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31CEB" w14:textId="36A4CC7D" w:rsidR="00C40B43" w:rsidRDefault="00C40B43" w:rsidP="00C40B43">
      <w:r>
        <w:t>1. Предмет теории надежности.</w:t>
      </w:r>
    </w:p>
    <w:p w14:paraId="6B45ABED" w14:textId="072D2212" w:rsidR="004651CC" w:rsidRDefault="004651CC" w:rsidP="004651CC">
      <w:r>
        <w:t>Теория надежности информационных систем – это научная дисциплина, которая занимается изучением принципов, методов и технологий, обеспечивающих стабильную и бесперебойную работу информационных систем в условиях возможных сбоев, отказов и внешних воздействий.</w:t>
      </w:r>
      <w:r w:rsidR="00C97C18">
        <w:t xml:space="preserve"> </w:t>
      </w:r>
      <w:r>
        <w:t>Основное внимание уделяется способности системы сохранять работоспособность при возникновении нештатных ситуаций, а также возможности быстрого восстановления после сбоев.</w:t>
      </w:r>
    </w:p>
    <w:p w14:paraId="7109527D" w14:textId="5CFDC5A6" w:rsidR="00C40B43" w:rsidRDefault="00C40B43" w:rsidP="00C40B43">
      <w:r>
        <w:t>2. Основные понятия и определения теории надежности.</w:t>
      </w:r>
    </w:p>
    <w:p w14:paraId="1ADFC9AF" w14:textId="7FBF8B3C" w:rsidR="002F0034" w:rsidRDefault="002F0034" w:rsidP="002F0034">
      <w:r>
        <w:t>Надежность – свойство системы выполнять требуемые функции в заданных условиях в течение определенного времени. Это комплексная характеристика, включающая безотказность, ремонтопригодность, долговечность и сохраняемость.</w:t>
      </w:r>
    </w:p>
    <w:p w14:paraId="075B0FD2" w14:textId="724D7128" w:rsidR="002F0034" w:rsidRDefault="002F0034" w:rsidP="002F0034">
      <w:r>
        <w:t>Безотказность – способность системы непрерывно сохранять работоспособность в течение некоторого времени или наработки (количества операций, часов работы и т. д.).</w:t>
      </w:r>
    </w:p>
    <w:p w14:paraId="3B23ABA0" w14:textId="1FFB0F2F" w:rsidR="002F0034" w:rsidRDefault="002F0034" w:rsidP="002F0034">
      <w:r>
        <w:t>Ремонтопригодность – свойство системы, заключающееся в приспособленности к предупреждению, обнаружению и устранению отказов путем технического обслуживания и ремонта.</w:t>
      </w:r>
    </w:p>
    <w:p w14:paraId="4616B712" w14:textId="7D823717" w:rsidR="002F0034" w:rsidRDefault="002F0034" w:rsidP="002F0034">
      <w:r>
        <w:t>Долговечность – способность системы сохранять работоспособность до предельного состояния (например, износа), при котором дальнейшая эксплуатация становится невозможной или нецелесообразной.</w:t>
      </w:r>
    </w:p>
    <w:p w14:paraId="12719D52" w14:textId="1930297E" w:rsidR="002F0034" w:rsidRDefault="002F0034" w:rsidP="002F0034">
      <w:r>
        <w:t>Сохраняемость – свойство системы сохранять исправное состояние в течение и после хранения или транспортировки</w:t>
      </w:r>
    </w:p>
    <w:p w14:paraId="2A5453AB" w14:textId="67B48A5B" w:rsidR="002F0034" w:rsidRDefault="002F0034" w:rsidP="002F0034">
      <w:r>
        <w:t>Отказ – событие, заключающееся в нарушении работоспособности системы. Может быть внезапным (например, выход из строя жесткого диска) или постепенным (износ компонентов).</w:t>
      </w:r>
    </w:p>
    <w:p w14:paraId="13AD07F2" w14:textId="142CBF1F" w:rsidR="002F0034" w:rsidRDefault="002F0034" w:rsidP="002F0034">
      <w:r>
        <w:t>Отказоустойчивость – способность системы продолжать выполнение функций при возникновении отказов (например, за счет резервирования).</w:t>
      </w:r>
    </w:p>
    <w:p w14:paraId="2C0AC58F" w14:textId="13ACB79F" w:rsidR="002F0034" w:rsidRDefault="002F0034" w:rsidP="002F0034">
      <w:r>
        <w:t>Живучесть – свойство системы противостоять разрушающим воздействиям (атакам, катастрофам) и сохранять частичную или полную работоспособность.</w:t>
      </w:r>
    </w:p>
    <w:p w14:paraId="0AEA0A4A" w14:textId="640CFA71" w:rsidR="002F0034" w:rsidRDefault="002F0034" w:rsidP="002F0034">
      <w:r>
        <w:t>Восстанавливаемость – способность системы к быстрому восстановлению после отказа (например, за счет автоматического перезапуска или переключения на резервные модули).</w:t>
      </w:r>
    </w:p>
    <w:p w14:paraId="4CF2CAAE" w14:textId="60F0BD48" w:rsidR="002F0034" w:rsidRDefault="002F0034" w:rsidP="002F0034">
      <w:r>
        <w:t>Ресурс – предельная наработка (время, количество циклов), после которой система или ее компоненты считаются выработавшими свой срок службы.</w:t>
      </w:r>
    </w:p>
    <w:p w14:paraId="1D464CDD" w14:textId="0E9A5325" w:rsidR="002F0034" w:rsidRDefault="002F0034" w:rsidP="002F0034">
      <w:r>
        <w:t>Показатели надежности включают:</w:t>
      </w:r>
    </w:p>
    <w:p w14:paraId="62D9ED31" w14:textId="517459B4" w:rsidR="002F0034" w:rsidRPr="002F0034" w:rsidRDefault="002F0034" w:rsidP="002F0034">
      <w:pPr>
        <w:rPr>
          <w:lang w:val="en-US"/>
        </w:rPr>
      </w:pPr>
      <w:r w:rsidRPr="002F0034">
        <w:rPr>
          <w:lang w:val="en-US"/>
        </w:rPr>
        <w:t xml:space="preserve">MTBF (Mean Time Between Failures) – </w:t>
      </w:r>
      <w:r>
        <w:t>среднее</w:t>
      </w:r>
      <w:r w:rsidRPr="002F0034">
        <w:rPr>
          <w:lang w:val="en-US"/>
        </w:rPr>
        <w:t xml:space="preserve"> </w:t>
      </w:r>
      <w:r>
        <w:t>время</w:t>
      </w:r>
      <w:r w:rsidRPr="002F0034">
        <w:rPr>
          <w:lang w:val="en-US"/>
        </w:rPr>
        <w:t xml:space="preserve"> </w:t>
      </w:r>
      <w:r>
        <w:t>между</w:t>
      </w:r>
      <w:r w:rsidRPr="002F0034">
        <w:rPr>
          <w:lang w:val="en-US"/>
        </w:rPr>
        <w:t xml:space="preserve"> </w:t>
      </w:r>
      <w:r>
        <w:t>отказами</w:t>
      </w:r>
      <w:r w:rsidRPr="002F0034">
        <w:rPr>
          <w:lang w:val="en-US"/>
        </w:rPr>
        <w:t>.</w:t>
      </w:r>
    </w:p>
    <w:p w14:paraId="49D74D92" w14:textId="75211D98" w:rsidR="002F0034" w:rsidRDefault="002F0034" w:rsidP="002F0034">
      <w:r>
        <w:t>MTTR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Repair</w:t>
      </w:r>
      <w:proofErr w:type="spellEnd"/>
      <w:r>
        <w:t>) – среднее время восстановления.</w:t>
      </w:r>
    </w:p>
    <w:p w14:paraId="0E946645" w14:textId="63C7B6E0" w:rsidR="00FA273C" w:rsidRDefault="002F0034" w:rsidP="002F0034">
      <w:r>
        <w:t>Коэффициент готовности (</w:t>
      </w:r>
      <w:proofErr w:type="spellStart"/>
      <w:r>
        <w:t>Availability</w:t>
      </w:r>
      <w:proofErr w:type="spellEnd"/>
      <w:r>
        <w:t>) – вероятность того, что система окажется работоспособной в произвольный момент времени (рассчитывается как MTBF / (MTBF + MTTR)).</w:t>
      </w:r>
    </w:p>
    <w:p w14:paraId="0DAE6D90" w14:textId="12793380" w:rsidR="00C40B43" w:rsidRDefault="00C40B43" w:rsidP="00C40B43">
      <w:r>
        <w:t>3. Понятие «отказ» и классификация отказов информационных систем.</w:t>
      </w:r>
    </w:p>
    <w:p w14:paraId="4EB982E6" w14:textId="6B724456" w:rsidR="002F0034" w:rsidRDefault="00010092" w:rsidP="00010092">
      <w:r>
        <w:t>Отказ в информационных системах — это нарушение нормального функционирования, приводящее к полной или частичной потере работоспособности.</w:t>
      </w:r>
      <w:r>
        <w:t xml:space="preserve"> </w:t>
      </w:r>
      <w:r>
        <w:t>Отказы классифицируются по нескольким признакам. По происхождению различают аппаратные отказы, связанные с поломкой оборудования, программные, вызванные ошибками в коде, эксплуатационные, возникающие из-</w:t>
      </w:r>
      <w:r>
        <w:lastRenderedPageBreak/>
        <w:t>за неправильных действий пользователя, и внешние, обусловленные кибератаками или стихийными бедствиями.</w:t>
      </w:r>
    </w:p>
    <w:p w14:paraId="293BC283" w14:textId="5FCC06AA" w:rsidR="00C40B43" w:rsidRDefault="00C40B43" w:rsidP="00C40B43">
      <w:r>
        <w:t>4. Зависимость надежности от времени.</w:t>
      </w:r>
    </w:p>
    <w:p w14:paraId="31289E85" w14:textId="0B7C3674" w:rsidR="00A5729D" w:rsidRDefault="00A5729D" w:rsidP="00A5729D">
      <w:r>
        <w:t>Надежность информационных систем изменяется с течением времени, подчиняясь определенным закономерностям. Типичная динамика описывается нелинейной зависимостью, получившей образное название "кривая ванны" из-за характерной формы графика интенсивности отказов.</w:t>
      </w:r>
      <w:r>
        <w:t xml:space="preserve"> </w:t>
      </w:r>
      <w:r>
        <w:t>В начальный период эксплуатации наблюдается повышенная частота отказов, обусловленная проявлением скрытых дефектов компонентов и ошибок проектирования. Этот этап приработки характеризуется постепенным снижением интенсивности отказов по мере выявления и устранения проблемных элементов.</w:t>
      </w:r>
      <w:r>
        <w:t xml:space="preserve"> </w:t>
      </w:r>
      <w:r>
        <w:t>После завершения периода приработки система переходит в фазу устойчивой эксплуатации, где отказы носят преимущественно случайный характер. В этот период интенсивность отказов сохраняется на относительно постоянном низком уровне, а сбои возникают главным образом вследствие внешних воздействий или непредвиденных обстоятельств.</w:t>
      </w:r>
    </w:p>
    <w:p w14:paraId="74A1E192" w14:textId="2205B428" w:rsidR="00C40B43" w:rsidRDefault="00C40B43" w:rsidP="00C40B43">
      <w:r>
        <w:t>7. Показатели надежности информационных систем.</w:t>
      </w:r>
    </w:p>
    <w:p w14:paraId="4FDD382C" w14:textId="40900A19" w:rsidR="00A5729D" w:rsidRDefault="00A5729D" w:rsidP="00C40B43">
      <w:r>
        <w:t xml:space="preserve">Показатели надёжности ИС: </w:t>
      </w:r>
      <w:r w:rsidRPr="00A5729D">
        <w:t>вероятность безотказной работы, средняя наработка до отказа, интенсивность отказов и другие</w:t>
      </w:r>
    </w:p>
    <w:p w14:paraId="2CC2D0E4" w14:textId="7DB0A036" w:rsidR="00C40B43" w:rsidRDefault="00C40B43" w:rsidP="00C40B43">
      <w:r>
        <w:t>10. Надежность восстанавливаемых систем.</w:t>
      </w:r>
    </w:p>
    <w:p w14:paraId="7BFF3D5C" w14:textId="609CA053" w:rsidR="004D73A7" w:rsidRDefault="004D73A7" w:rsidP="00C40B43">
      <w:r w:rsidRPr="004D73A7">
        <w:t>Для определения надежности восстанавливаемых устройств и систем</w:t>
      </w:r>
      <w:r>
        <w:t xml:space="preserve"> используются </w:t>
      </w:r>
      <w:r>
        <w:rPr>
          <w:color w:val="000000"/>
        </w:rPr>
        <w:t>следующие показатели: интенсивность восстановления, вероятность восстановления, плотность распределения времени восстановления комплексный коэффициент готовности и коэффициент использования.</w:t>
      </w:r>
    </w:p>
    <w:p w14:paraId="48D4741C" w14:textId="2531B422" w:rsidR="00C40B43" w:rsidRDefault="00C40B43" w:rsidP="00C40B43">
      <w:r>
        <w:t>11. Надежность невосстанавливаемых систем.</w:t>
      </w:r>
    </w:p>
    <w:p w14:paraId="7ED84999" w14:textId="1392191A" w:rsidR="00CC0611" w:rsidRDefault="00440EF3" w:rsidP="00C40B43">
      <w:r w:rsidRPr="00440EF3">
        <w:t>Невосстанавливаемые системы – это такие системы, которые после отказа не подлежат ремонту или восстановлению в процессе эксплуатации. Их надежность характеризуется вероятностью безотказной работы в течение заданного времени.</w:t>
      </w:r>
      <w:r w:rsidR="00AE66D5">
        <w:t xml:space="preserve"> </w:t>
      </w:r>
      <w:r w:rsidR="00AE66D5" w:rsidRPr="00AE66D5">
        <w:t>После первого отказа система прекращает функционирование окончательно</w:t>
      </w:r>
      <w:r w:rsidR="00AE66D5">
        <w:t>, т</w:t>
      </w:r>
      <w:r w:rsidR="00AE66D5" w:rsidRPr="00AE66D5">
        <w:t>ипичные примеры: одноразовые устройства, элементы космических аппаратов, некоторые микросхемы</w:t>
      </w:r>
    </w:p>
    <w:p w14:paraId="666924BB" w14:textId="1D84435E" w:rsidR="00C40B43" w:rsidRDefault="00C40B43" w:rsidP="00C40B43">
      <w:r>
        <w:t>19. Анализ многоканальной системы массового обслуживания.</w:t>
      </w:r>
    </w:p>
    <w:p w14:paraId="76193839" w14:textId="4A1D0620" w:rsidR="00923E07" w:rsidRDefault="00923E07" w:rsidP="00923E07">
      <w:r>
        <w:t>Многоканальные системы массового обслуживания представляют собой важный класс моделей, используемых для анализа и оптимизации различных сервисных процессов. В таких системах одновременно функционирует несколько обслуживающих каналов, что позволяет обрабатывать поступающие заявки более эффективно по сравнению с одноканальными системами.</w:t>
      </w:r>
      <w:r>
        <w:t xml:space="preserve"> </w:t>
      </w:r>
      <w:r>
        <w:t>Основу анализа составляет рассмотрение характеристик входного потока заявок и параметров обслуживания. Входной поток обычно моделируется как пуассоновский процесс с определенной интенсивностью поступления заявок. Каждый канал обслуживания характеризуется своим временем обслуживания, которое чаще всего подчиняется экспоненциальному распределению.</w:t>
      </w:r>
      <w:r>
        <w:t xml:space="preserve"> </w:t>
      </w:r>
      <w:r>
        <w:t>Ключевым параметром системы выступает коэффициент загрузки, отражающий соотношение между интенсивностью поступления заявок и общей производительностью каналов обслуживания. Когда этот коэффициент меньше единицы, система способна достигать стационарного режима работы. В противном случае очередь будет неограниченно расти, что приведет к нестабильности системы.</w:t>
      </w:r>
    </w:p>
    <w:p w14:paraId="6AB31124" w14:textId="7134DF2C" w:rsidR="00C40B43" w:rsidRDefault="00C40B43" w:rsidP="00C40B43">
      <w:r>
        <w:t>20. Классификация ошибок программного обеспечения.</w:t>
      </w:r>
    </w:p>
    <w:p w14:paraId="2A8D0D55" w14:textId="1A42F857" w:rsidR="006E1193" w:rsidRDefault="006E1193" w:rsidP="006E1193">
      <w:r>
        <w:lastRenderedPageBreak/>
        <w:t>Ошибки программного обеспечения можно систематизировать по нескольким ключевым признакам, отражающим их природу и особенности проявления.</w:t>
      </w:r>
    </w:p>
    <w:p w14:paraId="7B051A8F" w14:textId="7450F118" w:rsidR="006E1193" w:rsidRDefault="006E1193" w:rsidP="006E1193">
      <w:r>
        <w:t xml:space="preserve">- </w:t>
      </w:r>
      <w:r>
        <w:t>По источнику возникновения различают синтаксические ошибки, связанные с нарушением правил языка программирования; логические ошибки, когда программа работает не так, как задумано; и ошибки проектирования, возникающие из-за неверных архитектурных решений.</w:t>
      </w:r>
    </w:p>
    <w:p w14:paraId="54AEB1A1" w14:textId="4BCB9A46" w:rsidR="006E1193" w:rsidRDefault="006E1193" w:rsidP="006E1193">
      <w:r>
        <w:t xml:space="preserve">- </w:t>
      </w:r>
      <w:r>
        <w:t>По времени обнаружения выделяют ошибки, выявляемые на этапе компиляции; ошибки, проявляющиеся при тестировании; и ошибки, обнаруживаемые только в процессе эксплуатации системы, которые часто оказываются наиболее критичными.</w:t>
      </w:r>
    </w:p>
    <w:p w14:paraId="7BB079B5" w14:textId="231DCCD6" w:rsidR="006E1193" w:rsidRDefault="006E1193" w:rsidP="006E1193">
      <w:r>
        <w:t xml:space="preserve">- </w:t>
      </w:r>
      <w:r>
        <w:t>По степени критичности ошибки делят на некритичные, вызывающие незначительные отклонения в работе; существенные, влияющие на основные функции; и критические, приводящие к полному отказу системы или потере данных.</w:t>
      </w:r>
    </w:p>
    <w:p w14:paraId="14629904" w14:textId="66F3C35D" w:rsidR="006E1193" w:rsidRDefault="006E1193" w:rsidP="006E1193">
      <w:r>
        <w:t xml:space="preserve">- </w:t>
      </w:r>
      <w:r>
        <w:t>По области возникновения различают ошибки в пользовательском интерфейсе, ошибки обработки данных, ошибки взаимодействия с оборудованием и ошибки интеграции между компонентами системы.</w:t>
      </w:r>
    </w:p>
    <w:p w14:paraId="664E4354" w14:textId="09BC5968" w:rsidR="00C40B43" w:rsidRDefault="00C40B43" w:rsidP="00C40B43">
      <w:r>
        <w:t>26. Зависимость надежности от времени.</w:t>
      </w:r>
    </w:p>
    <w:p w14:paraId="19BEAAB3" w14:textId="1E2FF58E" w:rsidR="00A602B2" w:rsidRDefault="00A602B2" w:rsidP="00C40B43">
      <w:r>
        <w:t>Вопрос 4</w:t>
      </w:r>
    </w:p>
    <w:p w14:paraId="6379E7DF" w14:textId="63BFA69E" w:rsidR="00C40B43" w:rsidRDefault="00C40B43" w:rsidP="00C40B43">
      <w:r>
        <w:t>27. Надежность элементов ЭВМ.</w:t>
      </w:r>
    </w:p>
    <w:p w14:paraId="4A67F11C" w14:textId="4AC2B0D6" w:rsidR="002E64B7" w:rsidRDefault="002E64B7" w:rsidP="002E64B7">
      <w:r>
        <w:t>Надежность электронных вычислительных машин определяется устойчивостью их компонентов к отказам в процессе эксплуатации. Каждый элемент ЭВМ - от микросхем до систем охлаждения - вносит свой вклад в общую надежность системы.</w:t>
      </w:r>
      <w:r>
        <w:t xml:space="preserve"> </w:t>
      </w:r>
      <w:r>
        <w:t>Основные факторы, влияющие на надежность элементов ЭВМ, включают качество изготовления, условия эксплуатации и конструктивные особенности. Полупроводниковые элементы (процессоры, чипы памяти) характеризуются высокой надежностью, но чувствительны к перегреву и электрическим перегрузкам. Пассивные компоненты (резисторы, конденсаторы) более устойчивы, но подвержены старению.</w:t>
      </w:r>
      <w:r>
        <w:t xml:space="preserve"> </w:t>
      </w:r>
      <w:r>
        <w:t>Механические элементы (вентиляторы, жесткие диски) имеют ограниченный ресурс работы из-за износа подвижных частей. Разъемные соединения и контакты уязвимы к окислению и механическому износу при частых подключениях.</w:t>
      </w:r>
    </w:p>
    <w:p w14:paraId="4FE4C6DF" w14:textId="6E8093AE" w:rsidR="00C40B43" w:rsidRDefault="00C40B43" w:rsidP="00C40B43">
      <w:r>
        <w:t>29. Показатели надежности вычислительных систем.</w:t>
      </w:r>
    </w:p>
    <w:p w14:paraId="55AE66C8" w14:textId="3F22955D" w:rsidR="00194EBE" w:rsidRDefault="00194EBE" w:rsidP="00C40B43">
      <w:r w:rsidRPr="00194EBE">
        <w:t>Надежность вычислительных систем оценивается через несколько ключевых параметров. Основные показатели включают вероятность безотказной работы, среднее время между отказами (MTBF) и среднее время восстановления (MTTR). Важнейший комплексный показатель - коэффициент готовности, рассчитываемый как отношение MTBF к сумме MTBF и MTTR. Для критических систем этот коэффициент достигает значений 0.9999 и выше. Дополнительно учитываются параметры отказоустойчивости, показывающие способность системы сохранять функциональность при частичных сбоях, и показатели долговечности, характеризующие общий срок службы оборудования. Современные вычислительные комплексы также оценивают по способности противостоять внешним воздействиям и сохранять работоспособность в аварийных ситуациях.</w:t>
      </w:r>
    </w:p>
    <w:p w14:paraId="60A23CDC" w14:textId="27FEF67B" w:rsidR="0005346A" w:rsidRDefault="00C40B43" w:rsidP="00C40B43">
      <w:r>
        <w:t>30. Специфика информационной системы как объекта исследования надежности.</w:t>
      </w:r>
    </w:p>
    <w:p w14:paraId="7B42A4DF" w14:textId="3E2B9290" w:rsidR="006651DC" w:rsidRPr="00C40B43" w:rsidRDefault="006651DC" w:rsidP="006651DC">
      <w:r>
        <w:t>Информационные системы как объект исследования надежности обладают особой спецификой. Их комплексная природа объединяет аппаратные, программные и сетевые компоненты, создавая сложные взаимозависимости, где сбой одного элемента может вызвать цепную реакцию отказов.</w:t>
      </w:r>
      <w:r w:rsidR="00F33F77">
        <w:t xml:space="preserve"> </w:t>
      </w:r>
      <w:bookmarkStart w:id="0" w:name="_GoBack"/>
      <w:bookmarkEnd w:id="0"/>
      <w:r>
        <w:t xml:space="preserve">Динамичность ИС проявляется в постоянных изменениях - обновлениях ПО, модификациях </w:t>
      </w:r>
      <w:r>
        <w:lastRenderedPageBreak/>
        <w:t>конфигураций и добавлении новых функций, что требует регулярного пересмотра критериев надежности. При этом человеческий фактор играет критическую роль: ошибки администраторов или пользователей часто становятся причиной серьезных сбоев.</w:t>
      </w:r>
      <w:r>
        <w:t xml:space="preserve"> </w:t>
      </w:r>
      <w:r>
        <w:t xml:space="preserve">Программная составляющая вносит особую сложность - в отличие от физического оборудования, программные ошибки не подчиняются законам износа, а проявляются непредсказуемо. Современные распределенные архитектуры, включая облачные решения и </w:t>
      </w:r>
      <w:proofErr w:type="spellStart"/>
      <w:r>
        <w:t>микросервисы</w:t>
      </w:r>
      <w:proofErr w:type="spellEnd"/>
      <w:r>
        <w:t xml:space="preserve">, дополнительно усложняют диагностику из-за географической </w:t>
      </w:r>
      <w:proofErr w:type="spellStart"/>
      <w:r>
        <w:t>разнесённости</w:t>
      </w:r>
      <w:proofErr w:type="spellEnd"/>
      <w:r>
        <w:t xml:space="preserve"> компонентов.</w:t>
      </w:r>
    </w:p>
    <w:sectPr w:rsidR="006651DC" w:rsidRPr="00C40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6A"/>
    <w:rsid w:val="00010092"/>
    <w:rsid w:val="0005346A"/>
    <w:rsid w:val="00194EBE"/>
    <w:rsid w:val="001B49B8"/>
    <w:rsid w:val="002E64B7"/>
    <w:rsid w:val="002F0034"/>
    <w:rsid w:val="00440EF3"/>
    <w:rsid w:val="004651CC"/>
    <w:rsid w:val="004D73A7"/>
    <w:rsid w:val="0061215D"/>
    <w:rsid w:val="006651DC"/>
    <w:rsid w:val="00672B1C"/>
    <w:rsid w:val="006E1193"/>
    <w:rsid w:val="006F3277"/>
    <w:rsid w:val="007856D6"/>
    <w:rsid w:val="00923E07"/>
    <w:rsid w:val="00A5729D"/>
    <w:rsid w:val="00A602B2"/>
    <w:rsid w:val="00AE66D5"/>
    <w:rsid w:val="00C40B43"/>
    <w:rsid w:val="00C97C18"/>
    <w:rsid w:val="00CC0611"/>
    <w:rsid w:val="00EA22F4"/>
    <w:rsid w:val="00EB02F5"/>
    <w:rsid w:val="00F33F77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A8A1"/>
  <w15:chartTrackingRefBased/>
  <w15:docId w15:val="{6282B3FA-E70C-4610-86CF-3B03A432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1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76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2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15467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32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26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17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637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25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104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796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480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6850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533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45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927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9256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940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6564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3931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2461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53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454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9076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173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6463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909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8602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588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434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9685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841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853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4495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8633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004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814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9589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2670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616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9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624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5571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4555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6726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882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9415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406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492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60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3009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531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3367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11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5580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8379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3899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4636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078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6901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9332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5326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5411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097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0596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8850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3139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91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544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93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405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028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2817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1156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979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3965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2710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0936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9356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7080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7914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5467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162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0558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2679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4500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3774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6285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6153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01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687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40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4762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813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465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591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Алексей Сергеевич</dc:creator>
  <cp:keywords/>
  <dc:description/>
  <cp:lastModifiedBy>Владислав Алексеевич Мухамеджанов</cp:lastModifiedBy>
  <cp:revision>24</cp:revision>
  <dcterms:created xsi:type="dcterms:W3CDTF">2025-06-09T12:13:00Z</dcterms:created>
  <dcterms:modified xsi:type="dcterms:W3CDTF">2025-06-09T12:59:00Z</dcterms:modified>
</cp:coreProperties>
</file>