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37E92" w:rsidRDefault="00237E92"/>
    <w:p w:rsidR="00237E92" w:rsidRPr="00B37176" w:rsidRDefault="00CE07CF">
      <w:pPr>
        <w:pStyle w:val="Heading"/>
        <w:spacing w:before="0" w:after="180"/>
        <w:rPr>
          <w:b/>
        </w:rPr>
      </w:pPr>
      <w:r w:rsidRPr="00B37176">
        <w:rPr>
          <w:b/>
        </w:rPr>
        <w:t xml:space="preserve">Informe sobre ganadería de precisión </w:t>
      </w:r>
    </w:p>
    <w:p w:rsidR="00237E92" w:rsidRPr="00B37176" w:rsidRDefault="00237E92">
      <w:pPr>
        <w:sectPr w:rsidR="00237E92" w:rsidRPr="00B37176">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B37176" w:rsidRPr="00B37176" w:rsidTr="00770C38">
        <w:tc>
          <w:tcPr>
            <w:tcW w:w="2520" w:type="dxa"/>
            <w:tcBorders>
              <w:top w:val="single" w:sz="4" w:space="0" w:color="FFFFFF"/>
              <w:left w:val="single" w:sz="4" w:space="0" w:color="FFFFFF"/>
              <w:bottom w:val="single" w:sz="4" w:space="0" w:color="FFFFFF"/>
            </w:tcBorders>
            <w:shd w:val="clear" w:color="auto" w:fill="auto"/>
          </w:tcPr>
          <w:p w:rsidR="00237E92" w:rsidRPr="00B37176" w:rsidRDefault="003F76FD">
            <w:pPr>
              <w:pStyle w:val="Author"/>
              <w:widowControl w:val="0"/>
            </w:pPr>
            <w:r w:rsidRPr="00B37176">
              <w:lastRenderedPageBreak/>
              <w:t>Andrés Ochoa</w:t>
            </w:r>
          </w:p>
          <w:p w:rsidR="00237E92" w:rsidRPr="00B37176" w:rsidRDefault="003F76FD">
            <w:pPr>
              <w:pStyle w:val="Affiliation"/>
              <w:widowControl w:val="0"/>
            </w:pPr>
            <w:r w:rsidRPr="00B37176">
              <w:t>Universidad Eafit</w:t>
            </w:r>
          </w:p>
          <w:p w:rsidR="00237E92" w:rsidRPr="00B37176" w:rsidRDefault="003F76FD">
            <w:pPr>
              <w:pStyle w:val="Affiliation"/>
              <w:widowControl w:val="0"/>
            </w:pPr>
            <w:r w:rsidRPr="00B37176">
              <w:t>Colombia</w:t>
            </w:r>
          </w:p>
          <w:p w:rsidR="00237E92" w:rsidRPr="00B37176" w:rsidRDefault="008B0E00">
            <w:pPr>
              <w:pStyle w:val="Affiliation"/>
              <w:widowControl w:val="0"/>
            </w:pPr>
            <w:r w:rsidRPr="00B37176">
              <w:t xml:space="preserve"> </w:t>
            </w:r>
            <w:r w:rsidR="00770C38" w:rsidRPr="00B37176">
              <w:rPr>
                <w:shd w:val="clear" w:color="auto" w:fill="FFFFFF"/>
              </w:rPr>
              <w:t>aochoat1@eafit.edu.co</w:t>
            </w:r>
          </w:p>
        </w:tc>
        <w:tc>
          <w:tcPr>
            <w:tcW w:w="2521" w:type="dxa"/>
            <w:tcBorders>
              <w:top w:val="single" w:sz="4" w:space="0" w:color="FFFFFF"/>
              <w:left w:val="single" w:sz="4" w:space="0" w:color="FFFFFF"/>
              <w:bottom w:val="single" w:sz="4" w:space="0" w:color="FFFFFF"/>
            </w:tcBorders>
            <w:shd w:val="clear" w:color="auto" w:fill="auto"/>
          </w:tcPr>
          <w:p w:rsidR="00237E92" w:rsidRPr="00B37176" w:rsidRDefault="003F76FD">
            <w:pPr>
              <w:pStyle w:val="Author"/>
              <w:widowControl w:val="0"/>
            </w:pPr>
            <w:r w:rsidRPr="00B37176">
              <w:t>Tomás Sepúlveda</w:t>
            </w:r>
          </w:p>
          <w:p w:rsidR="00237E92" w:rsidRPr="00B37176" w:rsidRDefault="003F76FD">
            <w:pPr>
              <w:pStyle w:val="Affiliation"/>
              <w:widowControl w:val="0"/>
            </w:pPr>
            <w:r w:rsidRPr="00B37176">
              <w:t>Universidad Eafit</w:t>
            </w:r>
          </w:p>
          <w:p w:rsidR="00237E92" w:rsidRPr="00B37176" w:rsidRDefault="003F76FD">
            <w:pPr>
              <w:pStyle w:val="Affiliation"/>
              <w:widowControl w:val="0"/>
            </w:pPr>
            <w:r w:rsidRPr="00B37176">
              <w:t>Colombia</w:t>
            </w:r>
          </w:p>
          <w:p w:rsidR="00237E92" w:rsidRPr="00B37176" w:rsidRDefault="008B0E00" w:rsidP="00770C38">
            <w:pPr>
              <w:pStyle w:val="Affiliation"/>
              <w:widowControl w:val="0"/>
            </w:pPr>
            <w:r w:rsidRPr="00B37176">
              <w:t xml:space="preserve"> </w:t>
            </w:r>
            <w:r w:rsidR="00770C38" w:rsidRPr="00B37176">
              <w:t>tsepulvedf@eafit.edu.co</w:t>
            </w:r>
          </w:p>
        </w:tc>
        <w:tc>
          <w:tcPr>
            <w:tcW w:w="2522" w:type="dxa"/>
            <w:tcBorders>
              <w:top w:val="single" w:sz="4" w:space="0" w:color="FFFFFF"/>
              <w:left w:val="single" w:sz="4" w:space="0" w:color="FFFFFF"/>
              <w:bottom w:val="single" w:sz="4" w:space="0" w:color="FFFFFF"/>
            </w:tcBorders>
            <w:shd w:val="clear" w:color="auto" w:fill="auto"/>
          </w:tcPr>
          <w:p w:rsidR="00237E92" w:rsidRPr="00B37176" w:rsidRDefault="008B0E00">
            <w:pPr>
              <w:pStyle w:val="TableContents"/>
              <w:widowControl w:val="0"/>
              <w:jc w:val="center"/>
            </w:pPr>
            <w:r w:rsidRPr="00B37176">
              <w:t>Simón Marín</w:t>
            </w:r>
            <w:r w:rsidRPr="00B37176">
              <w:br/>
              <w:t>Universidad Eafit</w:t>
            </w:r>
            <w:r w:rsidRPr="00B37176">
              <w:br/>
              <w:t>Colombia</w:t>
            </w:r>
            <w:r w:rsidRPr="00B37176">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rsidR="00237E92" w:rsidRPr="00B37176" w:rsidRDefault="008B0E00">
            <w:pPr>
              <w:pStyle w:val="Author"/>
              <w:widowControl w:val="0"/>
            </w:pPr>
            <w:r w:rsidRPr="00B37176">
              <w:t>Mauricio Toro</w:t>
            </w:r>
          </w:p>
          <w:p w:rsidR="00237E92" w:rsidRPr="00B37176" w:rsidRDefault="008B0E00">
            <w:pPr>
              <w:pStyle w:val="Affiliation"/>
              <w:widowControl w:val="0"/>
            </w:pPr>
            <w:r w:rsidRPr="00B37176">
              <w:t>Universidad Eafit</w:t>
            </w:r>
          </w:p>
          <w:p w:rsidR="00237E92" w:rsidRPr="00B37176" w:rsidRDefault="008B0E00">
            <w:pPr>
              <w:pStyle w:val="Affiliation"/>
              <w:widowControl w:val="0"/>
            </w:pPr>
            <w:r w:rsidRPr="00B37176">
              <w:t>Colombia</w:t>
            </w:r>
          </w:p>
          <w:p w:rsidR="00237E92" w:rsidRPr="00B37176" w:rsidRDefault="008B0E00">
            <w:pPr>
              <w:pStyle w:val="Affiliation"/>
              <w:widowControl w:val="0"/>
            </w:pPr>
            <w:r w:rsidRPr="00B37176">
              <w:t>mtorobe@eafit.edu.co</w:t>
            </w:r>
          </w:p>
        </w:tc>
      </w:tr>
      <w:tr w:rsidR="00B37176" w:rsidRPr="00B37176" w:rsidTr="00770C38">
        <w:tc>
          <w:tcPr>
            <w:tcW w:w="2520" w:type="dxa"/>
            <w:tcBorders>
              <w:top w:val="single" w:sz="4" w:space="0" w:color="FFFFFF"/>
              <w:left w:val="single" w:sz="4" w:space="0" w:color="FFFFFF"/>
              <w:bottom w:val="single" w:sz="4" w:space="0" w:color="FFFFFF"/>
            </w:tcBorders>
            <w:shd w:val="clear" w:color="auto" w:fill="auto"/>
          </w:tcPr>
          <w:p w:rsidR="00770C38" w:rsidRPr="00B37176" w:rsidRDefault="00770C38" w:rsidP="00770C38">
            <w:pPr>
              <w:pStyle w:val="Author"/>
              <w:widowControl w:val="0"/>
            </w:pPr>
            <w:r w:rsidRPr="00B37176">
              <w:t>Juan Pablo Restrepo</w:t>
            </w:r>
          </w:p>
          <w:p w:rsidR="00770C38" w:rsidRPr="00B37176" w:rsidRDefault="00770C38" w:rsidP="00770C38">
            <w:pPr>
              <w:pStyle w:val="Affiliation"/>
              <w:widowControl w:val="0"/>
            </w:pPr>
            <w:r w:rsidRPr="00B37176">
              <w:t>Universidad Eafit</w:t>
            </w:r>
          </w:p>
          <w:p w:rsidR="00770C38" w:rsidRPr="00B37176" w:rsidRDefault="00770C38" w:rsidP="00770C38">
            <w:pPr>
              <w:pStyle w:val="Affiliation"/>
              <w:widowControl w:val="0"/>
            </w:pPr>
            <w:r w:rsidRPr="00B37176">
              <w:t>Colombia</w:t>
            </w:r>
          </w:p>
          <w:p w:rsidR="00770C38" w:rsidRPr="00B37176" w:rsidRDefault="00770C38" w:rsidP="00770C38">
            <w:pPr>
              <w:pStyle w:val="Affiliation"/>
              <w:widowControl w:val="0"/>
            </w:pPr>
            <w:r w:rsidRPr="00B37176">
              <w:t xml:space="preserve"> </w:t>
            </w:r>
            <w:r w:rsidRPr="00B37176">
              <w:rPr>
                <w:shd w:val="clear" w:color="auto" w:fill="FFFFFF"/>
              </w:rPr>
              <w:t>jprestrep@eafit.edu.co</w:t>
            </w:r>
          </w:p>
        </w:tc>
        <w:tc>
          <w:tcPr>
            <w:tcW w:w="2521" w:type="dxa"/>
            <w:tcBorders>
              <w:top w:val="single" w:sz="4" w:space="0" w:color="FFFFFF"/>
              <w:left w:val="single" w:sz="4" w:space="0" w:color="FFFFFF"/>
              <w:bottom w:val="single" w:sz="4" w:space="0" w:color="FFFFFF"/>
            </w:tcBorders>
            <w:shd w:val="clear" w:color="auto" w:fill="auto"/>
          </w:tcPr>
          <w:p w:rsidR="00770C38" w:rsidRPr="00B37176" w:rsidRDefault="00770C38" w:rsidP="00770C38">
            <w:pPr>
              <w:pStyle w:val="Author"/>
              <w:widowControl w:val="0"/>
            </w:pPr>
          </w:p>
        </w:tc>
        <w:tc>
          <w:tcPr>
            <w:tcW w:w="2522" w:type="dxa"/>
            <w:tcBorders>
              <w:top w:val="single" w:sz="4" w:space="0" w:color="FFFFFF"/>
              <w:left w:val="single" w:sz="4" w:space="0" w:color="FFFFFF"/>
              <w:bottom w:val="single" w:sz="4" w:space="0" w:color="FFFFFF"/>
            </w:tcBorders>
            <w:shd w:val="clear" w:color="auto" w:fill="auto"/>
          </w:tcPr>
          <w:p w:rsidR="00770C38" w:rsidRPr="00B37176" w:rsidRDefault="00770C38" w:rsidP="00770C38">
            <w:pPr>
              <w:pStyle w:val="TableContents"/>
              <w:widowControl w:val="0"/>
              <w:jc w:val="center"/>
            </w:pP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rsidR="00770C38" w:rsidRPr="00B37176" w:rsidRDefault="00770C38" w:rsidP="00770C38">
            <w:pPr>
              <w:pStyle w:val="Author"/>
              <w:widowControl w:val="0"/>
            </w:pPr>
          </w:p>
        </w:tc>
      </w:tr>
    </w:tbl>
    <w:p w:rsidR="00237E92" w:rsidRPr="00B37176" w:rsidRDefault="00237E92">
      <w:pPr>
        <w:sectPr w:rsidR="00237E92" w:rsidRPr="00B37176">
          <w:type w:val="continuous"/>
          <w:pgSz w:w="12240" w:h="15840"/>
          <w:pgMar w:top="1224" w:right="1080" w:bottom="1440" w:left="1080" w:header="0" w:footer="0" w:gutter="0"/>
          <w:cols w:space="720"/>
          <w:formProt w:val="0"/>
          <w:docGrid w:linePitch="360"/>
        </w:sectPr>
      </w:pPr>
    </w:p>
    <w:p w:rsidR="00237E92" w:rsidRPr="00B37176" w:rsidRDefault="008B0E00">
      <w:r w:rsidRPr="00B37176">
        <w:rPr>
          <w:b/>
        </w:rPr>
        <w:lastRenderedPageBreak/>
        <w:t xml:space="preserve">Texto negro = </w:t>
      </w:r>
      <w:r w:rsidR="00644DA3" w:rsidRPr="00B37176">
        <w:t>C</w:t>
      </w:r>
      <w:r w:rsidRPr="00B37176">
        <w:t>ontribución de Simón y Mauricio</w:t>
      </w:r>
    </w:p>
    <w:p w:rsidR="00237E92" w:rsidRPr="00B37176" w:rsidRDefault="008B0E00">
      <w:r w:rsidRPr="00B37176">
        <w:rPr>
          <w:b/>
        </w:rPr>
        <w:t xml:space="preserve">Texto en verde </w:t>
      </w:r>
      <w:r w:rsidRPr="00B37176">
        <w:t>= Completar para el 1er entregable</w:t>
      </w:r>
    </w:p>
    <w:p w:rsidR="00237E92" w:rsidRPr="00B37176" w:rsidRDefault="008B0E00">
      <w:r w:rsidRPr="00B37176">
        <w:rPr>
          <w:b/>
          <w:bCs/>
        </w:rPr>
        <w:t xml:space="preserve">Texto en azul </w:t>
      </w:r>
      <w:r w:rsidRPr="00B37176">
        <w:t xml:space="preserve">= Completar para el 2º entregable </w:t>
      </w:r>
    </w:p>
    <w:p w:rsidR="00237E92" w:rsidRPr="00B37176" w:rsidRDefault="008B0E00">
      <w:r w:rsidRPr="00B37176">
        <w:rPr>
          <w:b/>
          <w:bCs/>
        </w:rPr>
        <w:t xml:space="preserve">Texto en violeta </w:t>
      </w:r>
      <w:r w:rsidRPr="00B37176">
        <w:t>= Completar para el tercer entregable</w:t>
      </w:r>
    </w:p>
    <w:p w:rsidR="00237E92" w:rsidRPr="00B37176" w:rsidRDefault="008B0E00">
      <w:pPr>
        <w:pStyle w:val="Ttulo1"/>
        <w:spacing w:before="0"/>
        <w:rPr>
          <w:b/>
          <w:bCs/>
        </w:rPr>
      </w:pPr>
      <w:r w:rsidRPr="00B37176">
        <w:rPr>
          <w:b/>
          <w:bCs/>
        </w:rPr>
        <w:t>RESUMEN</w:t>
      </w:r>
    </w:p>
    <w:p w:rsidR="006000E4" w:rsidRPr="00B37176" w:rsidRDefault="00D44B32" w:rsidP="006000E4">
      <w:pPr>
        <w:pStyle w:val="Ttulo1"/>
        <w:shd w:val="clear" w:color="auto" w:fill="FCFCFC"/>
        <w:spacing w:before="0" w:after="240"/>
      </w:pPr>
      <w:r w:rsidRPr="00B37176">
        <w:t>El problema se encuentra en la ineficiencia y alto consumo de energía del monitoreo de la alimentación, producción, y bienestar del ganado</w:t>
      </w:r>
      <w:r w:rsidR="00DD53B1" w:rsidRPr="00B37176">
        <w:t xml:space="preserve"> en la ganadería de precisión</w:t>
      </w:r>
      <w:r w:rsidRPr="00B37176">
        <w:t>.</w:t>
      </w:r>
      <w:r w:rsidR="008B0E00" w:rsidRPr="00B37176">
        <w:t xml:space="preserve"> </w:t>
      </w:r>
    </w:p>
    <w:p w:rsidR="006000E4" w:rsidRPr="00B37176" w:rsidRDefault="00D44B32" w:rsidP="006000E4">
      <w:pPr>
        <w:pStyle w:val="Ttulo1"/>
        <w:shd w:val="clear" w:color="auto" w:fill="FCFCFC"/>
        <w:spacing w:before="0" w:after="240"/>
      </w:pPr>
      <w:r w:rsidRPr="00B37176">
        <w:t xml:space="preserve">Este problema es importante </w:t>
      </w:r>
      <w:r w:rsidR="00EC11CA" w:rsidRPr="00B37176">
        <w:t>ya que,</w:t>
      </w:r>
      <w:r w:rsidRPr="00B37176">
        <w:t xml:space="preserve"> al tener un modelo o sistema ineficiente, este afecta al bienestar del ganado,</w:t>
      </w:r>
      <w:r w:rsidR="00EC11CA" w:rsidRPr="00B37176">
        <w:t xml:space="preserve"> lo cual influye directamente en la producción de productos derivados de la ganadería. Por otra parte, también es importante tener en cuenta la optimización de recursos al implementar el sistema, pues los recursos en el campo suelen ser limitados.</w:t>
      </w:r>
    </w:p>
    <w:p w:rsidR="00237E92" w:rsidRPr="00B37176" w:rsidRDefault="008B0E00">
      <w:pPr>
        <w:pStyle w:val="Ttulo2"/>
        <w:rPr>
          <w:b/>
          <w:bCs/>
        </w:rPr>
      </w:pPr>
      <w:r w:rsidRPr="00B37176">
        <w:rPr>
          <w:b/>
          <w:bCs/>
        </w:rPr>
        <w:t>Palabras clave</w:t>
      </w:r>
    </w:p>
    <w:tbl>
      <w:tblPr>
        <w:tblW w:w="10289" w:type="dxa"/>
        <w:tblInd w:w="-109" w:type="dxa"/>
        <w:tblLayout w:type="fixed"/>
        <w:tblLook w:val="04A0" w:firstRow="1" w:lastRow="0" w:firstColumn="1" w:lastColumn="0" w:noHBand="0" w:noVBand="1"/>
      </w:tblPr>
      <w:tblGrid>
        <w:gridCol w:w="10289"/>
      </w:tblGrid>
      <w:tr w:rsidR="00B37176" w:rsidRPr="00B37176">
        <w:trPr>
          <w:trHeight w:val="458"/>
        </w:trPr>
        <w:tc>
          <w:tcPr>
            <w:tcW w:w="10289" w:type="dxa"/>
            <w:shd w:val="clear" w:color="auto" w:fill="auto"/>
          </w:tcPr>
          <w:p w:rsidR="00237E92" w:rsidRPr="00B37176" w:rsidRDefault="008B0E00">
            <w:pPr>
              <w:pStyle w:val="Default"/>
              <w:widowControl w:val="0"/>
              <w:rPr>
                <w:color w:val="auto"/>
              </w:rPr>
            </w:pPr>
            <w:r w:rsidRPr="00B37176">
              <w:rPr>
                <w:rFonts w:ascii="Times New Roman" w:hAnsi="Times New Roman" w:cs="Times New Roman"/>
                <w:color w:val="auto"/>
                <w:sz w:val="20"/>
                <w:szCs w:val="20"/>
              </w:rPr>
              <w:t xml:space="preserve">Algoritmos de compresión, aprendizaje de máquina, </w:t>
            </w:r>
            <w:r w:rsidRPr="00B37176">
              <w:rPr>
                <w:rFonts w:ascii="Times New Roman" w:hAnsi="Times New Roman" w:cs="Times New Roman"/>
                <w:color w:val="auto"/>
                <w:sz w:val="20"/>
                <w:szCs w:val="20"/>
              </w:rPr>
              <w:br/>
              <w:t>aprendizaje profundo, ganadería de precisión, salud animal.</w:t>
            </w:r>
          </w:p>
        </w:tc>
      </w:tr>
    </w:tbl>
    <w:p w:rsidR="00237E92" w:rsidRPr="00B37176" w:rsidRDefault="00237E92">
      <w:pPr>
        <w:pStyle w:val="Ttulo2"/>
        <w:spacing w:before="0"/>
      </w:pPr>
    </w:p>
    <w:p w:rsidR="00237E92" w:rsidRPr="00B37176" w:rsidRDefault="008B0E00">
      <w:pPr>
        <w:pStyle w:val="Ttulo1"/>
        <w:rPr>
          <w:b/>
          <w:bCs/>
        </w:rPr>
      </w:pPr>
      <w:r w:rsidRPr="00B37176">
        <w:rPr>
          <w:b/>
          <w:bCs/>
        </w:rPr>
        <w:t>1. INTRODUCCIÓN</w:t>
      </w:r>
    </w:p>
    <w:p w:rsidR="00237E92" w:rsidRPr="00B37176" w:rsidRDefault="008B0E00">
      <w:r w:rsidRPr="00B37176">
        <w:t xml:space="preserve">Explica la motivación, en el mundo real, que lleva al problema. Incluyan la historia de este problema. </w:t>
      </w:r>
      <w:r w:rsidRPr="00B37176">
        <w:rPr>
          <w:i/>
          <w:iCs/>
          <w:kern w:val="2"/>
          <w:lang w:val="es-CO"/>
        </w:rPr>
        <w:t>(En este semestre, la motivación es la razón por la que necesitamos comprimir imágenes para clasificar la salud animal en el contexto de la ganadería de precisión).</w:t>
      </w:r>
      <w:r w:rsidR="009269D4" w:rsidRPr="00B37176">
        <w:rPr>
          <w:i/>
          <w:iCs/>
          <w:kern w:val="2"/>
          <w:lang w:val="es-CO"/>
        </w:rPr>
        <w:t xml:space="preserve"> </w:t>
      </w:r>
      <w:r w:rsidR="00D52CED" w:rsidRPr="00B37176">
        <w:rPr>
          <w:iCs/>
          <w:kern w:val="2"/>
          <w:lang w:val="es-CO"/>
        </w:rPr>
        <w:t xml:space="preserve">La compresión de imágenes es algo muy importante en </w:t>
      </w:r>
      <w:r w:rsidR="0000242A" w:rsidRPr="00B37176">
        <w:rPr>
          <w:iCs/>
          <w:kern w:val="2"/>
          <w:lang w:val="es-CO"/>
        </w:rPr>
        <w:t>el campo de la ganadería de precisión, ya que los recursos en las zonas rurales pueden ser limitados, lo que nos lleva a tener un consumo de energía y memoria bastante alto si no se tiene ninguna manera de procesar estos datos eficientemente.</w:t>
      </w:r>
    </w:p>
    <w:p w:rsidR="00237E92" w:rsidRPr="00B37176" w:rsidRDefault="008B0E00">
      <w:pPr>
        <w:pStyle w:val="Ttulo1"/>
        <w:rPr>
          <w:b/>
          <w:bCs/>
        </w:rPr>
      </w:pPr>
      <w:r w:rsidRPr="00B37176">
        <w:rPr>
          <w:b/>
          <w:bCs/>
        </w:rPr>
        <w:t>1.1. Problema</w:t>
      </w:r>
    </w:p>
    <w:p w:rsidR="00B37176" w:rsidRPr="00B37176" w:rsidRDefault="008B0E00">
      <w:pPr>
        <w:pStyle w:val="Sangradetextonormal"/>
        <w:spacing w:after="120"/>
        <w:ind w:firstLine="0"/>
        <w:rPr>
          <w:i/>
          <w:iCs/>
          <w:kern w:val="2"/>
          <w:lang w:val="es-CO"/>
        </w:rPr>
      </w:pPr>
      <w:r w:rsidRPr="00B37176">
        <w:rPr>
          <w:kern w:val="2"/>
          <w:lang w:val="es-CO"/>
        </w:rPr>
        <w:t xml:space="preserve">En pocas palabras, expliquen el problema, el impacto que tiene en la sociedad y por qué es importante resolver el problema. </w:t>
      </w:r>
      <w:r w:rsidRPr="00B37176">
        <w:rPr>
          <w:i/>
          <w:iCs/>
          <w:kern w:val="2"/>
          <w:lang w:val="es-CO"/>
        </w:rPr>
        <w:t>(En este semestre, el problema es comprimir las imágenes para clasificar la salud animal en el contexto de la ganadería de precisión).</w:t>
      </w:r>
      <w:r w:rsidR="0000242A" w:rsidRPr="00B37176">
        <w:rPr>
          <w:i/>
          <w:iCs/>
          <w:kern w:val="2"/>
          <w:lang w:val="es-CO"/>
        </w:rPr>
        <w:t xml:space="preserve"> </w:t>
      </w:r>
    </w:p>
    <w:p w:rsidR="00237E92" w:rsidRPr="00B37176" w:rsidRDefault="00F74017">
      <w:pPr>
        <w:pStyle w:val="Sangradetextonormal"/>
        <w:spacing w:after="120"/>
        <w:ind w:firstLine="0"/>
      </w:pPr>
      <w:r w:rsidRPr="00B37176">
        <w:rPr>
          <w:iCs/>
          <w:kern w:val="2"/>
          <w:lang w:val="es-CO"/>
        </w:rPr>
        <w:lastRenderedPageBreak/>
        <w:t xml:space="preserve">El problema radica </w:t>
      </w:r>
      <w:r w:rsidR="00F26014" w:rsidRPr="00B37176">
        <w:rPr>
          <w:iCs/>
          <w:kern w:val="2"/>
          <w:lang w:val="es-CO"/>
        </w:rPr>
        <w:t xml:space="preserve">en la baja eficacia de los métodos tradicionales para el monitoreo de ganado. Esto </w:t>
      </w:r>
      <w:r w:rsidR="009555F9" w:rsidRPr="00B37176">
        <w:rPr>
          <w:iCs/>
          <w:kern w:val="2"/>
          <w:lang w:val="es-CO"/>
        </w:rPr>
        <w:t xml:space="preserve">puede llegar a perjudicar directamente la producción del ganado, lo que terminaría afectando tanto al ganadero como a los consumidores, pues el ganadero vería pérdidas en sus ganancias </w:t>
      </w:r>
      <w:r w:rsidR="00636244" w:rsidRPr="00B37176">
        <w:rPr>
          <w:iCs/>
          <w:kern w:val="2"/>
          <w:lang w:val="es-CO"/>
        </w:rPr>
        <w:t>y a los consumidores les llegaría un producto de menor calidad.</w:t>
      </w:r>
    </w:p>
    <w:p w:rsidR="00237E92" w:rsidRPr="00B37176" w:rsidRDefault="008B0E00">
      <w:pPr>
        <w:pStyle w:val="Sangradetextonormal"/>
        <w:spacing w:after="120"/>
        <w:ind w:firstLine="0"/>
        <w:rPr>
          <w:b/>
          <w:bCs/>
          <w:kern w:val="2"/>
          <w:lang w:val="es-CO"/>
        </w:rPr>
      </w:pPr>
      <w:r w:rsidRPr="00B37176">
        <w:rPr>
          <w:b/>
          <w:bCs/>
          <w:kern w:val="2"/>
          <w:lang w:val="es-CO"/>
        </w:rPr>
        <w:t>1.2 Solución</w:t>
      </w:r>
    </w:p>
    <w:p w:rsidR="00237E92" w:rsidRPr="00B37176" w:rsidRDefault="008B0E00">
      <w:pPr>
        <w:pStyle w:val="Sangradetextonormal"/>
        <w:spacing w:after="120"/>
        <w:ind w:firstLine="0"/>
      </w:pPr>
      <w:r w:rsidRPr="00B37176">
        <w:t>En este trabajo, utilizamos una red neuronal convolucional para clasificar la salud animal, en el ganado vacuno, en el contexto de la ganadería de precisión (GdP). Un problema común en la GdP es que la infraestructura de la red es muy limitada, por lo que se requiere la compresión de los datos.</w:t>
      </w:r>
    </w:p>
    <w:p w:rsidR="00237E92" w:rsidRPr="00B37176" w:rsidRDefault="008B0E00">
      <w:pPr>
        <w:pStyle w:val="Sangradetextonormal"/>
        <w:spacing w:after="120"/>
        <w:ind w:firstLine="0"/>
        <w:rPr>
          <w:b/>
          <w:bCs/>
          <w:kern w:val="2"/>
          <w:lang w:val="es-CO"/>
        </w:rPr>
      </w:pPr>
      <w:r w:rsidRPr="00B37176">
        <w:rPr>
          <w:b/>
          <w:bCs/>
          <w:kern w:val="2"/>
          <w:lang w:val="es-CO"/>
        </w:rPr>
        <w:t>1.3 Estructura del artículo</w:t>
      </w:r>
    </w:p>
    <w:p w:rsidR="00237E92" w:rsidRPr="00B37176" w:rsidRDefault="008B0E00">
      <w:pPr>
        <w:pStyle w:val="Sangradetextonormal"/>
        <w:spacing w:after="120"/>
        <w:ind w:firstLine="0"/>
      </w:pPr>
      <w:r w:rsidRPr="00B37176">
        <w:rPr>
          <w:kern w:val="2"/>
          <w:lang w:val="es-CO"/>
        </w:rPr>
        <w:t>En lo que sigue, en la Sección 2,</w:t>
      </w:r>
      <w:r w:rsidR="00531ADD">
        <w:rPr>
          <w:kern w:val="2"/>
          <w:lang w:val="es-CO"/>
        </w:rPr>
        <w:t xml:space="preserve"> presentamos trabajos relacionados</w:t>
      </w:r>
      <w:r w:rsidRPr="00B37176">
        <w:rPr>
          <w:kern w:val="2"/>
          <w:lang w:val="es-CO"/>
        </w:rPr>
        <w:t xml:space="preserve"> con el </w:t>
      </w:r>
      <w:r w:rsidR="00531ADD">
        <w:rPr>
          <w:kern w:val="2"/>
          <w:lang w:val="es-CO"/>
        </w:rPr>
        <w:t>problema. Más adelante, en la S</w:t>
      </w:r>
      <w:r w:rsidRPr="00B37176">
        <w:rPr>
          <w:kern w:val="2"/>
          <w:lang w:val="es-CO"/>
        </w:rPr>
        <w:t>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bookmarkStart w:id="0" w:name="_GoBack"/>
      <w:bookmarkEnd w:id="0"/>
    </w:p>
    <w:p w:rsidR="00644DA3" w:rsidRPr="00B37176" w:rsidRDefault="00644DA3">
      <w:pPr>
        <w:pStyle w:val="Sangradetextonormal"/>
        <w:spacing w:after="120"/>
        <w:ind w:firstLine="0"/>
        <w:rPr>
          <w:b/>
          <w:bCs/>
        </w:rPr>
      </w:pPr>
    </w:p>
    <w:p w:rsidR="00644DA3" w:rsidRPr="00B37176" w:rsidRDefault="00644DA3">
      <w:pPr>
        <w:pStyle w:val="Sangradetextonormal"/>
        <w:spacing w:after="120"/>
        <w:ind w:firstLine="0"/>
        <w:rPr>
          <w:b/>
          <w:bCs/>
        </w:rPr>
      </w:pPr>
    </w:p>
    <w:p w:rsidR="00644DA3" w:rsidRPr="00B37176" w:rsidRDefault="00644DA3">
      <w:pPr>
        <w:pStyle w:val="Sangradetextonormal"/>
        <w:spacing w:after="120"/>
        <w:ind w:firstLine="0"/>
        <w:rPr>
          <w:b/>
          <w:bCs/>
        </w:rPr>
      </w:pPr>
    </w:p>
    <w:p w:rsidR="00644DA3" w:rsidRPr="00B37176" w:rsidRDefault="00644DA3">
      <w:pPr>
        <w:pStyle w:val="Sangradetextonormal"/>
        <w:spacing w:after="120"/>
        <w:ind w:firstLine="0"/>
        <w:rPr>
          <w:b/>
          <w:bCs/>
        </w:rPr>
      </w:pPr>
    </w:p>
    <w:p w:rsidR="00644DA3" w:rsidRPr="00B37176" w:rsidRDefault="00644DA3">
      <w:pPr>
        <w:pStyle w:val="Sangradetextonormal"/>
        <w:spacing w:after="120"/>
        <w:ind w:firstLine="0"/>
        <w:rPr>
          <w:b/>
          <w:bCs/>
        </w:rPr>
      </w:pPr>
    </w:p>
    <w:p w:rsidR="00644DA3" w:rsidRPr="00B37176" w:rsidRDefault="00644DA3">
      <w:pPr>
        <w:pStyle w:val="Sangradetextonormal"/>
        <w:spacing w:after="120"/>
        <w:ind w:firstLine="0"/>
        <w:rPr>
          <w:b/>
          <w:bCs/>
        </w:rPr>
      </w:pPr>
    </w:p>
    <w:p w:rsidR="00B37176" w:rsidRPr="00B37176" w:rsidRDefault="00B37176">
      <w:pPr>
        <w:pStyle w:val="Sangradetextonormal"/>
        <w:spacing w:after="120"/>
        <w:ind w:firstLine="0"/>
        <w:rPr>
          <w:b/>
          <w:bCs/>
        </w:rPr>
      </w:pPr>
    </w:p>
    <w:p w:rsidR="00B37176" w:rsidRPr="00B37176" w:rsidRDefault="00B37176">
      <w:pPr>
        <w:pStyle w:val="Sangradetextonormal"/>
        <w:spacing w:after="120"/>
        <w:ind w:firstLine="0"/>
        <w:rPr>
          <w:b/>
          <w:bCs/>
        </w:rPr>
      </w:pPr>
    </w:p>
    <w:p w:rsidR="00B37176" w:rsidRPr="00B37176" w:rsidRDefault="00B37176">
      <w:pPr>
        <w:pStyle w:val="Sangradetextonormal"/>
        <w:spacing w:after="120"/>
        <w:ind w:firstLine="0"/>
        <w:rPr>
          <w:b/>
          <w:bCs/>
        </w:rPr>
      </w:pPr>
    </w:p>
    <w:p w:rsidR="00B37176" w:rsidRPr="00B37176" w:rsidRDefault="00B37176">
      <w:pPr>
        <w:pStyle w:val="Sangradetextonormal"/>
        <w:spacing w:after="120"/>
        <w:ind w:firstLine="0"/>
        <w:rPr>
          <w:b/>
          <w:bCs/>
        </w:rPr>
      </w:pPr>
    </w:p>
    <w:p w:rsidR="00B37176" w:rsidRPr="00B37176" w:rsidRDefault="00B37176">
      <w:pPr>
        <w:pStyle w:val="Sangradetextonormal"/>
        <w:spacing w:after="120"/>
        <w:ind w:firstLine="0"/>
        <w:rPr>
          <w:b/>
          <w:bCs/>
        </w:rPr>
      </w:pPr>
    </w:p>
    <w:p w:rsidR="00B37176" w:rsidRPr="00B37176" w:rsidRDefault="00B37176">
      <w:pPr>
        <w:pStyle w:val="Sangradetextonormal"/>
        <w:spacing w:after="120"/>
        <w:ind w:firstLine="0"/>
        <w:rPr>
          <w:b/>
          <w:bCs/>
        </w:rPr>
      </w:pPr>
    </w:p>
    <w:p w:rsidR="00237E92" w:rsidRPr="00B37176" w:rsidRDefault="008B0E00">
      <w:pPr>
        <w:pStyle w:val="Sangradetextonormal"/>
        <w:spacing w:after="120"/>
        <w:ind w:firstLine="0"/>
        <w:rPr>
          <w:b/>
          <w:bCs/>
        </w:rPr>
      </w:pPr>
      <w:r w:rsidRPr="00B37176">
        <w:rPr>
          <w:b/>
          <w:bCs/>
        </w:rPr>
        <w:lastRenderedPageBreak/>
        <w:t>2. TRABAJOS RELACIONADOS</w:t>
      </w:r>
    </w:p>
    <w:p w:rsidR="00237E92" w:rsidRPr="00B37176" w:rsidRDefault="008B0E00">
      <w:pPr>
        <w:pStyle w:val="Ttulo2"/>
      </w:pPr>
      <w:r w:rsidRPr="00B37176">
        <w:rPr>
          <w:kern w:val="2"/>
          <w:lang w:val="es-CO"/>
        </w:rPr>
        <w:t>En lo que sigue, explicamos cuatro trabajos relacionados. en el dominio de la clasificación de la salud animal y la compresión de datos. en el contexto del PLF.</w:t>
      </w:r>
    </w:p>
    <w:p w:rsidR="00237E92" w:rsidRPr="00B37176" w:rsidRDefault="008B0E00">
      <w:pPr>
        <w:pStyle w:val="Ttulo2"/>
        <w:rPr>
          <w:i/>
          <w:iCs/>
          <w:kern w:val="2"/>
          <w:lang w:val="es-CO"/>
        </w:rPr>
      </w:pPr>
      <w:r w:rsidRPr="00B37176">
        <w:rPr>
          <w:kern w:val="2"/>
          <w:lang w:val="es-CO"/>
        </w:rPr>
        <w:t xml:space="preserve">Explique cuatro (4) artículos relacionados con el problema descrito en la sección 1.1. Puede encontrar los problemas relacionados en las revistas científicas, en lo posible, en inglés. Considere Google Scholar para su búsqueda. </w:t>
      </w:r>
      <w:r w:rsidRPr="00B37176">
        <w:rPr>
          <w:i/>
          <w:iCs/>
          <w:kern w:val="2"/>
          <w:lang w:val="es-CO"/>
        </w:rPr>
        <w:t>(En este semestre, el trabajo relacionado es la investigación sobre la clasificación de la salud animal y la compresión de datos, en el contexto de la GdP).</w:t>
      </w:r>
    </w:p>
    <w:p w:rsidR="00636244" w:rsidRPr="00B37176" w:rsidRDefault="00636244" w:rsidP="00636244">
      <w:pPr>
        <w:rPr>
          <w:lang w:val="es-CO"/>
        </w:rPr>
      </w:pPr>
    </w:p>
    <w:p w:rsidR="00636244" w:rsidRPr="00B37176" w:rsidRDefault="00636244" w:rsidP="00636244">
      <w:pPr>
        <w:pStyle w:val="Ttulo1"/>
        <w:shd w:val="clear" w:color="auto" w:fill="FCFCFC"/>
        <w:spacing w:before="0" w:after="240"/>
      </w:pPr>
      <w:r w:rsidRPr="00B37176">
        <w:rPr>
          <w:lang w:val="es-CO"/>
        </w:rPr>
        <w:t>1.</w:t>
      </w:r>
      <w:r w:rsidRPr="00B37176">
        <w:t xml:space="preserve"> Uno de los problemas relacionados lo podemos observar en el artículo “</w:t>
      </w:r>
      <w:r w:rsidRPr="00B37176">
        <w:rPr>
          <w:bCs/>
        </w:rPr>
        <w:t>Cloud services integration for farm animals’ behavior studies based on smartphones as activity sensors</w:t>
      </w:r>
      <w:r w:rsidRPr="00B37176">
        <w:t>” en el cual se habla sobre como los iPhones pueden ser instrumentos utilizados para la monitorización del comportamiento del ganado, y como la transmisión de los datos recopilados puede ser una tarea muy complicada por la gran cantidad de información como imágenes y variables que tienen que ser transportadas sin perder eficiencia.</w:t>
      </w:r>
    </w:p>
    <w:p w:rsidR="00800E82" w:rsidRPr="00B37176" w:rsidRDefault="00C41C42" w:rsidP="00C41C42">
      <w:r w:rsidRPr="00B37176">
        <w:t xml:space="preserve">2. </w:t>
      </w:r>
      <w:r w:rsidR="00CD02B8" w:rsidRPr="00B37176">
        <w:t>Usualmente, el foco de los estudios dirigidos al aumento de la eficiencia en la producción de alimento, en las granjas de animales, está divido en dos entornos. Primero, el seguimiento de un animal se realiza en varios ámbitos, siendo dos de los más importantes el comportamiento y el monitoreo del mismo (temperatura, producción, alimentación ), no obstante no se suelen tomar ciertos factores en cuenta como lo son el entorno ( temperatura del lugar, viendo, lluvia, calidad del suelo ), de la misma forma, los del entorno no indagan ampliamente en el monitoreo, junto a los dos anteriores, lo cual permitiría una mayor comprensión</w:t>
      </w:r>
      <w:r w:rsidR="009C5024" w:rsidRPr="00B37176">
        <w:t xml:space="preserve"> y facilitaría la manera de diagnosticar</w:t>
      </w:r>
      <w:r w:rsidR="00CD02B8" w:rsidRPr="00B37176">
        <w:t xml:space="preserve"> los problemas que se puedan presentar</w:t>
      </w:r>
      <w:r w:rsidR="00800E82" w:rsidRPr="00B37176">
        <w:t xml:space="preserve">. </w:t>
      </w:r>
    </w:p>
    <w:p w:rsidR="00CD02B8" w:rsidRPr="00B37176" w:rsidRDefault="00F60808" w:rsidP="00C41C42">
      <w:pPr>
        <w:rPr>
          <w:lang w:val="en-US"/>
        </w:rPr>
      </w:pPr>
      <w:r w:rsidRPr="00B37176">
        <w:rPr>
          <w:lang w:val="en-US"/>
        </w:rPr>
        <w:t xml:space="preserve">– Artículo </w:t>
      </w:r>
      <w:r w:rsidR="00CD02B8" w:rsidRPr="00B37176">
        <w:rPr>
          <w:lang w:val="en-US"/>
        </w:rPr>
        <w:t>"A systematic literature review on the use of machine learning in precision livestock farming"</w:t>
      </w:r>
    </w:p>
    <w:p w:rsidR="00F927D0" w:rsidRPr="00B37176" w:rsidRDefault="00F927D0" w:rsidP="00F927D0">
      <w:r w:rsidRPr="00B37176">
        <w:rPr>
          <w:lang w:val="es-CO"/>
        </w:rPr>
        <w:t xml:space="preserve">3. </w:t>
      </w:r>
      <w:r w:rsidRPr="00B37176">
        <w:t>En este estudio se buscaba poder analizar y reconocer el ganado, a cada vaca que se encontrara en el campo, y sus características propias, para así identificarla de las demás, la raza bovina Holstein, que destaca por su alta producción de leche, carne y su buena adaptabilidad, fue la utilizada en este estudio. Un objetivo del sistema, es que se podrían eliminar algunos métodos utilizados para marcar vacas, como son los tatuajes en las orejas, que hieren físicamente al animal.</w:t>
      </w:r>
    </w:p>
    <w:p w:rsidR="00F927D0" w:rsidRPr="00B37176" w:rsidRDefault="00F927D0" w:rsidP="00F927D0">
      <w:r w:rsidRPr="00B37176">
        <w:t xml:space="preserve">el estudio fue realizado utilizando drones, videos de grupos de bovinos eran tomados en su entorno de campo natural, y utilizando Deep learning se crearon algoritmos para reconocer a las vacas y sus características individuales, utilizando los patrones de su piel, tamaño, color y ecuaciones para determinar que tanto se movería la vaca de donde primero fue vista, se lograba diferenciar de una vaca a otra, el sistema tomaba segmentos del video y analizaba a cada vaca que podía encontrar y le asignaba un número y guardaba </w:t>
      </w:r>
      <w:r w:rsidRPr="00B37176">
        <w:lastRenderedPageBreak/>
        <w:t xml:space="preserve">su información. Este proceso fue repetido múltiples veces en donde el algoritmo mejoraba cada vez más en identificar a una vaca de otra, mostrando resultados increíbles y con cada vez menos fallos. </w:t>
      </w:r>
    </w:p>
    <w:p w:rsidR="00F927D0" w:rsidRPr="00B37176" w:rsidRDefault="00F927D0" w:rsidP="00F927D0">
      <w:r w:rsidRPr="00B37176">
        <w:t>Fue concluido que es posible utilizar sistemas para reconocer las caracterices bovinas, identificar una vaca de otra y en una manera que no resulte obstructiva para el animal, a diferencia de otros métodos utilizados que hieren a la vaca.</w:t>
      </w:r>
    </w:p>
    <w:p w:rsidR="00F927D0" w:rsidRPr="00B37176" w:rsidRDefault="00F927D0" w:rsidP="00F927D0">
      <w:r w:rsidRPr="00B37176">
        <w:rPr>
          <w:lang w:val="en-US"/>
        </w:rPr>
        <w:t xml:space="preserve">-Articulo: "Visual localisation and Individual identification of Holstein Friesian Cattle via Deep Learning. </w:t>
      </w:r>
      <w:r w:rsidRPr="00B37176">
        <w:t>"</w:t>
      </w:r>
    </w:p>
    <w:p w:rsidR="00302756" w:rsidRPr="00B37176" w:rsidRDefault="00302756" w:rsidP="00302756">
      <w:pPr>
        <w:pStyle w:val="Ttulo2"/>
        <w:shd w:val="clear" w:color="auto" w:fill="FFFFFF"/>
        <w:rPr>
          <w:lang w:val="es-CO"/>
        </w:rPr>
      </w:pPr>
      <w:r w:rsidRPr="00B37176">
        <w:rPr>
          <w:lang w:val="es-CO"/>
        </w:rPr>
        <w:t>4. El artículo “</w:t>
      </w:r>
      <w:r w:rsidRPr="00B37176">
        <w:rPr>
          <w:rStyle w:val="Textoennegrita"/>
          <w:b w:val="0"/>
          <w:bCs w:val="0"/>
          <w:lang w:val="es-CO"/>
        </w:rPr>
        <w:t>An Animal Welfare Platform for Extensive LivestockProduction Systems</w:t>
      </w:r>
      <w:r w:rsidRPr="00B37176">
        <w:rPr>
          <w:lang w:val="es-CO"/>
        </w:rPr>
        <w:t xml:space="preserve">” habla sobre </w:t>
      </w:r>
      <w:r w:rsidR="00C37E84" w:rsidRPr="00B37176">
        <w:rPr>
          <w:lang w:val="es-CO"/>
        </w:rPr>
        <w:t>cómo</w:t>
      </w:r>
      <w:r w:rsidRPr="00B37176">
        <w:rPr>
          <w:lang w:val="es-CO"/>
        </w:rPr>
        <w:t xml:space="preserve"> </w:t>
      </w:r>
      <w:r w:rsidR="00EE1E82" w:rsidRPr="00B37176">
        <w:rPr>
          <w:lang w:val="es-CO"/>
        </w:rPr>
        <w:t xml:space="preserve">recientemente los consumidores exigen mejorar cada vez más el bienestar del ganado durante la producción de alimentos, lo que nos lleva a buscar maneras de mejorar el monitoreo del ganado para que de esta manera los granjeros o usuarios finales puedan tener mayor información o un mayor control sobre sus animales, para así darles una mejor calidad de vida. La solución que dan a este problema se fundamente en el uso de un collar que deben llevar los animales en todo momento, este collar estará enviando información diariamente sobre diferentes </w:t>
      </w:r>
      <w:r w:rsidR="00607529" w:rsidRPr="00B37176">
        <w:rPr>
          <w:lang w:val="es-CO"/>
        </w:rPr>
        <w:t>datos de los animales como, sus signos vitales, la comida consumida en las últimas 24 horas, sus movimientos, entre otros</w:t>
      </w:r>
      <w:r w:rsidR="00820FCD" w:rsidRPr="00B37176">
        <w:rPr>
          <w:lang w:val="es-CO"/>
        </w:rPr>
        <w:t>, estos datos se envían a través de Bluetooth a un “Edge device” o punto de entrada para que esta información pase así a las bases de datos</w:t>
      </w:r>
      <w:r w:rsidR="00607529" w:rsidRPr="00B37176">
        <w:rPr>
          <w:lang w:val="es-CO"/>
        </w:rPr>
        <w:t>. Además de esto, este dispositivo enviará l</w:t>
      </w:r>
      <w:r w:rsidR="00820FCD" w:rsidRPr="00B37176">
        <w:rPr>
          <w:lang w:val="es-CO"/>
        </w:rPr>
        <w:t>os últimos datos obtenidos a dicha base de datos</w:t>
      </w:r>
      <w:r w:rsidR="00607529" w:rsidRPr="00B37176">
        <w:rPr>
          <w:lang w:val="es-CO"/>
        </w:rPr>
        <w:t xml:space="preserve"> </w:t>
      </w:r>
      <w:r w:rsidR="00820FCD" w:rsidRPr="00B37176">
        <w:rPr>
          <w:lang w:val="es-CO"/>
        </w:rPr>
        <w:t>(</w:t>
      </w:r>
      <w:r w:rsidR="00607529" w:rsidRPr="00B37176">
        <w:rPr>
          <w:lang w:val="es-CO"/>
        </w:rPr>
        <w:t>nube</w:t>
      </w:r>
      <w:r w:rsidR="00820FCD" w:rsidRPr="00B37176">
        <w:rPr>
          <w:lang w:val="es-CO"/>
        </w:rPr>
        <w:t>)</w:t>
      </w:r>
      <w:r w:rsidR="00607529" w:rsidRPr="00B37176">
        <w:rPr>
          <w:lang w:val="es-CO"/>
        </w:rPr>
        <w:t xml:space="preserve"> a la cual el usuario podrá acceder mediante una aplicación móvil para así poder ver el estado del ganado y los movimientos que realizan en tiempo real.</w:t>
      </w:r>
      <w:r w:rsidR="00083A20" w:rsidRPr="00B37176">
        <w:rPr>
          <w:lang w:val="es-CO"/>
        </w:rPr>
        <w:t xml:space="preserve"> De esta manera se logra que el usuario tenga mayor control sobre los animales para así poder intervenir en caso de que la salud del animal se encuentre en peligro.</w:t>
      </w:r>
      <w:r w:rsidR="00607529" w:rsidRPr="00B37176">
        <w:rPr>
          <w:lang w:val="es-CO"/>
        </w:rPr>
        <w:t xml:space="preserve"> </w:t>
      </w:r>
    </w:p>
    <w:p w:rsidR="00636244" w:rsidRPr="00B37176" w:rsidRDefault="00636244" w:rsidP="00636244">
      <w:pPr>
        <w:rPr>
          <w:lang w:val="es-CO"/>
        </w:rPr>
      </w:pPr>
    </w:p>
    <w:p w:rsidR="00237E92" w:rsidRPr="00B37176" w:rsidRDefault="008B0E00">
      <w:pPr>
        <w:pStyle w:val="Ttulo2"/>
      </w:pPr>
      <w:r w:rsidRPr="00B37176">
        <w:rPr>
          <w:rStyle w:val="Hipervnculo"/>
          <w:b/>
          <w:kern w:val="2"/>
          <w:lang w:val="es-CO"/>
        </w:rPr>
        <w:t>3. MATERIALES Y MÉTODOS</w:t>
      </w:r>
    </w:p>
    <w:p w:rsidR="00237E92" w:rsidRPr="00B37176" w:rsidRDefault="008B0E00">
      <w:pPr>
        <w:pStyle w:val="Textoindependiente"/>
      </w:pPr>
      <w:bookmarkStart w:id="1" w:name="docs-internal-guid-9b690a02-7fff-5c0c-c9"/>
      <w:bookmarkEnd w:id="1"/>
      <w:r w:rsidRPr="00B37176">
        <w:rPr>
          <w:rStyle w:val="Hipervnculo"/>
          <w:kern w:val="2"/>
          <w:lang w:val="es-CO"/>
        </w:rPr>
        <w:t>En esta sección, explicamos cómo se recogieron y procesaron los datos y, después, diferentes alternativas de algoritmos de compresión de imágenes para mejorar la clasificación de la salud animal.</w:t>
      </w:r>
    </w:p>
    <w:p w:rsidR="00237E92" w:rsidRPr="00B37176" w:rsidRDefault="008B0E00">
      <w:pPr>
        <w:pStyle w:val="Ttulo2"/>
        <w:spacing w:before="160" w:line="288" w:lineRule="auto"/>
        <w:rPr>
          <w:b/>
        </w:rPr>
      </w:pPr>
      <w:r w:rsidRPr="00B37176">
        <w:rPr>
          <w:b/>
        </w:rPr>
        <w:t>3.1 Recopilación y procesamiento de datos</w:t>
      </w:r>
    </w:p>
    <w:p w:rsidR="00237E92" w:rsidRPr="00B37176" w:rsidRDefault="008B0E00">
      <w:pPr>
        <w:pStyle w:val="Textoindependiente"/>
        <w:spacing w:after="120"/>
      </w:pPr>
      <w:bookmarkStart w:id="2" w:name="docs-internal-guid-d8224ba0-7fff-1854-99"/>
      <w:bookmarkEnd w:id="2"/>
      <w:r w:rsidRPr="00B37176">
        <w:t xml:space="preserve">Recogimos datos de </w:t>
      </w:r>
      <w:r w:rsidRPr="00B37176">
        <w:rPr>
          <w:i/>
          <w:iCs/>
        </w:rPr>
        <w:t>Google Images</w:t>
      </w:r>
      <w:r w:rsidRPr="00B37176">
        <w:t xml:space="preserve"> y </w:t>
      </w:r>
      <w:r w:rsidRPr="00B37176">
        <w:rPr>
          <w:i/>
          <w:iCs/>
        </w:rPr>
        <w:t>Bing Images</w:t>
      </w:r>
      <w:r w:rsidRPr="00B37176">
        <w:t xml:space="preserve"> divididos en dos grupos: ganado sano y ganado enfermo. Para el ganado sano, la cadena de búsqueda era "cow". Para el ganado enfermo, la cadena de búsqueda era "cow + sick".</w:t>
      </w:r>
    </w:p>
    <w:p w:rsidR="00237E92" w:rsidRPr="00B37176" w:rsidRDefault="008B0E00">
      <w:pPr>
        <w:pStyle w:val="Textoindependiente"/>
        <w:spacing w:after="120"/>
      </w:pPr>
      <w:r w:rsidRPr="00B37176">
        <w:t>En el siguiente paso, ambos grupos de imágenes fueron transformadas a escala de grises usando Python OpenCV y fueron transformadas en archivos de valores separados por comas (en inglés, CSV). Los conjuntos de datos estaban equilibrados.</w:t>
      </w:r>
    </w:p>
    <w:p w:rsidR="00237E92" w:rsidRPr="00B37176" w:rsidRDefault="008B0E00">
      <w:pPr>
        <w:pStyle w:val="Textoindependiente"/>
        <w:spacing w:after="120"/>
      </w:pPr>
      <w:r w:rsidRPr="00B37176">
        <w:lastRenderedPageBreak/>
        <w:t xml:space="preserve">El conjunto de datos se dividió en un 70% para entrenamiento y un 30% para pruebas. Los conjuntos de datos están disponibles en </w:t>
      </w:r>
      <w:bookmarkStart w:id="3" w:name="docs-internal-guid-009f7a27-7fff-3598-74"/>
      <w:bookmarkEnd w:id="3"/>
      <w:r w:rsidRPr="00B37176">
        <w:t xml:space="preserve">https://github.com/mauriciotoro/ST0245-Eafit/tree/master/proyecto/datasets . </w:t>
      </w:r>
    </w:p>
    <w:p w:rsidR="00237E92" w:rsidRPr="00B37176" w:rsidRDefault="008B0E00">
      <w:pPr>
        <w:pStyle w:val="Textoindependiente"/>
        <w:spacing w:after="120"/>
      </w:pPr>
      <w:r w:rsidRPr="00B37176">
        <w:t xml:space="preserve">Por último, utilizando el conjunto de datos de entrenamiento, entrenamos una red neuronal convolucional para la clasificación binaria de imágenes  utilizando </w:t>
      </w:r>
      <w:r w:rsidRPr="00B37176">
        <w:rPr>
          <w:i/>
          <w:iCs/>
        </w:rPr>
        <w:t>Teachable Machine</w:t>
      </w:r>
      <w:r w:rsidRPr="00B37176">
        <w:t xml:space="preserve"> de Google disponible en https://teachablemachine.withgoogle.com/train/image.</w:t>
      </w:r>
    </w:p>
    <w:p w:rsidR="00237E92" w:rsidRPr="00B37176" w:rsidRDefault="008B0E00">
      <w:pPr>
        <w:pStyle w:val="Ttulo2"/>
        <w:spacing w:before="160" w:line="288" w:lineRule="auto"/>
        <w:rPr>
          <w:b/>
        </w:rPr>
      </w:pPr>
      <w:r w:rsidRPr="00B37176">
        <w:rPr>
          <w:b/>
        </w:rPr>
        <w:t>3.2 Alternativas de compresión de imágenes con pérdida</w:t>
      </w:r>
    </w:p>
    <w:p w:rsidR="00237E92" w:rsidRPr="00B37176" w:rsidRDefault="008B0E00">
      <w:pPr>
        <w:pStyle w:val="Ttulo2"/>
        <w:spacing w:before="160" w:line="288" w:lineRule="auto"/>
      </w:pPr>
      <w:r w:rsidRPr="00B37176">
        <w:rPr>
          <w:rStyle w:val="Hipervnculo"/>
          <w:kern w:val="2"/>
          <w:lang w:val="es-CO"/>
        </w:rPr>
        <w:t xml:space="preserve">En lo que sigue, presentamos diferentes algoritmos usados para comprimir imágenes con pérdida. </w:t>
      </w:r>
      <w:r w:rsidRPr="00B37176">
        <w:rPr>
          <w:rStyle w:val="Hipervnculo"/>
          <w:i/>
          <w:iCs/>
          <w:kern w:val="2"/>
          <w:lang w:val="es-CO"/>
        </w:rPr>
        <w:t>(En este semestre, ejemplos de tales algoritmos son el tallado de costuras, el escalado de imágenes, la transformación de coseno discreto, la compresión con ondeletas y la compresión fractal).</w:t>
      </w:r>
    </w:p>
    <w:p w:rsidR="00994592" w:rsidRPr="00B37176" w:rsidRDefault="006F0F75">
      <w:pPr>
        <w:spacing w:before="160" w:after="0" w:line="288" w:lineRule="auto"/>
        <w:rPr>
          <w:rStyle w:val="Hipervnculo"/>
          <w:b/>
          <w:kern w:val="2"/>
          <w:lang w:val="es-CO"/>
        </w:rPr>
      </w:pPr>
      <w:r w:rsidRPr="00B37176">
        <w:rPr>
          <w:rStyle w:val="Hipervnculo"/>
          <w:b/>
          <w:kern w:val="2"/>
          <w:lang w:val="es-CO"/>
        </w:rPr>
        <w:t>3.2.1</w:t>
      </w:r>
      <w:r w:rsidRPr="00B37176">
        <w:rPr>
          <w:rStyle w:val="Hipervnculo"/>
          <w:kern w:val="2"/>
          <w:lang w:val="es-CO"/>
        </w:rPr>
        <w:t xml:space="preserve"> </w:t>
      </w:r>
      <w:r w:rsidRPr="00B37176">
        <w:rPr>
          <w:rStyle w:val="Hipervnculo"/>
          <w:b/>
          <w:kern w:val="2"/>
          <w:lang w:val="es-CO"/>
        </w:rPr>
        <w:t>Escalado de imágenes:</w:t>
      </w:r>
    </w:p>
    <w:p w:rsidR="00D82802" w:rsidRPr="00B37176" w:rsidRDefault="004168F8">
      <w:pPr>
        <w:spacing w:before="160" w:after="0" w:line="288" w:lineRule="auto"/>
      </w:pPr>
      <w:r w:rsidRPr="00B37176">
        <w:t xml:space="preserve">El escalado de imágenes se refiere al </w:t>
      </w:r>
      <w:r w:rsidR="00272B48" w:rsidRPr="00B37176">
        <w:t>proceso realizado para cambiar</w:t>
      </w:r>
      <w:r w:rsidRPr="00B37176">
        <w:t xml:space="preserve"> </w:t>
      </w:r>
      <w:r w:rsidR="00272B48" w:rsidRPr="00B37176">
        <w:t xml:space="preserve">el tamaño de </w:t>
      </w:r>
      <w:r w:rsidRPr="00B37176">
        <w:t xml:space="preserve">imágenes </w:t>
      </w:r>
      <w:r w:rsidR="00272B48" w:rsidRPr="00B37176">
        <w:t>digitales</w:t>
      </w:r>
      <w:r w:rsidRPr="00B37176">
        <w:t xml:space="preserve">. </w:t>
      </w:r>
      <w:r w:rsidR="00272B48" w:rsidRPr="00B37176">
        <w:t xml:space="preserve">Existen </w:t>
      </w:r>
      <w:r w:rsidR="00B56335" w:rsidRPr="00B37176">
        <w:t xml:space="preserve">dos tipos de imágenes digitales, las vectoriales y las </w:t>
      </w:r>
      <w:r w:rsidR="00D82802" w:rsidRPr="00B37176">
        <w:t>imágenes por tramos (píxeles).</w:t>
      </w:r>
      <w:r w:rsidR="00E545CE" w:rsidRPr="00B37176">
        <w:t xml:space="preserve"> </w:t>
      </w:r>
    </w:p>
    <w:p w:rsidR="00A26418" w:rsidRPr="00B37176" w:rsidRDefault="00D82802">
      <w:pPr>
        <w:spacing w:before="160" w:after="0" w:line="288" w:lineRule="auto"/>
      </w:pPr>
      <w:r w:rsidRPr="00B37176">
        <w:t xml:space="preserve"> </w:t>
      </w:r>
      <w:r w:rsidR="00B72D98" w:rsidRPr="00B37176">
        <w:t>Uno de los métodos de escalado de imágenes es el de interpolación proximal o interpolación por el vecino más cercano, este algoritmo aproxima el valor de una función a un punto desconocido o no dado, de esta manera el algoritmo encontrará el punto siguiente más cercano, produciendo así un interpolante o sección</w:t>
      </w:r>
      <w:r w:rsidR="007225C3" w:rsidRPr="00B37176">
        <w:t xml:space="preserve"> </w:t>
      </w:r>
      <w:r w:rsidR="00A26418" w:rsidRPr="00B37176">
        <w:t>de la imagen.</w:t>
      </w: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DB39E9" w:rsidRPr="00B37176" w:rsidRDefault="00844D66">
      <w:pPr>
        <w:spacing w:before="160" w:after="0" w:line="288" w:lineRule="auto"/>
      </w:pPr>
      <w:r w:rsidRPr="00B37176">
        <w:lastRenderedPageBreak/>
        <w:t>Ejemplo:</w:t>
      </w:r>
    </w:p>
    <w:p w:rsidR="00844D66" w:rsidRPr="00B37176" w:rsidRDefault="00844D66">
      <w:pPr>
        <w:spacing w:before="160" w:after="0" w:line="288" w:lineRule="auto"/>
      </w:pPr>
      <w:r w:rsidRPr="00B37176">
        <w:rPr>
          <w:noProof/>
          <w:lang w:val="en-US" w:eastAsia="en-US"/>
        </w:rPr>
        <w:drawing>
          <wp:inline distT="0" distB="0" distL="0" distR="0" wp14:anchorId="76EC4283" wp14:editId="60C08E01">
            <wp:extent cx="3063240" cy="3063240"/>
            <wp:effectExtent l="0" t="0" r="3810" b="3810"/>
            <wp:docPr id="20" name="Imagen 20" descr="Nearest-neighbor interpo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arest-neighbor interpolation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inline>
        </w:drawing>
      </w:r>
    </w:p>
    <w:p w:rsidR="006F0F75" w:rsidRPr="00B37176" w:rsidRDefault="00B72D98">
      <w:pPr>
        <w:spacing w:before="160" w:after="0" w:line="288" w:lineRule="auto"/>
      </w:pPr>
      <w:r w:rsidRPr="00B37176">
        <w:t xml:space="preserve"> </w:t>
      </w:r>
      <w:r w:rsidR="00DB39E9" w:rsidRPr="00B37176">
        <w:rPr>
          <w:noProof/>
          <w:lang w:val="en-US" w:eastAsia="en-US"/>
        </w:rPr>
        <w:drawing>
          <wp:inline distT="0" distB="0" distL="0" distR="0" wp14:anchorId="5614A44A" wp14:editId="70EF823F">
            <wp:extent cx="3063240" cy="1958607"/>
            <wp:effectExtent l="0" t="0" r="3810" b="3810"/>
            <wp:docPr id="19" name="Imagen 19" descr="Nearest Neighbor Interpolation |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arest Neighbor Interpolation | IMAGE PROCESS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1958607"/>
                    </a:xfrm>
                    <a:prstGeom prst="rect">
                      <a:avLst/>
                    </a:prstGeom>
                    <a:noFill/>
                    <a:ln>
                      <a:noFill/>
                    </a:ln>
                  </pic:spPr>
                </pic:pic>
              </a:graphicData>
            </a:graphic>
          </wp:inline>
        </w:drawing>
      </w: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44DA3" w:rsidRPr="00B37176" w:rsidRDefault="00644DA3">
      <w:pPr>
        <w:spacing w:before="160" w:after="0" w:line="288" w:lineRule="auto"/>
        <w:rPr>
          <w:rStyle w:val="Hipervnculo"/>
          <w:b/>
          <w:kern w:val="2"/>
          <w:lang w:val="es-CO"/>
        </w:rPr>
      </w:pPr>
    </w:p>
    <w:p w:rsidR="006F0F75" w:rsidRPr="00B37176" w:rsidRDefault="006F0F75">
      <w:pPr>
        <w:spacing w:before="160" w:after="0" w:line="288" w:lineRule="auto"/>
        <w:rPr>
          <w:rStyle w:val="Hipervnculo"/>
          <w:b/>
          <w:kern w:val="2"/>
          <w:lang w:val="es-CO"/>
        </w:rPr>
      </w:pPr>
      <w:r w:rsidRPr="00B37176">
        <w:rPr>
          <w:rStyle w:val="Hipervnculo"/>
          <w:b/>
          <w:kern w:val="2"/>
          <w:lang w:val="es-CO"/>
        </w:rPr>
        <w:lastRenderedPageBreak/>
        <w:t>3.2.2 Compresión con costuras (tallado de costuras)</w:t>
      </w:r>
      <w:r w:rsidR="00740E07" w:rsidRPr="00B37176">
        <w:rPr>
          <w:rStyle w:val="Hipervnculo"/>
          <w:b/>
          <w:kern w:val="2"/>
          <w:lang w:val="es-CO"/>
        </w:rPr>
        <w:t>:</w:t>
      </w:r>
    </w:p>
    <w:p w:rsidR="00C37E84" w:rsidRPr="00B37176" w:rsidRDefault="00C37E84" w:rsidP="00644DA3">
      <w:pPr>
        <w:rPr>
          <w:lang w:val="es-CO"/>
        </w:rPr>
      </w:pPr>
    </w:p>
    <w:p w:rsidR="00790D8F" w:rsidRPr="00B37176" w:rsidRDefault="00790D8F" w:rsidP="00644DA3">
      <w:r w:rsidRPr="00B37176">
        <w:rPr>
          <w:lang w:val="es-CO"/>
        </w:rPr>
        <w:t>E</w:t>
      </w:r>
      <w:r w:rsidRPr="00B37176">
        <w:t>ste algoritmo es utilizado para el cambio de tamaño de una imagen, este funciona al establecer "costuras" (partes de menos importancia) en la imagen, y procede a remover o añadir costuras para incrementar o r</w:t>
      </w:r>
      <w:r w:rsidR="00644DA3" w:rsidRPr="00B37176">
        <w:t>educir el tamaño de una imagen. E</w:t>
      </w:r>
      <w:r w:rsidRPr="00B37176">
        <w:t>sto ocurre en los siguientes pasos:</w:t>
      </w:r>
    </w:p>
    <w:p w:rsidR="00790D8F" w:rsidRPr="00B37176" w:rsidRDefault="00790D8F" w:rsidP="00790D8F">
      <w:pPr>
        <w:pStyle w:val="Prrafodelista"/>
        <w:numPr>
          <w:ilvl w:val="0"/>
          <w:numId w:val="2"/>
        </w:numPr>
        <w:rPr>
          <w:rFonts w:ascii="Times New Roman" w:hAnsi="Times New Roman" w:cs="Times New Roman"/>
          <w:sz w:val="20"/>
          <w:szCs w:val="20"/>
        </w:rPr>
      </w:pPr>
      <w:r w:rsidRPr="00B37176">
        <w:rPr>
          <w:rFonts w:ascii="Times New Roman" w:hAnsi="Times New Roman" w:cs="Times New Roman"/>
          <w:sz w:val="20"/>
          <w:szCs w:val="20"/>
        </w:rPr>
        <w:t>Comienza con una imagen</w:t>
      </w:r>
      <w:r w:rsidRPr="00B37176">
        <w:rPr>
          <w:noProof/>
          <w:lang w:val="en-US"/>
        </w:rPr>
        <w:drawing>
          <wp:inline distT="0" distB="0" distL="0" distR="0" wp14:anchorId="2F64A326" wp14:editId="42D3B0D0">
            <wp:extent cx="2609850" cy="1771650"/>
            <wp:effectExtent l="0" t="0" r="0" b="0"/>
            <wp:docPr id="3" name="Imagen 3" descr="Sta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ing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1771650"/>
                    </a:xfrm>
                    <a:prstGeom prst="rect">
                      <a:avLst/>
                    </a:prstGeom>
                    <a:noFill/>
                    <a:ln>
                      <a:noFill/>
                    </a:ln>
                  </pic:spPr>
                </pic:pic>
              </a:graphicData>
            </a:graphic>
          </wp:inline>
        </w:drawing>
      </w:r>
    </w:p>
    <w:p w:rsidR="00790D8F" w:rsidRPr="00B37176" w:rsidRDefault="00790D8F" w:rsidP="00790D8F">
      <w:pPr>
        <w:pStyle w:val="Prrafodelista"/>
        <w:numPr>
          <w:ilvl w:val="0"/>
          <w:numId w:val="2"/>
        </w:numPr>
        <w:rPr>
          <w:rFonts w:ascii="Times New Roman" w:hAnsi="Times New Roman" w:cs="Times New Roman"/>
          <w:sz w:val="20"/>
          <w:szCs w:val="20"/>
        </w:rPr>
      </w:pPr>
      <w:r w:rsidRPr="00B37176">
        <w:rPr>
          <w:rFonts w:ascii="Times New Roman" w:hAnsi="Times New Roman" w:cs="Times New Roman"/>
          <w:sz w:val="20"/>
          <w:szCs w:val="20"/>
        </w:rPr>
        <w:t xml:space="preserve">Determina la densidad, peso y energía de cada pixel, utilizando varios algoritmos como son la entropía, la prominencia visual, la magnitud de gradiente, entre otras. En este ejemplo se utiliza la magnitud de gradiente. </w:t>
      </w:r>
    </w:p>
    <w:p w:rsidR="00790D8F" w:rsidRPr="00B37176" w:rsidRDefault="00790D8F" w:rsidP="00790D8F">
      <w:pPr>
        <w:pStyle w:val="Prrafodelista"/>
        <w:rPr>
          <w:rFonts w:ascii="Times New Roman" w:hAnsi="Times New Roman" w:cs="Times New Roman"/>
          <w:sz w:val="20"/>
          <w:szCs w:val="20"/>
        </w:rPr>
      </w:pPr>
      <w:r w:rsidRPr="00B37176">
        <w:rPr>
          <w:rFonts w:ascii="Times New Roman" w:hAnsi="Times New Roman" w:cs="Times New Roman"/>
          <w:noProof/>
          <w:sz w:val="20"/>
          <w:szCs w:val="20"/>
          <w:lang w:val="en-US"/>
        </w:rPr>
        <w:drawing>
          <wp:inline distT="0" distB="0" distL="0" distR="0" wp14:anchorId="4E32E464" wp14:editId="1170BF73">
            <wp:extent cx="2609850" cy="1771650"/>
            <wp:effectExtent l="0" t="0" r="0" b="0"/>
            <wp:docPr id="4" name="Imagen 4" descr="gradient magnitude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magnitude ener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771650"/>
                    </a:xfrm>
                    <a:prstGeom prst="rect">
                      <a:avLst/>
                    </a:prstGeom>
                    <a:noFill/>
                    <a:ln>
                      <a:noFill/>
                    </a:ln>
                  </pic:spPr>
                </pic:pic>
              </a:graphicData>
            </a:graphic>
          </wp:inline>
        </w:drawing>
      </w:r>
    </w:p>
    <w:p w:rsidR="00790D8F" w:rsidRPr="00B37176" w:rsidRDefault="00790D8F" w:rsidP="00790D8F">
      <w:pPr>
        <w:pStyle w:val="Prrafodelista"/>
        <w:numPr>
          <w:ilvl w:val="0"/>
          <w:numId w:val="2"/>
        </w:numPr>
        <w:rPr>
          <w:rFonts w:ascii="Times New Roman" w:hAnsi="Times New Roman" w:cs="Times New Roman"/>
          <w:sz w:val="20"/>
          <w:szCs w:val="20"/>
        </w:rPr>
      </w:pPr>
      <w:r w:rsidRPr="00B37176">
        <w:rPr>
          <w:rFonts w:ascii="Times New Roman" w:hAnsi="Times New Roman" w:cs="Times New Roman"/>
          <w:sz w:val="20"/>
          <w:szCs w:val="20"/>
        </w:rPr>
        <w:t>Las costuras son enlistadas en base a su nivel de energía, si es bajo, pasan a ser de las partes de menor importancia de la imagen, esto puede ser calculado utilizando la programación dinámica.</w:t>
      </w:r>
    </w:p>
    <w:p w:rsidR="00790D8F" w:rsidRPr="00B37176" w:rsidRDefault="00790D8F" w:rsidP="00790D8F">
      <w:pPr>
        <w:pStyle w:val="Prrafodelista"/>
        <w:rPr>
          <w:rFonts w:ascii="Times New Roman" w:hAnsi="Times New Roman" w:cs="Times New Roman"/>
          <w:sz w:val="20"/>
          <w:szCs w:val="20"/>
        </w:rPr>
      </w:pPr>
      <w:r w:rsidRPr="00B37176">
        <w:rPr>
          <w:rFonts w:ascii="Times New Roman" w:hAnsi="Times New Roman" w:cs="Times New Roman"/>
          <w:noProof/>
          <w:sz w:val="20"/>
          <w:szCs w:val="20"/>
          <w:lang w:val="en-US"/>
        </w:rPr>
        <w:drawing>
          <wp:inline distT="0" distB="0" distL="0" distR="0" wp14:anchorId="2D6D6091" wp14:editId="581E6095">
            <wp:extent cx="2609850" cy="1771650"/>
            <wp:effectExtent l="0" t="0" r="0" b="0"/>
            <wp:docPr id="5" name="Imagen 5" descr="seams with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ms with ener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1771650"/>
                    </a:xfrm>
                    <a:prstGeom prst="rect">
                      <a:avLst/>
                    </a:prstGeom>
                    <a:noFill/>
                    <a:ln>
                      <a:noFill/>
                    </a:ln>
                  </pic:spPr>
                </pic:pic>
              </a:graphicData>
            </a:graphic>
          </wp:inline>
        </w:drawing>
      </w:r>
    </w:p>
    <w:p w:rsidR="00790D8F" w:rsidRPr="00B37176" w:rsidRDefault="00790D8F" w:rsidP="00790D8F">
      <w:pPr>
        <w:pStyle w:val="Prrafodelista"/>
        <w:numPr>
          <w:ilvl w:val="0"/>
          <w:numId w:val="2"/>
        </w:numPr>
        <w:rPr>
          <w:rFonts w:ascii="Times New Roman" w:hAnsi="Times New Roman" w:cs="Times New Roman"/>
          <w:sz w:val="20"/>
          <w:szCs w:val="20"/>
        </w:rPr>
      </w:pPr>
      <w:r w:rsidRPr="00B37176">
        <w:rPr>
          <w:rFonts w:ascii="Times New Roman" w:hAnsi="Times New Roman" w:cs="Times New Roman"/>
          <w:sz w:val="20"/>
          <w:szCs w:val="20"/>
        </w:rPr>
        <w:lastRenderedPageBreak/>
        <w:t>Se remueven las costuras que tienen niveles bajos de energía necesarias.</w:t>
      </w:r>
    </w:p>
    <w:p w:rsidR="00790D8F" w:rsidRPr="00B37176" w:rsidRDefault="00790D8F" w:rsidP="00790D8F">
      <w:pPr>
        <w:pStyle w:val="Prrafodelista"/>
        <w:rPr>
          <w:rFonts w:ascii="Times New Roman" w:hAnsi="Times New Roman" w:cs="Times New Roman"/>
          <w:sz w:val="20"/>
          <w:szCs w:val="20"/>
        </w:rPr>
      </w:pPr>
      <w:r w:rsidRPr="00B37176">
        <w:rPr>
          <w:rFonts w:ascii="Times New Roman" w:hAnsi="Times New Roman" w:cs="Times New Roman"/>
          <w:noProof/>
          <w:sz w:val="20"/>
          <w:szCs w:val="20"/>
          <w:lang w:val="en-US"/>
        </w:rPr>
        <w:drawing>
          <wp:inline distT="0" distB="0" distL="0" distR="0" wp14:anchorId="206C2007" wp14:editId="6F157598">
            <wp:extent cx="1524000" cy="1771650"/>
            <wp:effectExtent l="0" t="0" r="0" b="0"/>
            <wp:docPr id="6" name="Imagen 6" descr="reduced energ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ced energy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771650"/>
                    </a:xfrm>
                    <a:prstGeom prst="rect">
                      <a:avLst/>
                    </a:prstGeom>
                    <a:noFill/>
                    <a:ln>
                      <a:noFill/>
                    </a:ln>
                  </pic:spPr>
                </pic:pic>
              </a:graphicData>
            </a:graphic>
          </wp:inline>
        </w:drawing>
      </w:r>
    </w:p>
    <w:p w:rsidR="00790D8F" w:rsidRPr="00B37176" w:rsidRDefault="00790D8F" w:rsidP="00790D8F">
      <w:pPr>
        <w:pStyle w:val="Prrafodelista"/>
        <w:numPr>
          <w:ilvl w:val="0"/>
          <w:numId w:val="2"/>
        </w:numPr>
        <w:rPr>
          <w:rFonts w:ascii="Times New Roman" w:hAnsi="Times New Roman" w:cs="Times New Roman"/>
          <w:sz w:val="20"/>
          <w:szCs w:val="20"/>
        </w:rPr>
      </w:pPr>
      <w:r w:rsidRPr="00B37176">
        <w:rPr>
          <w:rFonts w:ascii="Times New Roman" w:hAnsi="Times New Roman" w:cs="Times New Roman"/>
          <w:sz w:val="20"/>
          <w:szCs w:val="20"/>
        </w:rPr>
        <w:t>Así resulta la imagen final.</w:t>
      </w:r>
    </w:p>
    <w:p w:rsidR="006F0F75" w:rsidRPr="00B37176" w:rsidRDefault="00790D8F" w:rsidP="002A1BB0">
      <w:pPr>
        <w:pStyle w:val="Prrafodelista"/>
        <w:rPr>
          <w:rFonts w:ascii="Times New Roman" w:hAnsi="Times New Roman" w:cs="Times New Roman"/>
          <w:sz w:val="20"/>
          <w:szCs w:val="20"/>
        </w:rPr>
      </w:pPr>
      <w:r w:rsidRPr="00B37176">
        <w:rPr>
          <w:rFonts w:ascii="Times New Roman" w:hAnsi="Times New Roman" w:cs="Times New Roman"/>
          <w:noProof/>
          <w:sz w:val="20"/>
          <w:szCs w:val="20"/>
          <w:lang w:val="en-US"/>
        </w:rPr>
        <w:drawing>
          <wp:inline distT="0" distB="0" distL="0" distR="0" wp14:anchorId="254D4C3F" wp14:editId="2172C276">
            <wp:extent cx="1524000" cy="1771650"/>
            <wp:effectExtent l="0" t="0" r="0" b="0"/>
            <wp:docPr id="7" name="Imagen 7" descr="f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771650"/>
                    </a:xfrm>
                    <a:prstGeom prst="rect">
                      <a:avLst/>
                    </a:prstGeom>
                    <a:noFill/>
                    <a:ln>
                      <a:noFill/>
                    </a:ln>
                  </pic:spPr>
                </pic:pic>
              </a:graphicData>
            </a:graphic>
          </wp:inline>
        </w:drawing>
      </w:r>
    </w:p>
    <w:p w:rsidR="006F0F75" w:rsidRPr="00B37176" w:rsidRDefault="006F0F75">
      <w:pPr>
        <w:spacing w:before="160" w:after="0" w:line="288" w:lineRule="auto"/>
        <w:rPr>
          <w:rStyle w:val="Hipervnculo"/>
          <w:b/>
          <w:kern w:val="2"/>
          <w:lang w:val="es-CO"/>
        </w:rPr>
      </w:pPr>
      <w:r w:rsidRPr="00B37176">
        <w:rPr>
          <w:rStyle w:val="Hipervnculo"/>
          <w:b/>
          <w:kern w:val="2"/>
          <w:lang w:val="es-CO"/>
        </w:rPr>
        <w:t>3.2.3 Transformación de coseno directo</w:t>
      </w:r>
      <w:r w:rsidR="00740E07" w:rsidRPr="00B37176">
        <w:rPr>
          <w:rStyle w:val="Hipervnculo"/>
          <w:b/>
          <w:kern w:val="2"/>
          <w:lang w:val="es-CO"/>
        </w:rPr>
        <w:t>:</w:t>
      </w:r>
    </w:p>
    <w:p w:rsidR="006F0F75" w:rsidRPr="00B37176" w:rsidRDefault="00653973">
      <w:pPr>
        <w:spacing w:before="160" w:after="0" w:line="288" w:lineRule="auto"/>
      </w:pPr>
      <w:r w:rsidRPr="00B37176">
        <w:t>La transformación de coseno discreta, permite compilar y comprimir cantidades de datos reales en un número limitado de coeficientes, lo cual facilita su portabilidad.</w:t>
      </w:r>
    </w:p>
    <w:p w:rsidR="00653973" w:rsidRPr="00B37176" w:rsidRDefault="00653973">
      <w:pPr>
        <w:spacing w:before="160" w:after="0" w:line="288" w:lineRule="auto"/>
      </w:pPr>
      <w:r w:rsidRPr="00B37176">
        <w:rPr>
          <w:shd w:val="clear" w:color="auto" w:fill="FFFFFF"/>
        </w:rPr>
        <w:t>La transformada de coseno discreta F(k) </w:t>
      </w:r>
      <w:r w:rsidRPr="00B37176">
        <w:rPr>
          <w:rStyle w:val="mwe-math-mathml-inline"/>
          <w:vanish/>
          <w:shd w:val="clear" w:color="auto" w:fill="FFFFFF"/>
        </w:rPr>
        <w:t>{\displaystyle F(k)}</w:t>
      </w:r>
      <w:r w:rsidRPr="00B37176">
        <w:rPr>
          <w:shd w:val="clear" w:color="auto" w:fill="FFFFFF"/>
        </w:rPr>
        <w:t>de una función discreta</w:t>
      </w:r>
      <w:r w:rsidR="005D7EB3" w:rsidRPr="00B37176">
        <w:rPr>
          <w:shd w:val="clear" w:color="auto" w:fill="FFFFFF"/>
        </w:rPr>
        <w:t xml:space="preserve"> f(i): </w:t>
      </w:r>
      <m:oMath>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m:t>
            </m:r>
          </m:sup>
        </m:sSup>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m:t>
            </m:r>
          </m:sup>
        </m:sSup>
      </m:oMath>
      <w:r w:rsidRPr="00B37176">
        <w:rPr>
          <w:rStyle w:val="mwe-math-mathml-inline"/>
          <w:vanish/>
          <w:shd w:val="clear" w:color="auto" w:fill="FFFFFF"/>
        </w:rPr>
        <w:t>{\displaystyle f(j):\mathbb {R} ^{N}\to \mathbb {R} ^{N}}</w:t>
      </w:r>
      <w:r w:rsidRPr="00B37176">
        <w:rPr>
          <w:shd w:val="clear" w:color="auto" w:fill="FFFFFF"/>
        </w:rPr>
        <w:t>, (donde</w:t>
      </w:r>
      <w:r w:rsidR="005D7EB3" w:rsidRPr="00B37176">
        <w:rPr>
          <w:shd w:val="clear" w:color="auto" w:fill="FFFFFF"/>
        </w:rPr>
        <w:t xml:space="preserve"> R</w:t>
      </w:r>
      <w:r w:rsidRPr="00B37176">
        <w:rPr>
          <w:shd w:val="clear" w:color="auto" w:fill="FFFFFF"/>
        </w:rPr>
        <w:t> </w:t>
      </w:r>
      <w:r w:rsidRPr="00B37176">
        <w:rPr>
          <w:rStyle w:val="mwe-math-mathml-inline"/>
          <w:vanish/>
          <w:shd w:val="clear" w:color="auto" w:fill="FFFFFF"/>
        </w:rPr>
        <w:t>{\displaystyle \mathbb {R} }</w:t>
      </w:r>
      <w:r w:rsidRPr="00B37176">
        <w:rPr>
          <w:shd w:val="clear" w:color="auto" w:fill="FFFFFF"/>
        </w:rPr>
        <w:t>denota el conjunto de los </w:t>
      </w:r>
      <w:r w:rsidRPr="00B37176">
        <w:t>números reales</w:t>
      </w:r>
      <w:r w:rsidRPr="00B37176">
        <w:rPr>
          <w:shd w:val="clear" w:color="auto" w:fill="FFFFFF"/>
        </w:rPr>
        <w:t>) en la cual </w:t>
      </w:r>
      <w:r w:rsidR="005D7EB3" w:rsidRPr="00B37176">
        <w:rPr>
          <w:shd w:val="clear" w:color="auto" w:fill="FFFFFF"/>
        </w:rPr>
        <w:t xml:space="preserve">i = 0, 1, 2, … N – 1 </w:t>
      </w:r>
      <w:r w:rsidRPr="00B37176">
        <w:rPr>
          <w:rStyle w:val="mwe-math-mathml-inline"/>
          <w:vanish/>
          <w:shd w:val="clear" w:color="auto" w:fill="FFFFFF"/>
        </w:rPr>
        <w:t>{\displaystyle j=0,1,2,\cdots ,N-1}</w:t>
      </w:r>
      <w:r w:rsidRPr="00B37176">
        <w:rPr>
          <w:shd w:val="clear" w:color="auto" w:fill="FFFFFF"/>
        </w:rPr>
        <w:t>se define como:</w:t>
      </w:r>
      <w:r w:rsidR="005D7EB3" w:rsidRPr="00B37176">
        <w:rPr>
          <w:shd w:val="clear" w:color="auto" w:fill="FFFFFF"/>
        </w:rPr>
        <w:t xml:space="preserve"> </w:t>
      </w:r>
      <m:oMath>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k</m:t>
            </m:r>
          </m:e>
        </m:d>
        <m:r>
          <w:rPr>
            <w:rFonts w:ascii="Cambria Math" w:hAnsi="Cambria Math"/>
            <w:shd w:val="clear" w:color="auto" w:fill="FFFFFF"/>
          </w:rPr>
          <m:t xml:space="preserve">= </m:t>
        </m:r>
        <m:f>
          <m:fPr>
            <m:ctrlPr>
              <w:rPr>
                <w:rFonts w:ascii="Cambria Math" w:hAnsi="Cambria Math"/>
                <w:i/>
                <w:shd w:val="clear" w:color="auto" w:fill="FFFFFF"/>
              </w:rPr>
            </m:ctrlPr>
          </m:fPr>
          <m:num>
            <m:rad>
              <m:radPr>
                <m:degHide m:val="1"/>
                <m:ctrlPr>
                  <w:rPr>
                    <w:rFonts w:ascii="Cambria Math" w:hAnsi="Cambria Math"/>
                    <w:i/>
                    <w:shd w:val="clear" w:color="auto" w:fill="FFFFFF"/>
                  </w:rPr>
                </m:ctrlPr>
              </m:radPr>
              <m:deg/>
              <m:e>
                <m:r>
                  <w:rPr>
                    <w:rFonts w:ascii="Cambria Math" w:hAnsi="Cambria Math"/>
                    <w:shd w:val="clear" w:color="auto" w:fill="FFFFFF"/>
                  </w:rPr>
                  <m:t>2</m:t>
                </m:r>
              </m:e>
            </m:rad>
            <m:r>
              <w:rPr>
                <w:rFonts w:ascii="Cambria Math" w:hAnsi="Cambria Math"/>
                <w:shd w:val="clear" w:color="auto" w:fill="FFFFFF"/>
              </w:rPr>
              <m:t>c(k)</m:t>
            </m:r>
          </m:num>
          <m:den>
            <m:rad>
              <m:radPr>
                <m:degHide m:val="1"/>
                <m:ctrlPr>
                  <w:rPr>
                    <w:rFonts w:ascii="Cambria Math" w:hAnsi="Cambria Math"/>
                    <w:i/>
                    <w:shd w:val="clear" w:color="auto" w:fill="FFFFFF"/>
                  </w:rPr>
                </m:ctrlPr>
              </m:radPr>
              <m:deg/>
              <m:e>
                <m:r>
                  <w:rPr>
                    <w:rFonts w:ascii="Cambria Math" w:hAnsi="Cambria Math"/>
                    <w:shd w:val="clear" w:color="auto" w:fill="FFFFFF"/>
                  </w:rPr>
                  <m:t>N</m:t>
                </m:r>
              </m:e>
            </m:rad>
          </m:den>
        </m:f>
        <m:r>
          <w:rPr>
            <w:rFonts w:ascii="Cambria Math" w:hAnsi="Cambria Math"/>
            <w:shd w:val="clear" w:color="auto" w:fill="FFFFFF"/>
          </w:rPr>
          <m:t xml:space="preserve"> </m:t>
        </m:r>
        <m:nary>
          <m:naryPr>
            <m:chr m:val="∑"/>
            <m:limLoc m:val="undOvr"/>
            <m:ctrlPr>
              <w:rPr>
                <w:rFonts w:ascii="Cambria Math" w:hAnsi="Cambria Math"/>
                <w:i/>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N-1</m:t>
            </m:r>
          </m:sup>
          <m:e>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i</m:t>
                </m:r>
              </m:e>
            </m:d>
            <m:r>
              <w:rPr>
                <w:rFonts w:ascii="Cambria Math" w:hAnsi="Cambria Math"/>
                <w:shd w:val="clear" w:color="auto" w:fill="FFFFFF"/>
              </w:rPr>
              <m:t>cos</m:t>
            </m:r>
            <m:d>
              <m:dPr>
                <m:begChr m:val="["/>
                <m:endChr m:val="]"/>
                <m:ctrlPr>
                  <w:rPr>
                    <w:rFonts w:ascii="Cambria Math" w:hAnsi="Cambria Math"/>
                    <w:i/>
                    <w:shd w:val="clear" w:color="auto" w:fill="FFFFFF"/>
                  </w:rPr>
                </m:ctrlPr>
              </m:dPr>
              <m:e>
                <m:f>
                  <m:fPr>
                    <m:ctrlPr>
                      <w:rPr>
                        <w:rFonts w:ascii="Cambria Math" w:hAnsi="Cambria Math"/>
                        <w:i/>
                        <w:shd w:val="clear" w:color="auto" w:fill="FFFFFF"/>
                      </w:rPr>
                    </m:ctrlPr>
                  </m:fPr>
                  <m:num>
                    <m:r>
                      <w:rPr>
                        <w:rFonts w:ascii="Cambria Math" w:hAnsi="Cambria Math"/>
                        <w:shd w:val="clear" w:color="auto" w:fill="FFFFFF"/>
                      </w:rPr>
                      <m:t>(2i+1)kπ</m:t>
                    </m:r>
                  </m:num>
                  <m:den>
                    <m:r>
                      <w:rPr>
                        <w:rFonts w:ascii="Cambria Math" w:hAnsi="Cambria Math"/>
                        <w:shd w:val="clear" w:color="auto" w:fill="FFFFFF"/>
                      </w:rPr>
                      <m:t>2N</m:t>
                    </m:r>
                  </m:den>
                </m:f>
              </m:e>
            </m:d>
          </m:e>
        </m:nary>
      </m:oMath>
      <w:r w:rsidR="005D7EB3" w:rsidRPr="00B37176">
        <w:rPr>
          <w:shd w:val="clear" w:color="auto" w:fill="FFFFFF"/>
        </w:rPr>
        <w:t xml:space="preserve"> donde </w:t>
      </w:r>
      <m:oMath>
        <m:r>
          <w:rPr>
            <w:rFonts w:ascii="Cambria Math" w:hAnsi="Cambria Math"/>
            <w:shd w:val="clear" w:color="auto" w:fill="FFFFFF"/>
          </w:rPr>
          <m:t>c</m:t>
        </m:r>
        <m:d>
          <m:dPr>
            <m:ctrlPr>
              <w:rPr>
                <w:rFonts w:ascii="Cambria Math" w:hAnsi="Cambria Math"/>
                <w:i/>
                <w:shd w:val="clear" w:color="auto" w:fill="FFFFFF"/>
              </w:rPr>
            </m:ctrlPr>
          </m:dPr>
          <m:e>
            <m:r>
              <w:rPr>
                <w:rFonts w:ascii="Cambria Math" w:hAnsi="Cambria Math"/>
                <w:shd w:val="clear" w:color="auto" w:fill="FFFFFF"/>
              </w:rPr>
              <m:t>k</m:t>
            </m:r>
          </m:e>
        </m:d>
        <m:r>
          <w:rPr>
            <w:rFonts w:ascii="Cambria Math" w:hAnsi="Cambria Math"/>
            <w:shd w:val="clear" w:color="auto" w:fill="FFFFFF"/>
          </w:rPr>
          <m:t xml:space="preserve">= </m:t>
        </m:r>
        <m:f>
          <m:fPr>
            <m:ctrlPr>
              <w:rPr>
                <w:rFonts w:ascii="Cambria Math" w:hAnsi="Cambria Math"/>
                <w:i/>
                <w:shd w:val="clear" w:color="auto" w:fill="FFFFFF"/>
              </w:rPr>
            </m:ctrlPr>
          </m:fPr>
          <m:num>
            <m:r>
              <w:rPr>
                <w:rFonts w:ascii="Cambria Math" w:hAnsi="Cambria Math"/>
                <w:shd w:val="clear" w:color="auto" w:fill="FFFFFF"/>
              </w:rPr>
              <m:t>1</m:t>
            </m:r>
          </m:num>
          <m:den>
            <m:rad>
              <m:radPr>
                <m:degHide m:val="1"/>
                <m:ctrlPr>
                  <w:rPr>
                    <w:rFonts w:ascii="Cambria Math" w:hAnsi="Cambria Math"/>
                    <w:i/>
                    <w:shd w:val="clear" w:color="auto" w:fill="FFFFFF"/>
                  </w:rPr>
                </m:ctrlPr>
              </m:radPr>
              <m:deg/>
              <m:e>
                <m:r>
                  <w:rPr>
                    <w:rFonts w:ascii="Cambria Math" w:hAnsi="Cambria Math"/>
                    <w:shd w:val="clear" w:color="auto" w:fill="FFFFFF"/>
                  </w:rPr>
                  <m:t>2</m:t>
                </m:r>
              </m:e>
            </m:rad>
          </m:den>
        </m:f>
        <m:r>
          <w:rPr>
            <w:rFonts w:ascii="Cambria Math" w:hAnsi="Cambria Math"/>
            <w:shd w:val="clear" w:color="auto" w:fill="FFFFFF"/>
          </w:rPr>
          <m:t xml:space="preserve"> </m:t>
        </m:r>
      </m:oMath>
      <w:r w:rsidR="00C24995" w:rsidRPr="00B37176">
        <w:rPr>
          <w:shd w:val="clear" w:color="auto" w:fill="FFFFFF"/>
        </w:rPr>
        <w:t xml:space="preserve"> para k = 0 y c(k) = 1 para otros números enteros hasta N - 1 </w:t>
      </w:r>
    </w:p>
    <w:p w:rsidR="00740E07" w:rsidRPr="00B37176" w:rsidRDefault="00740E07">
      <w:pPr>
        <w:spacing w:before="160" w:after="0" w:line="288" w:lineRule="auto"/>
        <w:rPr>
          <w:rStyle w:val="Hipervnculo"/>
          <w:b/>
          <w:bCs/>
          <w:kern w:val="2"/>
          <w:lang w:val="es-CO"/>
        </w:rPr>
      </w:pPr>
      <w:r w:rsidRPr="00B37176">
        <w:rPr>
          <w:rStyle w:val="Hipervnculo"/>
          <w:b/>
          <w:bCs/>
          <w:kern w:val="2"/>
          <w:lang w:val="es-CO"/>
        </w:rPr>
        <w:t>3.2.4 Compresión Fractal:</w:t>
      </w:r>
    </w:p>
    <w:p w:rsidR="00894A30" w:rsidRPr="00B37176" w:rsidRDefault="00894A30" w:rsidP="00894A30">
      <w:r w:rsidRPr="00B37176">
        <w:t>La compresión fractal es un método de compresión con perdida, utilizado en imágenes digitales, el cual está basado en fractales, que son objetos geométricos cuya estructura básica se repite a diferentes escalas.</w:t>
      </w:r>
    </w:p>
    <w:p w:rsidR="00894A30" w:rsidRPr="00B37176" w:rsidRDefault="00894A30" w:rsidP="00894A30">
      <w:r w:rsidRPr="00B37176">
        <w:t xml:space="preserve">El método parte de una imagen que suele parecerse a partes de la misma imagen, y estas son convertidas en códigos fractales los cuales son utilizados para recrear la imagen codificada. </w:t>
      </w:r>
    </w:p>
    <w:p w:rsidR="00894A30" w:rsidRPr="00B37176" w:rsidRDefault="00894A30" w:rsidP="00894A30"/>
    <w:p w:rsidR="00894A30" w:rsidRPr="00B37176" w:rsidRDefault="00894A30" w:rsidP="00894A30">
      <w:r w:rsidRPr="00B37176">
        <w:rPr>
          <w:noProof/>
          <w:lang w:val="en-US" w:eastAsia="en-US"/>
        </w:rPr>
        <w:lastRenderedPageBreak/>
        <w:drawing>
          <wp:inline distT="0" distB="0" distL="0" distR="0" wp14:anchorId="4A9AFDD6" wp14:editId="3708D3D5">
            <wp:extent cx="3186375" cy="1981200"/>
            <wp:effectExtent l="0" t="0" r="0" b="0"/>
            <wp:docPr id="14" name="Imagen 14" descr="https://upload.wikimedia.org/wikipedia/commons/c/c9/Xerox_Sierpin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c/c9/Xerox_Sierpinsk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730" cy="1993234"/>
                    </a:xfrm>
                    <a:prstGeom prst="rect">
                      <a:avLst/>
                    </a:prstGeom>
                    <a:noFill/>
                    <a:ln>
                      <a:noFill/>
                    </a:ln>
                  </pic:spPr>
                </pic:pic>
              </a:graphicData>
            </a:graphic>
          </wp:inline>
        </w:drawing>
      </w:r>
    </w:p>
    <w:p w:rsidR="00894A30" w:rsidRPr="00B37176" w:rsidRDefault="00894A30" w:rsidP="00894A30"/>
    <w:p w:rsidR="00894A30" w:rsidRPr="00B37176" w:rsidRDefault="00894A30" w:rsidP="00894A30">
      <w:r w:rsidRPr="00B37176">
        <w:t>La representación de una imagen fractal, es descrita matemáticamente como un sistema de funciones iteradas. Que son una construcción matemática usada para representar conjuntos fractales que presenten auto similitud.</w:t>
      </w:r>
    </w:p>
    <w:p w:rsidR="00894A30" w:rsidRPr="00B37176" w:rsidRDefault="00894A30" w:rsidP="00894A30">
      <w:r w:rsidRPr="00B37176">
        <w:t>Algunas de las características de la compresión fractal son: La codificación es extremadamente cara a nivel computacional, aunque la decodificación es bastante rápida. Otra característica es que las imágenes se vuelven independientes de la resolución después de ser convertidos al código fractal, debido a que el sistema de función iterada en el archivo comprimido se escala indefinidamente.</w:t>
      </w:r>
    </w:p>
    <w:p w:rsidR="00740E07" w:rsidRPr="00B37176" w:rsidRDefault="00740E07">
      <w:pPr>
        <w:spacing w:before="160" w:after="0" w:line="288" w:lineRule="auto"/>
        <w:rPr>
          <w:rStyle w:val="Hipervnculo"/>
          <w:b/>
          <w:bCs/>
          <w:kern w:val="2"/>
        </w:rPr>
      </w:pPr>
    </w:p>
    <w:p w:rsidR="00237E92" w:rsidRPr="00B37176" w:rsidRDefault="008B0E00">
      <w:pPr>
        <w:pStyle w:val="Ttulo2"/>
        <w:spacing w:before="160" w:line="288" w:lineRule="auto"/>
        <w:rPr>
          <w:b/>
        </w:rPr>
      </w:pPr>
      <w:r w:rsidRPr="00B37176">
        <w:rPr>
          <w:b/>
        </w:rPr>
        <w:t>3.3 Alternativas de compresión de imágenes sin pérdida</w:t>
      </w:r>
    </w:p>
    <w:p w:rsidR="00237E92" w:rsidRPr="00B37176" w:rsidRDefault="008B0E00">
      <w:pPr>
        <w:pStyle w:val="Ttulo2"/>
        <w:spacing w:before="160" w:line="288" w:lineRule="auto"/>
      </w:pPr>
      <w:r w:rsidRPr="00B37176">
        <w:rPr>
          <w:rStyle w:val="Hipervnculo"/>
          <w:kern w:val="2"/>
          <w:lang w:val="es-CO"/>
        </w:rPr>
        <w:t xml:space="preserve">En lo que sigue, presentamos diferentes algoritmos usados para comprimir imágenes sin pérdida. </w:t>
      </w:r>
      <w:r w:rsidRPr="00B37176">
        <w:rPr>
          <w:rStyle w:val="Hipervnculo"/>
          <w:i/>
          <w:iCs/>
          <w:kern w:val="2"/>
          <w:lang w:val="es-CO"/>
        </w:rPr>
        <w:t>(En este semestre, ejemplos de tales algoritmos son la transformada de Borrows y Wheeler, LZ77, LZ78, la codificación Huffman y LZS).</w:t>
      </w:r>
    </w:p>
    <w:p w:rsidR="002101CC" w:rsidRPr="00B37176" w:rsidRDefault="00272B48">
      <w:pPr>
        <w:spacing w:before="160" w:after="0" w:line="288" w:lineRule="auto"/>
        <w:rPr>
          <w:rStyle w:val="Hipervnculo"/>
          <w:b/>
          <w:kern w:val="2"/>
          <w:lang w:val="es-CO"/>
        </w:rPr>
      </w:pPr>
      <w:r w:rsidRPr="00B37176">
        <w:rPr>
          <w:rStyle w:val="Hipervnculo"/>
          <w:b/>
          <w:kern w:val="2"/>
          <w:lang w:val="es-CO"/>
        </w:rPr>
        <w:t>3.3.1 Compresión de Bo</w:t>
      </w:r>
      <w:r w:rsidR="002101CC" w:rsidRPr="00B37176">
        <w:rPr>
          <w:rStyle w:val="Hipervnculo"/>
          <w:b/>
          <w:kern w:val="2"/>
          <w:lang w:val="es-CO"/>
        </w:rPr>
        <w:t>rrows y Wheeler:</w:t>
      </w:r>
    </w:p>
    <w:p w:rsidR="00DC5E8F" w:rsidRPr="00B37176" w:rsidRDefault="00272B48">
      <w:pPr>
        <w:spacing w:before="160" w:after="0" w:line="288" w:lineRule="auto"/>
      </w:pPr>
      <w:r w:rsidRPr="00B37176">
        <w:t>La compresión de Borrows-Wheeler se basa en la permutación del orden de caracteres para garantizar una mejor compresión de la cadena. Asignándoles con referencia a un valor e identificándolos para su reorganización.</w:t>
      </w: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644DA3" w:rsidRPr="00B37176" w:rsidRDefault="00644DA3">
      <w:pPr>
        <w:spacing w:before="160" w:after="0" w:line="288" w:lineRule="auto"/>
      </w:pPr>
    </w:p>
    <w:p w:rsidR="00DC5E8F" w:rsidRPr="00B37176" w:rsidRDefault="00644DA3">
      <w:pPr>
        <w:spacing w:before="160" w:after="0" w:line="288" w:lineRule="auto"/>
      </w:pPr>
      <w:r w:rsidRPr="00B37176">
        <w:lastRenderedPageBreak/>
        <w:t>Ejemplos:</w:t>
      </w:r>
    </w:p>
    <w:p w:rsidR="00272B48" w:rsidRPr="00B37176" w:rsidRDefault="00272B48">
      <w:pPr>
        <w:spacing w:before="160" w:after="0" w:line="288" w:lineRule="auto"/>
      </w:pPr>
      <w:r w:rsidRPr="00B37176">
        <w:rPr>
          <w:noProof/>
          <w:lang w:val="en-US" w:eastAsia="en-US"/>
        </w:rPr>
        <w:drawing>
          <wp:inline distT="0" distB="0" distL="0" distR="0" wp14:anchorId="68B36B18" wp14:editId="462053F5">
            <wp:extent cx="3062605" cy="5800725"/>
            <wp:effectExtent l="0" t="0" r="4445" b="9525"/>
            <wp:docPr id="15" name="Imagen 15" descr="https://cdn.discordapp.com/attachments/679827652114251778/8763288114473492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79827652114251778/876328811447349288/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608" cy="5838612"/>
                    </a:xfrm>
                    <a:prstGeom prst="rect">
                      <a:avLst/>
                    </a:prstGeom>
                    <a:noFill/>
                    <a:ln>
                      <a:noFill/>
                    </a:ln>
                  </pic:spPr>
                </pic:pic>
              </a:graphicData>
            </a:graphic>
          </wp:inline>
        </w:drawing>
      </w:r>
    </w:p>
    <w:p w:rsidR="00272B48" w:rsidRPr="00B37176" w:rsidRDefault="00DC5E8F">
      <w:pPr>
        <w:spacing w:before="160" w:after="0" w:line="288" w:lineRule="auto"/>
      </w:pPr>
      <w:r w:rsidRPr="00B37176">
        <w:rPr>
          <w:noProof/>
          <w:lang w:val="en-US" w:eastAsia="en-US"/>
        </w:rPr>
        <w:drawing>
          <wp:inline distT="0" distB="0" distL="0" distR="0" wp14:anchorId="6141A87B" wp14:editId="2EE965A7">
            <wp:extent cx="3176588" cy="1723732"/>
            <wp:effectExtent l="0" t="0" r="5080" b="0"/>
            <wp:docPr id="16" name="Imagen 16" descr="https://cdn.discordapp.com/attachments/679827652114251778/87632908650560311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679827652114251778/876329086505603112/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2521" cy="1764936"/>
                    </a:xfrm>
                    <a:prstGeom prst="rect">
                      <a:avLst/>
                    </a:prstGeom>
                    <a:noFill/>
                    <a:ln>
                      <a:noFill/>
                    </a:ln>
                  </pic:spPr>
                </pic:pic>
              </a:graphicData>
            </a:graphic>
          </wp:inline>
        </w:drawing>
      </w:r>
    </w:p>
    <w:p w:rsidR="00907F0F" w:rsidRPr="00B37176" w:rsidRDefault="00907F0F">
      <w:pPr>
        <w:spacing w:before="160" w:after="0" w:line="288" w:lineRule="auto"/>
        <w:rPr>
          <w:rStyle w:val="Hipervnculo"/>
          <w:b/>
          <w:kern w:val="2"/>
          <w:lang w:val="es-CO"/>
        </w:rPr>
      </w:pPr>
    </w:p>
    <w:p w:rsidR="00907F0F" w:rsidRPr="00B37176" w:rsidRDefault="00907F0F">
      <w:pPr>
        <w:spacing w:before="160" w:after="0" w:line="288" w:lineRule="auto"/>
        <w:rPr>
          <w:rStyle w:val="Hipervnculo"/>
          <w:b/>
          <w:kern w:val="2"/>
          <w:lang w:val="es-CO"/>
        </w:rPr>
      </w:pPr>
    </w:p>
    <w:p w:rsidR="00197CE3" w:rsidRPr="00B37176" w:rsidRDefault="00197CE3">
      <w:pPr>
        <w:spacing w:before="160" w:after="0" w:line="288" w:lineRule="auto"/>
        <w:rPr>
          <w:rStyle w:val="Hipervnculo"/>
          <w:b/>
          <w:kern w:val="2"/>
          <w:lang w:val="es-CO"/>
        </w:rPr>
      </w:pPr>
      <w:r w:rsidRPr="00B37176">
        <w:rPr>
          <w:rStyle w:val="Hipervnculo"/>
          <w:b/>
          <w:kern w:val="2"/>
          <w:lang w:val="es-CO"/>
        </w:rPr>
        <w:t xml:space="preserve">3.3.2 </w:t>
      </w:r>
      <w:r w:rsidR="00C1645B" w:rsidRPr="00B37176">
        <w:rPr>
          <w:rStyle w:val="Hipervnculo"/>
          <w:b/>
          <w:kern w:val="2"/>
          <w:lang w:val="es-CO"/>
        </w:rPr>
        <w:t>Codificación de Huffman:</w:t>
      </w:r>
    </w:p>
    <w:p w:rsidR="00EB5ACC" w:rsidRPr="00B37176" w:rsidRDefault="00D64549">
      <w:pPr>
        <w:spacing w:before="160" w:after="0" w:line="288" w:lineRule="auto"/>
      </w:pPr>
      <w:r w:rsidRPr="00B37176">
        <w:t xml:space="preserve">La codificación Huffman </w:t>
      </w:r>
      <w:r w:rsidR="007638E8" w:rsidRPr="00B37176">
        <w:t xml:space="preserve">toma una cadena de texto y crea un nodo para </w:t>
      </w:r>
      <w:r w:rsidR="00282B16" w:rsidRPr="00B37176">
        <w:t xml:space="preserve">cada </w:t>
      </w:r>
      <w:r w:rsidR="007638E8" w:rsidRPr="00B37176">
        <w:t>carácter presente en dicha cadena</w:t>
      </w:r>
      <w:r w:rsidR="00282B16" w:rsidRPr="00B37176">
        <w:t xml:space="preserve"> junto con su frecuencia de aparición, es decir, el número de veces que aparece un mismo carácter,</w:t>
      </w:r>
      <w:r w:rsidR="00E02CAC" w:rsidRPr="00B37176">
        <w:t xml:space="preserve"> después de esto, los valores se ordenan mediante una cola de prioridad, </w:t>
      </w:r>
      <w:r w:rsidR="00EB5ACC" w:rsidRPr="00B37176">
        <w:t>esta tras determinar el orden de la cola de prioridad tomará los dos valores con mayor prioridad, estos valores se suman generando así un nuevo nodo “padre” cuyo valor será la suma generada anteriormente, este nodo volverá a la cola de prioridad y se repetirá el mismo procedimiento hasta acabar con la cola creando de esta forma un árbol de Huffman, cada vez que se baje por la izquierda de este árbol el valor será interpretado como un 0, mientras que cada vez que se baje por la derecha del árbol se interpretará como un 1, creando cadenas con una menor cantidad de bits, es decir, cadenas comprimidas.</w:t>
      </w:r>
    </w:p>
    <w:p w:rsidR="00D91D83" w:rsidRPr="00B37176" w:rsidRDefault="00D91D83">
      <w:pPr>
        <w:spacing w:before="160" w:after="0" w:line="288" w:lineRule="auto"/>
      </w:pPr>
      <w:r w:rsidRPr="00B37176">
        <w:t>Ejemplo:</w:t>
      </w:r>
    </w:p>
    <w:p w:rsidR="00C1645B" w:rsidRPr="00B37176" w:rsidRDefault="00EB5ACC">
      <w:pPr>
        <w:spacing w:before="160" w:after="0" w:line="288" w:lineRule="auto"/>
      </w:pPr>
      <w:r w:rsidRPr="00B37176">
        <w:t xml:space="preserve"> </w:t>
      </w:r>
      <w:r w:rsidR="00282B16" w:rsidRPr="00B37176">
        <w:t xml:space="preserve"> </w:t>
      </w:r>
      <w:r w:rsidR="007638E8" w:rsidRPr="00B37176">
        <w:t xml:space="preserve"> </w:t>
      </w:r>
      <w:r w:rsidR="00D91D83" w:rsidRPr="00B37176">
        <w:rPr>
          <w:noProof/>
          <w:lang w:val="en-US" w:eastAsia="en-US"/>
        </w:rPr>
        <w:drawing>
          <wp:inline distT="0" distB="0" distL="0" distR="0" wp14:anchorId="4AED91E2" wp14:editId="17025941">
            <wp:extent cx="3034145" cy="1969770"/>
            <wp:effectExtent l="0" t="0" r="0" b="0"/>
            <wp:docPr id="22" name="Imagen 22" descr="https://upload.wikimedia.org/wikipedia/commons/thumb/8/82/Huffman_tree_2.svg/1920px-Huffman_tree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8/82/Huffman_tree_2.svg/1920px-Huffman_tree_2.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9776" cy="1979917"/>
                    </a:xfrm>
                    <a:prstGeom prst="rect">
                      <a:avLst/>
                    </a:prstGeom>
                    <a:noFill/>
                    <a:ln>
                      <a:noFill/>
                    </a:ln>
                  </pic:spPr>
                </pic:pic>
              </a:graphicData>
            </a:graphic>
          </wp:inline>
        </w:drawing>
      </w:r>
    </w:p>
    <w:p w:rsidR="007234F3" w:rsidRPr="00B37176" w:rsidRDefault="00C1645B">
      <w:pPr>
        <w:spacing w:before="160" w:after="0" w:line="288" w:lineRule="auto"/>
        <w:rPr>
          <w:rStyle w:val="Hipervnculo"/>
          <w:b/>
          <w:kern w:val="2"/>
          <w:lang w:val="es-CO"/>
        </w:rPr>
      </w:pPr>
      <w:r w:rsidRPr="00B37176">
        <w:rPr>
          <w:rStyle w:val="Hipervnculo"/>
          <w:b/>
          <w:kern w:val="2"/>
          <w:lang w:val="es-CO"/>
        </w:rPr>
        <w:t xml:space="preserve">3.3.3 </w:t>
      </w:r>
      <w:r w:rsidR="00B12A12" w:rsidRPr="00B37176">
        <w:rPr>
          <w:rStyle w:val="Hipervnculo"/>
          <w:b/>
          <w:kern w:val="2"/>
          <w:lang w:val="es-CO"/>
        </w:rPr>
        <w:t>Algoritmo</w:t>
      </w:r>
      <w:r w:rsidR="001063F7" w:rsidRPr="00B37176">
        <w:rPr>
          <w:rStyle w:val="Hipervnculo"/>
          <w:b/>
          <w:kern w:val="2"/>
          <w:lang w:val="es-CO"/>
        </w:rPr>
        <w:t xml:space="preserve"> </w:t>
      </w:r>
      <w:r w:rsidR="000D0E08" w:rsidRPr="00B37176">
        <w:rPr>
          <w:rStyle w:val="Hipervnculo"/>
          <w:b/>
          <w:kern w:val="2"/>
          <w:lang w:val="es-CO"/>
        </w:rPr>
        <w:t>LZ77</w:t>
      </w:r>
      <w:r w:rsidR="001063F7" w:rsidRPr="00B37176">
        <w:rPr>
          <w:rStyle w:val="Hipervnculo"/>
          <w:b/>
          <w:kern w:val="2"/>
          <w:lang w:val="es-CO"/>
        </w:rPr>
        <w:t>:</w:t>
      </w:r>
    </w:p>
    <w:p w:rsidR="00B12A12" w:rsidRPr="00B37176" w:rsidRDefault="001063F7" w:rsidP="00B12A12">
      <w:r w:rsidRPr="00B37176">
        <w:rPr>
          <w:rStyle w:val="Hipervnculo"/>
          <w:b/>
          <w:kern w:val="2"/>
          <w:lang w:val="es-CO"/>
        </w:rPr>
        <w:t xml:space="preserve"> </w:t>
      </w:r>
      <w:r w:rsidR="00B12A12" w:rsidRPr="00B37176">
        <w:t xml:space="preserve">LZ77 o también llamado lz1, es un algoritmo de compresión sin perdida, el cual es utilizado cuando la información a comprimir es crítica y no puede perderse, como por ejemplo los archivos ejecutables. </w:t>
      </w:r>
    </w:p>
    <w:p w:rsidR="00B12A12" w:rsidRPr="00B37176" w:rsidRDefault="00B12A12" w:rsidP="00B12A12">
      <w:r w:rsidRPr="00B37176">
        <w:t>En el algoritmo el codificador analiza el texto como una secuencia de caracteres, y utilizando una ventana deslizable conformada por dos partes, un buffer de anticipación que es la opción que está a punto de ser codificada y un buffer de búsqueda en donde se buscan secuencias iguales a las existentes en el buffer de anticipación. Para codificar una parte del contenido, del buffer de anticipación, se busca la secuencia igual en el buffer de búsqueda y la codificación resulta en indicar esta repetición como una tripleta [d, l, c].</w:t>
      </w:r>
    </w:p>
    <w:p w:rsidR="004F0752" w:rsidRPr="00B37176" w:rsidRDefault="004F0752" w:rsidP="00B12A12"/>
    <w:p w:rsidR="004F0752" w:rsidRPr="00B37176" w:rsidRDefault="004F0752" w:rsidP="00B12A12"/>
    <w:p w:rsidR="00B12A12" w:rsidRPr="00B37176" w:rsidRDefault="00B12A12" w:rsidP="00B12A12">
      <w:r w:rsidRPr="00B37176">
        <w:t>Donde:</w:t>
      </w:r>
    </w:p>
    <w:p w:rsidR="00B12A12" w:rsidRPr="00B37176" w:rsidRDefault="00B12A12" w:rsidP="00B12A12">
      <w:pPr>
        <w:pStyle w:val="Prrafodelista"/>
        <w:numPr>
          <w:ilvl w:val="0"/>
          <w:numId w:val="3"/>
        </w:numPr>
        <w:rPr>
          <w:rFonts w:ascii="Times New Roman" w:hAnsi="Times New Roman" w:cs="Times New Roman"/>
          <w:sz w:val="20"/>
          <w:szCs w:val="20"/>
        </w:rPr>
      </w:pPr>
      <w:r w:rsidRPr="00B37176">
        <w:rPr>
          <w:rFonts w:ascii="Times New Roman" w:hAnsi="Times New Roman" w:cs="Times New Roman"/>
          <w:sz w:val="20"/>
          <w:szCs w:val="20"/>
        </w:rPr>
        <w:t>d es la distancia desde el principio del buffer de anticipación hasta el comienzo de la secuencia repetida.</w:t>
      </w:r>
    </w:p>
    <w:p w:rsidR="00B12A12" w:rsidRPr="00B37176" w:rsidRDefault="00B12A12" w:rsidP="00B12A12">
      <w:pPr>
        <w:pStyle w:val="Prrafodelista"/>
        <w:numPr>
          <w:ilvl w:val="0"/>
          <w:numId w:val="3"/>
        </w:numPr>
        <w:rPr>
          <w:rFonts w:ascii="Times New Roman" w:hAnsi="Times New Roman" w:cs="Times New Roman"/>
          <w:sz w:val="20"/>
          <w:szCs w:val="20"/>
        </w:rPr>
      </w:pPr>
      <w:r w:rsidRPr="00B37176">
        <w:rPr>
          <w:rFonts w:ascii="Times New Roman" w:hAnsi="Times New Roman" w:cs="Times New Roman"/>
          <w:sz w:val="20"/>
          <w:szCs w:val="20"/>
        </w:rPr>
        <w:t>l es la cantidad de caracteres repetidos.</w:t>
      </w:r>
    </w:p>
    <w:p w:rsidR="00B12A12" w:rsidRPr="00B37176" w:rsidRDefault="00B12A12" w:rsidP="00B12A12">
      <w:pPr>
        <w:pStyle w:val="Prrafodelista"/>
        <w:numPr>
          <w:ilvl w:val="0"/>
          <w:numId w:val="3"/>
        </w:numPr>
        <w:rPr>
          <w:rFonts w:ascii="Times New Roman" w:hAnsi="Times New Roman" w:cs="Times New Roman"/>
          <w:sz w:val="20"/>
          <w:szCs w:val="20"/>
        </w:rPr>
      </w:pPr>
      <w:r w:rsidRPr="00B37176">
        <w:rPr>
          <w:rFonts w:ascii="Times New Roman" w:hAnsi="Times New Roman" w:cs="Times New Roman"/>
          <w:sz w:val="20"/>
          <w:szCs w:val="20"/>
        </w:rPr>
        <w:t xml:space="preserve">c es el símbolo siguiente a la secuencia en el buffer de anticipación. </w:t>
      </w:r>
    </w:p>
    <w:p w:rsidR="00B12A12" w:rsidRPr="00B37176" w:rsidRDefault="00B12A12" w:rsidP="00B12A12">
      <w:r w:rsidRPr="00B37176">
        <w:t>Ejemplo:</w:t>
      </w:r>
    </w:p>
    <w:p w:rsidR="00B12A12" w:rsidRPr="00B37176" w:rsidRDefault="00B12A12" w:rsidP="00B12A12">
      <w:r w:rsidRPr="00B37176">
        <w:rPr>
          <w:noProof/>
          <w:lang w:val="en-US" w:eastAsia="en-US"/>
        </w:rPr>
        <w:drawing>
          <wp:inline distT="0" distB="0" distL="0" distR="0" wp14:anchorId="5026D766" wp14:editId="7D223426">
            <wp:extent cx="3253839" cy="2378075"/>
            <wp:effectExtent l="0" t="0" r="3810" b="3175"/>
            <wp:docPr id="17" name="Imagen 17" descr="LZ77 compression algorithm (general code efficiency) - Code Review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Z77 compression algorithm (general code efficiency) - Code Review Stack  Exchan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237" cy="2409793"/>
                    </a:xfrm>
                    <a:prstGeom prst="rect">
                      <a:avLst/>
                    </a:prstGeom>
                    <a:noFill/>
                    <a:ln>
                      <a:noFill/>
                    </a:ln>
                  </pic:spPr>
                </pic:pic>
              </a:graphicData>
            </a:graphic>
          </wp:inline>
        </w:drawing>
      </w:r>
    </w:p>
    <w:p w:rsidR="00B12A12" w:rsidRPr="00B37176" w:rsidRDefault="00B12A12" w:rsidP="00B12A12">
      <w:r w:rsidRPr="00B37176">
        <w:t>Un ejemplo de pseudocódigo seria este:</w:t>
      </w:r>
    </w:p>
    <w:p w:rsidR="00C1645B" w:rsidRPr="00B37176" w:rsidRDefault="00B12A12" w:rsidP="00B12A12">
      <w:pPr>
        <w:spacing w:before="160" w:after="0" w:line="288" w:lineRule="auto"/>
      </w:pPr>
      <w:r w:rsidRPr="00B37176">
        <w:rPr>
          <w:noProof/>
          <w:lang w:val="en-US" w:eastAsia="en-US"/>
        </w:rPr>
        <w:drawing>
          <wp:inline distT="0" distB="0" distL="0" distR="0" wp14:anchorId="24379CAD" wp14:editId="048270E4">
            <wp:extent cx="3669475" cy="25234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8440" cy="2598425"/>
                    </a:xfrm>
                    <a:prstGeom prst="rect">
                      <a:avLst/>
                    </a:prstGeom>
                    <a:noFill/>
                    <a:ln>
                      <a:noFill/>
                    </a:ln>
                  </pic:spPr>
                </pic:pic>
              </a:graphicData>
            </a:graphic>
          </wp:inline>
        </w:drawing>
      </w:r>
    </w:p>
    <w:p w:rsidR="000F0940" w:rsidRPr="00B37176" w:rsidRDefault="000F0940">
      <w:pPr>
        <w:spacing w:before="160" w:after="0" w:line="288" w:lineRule="auto"/>
        <w:rPr>
          <w:rStyle w:val="Hipervnculo"/>
          <w:b/>
          <w:kern w:val="2"/>
          <w:lang w:val="es-CO"/>
        </w:rPr>
      </w:pPr>
      <w:r w:rsidRPr="00B37176">
        <w:rPr>
          <w:rStyle w:val="Hipervnculo"/>
          <w:b/>
          <w:kern w:val="2"/>
          <w:lang w:val="es-CO"/>
        </w:rPr>
        <w:t xml:space="preserve">3.3.4 </w:t>
      </w:r>
      <w:r w:rsidR="00B12A12" w:rsidRPr="00B37176">
        <w:rPr>
          <w:rStyle w:val="Hipervnculo"/>
          <w:b/>
          <w:kern w:val="2"/>
          <w:lang w:val="es-CO"/>
        </w:rPr>
        <w:t xml:space="preserve">Algoritmo </w:t>
      </w:r>
      <w:r w:rsidR="00EB2A2C" w:rsidRPr="00B37176">
        <w:rPr>
          <w:rStyle w:val="Hipervnculo"/>
          <w:b/>
          <w:kern w:val="2"/>
          <w:lang w:val="es-CO"/>
        </w:rPr>
        <w:t>LZ78</w:t>
      </w:r>
      <w:r w:rsidR="00382431" w:rsidRPr="00B37176">
        <w:rPr>
          <w:rStyle w:val="Hipervnculo"/>
          <w:b/>
          <w:kern w:val="2"/>
          <w:lang w:val="es-CO"/>
        </w:rPr>
        <w:t>:</w:t>
      </w:r>
    </w:p>
    <w:p w:rsidR="00382431" w:rsidRPr="00B37176" w:rsidRDefault="00E02CAC">
      <w:pPr>
        <w:spacing w:before="160" w:after="0" w:line="288" w:lineRule="auto"/>
      </w:pPr>
      <w:r w:rsidRPr="00B37176">
        <w:t xml:space="preserve">El algoritmo LZ78 permite la creación de diccionarios o nuevas entradas dentro del mismo diccionario si el respectivo carácter de la cadena anterior no ha sido reconocida como existente. Las referencias que implementa el diccionario y la forma en que se aplican para generar un producto de un </w:t>
      </w:r>
      <w:r w:rsidRPr="00B37176">
        <w:lastRenderedPageBreak/>
        <w:t>índice, tomando como primer factor el primer índice dentro del diccionario, añadiéndolo a la cadena del output, y el cómo segundo aquel que se le esté agregando. Al final, se organizará de forma ordenada en cómo se ejecutaron dichas instrucciones para generar su respectivo output.</w:t>
      </w:r>
    </w:p>
    <w:p w:rsidR="00E02CAC" w:rsidRPr="00B37176" w:rsidRDefault="00E02CAC">
      <w:pPr>
        <w:spacing w:before="160" w:after="0" w:line="288" w:lineRule="auto"/>
      </w:pPr>
      <w:r w:rsidRPr="00B37176">
        <w:rPr>
          <w:noProof/>
          <w:lang w:val="en-US" w:eastAsia="en-US"/>
        </w:rPr>
        <w:drawing>
          <wp:inline distT="0" distB="0" distL="0" distR="0" wp14:anchorId="1B319EB7" wp14:editId="59A29BAF">
            <wp:extent cx="3063240" cy="2296981"/>
            <wp:effectExtent l="0" t="0" r="3810" b="8255"/>
            <wp:docPr id="21" name="Imagen 21" descr="https://cdn.discordapp.com/attachments/679827652114251778/876364106448379984/example-1-lz78-compression-step-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679827652114251778/876364106448379984/example-1-lz78-compression-step-7-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3240" cy="2296981"/>
                    </a:xfrm>
                    <a:prstGeom prst="rect">
                      <a:avLst/>
                    </a:prstGeom>
                    <a:noFill/>
                    <a:ln>
                      <a:noFill/>
                    </a:ln>
                  </pic:spPr>
                </pic:pic>
              </a:graphicData>
            </a:graphic>
          </wp:inline>
        </w:drawing>
      </w:r>
    </w:p>
    <w:p w:rsidR="00237E92" w:rsidRPr="00B37176" w:rsidRDefault="008B0E00">
      <w:pPr>
        <w:pStyle w:val="Ttulo1"/>
        <w:rPr>
          <w:b/>
          <w:bCs/>
          <w:lang w:val="en-US"/>
        </w:rPr>
      </w:pPr>
      <w:r w:rsidRPr="00B37176">
        <w:rPr>
          <w:b/>
          <w:bCs/>
          <w:lang w:val="en-US"/>
        </w:rPr>
        <w:t>REFERENCIAS</w:t>
      </w:r>
    </w:p>
    <w:p w:rsidR="00BC5EEA" w:rsidRPr="00B37176" w:rsidRDefault="00BC5EEA">
      <w:pPr>
        <w:pStyle w:val="References"/>
        <w:ind w:left="0" w:firstLine="0"/>
        <w:rPr>
          <w:b/>
          <w:lang w:val="en-US"/>
        </w:rPr>
      </w:pPr>
      <w:r w:rsidRPr="00B37176">
        <w:rPr>
          <w:b/>
          <w:lang w:val="en-US"/>
        </w:rPr>
        <w:t>1. Andrew, W., Greatwood, C., &amp; Burghardt, T. (2018). Visual Localisation and Individual Identification of Holstein Friesian Cattle via Deep Learning. In 2017 IEEE International Conference of Computer Vision Workshop (ICCVW 2017) (pp. 2850-2859). Institute of Electrical and Electronics Engineers (IEEE).</w:t>
      </w:r>
    </w:p>
    <w:p w:rsidR="00BC5EEA" w:rsidRPr="00B37176" w:rsidRDefault="00BC5EEA">
      <w:pPr>
        <w:pStyle w:val="References"/>
        <w:ind w:left="0" w:firstLine="0"/>
        <w:rPr>
          <w:shd w:val="clear" w:color="auto" w:fill="FCFCFC"/>
          <w:lang w:val="en-US"/>
        </w:rPr>
      </w:pPr>
      <w:r w:rsidRPr="00B37176">
        <w:rPr>
          <w:shd w:val="clear" w:color="auto" w:fill="FCFCFC"/>
          <w:lang w:val="en-US"/>
        </w:rPr>
        <w:t>https://doi.org/10.1109/ICCVW.2017.336</w:t>
      </w:r>
    </w:p>
    <w:p w:rsidR="00A523DB" w:rsidRPr="00B37176" w:rsidRDefault="00A23421">
      <w:pPr>
        <w:pStyle w:val="References"/>
        <w:ind w:left="0" w:firstLine="0"/>
        <w:rPr>
          <w:b/>
          <w:lang w:val="en-US"/>
        </w:rPr>
      </w:pPr>
      <w:r w:rsidRPr="00B37176">
        <w:rPr>
          <w:b/>
          <w:shd w:val="clear" w:color="auto" w:fill="FCFCFC"/>
          <w:lang w:val="fr-FR"/>
        </w:rPr>
        <w:t>2</w:t>
      </w:r>
      <w:r w:rsidR="00A523DB" w:rsidRPr="00B37176">
        <w:rPr>
          <w:b/>
          <w:shd w:val="clear" w:color="auto" w:fill="FCFCFC"/>
          <w:lang w:val="fr-FR"/>
        </w:rPr>
        <w:t>. Debauche, O., Mahmoudi, S., Andriamandroso, A.L.H. </w:t>
      </w:r>
      <w:r w:rsidR="00A523DB" w:rsidRPr="00B37176">
        <w:rPr>
          <w:b/>
          <w:i/>
          <w:iCs/>
          <w:shd w:val="clear" w:color="auto" w:fill="FCFCFC"/>
          <w:lang w:val="fr-FR"/>
        </w:rPr>
        <w:t>et al.</w:t>
      </w:r>
      <w:r w:rsidR="00A523DB" w:rsidRPr="00B37176">
        <w:rPr>
          <w:b/>
          <w:shd w:val="clear" w:color="auto" w:fill="FCFCFC"/>
          <w:lang w:val="fr-FR"/>
        </w:rPr>
        <w:t> </w:t>
      </w:r>
      <w:r w:rsidR="00A523DB" w:rsidRPr="00B37176">
        <w:rPr>
          <w:b/>
          <w:shd w:val="clear" w:color="auto" w:fill="FCFCFC"/>
          <w:lang w:val="en-US"/>
        </w:rPr>
        <w:t>Cloud services integration for farm animals’ behavior studies based on smartphones as activity sensors. </w:t>
      </w:r>
      <w:r w:rsidR="00A523DB" w:rsidRPr="00B37176">
        <w:rPr>
          <w:b/>
          <w:i/>
          <w:iCs/>
          <w:shd w:val="clear" w:color="auto" w:fill="FCFCFC"/>
          <w:lang w:val="en-US"/>
        </w:rPr>
        <w:t>J Ambient Intell Human Comput</w:t>
      </w:r>
      <w:r w:rsidR="00A523DB" w:rsidRPr="00B37176">
        <w:rPr>
          <w:b/>
          <w:shd w:val="clear" w:color="auto" w:fill="FCFCFC"/>
          <w:lang w:val="en-US"/>
        </w:rPr>
        <w:t> </w:t>
      </w:r>
      <w:r w:rsidR="00A523DB" w:rsidRPr="00B37176">
        <w:rPr>
          <w:b/>
          <w:bCs/>
          <w:shd w:val="clear" w:color="auto" w:fill="FCFCFC"/>
          <w:lang w:val="en-US"/>
        </w:rPr>
        <w:t>10, </w:t>
      </w:r>
      <w:r w:rsidR="00A523DB" w:rsidRPr="00B37176">
        <w:rPr>
          <w:b/>
          <w:shd w:val="clear" w:color="auto" w:fill="FCFCFC"/>
          <w:lang w:val="en-US"/>
        </w:rPr>
        <w:t>4651–4662 (2019).</w:t>
      </w:r>
    </w:p>
    <w:p w:rsidR="0068174A" w:rsidRPr="00B37176" w:rsidRDefault="00B3458D">
      <w:pPr>
        <w:pStyle w:val="References"/>
        <w:ind w:left="0" w:firstLine="0"/>
        <w:rPr>
          <w:lang w:val="en-US"/>
        </w:rPr>
      </w:pPr>
      <w:hyperlink r:id="rId22" w:history="1">
        <w:r w:rsidR="00A523DB" w:rsidRPr="00B37176">
          <w:rPr>
            <w:rStyle w:val="Hipervnculo"/>
            <w:lang w:val="en-US"/>
          </w:rPr>
          <w:t>https://link.springer.com/article/10.1007/s12652-018-0845-9</w:t>
        </w:r>
      </w:hyperlink>
    </w:p>
    <w:p w:rsidR="006D2290" w:rsidRPr="00B37176" w:rsidRDefault="00A23421">
      <w:pPr>
        <w:pStyle w:val="References"/>
        <w:ind w:left="0" w:firstLine="0"/>
        <w:rPr>
          <w:b/>
          <w:lang w:val="es-CO"/>
        </w:rPr>
      </w:pPr>
      <w:r w:rsidRPr="00B37176">
        <w:rPr>
          <w:b/>
          <w:lang w:val="es-CO"/>
        </w:rPr>
        <w:t>3</w:t>
      </w:r>
      <w:r w:rsidR="006D2290" w:rsidRPr="00B37176">
        <w:rPr>
          <w:b/>
          <w:lang w:val="es-CO"/>
        </w:rPr>
        <w:t>. Keelia Brannagh, Lempel-Ziv Compression Techniques presentation, 2014.</w:t>
      </w:r>
    </w:p>
    <w:p w:rsidR="006D2290" w:rsidRPr="00B37176" w:rsidRDefault="00B3458D">
      <w:pPr>
        <w:pStyle w:val="References"/>
        <w:ind w:left="0" w:firstLine="0"/>
        <w:rPr>
          <w:lang w:val="es-CO"/>
        </w:rPr>
      </w:pPr>
      <w:hyperlink r:id="rId23" w:history="1">
        <w:r w:rsidR="0068174A" w:rsidRPr="00B37176">
          <w:rPr>
            <w:rStyle w:val="Hipervnculo"/>
            <w:lang w:val="es-CO"/>
          </w:rPr>
          <w:t>https://www.slideserve.com/keelia/lempel-ziv-compression-techniques</w:t>
        </w:r>
      </w:hyperlink>
    </w:p>
    <w:p w:rsidR="0068174A" w:rsidRPr="00B37176" w:rsidRDefault="00A23421" w:rsidP="00604EA2">
      <w:pPr>
        <w:pStyle w:val="References"/>
        <w:rPr>
          <w:b/>
          <w:lang w:val="en-US"/>
        </w:rPr>
      </w:pPr>
      <w:r w:rsidRPr="00B37176">
        <w:rPr>
          <w:b/>
          <w:lang w:val="es-CO"/>
        </w:rPr>
        <w:t>4</w:t>
      </w:r>
      <w:r w:rsidR="0068174A" w:rsidRPr="00B37176">
        <w:rPr>
          <w:b/>
          <w:lang w:val="es-CO"/>
        </w:rPr>
        <w:t>. Rodrigo García, Jose Aguilar, Mauricio Tor</w:t>
      </w:r>
      <w:r w:rsidRPr="00B37176">
        <w:rPr>
          <w:b/>
          <w:lang w:val="es-CO"/>
        </w:rPr>
        <w:t xml:space="preserve">o, Angel </w:t>
      </w:r>
      <w:r w:rsidR="00604EA2" w:rsidRPr="00B37176">
        <w:rPr>
          <w:b/>
          <w:lang w:val="es-CO"/>
        </w:rPr>
        <w:t>Pinto, Paul Rodríguez.</w:t>
      </w:r>
      <w:r w:rsidR="0068174A" w:rsidRPr="00B37176">
        <w:rPr>
          <w:b/>
          <w:lang w:val="es-CO"/>
        </w:rPr>
        <w:t xml:space="preserve"> </w:t>
      </w:r>
      <w:r w:rsidR="0068174A" w:rsidRPr="00B37176">
        <w:rPr>
          <w:b/>
          <w:lang w:val="en-US"/>
        </w:rPr>
        <w:t xml:space="preserve">A systematic literature review on the use of machine </w:t>
      </w:r>
      <w:r w:rsidRPr="00B37176">
        <w:rPr>
          <w:b/>
          <w:lang w:val="en-US"/>
        </w:rPr>
        <w:t xml:space="preserve">learning in precision livestock </w:t>
      </w:r>
      <w:r w:rsidR="0068174A" w:rsidRPr="00B37176">
        <w:rPr>
          <w:b/>
          <w:lang w:val="en-US"/>
        </w:rPr>
        <w:t>farming, 2020, 1-10.</w:t>
      </w:r>
    </w:p>
    <w:p w:rsidR="00B04A16" w:rsidRPr="00B37176" w:rsidRDefault="00B3458D" w:rsidP="00B04A16">
      <w:pPr>
        <w:pStyle w:val="References"/>
        <w:ind w:left="0" w:firstLine="270"/>
        <w:rPr>
          <w:lang w:val="en-US"/>
        </w:rPr>
      </w:pPr>
      <w:hyperlink r:id="rId24" w:history="1">
        <w:r w:rsidR="003C2EF4" w:rsidRPr="00B37176">
          <w:rPr>
            <w:rStyle w:val="Hipervnculo"/>
            <w:lang w:val="en-US"/>
          </w:rPr>
          <w:t>https://doi.org/10.1016/j.compag.2020.105826</w:t>
        </w:r>
      </w:hyperlink>
    </w:p>
    <w:p w:rsidR="009962E7" w:rsidRPr="00B37176" w:rsidRDefault="003C2EF4" w:rsidP="003C2EF4">
      <w:pPr>
        <w:pStyle w:val="References"/>
        <w:rPr>
          <w:b/>
          <w:lang w:val="en-US"/>
        </w:rPr>
      </w:pPr>
      <w:r w:rsidRPr="00B37176">
        <w:rPr>
          <w:b/>
          <w:lang w:val="en-US"/>
        </w:rPr>
        <w:t xml:space="preserve">5. </w:t>
      </w:r>
      <w:r w:rsidR="009962E7" w:rsidRPr="00B37176">
        <w:rPr>
          <w:b/>
          <w:lang w:val="en-US"/>
        </w:rPr>
        <w:t xml:space="preserve">Vasileios Doulgerakis, Dimitrios Kalyvas, Enkeleda Bocaj, Christos Giannousis, Michalis Feidakis, George P. Laliotis, Charalampos Patrikakis, Iosif Bizelis. An Animal Welfare Platform for Extensive Livestock Production Systems, Agricultural University of Athens, Department of Animal Breeding &amp; Husbandry 75 Iera Odos, 11855, Athens, Greece, </w:t>
      </w:r>
      <w:r w:rsidR="009962E7" w:rsidRPr="00B37176">
        <w:rPr>
          <w:b/>
          <w:lang w:val="en-US"/>
        </w:rPr>
        <w:lastRenderedPageBreak/>
        <w:t>University of West Attica, Department of Electrical &amp; Electronics Engineering 250 Thivon &amp; P. Ralli, 12241, Athens, Greece, 2019, 1-7.</w:t>
      </w:r>
    </w:p>
    <w:p w:rsidR="003C2EF4" w:rsidRPr="00B37176" w:rsidRDefault="009962E7" w:rsidP="003C2EF4">
      <w:pPr>
        <w:pStyle w:val="References"/>
        <w:rPr>
          <w:lang w:val="en-US"/>
        </w:rPr>
      </w:pPr>
      <w:r w:rsidRPr="00B37176">
        <w:rPr>
          <w:lang w:val="en-US"/>
        </w:rPr>
        <w:t xml:space="preserve">http://ceur-ws.org/Vol-2492/paper1.pdf </w:t>
      </w:r>
    </w:p>
    <w:p w:rsidR="005B3D68" w:rsidRPr="00B37176" w:rsidRDefault="009962E7" w:rsidP="005B3D68">
      <w:pPr>
        <w:rPr>
          <w:b/>
        </w:rPr>
      </w:pPr>
      <w:r w:rsidRPr="00B37176">
        <w:rPr>
          <w:b/>
        </w:rPr>
        <w:t>6</w:t>
      </w:r>
      <w:r w:rsidR="005B3D68" w:rsidRPr="00B37176">
        <w:rPr>
          <w:b/>
        </w:rPr>
        <w:t>. Wikipedia Compresión Fractal</w:t>
      </w:r>
    </w:p>
    <w:p w:rsidR="005B3D68" w:rsidRPr="00B37176" w:rsidRDefault="00B3458D" w:rsidP="005B3D68">
      <w:pPr>
        <w:rPr>
          <w:rStyle w:val="Hipervnculo"/>
          <w:lang w:val="es-CO"/>
        </w:rPr>
      </w:pPr>
      <w:hyperlink r:id="rId25" w:anchor="V%C3%A9ase_tambi%C3%A9n" w:history="1">
        <w:r w:rsidR="005B3D68" w:rsidRPr="00B37176">
          <w:rPr>
            <w:rStyle w:val="Hipervnculo"/>
          </w:rPr>
          <w:t>https://es.wikipedia.org/wiki/Compresi%C3%B3n_fractal#V%C3%A9ase_tambi%C3%A9n</w:t>
        </w:r>
      </w:hyperlink>
    </w:p>
    <w:p w:rsidR="00E97FCE" w:rsidRPr="00B37176" w:rsidRDefault="009962E7" w:rsidP="005B3D68">
      <w:pPr>
        <w:rPr>
          <w:rStyle w:val="Hipervnculo"/>
          <w:b/>
          <w:lang w:val="en-US"/>
        </w:rPr>
      </w:pPr>
      <w:r w:rsidRPr="00B37176">
        <w:rPr>
          <w:rStyle w:val="Hipervnculo"/>
          <w:b/>
          <w:lang w:val="en-US"/>
        </w:rPr>
        <w:t>7</w:t>
      </w:r>
      <w:r w:rsidR="00E97FCE" w:rsidRPr="00B37176">
        <w:rPr>
          <w:rStyle w:val="Hipervnculo"/>
          <w:b/>
          <w:lang w:val="en-US"/>
        </w:rPr>
        <w:t>. Wikipedia Huffman coding</w:t>
      </w:r>
    </w:p>
    <w:p w:rsidR="00E97FCE" w:rsidRPr="00B37176" w:rsidRDefault="00E97FCE" w:rsidP="00E97FCE">
      <w:pPr>
        <w:pStyle w:val="References"/>
        <w:ind w:left="0" w:firstLine="0"/>
        <w:rPr>
          <w:rStyle w:val="Hipervnculo"/>
          <w:lang w:val="en-US"/>
        </w:rPr>
      </w:pPr>
      <w:r w:rsidRPr="00B37176">
        <w:rPr>
          <w:lang w:val="en-US"/>
        </w:rPr>
        <w:t>https://en.wikipedia.org/wiki/Huffman_coding</w:t>
      </w:r>
    </w:p>
    <w:p w:rsidR="00571235" w:rsidRPr="00B37176" w:rsidRDefault="009962E7" w:rsidP="005B3D68">
      <w:pPr>
        <w:rPr>
          <w:rStyle w:val="Hipervnculo"/>
          <w:b/>
          <w:lang w:val="en-US"/>
        </w:rPr>
      </w:pPr>
      <w:r w:rsidRPr="00B37176">
        <w:rPr>
          <w:rStyle w:val="Hipervnculo"/>
          <w:b/>
          <w:lang w:val="en-US"/>
        </w:rPr>
        <w:t>8</w:t>
      </w:r>
      <w:r w:rsidR="00E97FCE" w:rsidRPr="00B37176">
        <w:rPr>
          <w:rStyle w:val="Hipervnculo"/>
          <w:b/>
          <w:lang w:val="en-US"/>
        </w:rPr>
        <w:t>. Wikipedia Image s</w:t>
      </w:r>
      <w:r w:rsidR="00571235" w:rsidRPr="00B37176">
        <w:rPr>
          <w:rStyle w:val="Hipervnculo"/>
          <w:b/>
          <w:lang w:val="en-US"/>
        </w:rPr>
        <w:t>caling</w:t>
      </w:r>
    </w:p>
    <w:p w:rsidR="00571235" w:rsidRPr="00B37176" w:rsidRDefault="00B3458D" w:rsidP="00571235">
      <w:pPr>
        <w:pStyle w:val="References"/>
        <w:ind w:left="0" w:firstLine="0"/>
        <w:rPr>
          <w:lang w:val="en-US"/>
        </w:rPr>
      </w:pPr>
      <w:hyperlink r:id="rId26" w:history="1">
        <w:r w:rsidR="00571235" w:rsidRPr="00B37176">
          <w:rPr>
            <w:rStyle w:val="Hipervnculo"/>
            <w:lang w:val="en-US"/>
          </w:rPr>
          <w:t>https://en.wikipedia.org/wiki/Image_scaling</w:t>
        </w:r>
      </w:hyperlink>
    </w:p>
    <w:p w:rsidR="00571235" w:rsidRPr="00B37176" w:rsidRDefault="009962E7" w:rsidP="005B3D68">
      <w:pPr>
        <w:rPr>
          <w:rStyle w:val="Hipervnculo"/>
          <w:b/>
          <w:lang w:val="en-US"/>
        </w:rPr>
      </w:pPr>
      <w:r w:rsidRPr="00B37176">
        <w:rPr>
          <w:rStyle w:val="Hipervnculo"/>
          <w:b/>
          <w:lang w:val="en-US"/>
        </w:rPr>
        <w:t>9</w:t>
      </w:r>
      <w:r w:rsidR="002C77D2" w:rsidRPr="00B37176">
        <w:rPr>
          <w:rStyle w:val="Hipervnculo"/>
          <w:b/>
          <w:lang w:val="en-US"/>
        </w:rPr>
        <w:t>. Wikipedia LZ77 and LZ78</w:t>
      </w:r>
    </w:p>
    <w:p w:rsidR="002C77D2" w:rsidRPr="00B37176" w:rsidRDefault="00B3458D" w:rsidP="002C77D2">
      <w:pPr>
        <w:pStyle w:val="References"/>
        <w:ind w:left="0" w:firstLine="0"/>
        <w:rPr>
          <w:rStyle w:val="Hipervnculo"/>
          <w:lang w:val="en-US"/>
        </w:rPr>
      </w:pPr>
      <w:hyperlink r:id="rId27" w:history="1">
        <w:r w:rsidR="002C77D2" w:rsidRPr="00B37176">
          <w:rPr>
            <w:rStyle w:val="Hipervnculo"/>
            <w:lang w:val="en-US"/>
          </w:rPr>
          <w:t>https://en.wikipedia.org/wiki/LZ77_and_LZ78</w:t>
        </w:r>
      </w:hyperlink>
    </w:p>
    <w:p w:rsidR="00267C32" w:rsidRPr="00B37176" w:rsidRDefault="009962E7" w:rsidP="005B3D68">
      <w:pPr>
        <w:rPr>
          <w:rStyle w:val="Hipervnculo"/>
          <w:b/>
          <w:lang w:val="en-US"/>
        </w:rPr>
      </w:pPr>
      <w:r w:rsidRPr="00B37176">
        <w:rPr>
          <w:rStyle w:val="Hipervnculo"/>
          <w:b/>
          <w:lang w:val="en-US"/>
        </w:rPr>
        <w:t>10</w:t>
      </w:r>
      <w:r w:rsidR="00267C32" w:rsidRPr="00B37176">
        <w:rPr>
          <w:rStyle w:val="Hipervnculo"/>
          <w:b/>
          <w:lang w:val="en-US"/>
        </w:rPr>
        <w:t>. Wikipedia Nearest-neighbor interpolation</w:t>
      </w:r>
    </w:p>
    <w:p w:rsidR="00267C32" w:rsidRPr="00B37176" w:rsidRDefault="00B3458D" w:rsidP="00267C32">
      <w:pPr>
        <w:pStyle w:val="References"/>
        <w:ind w:left="0" w:firstLine="0"/>
        <w:rPr>
          <w:lang w:val="en-US"/>
        </w:rPr>
      </w:pPr>
      <w:hyperlink r:id="rId28" w:history="1">
        <w:r w:rsidR="00267C32" w:rsidRPr="00B37176">
          <w:rPr>
            <w:rStyle w:val="Hipervnculo"/>
            <w:lang w:val="en-US"/>
          </w:rPr>
          <w:t>https://en.wikipedia.org/wiki/Nearest-neighbor_interpolation</w:t>
        </w:r>
      </w:hyperlink>
    </w:p>
    <w:p w:rsidR="00A523DB" w:rsidRPr="00B37176" w:rsidRDefault="009962E7">
      <w:pPr>
        <w:pStyle w:val="References"/>
        <w:ind w:left="0" w:firstLine="0"/>
        <w:rPr>
          <w:b/>
          <w:lang w:val="es-CO"/>
        </w:rPr>
      </w:pPr>
      <w:r w:rsidRPr="00B37176">
        <w:rPr>
          <w:b/>
          <w:lang w:val="es-CO"/>
        </w:rPr>
        <w:t>11</w:t>
      </w:r>
      <w:r w:rsidR="00A04F6C" w:rsidRPr="00B37176">
        <w:rPr>
          <w:b/>
          <w:lang w:val="es-CO"/>
        </w:rPr>
        <w:t>. Wikipedia Seam carving</w:t>
      </w:r>
    </w:p>
    <w:p w:rsidR="002A1BB0" w:rsidRPr="00B37176" w:rsidRDefault="00B3458D" w:rsidP="002A1BB0">
      <w:pPr>
        <w:rPr>
          <w:rStyle w:val="Hipervnculo"/>
          <w:lang w:val="es-CO"/>
        </w:rPr>
      </w:pPr>
      <w:hyperlink r:id="rId29" w:history="1">
        <w:r w:rsidR="00740E07" w:rsidRPr="00B37176">
          <w:rPr>
            <w:rStyle w:val="Hipervnculo"/>
            <w:lang w:val="es-CO"/>
          </w:rPr>
          <w:t>https://en.wikipedia.org/wiki/Seam_carving</w:t>
        </w:r>
      </w:hyperlink>
    </w:p>
    <w:p w:rsidR="005B3D68" w:rsidRPr="00B37176" w:rsidRDefault="009962E7" w:rsidP="002A1BB0">
      <w:pPr>
        <w:rPr>
          <w:rStyle w:val="Hipervnculo"/>
          <w:b/>
          <w:lang w:val="es-CO"/>
        </w:rPr>
      </w:pPr>
      <w:r w:rsidRPr="00B37176">
        <w:rPr>
          <w:rStyle w:val="Hipervnculo"/>
          <w:b/>
          <w:lang w:val="es-CO"/>
        </w:rPr>
        <w:t>12</w:t>
      </w:r>
      <w:r w:rsidR="005B3D68" w:rsidRPr="00B37176">
        <w:rPr>
          <w:rStyle w:val="Hipervnculo"/>
          <w:b/>
          <w:lang w:val="es-CO"/>
        </w:rPr>
        <w:t>. Wikipedia Sistema interactivo de funciones</w:t>
      </w:r>
    </w:p>
    <w:p w:rsidR="005B3D68" w:rsidRPr="00B37176" w:rsidRDefault="00B3458D" w:rsidP="002A1BB0">
      <w:pPr>
        <w:rPr>
          <w:rStyle w:val="Hipervnculo"/>
          <w:lang w:val="es-CO"/>
        </w:rPr>
      </w:pPr>
      <w:hyperlink r:id="rId30" w:history="1">
        <w:r w:rsidR="005B3D68" w:rsidRPr="00B37176">
          <w:rPr>
            <w:rStyle w:val="Hipervnculo"/>
            <w:lang w:val="es-CO"/>
          </w:rPr>
          <w:t>https://es.wikipedia.org/wiki/Sistema_iterativo_de_funciones</w:t>
        </w:r>
      </w:hyperlink>
    </w:p>
    <w:p w:rsidR="00CE0917" w:rsidRPr="00B37176" w:rsidRDefault="009962E7" w:rsidP="002A1BB0">
      <w:pPr>
        <w:rPr>
          <w:b/>
          <w:lang w:val="es-CO"/>
        </w:rPr>
      </w:pPr>
      <w:r w:rsidRPr="00B37176">
        <w:rPr>
          <w:b/>
          <w:lang w:val="es-CO"/>
        </w:rPr>
        <w:t>13</w:t>
      </w:r>
      <w:r w:rsidR="00CE0917" w:rsidRPr="00B37176">
        <w:rPr>
          <w:b/>
          <w:lang w:val="es-CO"/>
        </w:rPr>
        <w:t>. Wikipedia Transformada de coseno discreta</w:t>
      </w:r>
    </w:p>
    <w:p w:rsidR="00740E07" w:rsidRPr="00B37176" w:rsidRDefault="00B3458D" w:rsidP="002A1BB0">
      <w:pPr>
        <w:rPr>
          <w:lang w:val="es-CO"/>
        </w:rPr>
      </w:pPr>
      <w:hyperlink r:id="rId31" w:history="1">
        <w:r w:rsidR="005B3D68" w:rsidRPr="00B37176">
          <w:rPr>
            <w:rStyle w:val="Hipervnculo"/>
            <w:lang w:val="es-CO"/>
          </w:rPr>
          <w:t>https://es.wikipedia.org/wiki/Transformada_de_coseno_discreta</w:t>
        </w:r>
      </w:hyperlink>
    </w:p>
    <w:p w:rsidR="00237E92" w:rsidRDefault="00237E92">
      <w:pPr>
        <w:pStyle w:val="References"/>
        <w:ind w:left="0" w:firstLine="0"/>
        <w:rPr>
          <w:color w:val="FF0000"/>
        </w:rPr>
      </w:pPr>
    </w:p>
    <w:sectPr w:rsidR="00237E92">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58D" w:rsidRDefault="00B3458D">
      <w:pPr>
        <w:spacing w:after="0"/>
      </w:pPr>
      <w:r>
        <w:separator/>
      </w:r>
    </w:p>
  </w:endnote>
  <w:endnote w:type="continuationSeparator" w:id="0">
    <w:p w:rsidR="00B3458D" w:rsidRDefault="00B345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58D" w:rsidRDefault="00B3458D">
      <w:pPr>
        <w:rPr>
          <w:sz w:val="12"/>
        </w:rPr>
      </w:pPr>
      <w:r>
        <w:separator/>
      </w:r>
    </w:p>
  </w:footnote>
  <w:footnote w:type="continuationSeparator" w:id="0">
    <w:p w:rsidR="00B3458D" w:rsidRDefault="00B3458D">
      <w:pPr>
        <w:rPr>
          <w:sz w:val="12"/>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10B69"/>
    <w:multiLevelType w:val="hybridMultilevel"/>
    <w:tmpl w:val="3DDA2C30"/>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0905FDA"/>
    <w:multiLevelType w:val="multilevel"/>
    <w:tmpl w:val="E20A27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2" w15:restartNumberingAfterBreak="0">
    <w:nsid w:val="6D9117A1"/>
    <w:multiLevelType w:val="hybridMultilevel"/>
    <w:tmpl w:val="472CE3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92"/>
    <w:rsid w:val="0000242A"/>
    <w:rsid w:val="000112DE"/>
    <w:rsid w:val="00083A20"/>
    <w:rsid w:val="0008636F"/>
    <w:rsid w:val="000B6BB9"/>
    <w:rsid w:val="000D0E08"/>
    <w:rsid w:val="000F0940"/>
    <w:rsid w:val="001000F4"/>
    <w:rsid w:val="001063F7"/>
    <w:rsid w:val="00192E28"/>
    <w:rsid w:val="00197CE3"/>
    <w:rsid w:val="002101CC"/>
    <w:rsid w:val="00237E92"/>
    <w:rsid w:val="00267C32"/>
    <w:rsid w:val="00272B48"/>
    <w:rsid w:val="00282B16"/>
    <w:rsid w:val="002A1BB0"/>
    <w:rsid w:val="002C77D2"/>
    <w:rsid w:val="002E5EF1"/>
    <w:rsid w:val="00300211"/>
    <w:rsid w:val="00302756"/>
    <w:rsid w:val="003553F8"/>
    <w:rsid w:val="00382431"/>
    <w:rsid w:val="003C2EF4"/>
    <w:rsid w:val="003F76FD"/>
    <w:rsid w:val="004168F8"/>
    <w:rsid w:val="004C4F0A"/>
    <w:rsid w:val="004F0752"/>
    <w:rsid w:val="00531ADD"/>
    <w:rsid w:val="00552B6C"/>
    <w:rsid w:val="00571235"/>
    <w:rsid w:val="005B3D68"/>
    <w:rsid w:val="005D7EB3"/>
    <w:rsid w:val="005F023D"/>
    <w:rsid w:val="006000E4"/>
    <w:rsid w:val="00604EA2"/>
    <w:rsid w:val="00607529"/>
    <w:rsid w:val="006117D2"/>
    <w:rsid w:val="00626A5F"/>
    <w:rsid w:val="00636244"/>
    <w:rsid w:val="00644DA3"/>
    <w:rsid w:val="00653973"/>
    <w:rsid w:val="0068174A"/>
    <w:rsid w:val="006D2290"/>
    <w:rsid w:val="006F0F75"/>
    <w:rsid w:val="007213B6"/>
    <w:rsid w:val="007225C3"/>
    <w:rsid w:val="007234F3"/>
    <w:rsid w:val="00740E07"/>
    <w:rsid w:val="007638E8"/>
    <w:rsid w:val="00770C38"/>
    <w:rsid w:val="00790D8F"/>
    <w:rsid w:val="007C4AF8"/>
    <w:rsid w:val="00800E82"/>
    <w:rsid w:val="00805077"/>
    <w:rsid w:val="00820FCD"/>
    <w:rsid w:val="00844D66"/>
    <w:rsid w:val="00894A30"/>
    <w:rsid w:val="008B0E00"/>
    <w:rsid w:val="00907F0F"/>
    <w:rsid w:val="009269D4"/>
    <w:rsid w:val="009555F9"/>
    <w:rsid w:val="00994592"/>
    <w:rsid w:val="009962E7"/>
    <w:rsid w:val="009C39D9"/>
    <w:rsid w:val="009C5024"/>
    <w:rsid w:val="009F024F"/>
    <w:rsid w:val="00A016D7"/>
    <w:rsid w:val="00A04F6C"/>
    <w:rsid w:val="00A23421"/>
    <w:rsid w:val="00A26418"/>
    <w:rsid w:val="00A44384"/>
    <w:rsid w:val="00A523DB"/>
    <w:rsid w:val="00A725B5"/>
    <w:rsid w:val="00AA66BF"/>
    <w:rsid w:val="00AC4AC5"/>
    <w:rsid w:val="00B04A16"/>
    <w:rsid w:val="00B05F30"/>
    <w:rsid w:val="00B12A12"/>
    <w:rsid w:val="00B3243B"/>
    <w:rsid w:val="00B3458D"/>
    <w:rsid w:val="00B37176"/>
    <w:rsid w:val="00B56335"/>
    <w:rsid w:val="00B72D98"/>
    <w:rsid w:val="00BA0CC8"/>
    <w:rsid w:val="00BC5EEA"/>
    <w:rsid w:val="00C1645B"/>
    <w:rsid w:val="00C24995"/>
    <w:rsid w:val="00C37E84"/>
    <w:rsid w:val="00C41C42"/>
    <w:rsid w:val="00C8559C"/>
    <w:rsid w:val="00CD02B8"/>
    <w:rsid w:val="00CE07CF"/>
    <w:rsid w:val="00CE0917"/>
    <w:rsid w:val="00CE725D"/>
    <w:rsid w:val="00D44B32"/>
    <w:rsid w:val="00D52CED"/>
    <w:rsid w:val="00D64549"/>
    <w:rsid w:val="00D82802"/>
    <w:rsid w:val="00D91D83"/>
    <w:rsid w:val="00DA546F"/>
    <w:rsid w:val="00DB39E9"/>
    <w:rsid w:val="00DB5D53"/>
    <w:rsid w:val="00DC5E8F"/>
    <w:rsid w:val="00DD53B1"/>
    <w:rsid w:val="00DE746E"/>
    <w:rsid w:val="00E02CAC"/>
    <w:rsid w:val="00E545CE"/>
    <w:rsid w:val="00E97FCE"/>
    <w:rsid w:val="00EB2A2C"/>
    <w:rsid w:val="00EB5ACC"/>
    <w:rsid w:val="00EC11CA"/>
    <w:rsid w:val="00EE1E82"/>
    <w:rsid w:val="00F254B7"/>
    <w:rsid w:val="00F26014"/>
    <w:rsid w:val="00F60808"/>
    <w:rsid w:val="00F74017"/>
    <w:rsid w:val="00F927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A868"/>
  <w15:docId w15:val="{41E8D154-90DE-48FA-B730-0C4A666E9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Textoennegrita">
    <w:name w:val="Strong"/>
    <w:basedOn w:val="Fuentedeprrafopredeter"/>
    <w:uiPriority w:val="22"/>
    <w:qFormat/>
    <w:rsid w:val="00302756"/>
    <w:rPr>
      <w:b/>
      <w:bCs/>
    </w:rPr>
  </w:style>
  <w:style w:type="paragraph" w:styleId="Prrafodelista">
    <w:name w:val="List Paragraph"/>
    <w:basedOn w:val="Normal"/>
    <w:uiPriority w:val="34"/>
    <w:qFormat/>
    <w:rsid w:val="00790D8F"/>
    <w:pPr>
      <w:suppressAutoHyphens w:val="0"/>
      <w:spacing w:after="160" w:line="259" w:lineRule="auto"/>
      <w:ind w:left="720"/>
      <w:contextualSpacing/>
      <w:jc w:val="left"/>
    </w:pPr>
    <w:rPr>
      <w:rFonts w:asciiTheme="minorHAnsi" w:eastAsiaTheme="minorHAnsi" w:hAnsiTheme="minorHAnsi" w:cstheme="minorBidi"/>
      <w:sz w:val="22"/>
      <w:szCs w:val="22"/>
      <w:lang w:val="es-419" w:eastAsia="en-US"/>
    </w:rPr>
  </w:style>
  <w:style w:type="character" w:customStyle="1" w:styleId="mwe-math-mathml-inline">
    <w:name w:val="mwe-math-mathml-inline"/>
    <w:basedOn w:val="Fuentedeprrafopredeter"/>
    <w:rsid w:val="00653973"/>
  </w:style>
  <w:style w:type="character" w:styleId="Textodelmarcadordeposicin">
    <w:name w:val="Placeholder Text"/>
    <w:basedOn w:val="Fuentedeprrafopredeter"/>
    <w:uiPriority w:val="99"/>
    <w:semiHidden/>
    <w:rsid w:val="005D7E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32163">
      <w:bodyDiv w:val="1"/>
      <w:marLeft w:val="0"/>
      <w:marRight w:val="0"/>
      <w:marTop w:val="0"/>
      <w:marBottom w:val="0"/>
      <w:divBdr>
        <w:top w:val="none" w:sz="0" w:space="0" w:color="auto"/>
        <w:left w:val="none" w:sz="0" w:space="0" w:color="auto"/>
        <w:bottom w:val="none" w:sz="0" w:space="0" w:color="auto"/>
        <w:right w:val="none" w:sz="0" w:space="0" w:color="auto"/>
      </w:divBdr>
    </w:div>
    <w:div w:id="402266622">
      <w:bodyDiv w:val="1"/>
      <w:marLeft w:val="0"/>
      <w:marRight w:val="0"/>
      <w:marTop w:val="0"/>
      <w:marBottom w:val="0"/>
      <w:divBdr>
        <w:top w:val="none" w:sz="0" w:space="0" w:color="auto"/>
        <w:left w:val="none" w:sz="0" w:space="0" w:color="auto"/>
        <w:bottom w:val="none" w:sz="0" w:space="0" w:color="auto"/>
        <w:right w:val="none" w:sz="0" w:space="0" w:color="auto"/>
      </w:divBdr>
    </w:div>
    <w:div w:id="507477158">
      <w:bodyDiv w:val="1"/>
      <w:marLeft w:val="0"/>
      <w:marRight w:val="0"/>
      <w:marTop w:val="0"/>
      <w:marBottom w:val="0"/>
      <w:divBdr>
        <w:top w:val="none" w:sz="0" w:space="0" w:color="auto"/>
        <w:left w:val="none" w:sz="0" w:space="0" w:color="auto"/>
        <w:bottom w:val="none" w:sz="0" w:space="0" w:color="auto"/>
        <w:right w:val="none" w:sz="0" w:space="0" w:color="auto"/>
      </w:divBdr>
    </w:div>
    <w:div w:id="636843184">
      <w:bodyDiv w:val="1"/>
      <w:marLeft w:val="0"/>
      <w:marRight w:val="0"/>
      <w:marTop w:val="0"/>
      <w:marBottom w:val="0"/>
      <w:divBdr>
        <w:top w:val="none" w:sz="0" w:space="0" w:color="auto"/>
        <w:left w:val="none" w:sz="0" w:space="0" w:color="auto"/>
        <w:bottom w:val="none" w:sz="0" w:space="0" w:color="auto"/>
        <w:right w:val="none" w:sz="0" w:space="0" w:color="auto"/>
      </w:divBdr>
    </w:div>
    <w:div w:id="730545331">
      <w:bodyDiv w:val="1"/>
      <w:marLeft w:val="0"/>
      <w:marRight w:val="0"/>
      <w:marTop w:val="0"/>
      <w:marBottom w:val="0"/>
      <w:divBdr>
        <w:top w:val="none" w:sz="0" w:space="0" w:color="auto"/>
        <w:left w:val="none" w:sz="0" w:space="0" w:color="auto"/>
        <w:bottom w:val="none" w:sz="0" w:space="0" w:color="auto"/>
        <w:right w:val="none" w:sz="0" w:space="0" w:color="auto"/>
      </w:divBdr>
    </w:div>
    <w:div w:id="2143691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Image_scal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Compresi%C3%B3n_fracta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eam_carv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compag.2020.10582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lideserve.com/keelia/lempel-ziv-compression-techniques" TargetMode="External"/><Relationship Id="rId28" Type="http://schemas.openxmlformats.org/officeDocument/2006/relationships/hyperlink" Target="https://en.wikipedia.org/wiki/Nearest-neighbor_interpol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s.wikipedia.org/wiki/Transformada_de_coseno_discre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ink.springer.com/article/10.1007/s12652-018-0845-9" TargetMode="External"/><Relationship Id="rId27" Type="http://schemas.openxmlformats.org/officeDocument/2006/relationships/hyperlink" Target="https://en.wikipedia.org/wiki/LZ77_and_LZ78" TargetMode="External"/><Relationship Id="rId30" Type="http://schemas.openxmlformats.org/officeDocument/2006/relationships/hyperlink" Target="https://es.wikipedia.org/wiki/Sistema_iterativo_de_funciones"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96E0-B8FE-45C3-9889-7D6C651C3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7</Pages>
  <Words>2808</Words>
  <Characters>16011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Tomás sepúlveda</cp:lastModifiedBy>
  <cp:revision>88</cp:revision>
  <cp:lastPrinted>1995-11-21T17:41:00Z</cp:lastPrinted>
  <dcterms:created xsi:type="dcterms:W3CDTF">2021-08-14T05:58:00Z</dcterms:created>
  <dcterms:modified xsi:type="dcterms:W3CDTF">2021-08-16T22:04:00Z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