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atistical-inference-course-project"/>
    <w:p>
      <w:pPr>
        <w:pStyle w:val="Heading1"/>
      </w:pPr>
      <w:r>
        <w:t xml:space="preserve">Statistical Inference Course Project</w:t>
      </w:r>
    </w:p>
    <w:bookmarkEnd w:id="21"/>
    <w:p>
      <w:r>
        <w:t xml:space="preserve">In it, we will use simulation to explore inference and do some simple inferential data analysis. The project consists of two parts:</w:t>
      </w:r>
    </w:p>
    <w:p>
      <w:pPr>
        <w:pStyle w:val="Compact"/>
        <w:numPr>
          <w:numId w:val="2"/>
          <w:ilvl w:val="0"/>
        </w:numPr>
      </w:pPr>
      <w:r>
        <w:t xml:space="preserve">Simulation exercise</w:t>
      </w:r>
    </w:p>
    <w:p>
      <w:pPr>
        <w:pStyle w:val="Compact"/>
        <w:numPr>
          <w:numId w:val="2"/>
          <w:ilvl w:val="0"/>
        </w:numPr>
      </w:pPr>
      <w:r>
        <w:t xml:space="preserve">Basic inferential data analysis</w:t>
      </w:r>
    </w:p>
    <w:bookmarkStart w:id="22" w:name="part-1.-simulation-exercise"/>
    <w:p>
      <w:pPr>
        <w:pStyle w:val="Heading2"/>
      </w:pPr>
      <w:r>
        <w:t xml:space="preserve">Part 1. Simulation exercise</w:t>
      </w:r>
    </w:p>
    <w:bookmarkEnd w:id="22"/>
    <w:p>
      <w:r>
        <w:t xml:space="preserve">The exponential distribution can be simulated in R with rexp(n, lambda) where lambda is the rate parameter. The mean of exponential distribution is 1/lambda and the standard deviation is also also 1/lambda. Let's set lambda = 0.2 for all of the simulations. In this simulation, we will investigate the distribution of averages of 40 exponential(0.2)s. Note that we will need to do a thousand or so simulated averages of 40 exponentials.</w:t>
      </w:r>
    </w:p>
    <w:p>
      <w:r>
        <w:t xml:space="preserve">Illustrate via simulation and associated explanatory text the properties of the distribution of the mean of 40 exponential(0.2)s. We will A. Show where the distribution is centered at and compare it to the theoretical center of the distribution. B. Show how variable it is and compare it to the theoretical variance of the distribution. C. Show that the distribution is approximately normal.</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nosim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40</w:t>
      </w:r>
      <w:r>
        <w:br w:type="textWrapping"/>
      </w:r>
      <w:r>
        <w:rPr>
          <w:rStyle w:val="NormalTok"/>
        </w:rPr>
        <w:t xml:space="preserve">lambda &lt;-</w:t>
      </w:r>
      <w:r>
        <w:rPr>
          <w:rStyle w:val="StringTok"/>
        </w:rPr>
        <w:t xml:space="preserve"> </w:t>
      </w:r>
      <w:r>
        <w:rPr>
          <w:rStyle w:val="NormalTok"/>
        </w:rPr>
        <w:t xml:space="preserve">.</w:t>
      </w:r>
      <w:r>
        <w:rPr>
          <w:rStyle w:val="DecValTok"/>
        </w:rPr>
        <w:t xml:space="preserve">2</w:t>
      </w:r>
      <w:r>
        <w:br w:type="textWrapping"/>
      </w:r>
      <w:r>
        <w:rPr>
          <w:rStyle w:val="NormalTok"/>
        </w:rPr>
        <w:t xml:space="preserve">sample.mean &lt;-</w:t>
      </w:r>
      <w:r>
        <w:rPr>
          <w:rStyle w:val="StringTok"/>
        </w:rPr>
        <w:t xml:space="preserve"> </w:t>
      </w:r>
      <w:r>
        <w:rPr>
          <w:rStyle w:val="KeywordTok"/>
        </w:rPr>
        <w:t xml:space="preserve">apply</w:t>
      </w:r>
      <w:r>
        <w:rPr>
          <w:rStyle w:val="NormalTok"/>
        </w:rPr>
        <w:t xml:space="preserve">(</w:t>
      </w:r>
      <w:r>
        <w:rPr>
          <w:rStyle w:val="KeywordTok"/>
        </w:rPr>
        <w:t xml:space="preserve">matrix</w:t>
      </w:r>
      <w:r>
        <w:rPr>
          <w:rStyle w:val="NormalTok"/>
        </w:rPr>
        <w:t xml:space="preserve">(</w:t>
      </w:r>
      <w:r>
        <w:rPr>
          <w:rStyle w:val="KeywordTok"/>
        </w:rPr>
        <w:t xml:space="preserve">rexp</w:t>
      </w:r>
      <w:r>
        <w:rPr>
          <w:rStyle w:val="NormalTok"/>
        </w:rPr>
        <w:t xml:space="preserve">(nosim *</w:t>
      </w:r>
      <w:r>
        <w:rPr>
          <w:rStyle w:val="StringTok"/>
        </w:rPr>
        <w:t xml:space="preserve"> </w:t>
      </w:r>
      <w:r>
        <w:rPr>
          <w:rStyle w:val="NormalTok"/>
        </w:rPr>
        <w:t xml:space="preserve">n, lambda), nosim), </w:t>
      </w:r>
      <w:r>
        <w:rPr>
          <w:rStyle w:val="DecValTok"/>
        </w:rPr>
        <w:t xml:space="preserve">1</w:t>
      </w:r>
      <w:r>
        <w:rPr>
          <w:rStyle w:val="NormalTok"/>
        </w:rPr>
        <w:t xml:space="preserve">, mean)</w:t>
      </w:r>
    </w:p>
    <w:p>
      <w:r>
        <w:t xml:space="preserve">Distribution properties of sample.mean as follows:</w:t>
      </w:r>
    </w:p>
    <w:p>
      <w:pPr>
        <w:pStyle w:val="SourceCode"/>
      </w:pPr>
      <w:r>
        <w:rPr>
          <w:rStyle w:val="NormalTok"/>
        </w:rPr>
        <w:t xml:space="preserve">range.SM &lt;-</w:t>
      </w:r>
      <w:r>
        <w:rPr>
          <w:rStyle w:val="StringTok"/>
        </w:rPr>
        <w:t xml:space="preserve"> </w:t>
      </w:r>
      <w:r>
        <w:rPr>
          <w:rStyle w:val="KeywordTok"/>
        </w:rPr>
        <w:t xml:space="preserve">range</w:t>
      </w:r>
      <w:r>
        <w:rPr>
          <w:rStyle w:val="NormalTok"/>
        </w:rPr>
        <w:t xml:space="preserve">(sample.mean); range.SM</w:t>
      </w:r>
    </w:p>
    <w:p>
      <w:pPr>
        <w:pStyle w:val="SourceCode"/>
      </w:pPr>
      <w:r>
        <w:rPr>
          <w:rStyle w:val="VerbatimChar"/>
        </w:rPr>
        <w:t xml:space="preserve">## [1] 3.085 8.059</w:t>
      </w:r>
    </w:p>
    <w:p>
      <w:pPr>
        <w:pStyle w:val="SourceCode"/>
      </w:pPr>
      <w:r>
        <w:rPr>
          <w:rStyle w:val="NormalTok"/>
        </w:rPr>
        <w:t xml:space="preserve">mean.SM &lt;-</w:t>
      </w:r>
      <w:r>
        <w:rPr>
          <w:rStyle w:val="StringTok"/>
        </w:rPr>
        <w:t xml:space="preserve"> </w:t>
      </w:r>
      <w:r>
        <w:rPr>
          <w:rStyle w:val="KeywordTok"/>
        </w:rPr>
        <w:t xml:space="preserve">mean</w:t>
      </w:r>
      <w:r>
        <w:rPr>
          <w:rStyle w:val="NormalTok"/>
        </w:rPr>
        <w:t xml:space="preserve">(sample.mean); mean.SM</w:t>
      </w:r>
    </w:p>
    <w:p>
      <w:pPr>
        <w:pStyle w:val="SourceCode"/>
      </w:pPr>
      <w:r>
        <w:rPr>
          <w:rStyle w:val="VerbatimChar"/>
        </w:rPr>
        <w:t xml:space="preserve">## [1] 4.99</w:t>
      </w:r>
    </w:p>
    <w:p>
      <w:pPr>
        <w:pStyle w:val="SourceCode"/>
      </w:pPr>
      <w:r>
        <w:rPr>
          <w:rStyle w:val="NormalTok"/>
        </w:rPr>
        <w:t xml:space="preserve">sd.SM &lt;-</w:t>
      </w:r>
      <w:r>
        <w:rPr>
          <w:rStyle w:val="StringTok"/>
        </w:rPr>
        <w:t xml:space="preserve"> </w:t>
      </w:r>
      <w:r>
        <w:rPr>
          <w:rStyle w:val="KeywordTok"/>
        </w:rPr>
        <w:t xml:space="preserve">sd</w:t>
      </w:r>
      <w:r>
        <w:rPr>
          <w:rStyle w:val="NormalTok"/>
        </w:rPr>
        <w:t xml:space="preserve">(sample.mean); sd.SM</w:t>
      </w:r>
    </w:p>
    <w:p>
      <w:pPr>
        <w:pStyle w:val="SourceCode"/>
      </w:pPr>
      <w:r>
        <w:rPr>
          <w:rStyle w:val="VerbatimChar"/>
        </w:rPr>
        <w:t xml:space="preserve">## [1] 0.7859</w:t>
      </w:r>
    </w:p>
    <w:p>
      <w:pPr>
        <w:pStyle w:val="SourceCode"/>
      </w:pPr>
      <w:r>
        <w:rPr>
          <w:rStyle w:val="NormalTok"/>
        </w:rPr>
        <w:t xml:space="preserve">variance.SM &lt;-</w:t>
      </w:r>
      <w:r>
        <w:rPr>
          <w:rStyle w:val="StringTok"/>
        </w:rPr>
        <w:t xml:space="preserve"> </w:t>
      </w:r>
      <w:r>
        <w:rPr>
          <w:rStyle w:val="NormalTok"/>
        </w:rPr>
        <w:t xml:space="preserve">sd.SM ^</w:t>
      </w:r>
      <w:r>
        <w:rPr>
          <w:rStyle w:val="StringTok"/>
        </w:rPr>
        <w:t xml:space="preserve"> </w:t>
      </w:r>
      <w:r>
        <w:rPr>
          <w:rStyle w:val="DecValTok"/>
        </w:rPr>
        <w:t xml:space="preserve">2</w:t>
      </w:r>
      <w:r>
        <w:rPr>
          <w:rStyle w:val="NormalTok"/>
        </w:rPr>
        <w:t xml:space="preserve">; variance.SM</w:t>
      </w:r>
    </w:p>
    <w:p>
      <w:pPr>
        <w:pStyle w:val="SourceCode"/>
      </w:pPr>
      <w:r>
        <w:rPr>
          <w:rStyle w:val="VerbatimChar"/>
        </w:rPr>
        <w:t xml:space="preserve">## [1] 0.6177</w:t>
      </w:r>
    </w:p>
    <w:p>
      <w:pPr>
        <w:pStyle w:val="SourceCode"/>
      </w:pPr>
      <w:r>
        <w:rPr>
          <w:rStyle w:val="NormalTok"/>
        </w:rPr>
        <w:t xml:space="preserve">median.SM &lt;-</w:t>
      </w:r>
      <w:r>
        <w:rPr>
          <w:rStyle w:val="StringTok"/>
        </w:rPr>
        <w:t xml:space="preserve"> </w:t>
      </w:r>
      <w:r>
        <w:rPr>
          <w:rStyle w:val="KeywordTok"/>
        </w:rPr>
        <w:t xml:space="preserve">qnorm</w:t>
      </w:r>
      <w:r>
        <w:rPr>
          <w:rStyle w:val="NormalTok"/>
        </w:rPr>
        <w:t xml:space="preserve">(</w:t>
      </w:r>
      <w:r>
        <w:rPr>
          <w:rStyle w:val="FloatTok"/>
        </w:rPr>
        <w:t xml:space="preserve">0.5</w:t>
      </w:r>
      <w:r>
        <w:rPr>
          <w:rStyle w:val="NormalTok"/>
        </w:rPr>
        <w:t xml:space="preserve">, mean.SM, sd.SM); median.SM</w:t>
      </w:r>
    </w:p>
    <w:p>
      <w:pPr>
        <w:pStyle w:val="SourceCode"/>
      </w:pPr>
      <w:r>
        <w:rPr>
          <w:rStyle w:val="VerbatimChar"/>
        </w:rPr>
        <w:t xml:space="preserve">## [1] 4.99</w:t>
      </w:r>
    </w:p>
    <w:p>
      <w:r>
        <w:t xml:space="preserve">Note that mean and median overlap.</w:t>
      </w:r>
    </w:p>
    <w:bookmarkStart w:id="23" w:name="show-where-the-distribution-is-centered-at-and-compare-it-to-the-theoretical-center-of-the-distribution"/>
    <w:p>
      <w:pPr>
        <w:pStyle w:val="Heading3"/>
      </w:pPr>
      <w:r>
        <w:t xml:space="preserve">Show where the distribution is centered at and compare it to the theoretical center of the distribution*</w:t>
      </w:r>
    </w:p>
    <w:bookmarkEnd w:id="23"/>
    <w:p>
      <w:r>
        <w:t xml:space="preserve">We will plot the histogram of the sample means along with the density curve to illustrate the shape and a vertical line indicating the average of sample means.</w:t>
      </w:r>
    </w:p>
    <w:p>
      <w:pPr>
        <w:pStyle w:val="SourceCode"/>
      </w:pPr>
      <w:r>
        <w:rPr>
          <w:rStyle w:val="KeywordTok"/>
        </w:rPr>
        <w:t xml:space="preserve">library</w:t>
      </w:r>
      <w:r>
        <w:rPr>
          <w:rStyle w:val="NormalTok"/>
        </w:rPr>
        <w:t xml:space="preserve">(ggplot2)</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:nosim, </w:t>
      </w:r>
      <w:r>
        <w:rPr>
          <w:rStyle w:val="DataTypeTok"/>
        </w:rPr>
        <w:t xml:space="preserve">y =</w:t>
      </w:r>
      <w:r>
        <w:rPr>
          <w:rStyle w:val="NormalTok"/>
        </w:rPr>
        <w:t xml:space="preserve"> </w:t>
      </w:r>
      <w:r>
        <w:rPr>
          <w:rStyle w:val="NormalTok"/>
        </w:rPr>
        <w:t xml:space="preserve">sample.mean)</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sample.mean))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KeywordTok"/>
        </w:rPr>
        <w:t xml:space="preserve">abs</w:t>
      </w:r>
      <w:r>
        <w:rPr>
          <w:rStyle w:val="NormalTok"/>
        </w:rPr>
        <w:t xml:space="preserve">(range.SM[</w:t>
      </w:r>
      <w:r>
        <w:rPr>
          <w:rStyle w:val="DecValTok"/>
        </w:rPr>
        <w:t xml:space="preserve">1</w:t>
      </w:r>
      <w:r>
        <w:rPr>
          <w:rStyle w:val="NormalTok"/>
        </w:rPr>
        <w:t xml:space="preserve">] -</w:t>
      </w:r>
      <w:r>
        <w:rPr>
          <w:rStyle w:val="StringTok"/>
        </w:rPr>
        <w:t xml:space="preserve"> </w:t>
      </w:r>
      <w:r>
        <w:rPr>
          <w:rStyle w:val="NormalTok"/>
        </w:rPr>
        <w:t xml:space="preserve">range.SM[</w:t>
      </w:r>
      <w:r>
        <w:rPr>
          <w:rStyle w:val="DecValTok"/>
        </w:rPr>
        <w:t xml:space="preserve">2</w:t>
      </w:r>
      <w:r>
        <w:rPr>
          <w:rStyle w:val="NormalTok"/>
        </w:rPr>
        <w:t xml:space="preserve">])/</w:t>
      </w:r>
      <w:r>
        <w:rPr>
          <w:rStyle w:val="DecValTok"/>
        </w:rPr>
        <w:t xml:space="preserve">30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fill =</w:t>
      </w:r>
      <w:r>
        <w:rPr>
          <w:rStyle w:val="NormalTok"/>
        </w:rPr>
        <w:t xml:space="preserve"> </w:t>
      </w:r>
      <w:r>
        <w:rPr>
          <w:rStyle w:val="StringTok"/>
        </w:rPr>
        <w:t xml:space="preserve">"#FF6666"</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mean.SM),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"Density"</w:t>
      </w:r>
      <w:r>
        <w:rPr>
          <w:rStyle w:val="NormalTok"/>
        </w:rPr>
        <w:t xml:space="preserve">, </w:t>
      </w:r>
      <w:r>
        <w:rPr>
          <w:rStyle w:val="DataTypeTok"/>
        </w:rPr>
        <w:t xml:space="preserve">x =</w:t>
      </w:r>
      <w:r>
        <w:rPr>
          <w:rStyle w:val="NormalTok"/>
        </w:rPr>
        <w:t xml:space="preserve"> </w:t>
      </w:r>
      <w:r>
        <w:rPr>
          <w:rStyle w:val="StringTok"/>
        </w:rPr>
        <w:t xml:space="preserve">"Sample Mean"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_files/figure-docx/unnamed-chunk-3.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For our analysis, the properties of the exponential distribution as follows:</w:t>
      </w:r>
    </w:p>
    <w:p>
      <w:pPr>
        <w:pStyle w:val="SourceCode"/>
      </w:pPr>
      <w:r>
        <w:rPr>
          <w:rStyle w:val="NormalTok"/>
        </w:rPr>
        <w:t xml:space="preserve">mu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lambda; mu</w:t>
      </w:r>
    </w:p>
    <w:p>
      <w:pPr>
        <w:pStyle w:val="SourceCode"/>
      </w:pPr>
      <w:r>
        <w:rPr>
          <w:rStyle w:val="VerbatimChar"/>
        </w:rPr>
        <w:t xml:space="preserve">## [1] 5</w:t>
      </w:r>
    </w:p>
    <w:p>
      <w:pPr>
        <w:pStyle w:val="SourceCode"/>
      </w:pPr>
      <w:r>
        <w:rPr>
          <w:rStyle w:val="NormalTok"/>
        </w:rPr>
        <w:t xml:space="preserve">sd.E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lambda; sd.E</w:t>
      </w:r>
    </w:p>
    <w:p>
      <w:pPr>
        <w:pStyle w:val="SourceCode"/>
      </w:pPr>
      <w:r>
        <w:rPr>
          <w:rStyle w:val="VerbatimChar"/>
        </w:rPr>
        <w:t xml:space="preserve">## [1] 5</w:t>
      </w:r>
    </w:p>
    <w:p>
      <w:pPr>
        <w:pStyle w:val="SourceCode"/>
      </w:pPr>
      <w:r>
        <w:rPr>
          <w:rStyle w:val="NormalTok"/>
        </w:rPr>
        <w:t xml:space="preserve">variance.E =</w:t>
      </w:r>
      <w:r>
        <w:rPr>
          <w:rStyle w:val="StringTok"/>
        </w:rPr>
        <w:t xml:space="preserve"> </w:t>
      </w:r>
      <w:r>
        <w:rPr>
          <w:rStyle w:val="NormalTok"/>
        </w:rPr>
        <w:t xml:space="preserve">sd.E^</w:t>
      </w:r>
      <w:r>
        <w:rPr>
          <w:rStyle w:val="DecValTok"/>
        </w:rPr>
        <w:t xml:space="preserve">2</w:t>
      </w:r>
      <w:r>
        <w:rPr>
          <w:rStyle w:val="NormalTok"/>
        </w:rPr>
        <w:t xml:space="preserve">; variance.E</w:t>
      </w:r>
    </w:p>
    <w:p>
      <w:pPr>
        <w:pStyle w:val="SourceCode"/>
      </w:pPr>
      <w:r>
        <w:rPr>
          <w:rStyle w:val="VerbatimChar"/>
        </w:rPr>
        <w:t xml:space="preserve">## [1] 25</w:t>
      </w:r>
    </w:p>
    <w:p>
      <w:r>
        <w:t xml:space="preserve">The theory says that this distribution is centered around the population mean (mu).</w:t>
      </w:r>
    </w:p>
    <w:bookmarkStart w:id="25" w:name="part-2.-basic-inferential-data-analysis"/>
    <w:p>
      <w:pPr>
        <w:pStyle w:val="Heading2"/>
      </w:pPr>
      <w:r>
        <w:t xml:space="preserve">Part 2. Basic inferential data analysis</w:t>
      </w:r>
    </w:p>
    <w:bookmarkEnd w:id="25"/>
    <w:p>
      <w:r>
        <w:t xml:space="preserve">Load data.</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(ToothGrowth)</w:t>
      </w:r>
    </w:p>
    <w:p>
      <w:r>
        <w:t xml:space="preserve">Let's explore the data.</w:t>
      </w:r>
    </w:p>
    <w:p>
      <w:pPr>
        <w:pStyle w:val="SourceCode"/>
      </w:pP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   OJ:30   Min.   :0.50  </w:t>
      </w:r>
      <w:r>
        <w:br w:type="textWrapping"/>
      </w:r>
      <w:r>
        <w:rPr>
          <w:rStyle w:val="VerbatimChar"/>
        </w:rPr>
        <w:t xml:space="preserve">##  1st Qu.:13.1   VC:30   1st Qu.:0.50  </w:t>
      </w:r>
      <w:r>
        <w:br w:type="textWrapping"/>
      </w:r>
      <w:r>
        <w:rPr>
          <w:rStyle w:val="VerbatimChar"/>
        </w:rPr>
        <w:t xml:space="preserve">##  Median :19.2           Median :1.00  </w:t>
      </w:r>
      <w:r>
        <w:br w:type="textWrapping"/>
      </w:r>
      <w:r>
        <w:rPr>
          <w:rStyle w:val="VerbatimChar"/>
        </w:rPr>
        <w:t xml:space="preserve">##  Mean   :18.8           Mean   :1.17  </w:t>
      </w:r>
      <w:r>
        <w:br w:type="textWrapping"/>
      </w:r>
      <w:r>
        <w:rPr>
          <w:rStyle w:val="VerbatimChar"/>
        </w:rPr>
        <w:t xml:space="preserve">##  3rd Qu.:25.3           3rd Qu.:2.00  </w:t>
      </w:r>
      <w:r>
        <w:br w:type="textWrapping"/>
      </w:r>
      <w:r>
        <w:rPr>
          <w:rStyle w:val="VerbatimChar"/>
        </w:rPr>
        <w:t xml:space="preserve">##  Max.   :33.9           Max.   :2.00</w:t>
      </w:r>
    </w:p>
    <w:p>
      <w:pPr>
        <w:pStyle w:val="SourceCode"/>
      </w:pPr>
      <w:r>
        <w:rPr>
          <w:rStyle w:val="KeywordTok"/>
        </w:rPr>
        <w:t xml:space="preserve">table</w:t>
      </w:r>
      <w:r>
        <w:rPr>
          <w:rStyle w:val="NormalTok"/>
        </w:rPr>
        <w:t xml:space="preserve">(ToothGrowth$supp, ToothGrowth$dose)</w:t>
      </w:r>
    </w:p>
    <w:p>
      <w:pPr>
        <w:pStyle w:val="SourceCode"/>
      </w:pPr>
      <w:r>
        <w:rPr>
          <w:rStyle w:val="VerbatimChar"/>
        </w:rPr>
        <w:t xml:space="preserve">##     </w:t>
      </w:r>
      <w:r>
        <w:br w:type="textWrapping"/>
      </w:r>
      <w:r>
        <w:rPr>
          <w:rStyle w:val="VerbatimChar"/>
        </w:rPr>
        <w:t xml:space="preserve">##      0.5  1  2</w:t>
      </w:r>
      <w:r>
        <w:br w:type="textWrapping"/>
      </w:r>
      <w:r>
        <w:rPr>
          <w:rStyle w:val="VerbatimChar"/>
        </w:rPr>
        <w:t xml:space="preserve">##   OJ  10 10 10</w:t>
      </w:r>
      <w:r>
        <w:br w:type="textWrapping"/>
      </w:r>
      <w:r>
        <w:rPr>
          <w:rStyle w:val="VerbatimChar"/>
        </w:rPr>
        <w:t xml:space="preserve">##   VC  10 10 10</w:t>
      </w:r>
    </w:p>
    <w:p>
      <w:r>
        <w:t xml:space="preserve">We describe that ToothGrowth is a data frame with three variables - length in millimeter, OJ and VC supplements, and doses (0.5, 1,0 and 2.0). Two types of supplements are administered to two groups of 30 subjects each to promote tooth growth. Each supplement is given in 0.5, 1.0 and 2.0 doses to ten subjects each.</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(ToothGrowth, </w:t>
      </w:r>
      <w:r>
        <w:rPr>
          <w:rStyle w:val="KeywordTok"/>
        </w:rPr>
        <w:t xml:space="preserve">aes</w:t>
      </w:r>
      <w:r>
        <w:rPr>
          <w:rStyle w:val="NormalTok"/>
        </w:rPr>
        <w:t xml:space="preserve">(len, dose))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supp),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"Tooth Growth"</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"Length"</w:t>
      </w:r>
      <w:r>
        <w:rPr>
          <w:rStyle w:val="NormalTok"/>
        </w:rPr>
        <w:t xml:space="preserve">, </w:t>
      </w:r>
      <w:r>
        <w:rPr>
          <w:rStyle w:val="DataTypeTok"/>
        </w:rPr>
        <w:t xml:space="preserve">y =</w:t>
      </w:r>
      <w:r>
        <w:rPr>
          <w:rStyle w:val="NormalTok"/>
        </w:rPr>
        <w:t xml:space="preserve"> </w:t>
      </w:r>
      <w:r>
        <w:rPr>
          <w:rStyle w:val="StringTok"/>
        </w:rPr>
        <w:t xml:space="preserve">"Dose"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_files/figure-docx/unnamed-chunk-7.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3"/>
          <w:ilvl w:val="0"/>
        </w:numPr>
      </w:pPr>
      <w:r>
        <w:t xml:space="preserve">It appears that increasing dose (0.5 -&gt; 1.0 -&gt; 2.0) results in longer growth.</w:t>
      </w:r>
    </w:p>
    <w:p>
      <w:pPr>
        <w:pStyle w:val="Compact"/>
        <w:numPr>
          <w:numId w:val="3"/>
          <w:ilvl w:val="0"/>
        </w:numPr>
      </w:pPr>
      <w:r>
        <w:t xml:space="preserve">Which supplement is better?</w:t>
      </w:r>
    </w:p>
    <w:p>
      <w:pPr>
        <w:pStyle w:val="Compact"/>
        <w:numPr>
          <w:numId w:val="3"/>
          <w:ilvl w:val="0"/>
        </w:numPr>
      </w:pPr>
      <w:r>
        <w:t xml:space="preserve">We will not assumt that higher than 2.0 doses results in even longer growth.</w:t>
      </w:r>
    </w:p>
    <w:bookmarkStart w:id="27" w:name="different-doses"/>
    <w:p>
      <w:pPr>
        <w:pStyle w:val="Heading3"/>
      </w:pPr>
      <w:r>
        <w:t xml:space="preserve">Different doses</w:t>
      </w:r>
    </w:p>
    <w:bookmarkEnd w:id="27"/>
    <w:p>
      <w:r>
        <w:t xml:space="preserve">Null hypothesis: The means in different doses are the same.</w:t>
      </w:r>
    </w:p>
    <w:p>
      <w:r>
        <w:t xml:space="preserve">Alternative hypothesis: The means are different.</w:t>
      </w:r>
    </w:p>
    <w:p>
      <w:r>
        <w:t xml:space="preserve">The groups have the same variance.</w:t>
      </w:r>
    </w:p>
    <w:p>
      <w:r>
        <w:t xml:space="preserve">Compare 0.5 and 1.0 dosages</w:t>
      </w:r>
    </w:p>
    <w:p>
      <w:pPr>
        <w:pStyle w:val="SourceCode"/>
      </w:pPr>
      <w:r>
        <w:rPr>
          <w:rStyle w:val="NormalTok"/>
        </w:rPr>
        <w:t xml:space="preserve">TG0.5and1</w:t>
      </w:r>
      <w:r>
        <w:rPr>
          <w:rStyle w:val="FloatTok"/>
        </w:rPr>
        <w:t xml:space="preserve">.0</w:t>
      </w:r>
      <w:r>
        <w:rPr>
          <w:rStyle w:val="NormalTok"/>
        </w:rPr>
        <w:t xml:space="preserve"> </w:t>
      </w:r>
      <w:r>
        <w:rPr>
          <w:rStyle w:val="NormalTok"/>
        </w:rPr>
        <w:t xml:space="preserve">=</w:t>
      </w:r>
      <w:r>
        <w:rPr>
          <w:rStyle w:val="StringTok"/>
        </w:rPr>
        <w:t xml:space="preserve"> </w:t>
      </w:r>
      <w:r>
        <w:rPr>
          <w:rStyle w:val="KeywordTok"/>
        </w:rPr>
        <w:t xml:space="preserve">subset</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w:t>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w:t>
      </w:r>
      <w:r>
        <w:rPr>
          <w:rStyle w:val="NormalTok"/>
        </w:rPr>
        <w:t xml:space="preserve">TG0.5and1</w:t>
      </w:r>
      <w:r>
        <w:rPr>
          <w:rStyle w:val="Float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-6.477, df = 38, p-value = 1.266e-07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-11.984  -6.276</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10.61             19.73</w:t>
      </w:r>
    </w:p>
    <w:p>
      <w:r>
        <w:t xml:space="preserve">The test suggest that we reject the null hypothesis in favor of the alternative based on p-value = 1.266e-07. The difference in means (-9.13) would only happen by chance 1 time in 1.266 * 10^7 experiments. Thus, we conclude that the difference in means is not a chance, but it is due to a real effect of higher dosage.</w:t>
      </w:r>
    </w:p>
    <w:p>
      <w:r>
        <w:t xml:space="preserve">Comparing 1.0 and 2.0 dosages yields a similar result.</w:t>
      </w:r>
    </w:p>
    <w:p>
      <w:pPr>
        <w:pStyle w:val="SourceCode"/>
      </w:pPr>
      <w:r>
        <w:rPr>
          <w:rStyle w:val="NormalTok"/>
        </w:rPr>
        <w:t xml:space="preserve">TG1.0and2</w:t>
      </w:r>
      <w:r>
        <w:rPr>
          <w:rStyle w:val="FloatTok"/>
        </w:rPr>
        <w:t xml:space="preserve">.0</w:t>
      </w:r>
      <w:r>
        <w:rPr>
          <w:rStyle w:val="NormalTok"/>
        </w:rPr>
        <w:t xml:space="preserve"> </w:t>
      </w:r>
      <w:r>
        <w:rPr>
          <w:rStyle w:val="NormalTok"/>
        </w:rPr>
        <w:t xml:space="preserve">=</w:t>
      </w:r>
      <w:r>
        <w:rPr>
          <w:rStyle w:val="StringTok"/>
        </w:rPr>
        <w:t xml:space="preserve"> </w:t>
      </w:r>
      <w:r>
        <w:rPr>
          <w:rStyle w:val="KeywordTok"/>
        </w:rPr>
        <w:t xml:space="preserve">subset</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1.0</w:t>
      </w:r>
      <w:r>
        <w:rPr>
          <w:rStyle w:val="NormalTok"/>
        </w:rPr>
        <w:t xml:space="preserve">, </w:t>
      </w:r>
      <w:r>
        <w:rPr>
          <w:rStyle w:val="FloatTok"/>
        </w:rPr>
        <w:t xml:space="preserve">2.0</w:t>
      </w:r>
      <w:r>
        <w:rPr>
          <w:rStyle w:val="NormalTok"/>
        </w:rPr>
        <w:t xml:space="preserve">))</w:t>
      </w:r>
      <w:r>
        <w:br w:type="textWrapping"/>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w:t>
      </w:r>
      <w:r>
        <w:rPr>
          <w:rStyle w:val="NormalTok"/>
        </w:rPr>
        <w:t xml:space="preserve">TG1.0and2</w:t>
      </w:r>
      <w:r>
        <w:rPr>
          <w:rStyle w:val="Float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-4.901, df = 38, p-value = 1.811e-05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-8.994 -3.736</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19.73           26.10</w:t>
      </w:r>
    </w:p>
    <w:bookmarkStart w:id="28" w:name="which-supplement-is-better"/>
    <w:p>
      <w:pPr>
        <w:pStyle w:val="Heading3"/>
      </w:pPr>
      <w:r>
        <w:t xml:space="preserve">Which supplement is better?</w:t>
      </w:r>
    </w:p>
    <w:bookmarkEnd w:id="28"/>
    <w:p>
      <w:r>
        <w:t xml:space="preserve">The two supplements will have differenct variances.</w:t>
      </w:r>
    </w:p>
    <w:p>
      <w:r>
        <w:t xml:space="preserve">Compare OJ and VC</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ToothGrowth)</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 df = 55.31,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  7.571</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            16.96</w:t>
      </w:r>
    </w:p>
    <w:p>
      <w:r>
        <w:t xml:space="preserve">OJ is better and the difference ~4 mm lies within the 95% confidence interval.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a1932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7e175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efc4b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