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19" w:rsidRDefault="000B5E4E" w:rsidP="008370F3">
      <w:pPr>
        <w:spacing w:line="281" w:lineRule="auto"/>
        <w:jc w:val="both"/>
        <w:rPr>
          <w:b/>
        </w:rPr>
      </w:pPr>
      <w:r>
        <w:rPr>
          <w:b/>
        </w:rPr>
        <w:t>AI Planning and Search</w:t>
      </w:r>
    </w:p>
    <w:p w:rsidR="000B5E4E" w:rsidRDefault="000B5E4E" w:rsidP="008370F3">
      <w:pPr>
        <w:spacing w:line="281" w:lineRule="auto"/>
        <w:jc w:val="both"/>
        <w:rPr>
          <w:b/>
        </w:rPr>
      </w:pPr>
    </w:p>
    <w:p w:rsidR="000B5E4E" w:rsidRDefault="00BE0972" w:rsidP="008370F3">
      <w:pPr>
        <w:spacing w:line="281" w:lineRule="auto"/>
        <w:jc w:val="both"/>
      </w:pPr>
      <w:r>
        <w:t>Planning can be defined as “a sequence of actions that will achieve a goal” (AIMA 2</w:t>
      </w:r>
      <w:r w:rsidRPr="00BE0972">
        <w:rPr>
          <w:vertAlign w:val="superscript"/>
        </w:rPr>
        <w:t>nd</w:t>
      </w:r>
      <w:r>
        <w:t xml:space="preserve"> Edition, pg. 375). An important development was the Graphplan algorithm by Blum and Furst in </w:t>
      </w:r>
      <w:r w:rsidR="005B1EF6">
        <w:t xml:space="preserve">their </w:t>
      </w:r>
      <w:r w:rsidR="00554D9C">
        <w:t xml:space="preserve">1997 </w:t>
      </w:r>
      <w:r w:rsidR="005B1EF6">
        <w:t>paper “Fast Planning Through Planning Graph Analysis”</w:t>
      </w:r>
      <w:r>
        <w:t xml:space="preserve">. This algorithm begins by constructing a Planning Graph with constraints built-in to reduce the search time. From the initial conditions, the algorithm then searches through the Planning Graph for a valid plan in increasing lengths. </w:t>
      </w:r>
      <w:r w:rsidR="00390676">
        <w:t xml:space="preserve">This algorithm was a success because it brought about unprecedented performance of Graphplan (Jussi Rintanen and </w:t>
      </w:r>
      <w:r w:rsidR="00390676">
        <w:t>Jorg Hoffmann</w:t>
      </w:r>
      <w:r w:rsidR="00390676">
        <w:t xml:space="preserve">, </w:t>
      </w:r>
      <w:r w:rsidR="00390676">
        <w:rPr>
          <w:i/>
        </w:rPr>
        <w:t>An overview of recent algorithms for AI Planning</w:t>
      </w:r>
      <w:r w:rsidR="00390676">
        <w:t>, pg 1)</w:t>
      </w:r>
      <w:r w:rsidR="008370F3">
        <w:t>.</w:t>
      </w:r>
    </w:p>
    <w:p w:rsidR="00554D9C" w:rsidRDefault="00554D9C" w:rsidP="008370F3">
      <w:pPr>
        <w:spacing w:line="281" w:lineRule="auto"/>
        <w:jc w:val="both"/>
      </w:pPr>
    </w:p>
    <w:p w:rsidR="00554D9C" w:rsidRDefault="00554D9C" w:rsidP="008370F3">
      <w:pPr>
        <w:spacing w:line="281" w:lineRule="auto"/>
        <w:jc w:val="both"/>
      </w:pPr>
      <w:r>
        <w:t xml:space="preserve">Along with this development, Kautz and Selman introduced satisfiability planning in 1996, a break from the deduction approach. </w:t>
      </w:r>
      <w:r w:rsidR="005044C9">
        <w:t>Satisfiability refers to “finding a model of a set of axioms” (Kautz and Selman, 1996 at pg. 1)</w:t>
      </w:r>
      <w:r w:rsidR="003047D2">
        <w:t>. In other words, the goal test is “the satisfiability of a logical sentence” instead of “proving a theorem” (AIMA 2</w:t>
      </w:r>
      <w:r w:rsidR="003047D2" w:rsidRPr="003047D2">
        <w:rPr>
          <w:vertAlign w:val="superscript"/>
        </w:rPr>
        <w:t>nd</w:t>
      </w:r>
      <w:r w:rsidR="003047D2">
        <w:t xml:space="preserve"> Edition, pg. 402). A key advantage of satisfiability is the ability to specify conditions in intermediate states of the Planning Graph. </w:t>
      </w:r>
      <w:r w:rsidR="009D752C">
        <w:t>In addition, it is also “easy to state arbitrary constraints on the plan” (Kautz and Selman, 1996 at pg. 2).</w:t>
      </w:r>
      <w:bookmarkStart w:id="0" w:name="_GoBack"/>
      <w:bookmarkEnd w:id="0"/>
    </w:p>
    <w:p w:rsidR="008370F3" w:rsidRDefault="008370F3" w:rsidP="008370F3">
      <w:pPr>
        <w:spacing w:line="281" w:lineRule="auto"/>
        <w:jc w:val="both"/>
      </w:pPr>
    </w:p>
    <w:p w:rsidR="008370F3" w:rsidRPr="00647F85" w:rsidRDefault="008370F3" w:rsidP="008370F3">
      <w:pPr>
        <w:spacing w:line="281" w:lineRule="auto"/>
        <w:jc w:val="both"/>
      </w:pPr>
      <w:r>
        <w:t>Subsequently, Bonet and Geffner introduced the use of heuristics into forward and backward planning</w:t>
      </w:r>
      <w:r w:rsidR="00295886">
        <w:t xml:space="preserve"> </w:t>
      </w:r>
      <w:r w:rsidR="00647F85">
        <w:t>in their 2000 paper “Planning as heuristic search”. Unlike normal search problems where the heuristic is given, Bonet and Geffner proposed a heuristic extracted from the representation of the problem in a Planning Graph (Bonet and Geffner, pg. 6)</w:t>
      </w:r>
      <w:r w:rsidR="0050612A">
        <w:t>. This is done by looking at a ‘relaxed’ problem, which means to ignore the preconditions when calculating the plan length from the current state.</w:t>
      </w:r>
      <w:r w:rsidR="003C3756">
        <w:t xml:space="preserve"> The Heuristic Search Planner made “state-space search practical for large planning problems (AIMA 2</w:t>
      </w:r>
      <w:r w:rsidR="003C3756" w:rsidRPr="003C3756">
        <w:rPr>
          <w:vertAlign w:val="superscript"/>
        </w:rPr>
        <w:t>nd</w:t>
      </w:r>
      <w:r w:rsidR="003C3756">
        <w:t xml:space="preserve"> Edition, pg. 411).</w:t>
      </w:r>
    </w:p>
    <w:sectPr w:rsidR="008370F3" w:rsidRPr="0064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3CB"/>
    <w:multiLevelType w:val="hybridMultilevel"/>
    <w:tmpl w:val="24DA08D0"/>
    <w:lvl w:ilvl="0" w:tplc="87B4749E">
      <w:start w:val="1"/>
      <w:numFmt w:val="decimal"/>
      <w:pStyle w:val="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3F9D"/>
    <w:multiLevelType w:val="multilevel"/>
    <w:tmpl w:val="A82073EC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7F"/>
    <w:rsid w:val="000B5E4E"/>
    <w:rsid w:val="00295886"/>
    <w:rsid w:val="003047D2"/>
    <w:rsid w:val="00390676"/>
    <w:rsid w:val="003C3756"/>
    <w:rsid w:val="00487419"/>
    <w:rsid w:val="005044C9"/>
    <w:rsid w:val="0050612A"/>
    <w:rsid w:val="00554D9C"/>
    <w:rsid w:val="005B1EF6"/>
    <w:rsid w:val="00647F85"/>
    <w:rsid w:val="00793C48"/>
    <w:rsid w:val="008370F3"/>
    <w:rsid w:val="009D752C"/>
    <w:rsid w:val="00A85C7F"/>
    <w:rsid w:val="00BE0972"/>
    <w:rsid w:val="00DC0385"/>
    <w:rsid w:val="00E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DFAE"/>
  <w15:chartTrackingRefBased/>
  <w15:docId w15:val="{FE3E6A62-AC58-49DB-932D-29647E21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6E6"/>
  </w:style>
  <w:style w:type="paragraph" w:styleId="Heading1">
    <w:name w:val="heading 1"/>
    <w:next w:val="Normal"/>
    <w:link w:val="Heading1Char"/>
    <w:qFormat/>
    <w:rsid w:val="00E726E6"/>
    <w:pPr>
      <w:keepNext/>
      <w:numPr>
        <w:numId w:val="9"/>
      </w:numPr>
      <w:spacing w:before="120" w:after="120"/>
      <w:jc w:val="both"/>
      <w:outlineLvl w:val="0"/>
    </w:pPr>
    <w:rPr>
      <w:rFonts w:ascii="Times New Roman Bold" w:eastAsia="Times New Roman" w:hAnsi="Times New Roman Bold" w:cs="Times New Roman"/>
      <w:b/>
      <w:caps/>
      <w:snapToGrid w:val="0"/>
      <w:spacing w:val="-2"/>
      <w:kern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726E6"/>
    <w:pPr>
      <w:keepNext/>
      <w:numPr>
        <w:ilvl w:val="1"/>
        <w:numId w:val="9"/>
      </w:numPr>
      <w:spacing w:before="120" w:after="12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26E6"/>
    <w:pPr>
      <w:keepNext/>
      <w:numPr>
        <w:ilvl w:val="2"/>
        <w:numId w:val="9"/>
      </w:numPr>
      <w:spacing w:before="120" w:after="120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726E6"/>
    <w:pPr>
      <w:keepNext/>
      <w:numPr>
        <w:ilvl w:val="3"/>
        <w:numId w:val="9"/>
      </w:numPr>
      <w:spacing w:before="120" w:after="120"/>
      <w:outlineLvl w:val="3"/>
    </w:pPr>
    <w:rPr>
      <w:rFonts w:eastAsia="Times New Roman" w:cs="Times New Roman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E726E6"/>
    <w:pPr>
      <w:keepNext/>
      <w:numPr>
        <w:ilvl w:val="4"/>
        <w:numId w:val="9"/>
      </w:numPr>
      <w:outlineLvl w:val="4"/>
    </w:pPr>
    <w:rPr>
      <w:rFonts w:eastAsia="Times New Roman" w:cs="Times New Roman"/>
      <w:i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726E6"/>
    <w:pPr>
      <w:keepNext/>
      <w:numPr>
        <w:ilvl w:val="5"/>
        <w:numId w:val="9"/>
      </w:numPr>
      <w:tabs>
        <w:tab w:val="left" w:pos="1440"/>
        <w:tab w:val="left" w:pos="3456"/>
        <w:tab w:val="center" w:pos="5472"/>
        <w:tab w:val="right" w:pos="7488"/>
      </w:tabs>
      <w:outlineLvl w:val="5"/>
    </w:pPr>
    <w:rPr>
      <w:rFonts w:eastAsia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726E6"/>
    <w:pPr>
      <w:keepNext/>
      <w:numPr>
        <w:ilvl w:val="6"/>
        <w:numId w:val="9"/>
      </w:numPr>
      <w:tabs>
        <w:tab w:val="left" w:pos="1440"/>
        <w:tab w:val="left" w:pos="3456"/>
        <w:tab w:val="center" w:pos="5472"/>
        <w:tab w:val="right" w:pos="7488"/>
      </w:tabs>
      <w:spacing w:line="480" w:lineRule="auto"/>
      <w:outlineLvl w:val="6"/>
    </w:pPr>
    <w:rPr>
      <w:rFonts w:eastAsia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E726E6"/>
    <w:pPr>
      <w:numPr>
        <w:ilvl w:val="7"/>
        <w:numId w:val="9"/>
      </w:numPr>
      <w:tabs>
        <w:tab w:val="left" w:pos="1440"/>
        <w:tab w:val="left" w:pos="3456"/>
        <w:tab w:val="center" w:pos="5472"/>
        <w:tab w:val="right" w:pos="7488"/>
      </w:tabs>
      <w:spacing w:before="240" w:after="60"/>
      <w:outlineLvl w:val="7"/>
    </w:pPr>
    <w:rPr>
      <w:rFonts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E726E6"/>
    <w:pPr>
      <w:numPr>
        <w:ilvl w:val="8"/>
        <w:numId w:val="9"/>
      </w:numPr>
      <w:tabs>
        <w:tab w:val="left" w:pos="1440"/>
        <w:tab w:val="left" w:pos="3456"/>
        <w:tab w:val="center" w:pos="5472"/>
        <w:tab w:val="right" w:pos="7488"/>
      </w:tabs>
      <w:spacing w:before="240" w:after="60"/>
      <w:outlineLvl w:val="8"/>
    </w:pPr>
    <w:rPr>
      <w:rFonts w:ascii="Arial" w:eastAsia="Times New Roman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6E6"/>
    <w:rPr>
      <w:rFonts w:ascii="Times New Roman Bold" w:eastAsia="Times New Roman" w:hAnsi="Times New Roman Bold" w:cs="Times New Roman"/>
      <w:b/>
      <w:caps/>
      <w:snapToGrid w:val="0"/>
      <w:spacing w:val="-2"/>
      <w:kern w:val="28"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726E6"/>
    <w:rPr>
      <w:rFonts w:ascii="Times New Roman" w:eastAsia="Times New Roman" w:hAnsi="Times New Roma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726E6"/>
    <w:rPr>
      <w:rFonts w:ascii="Times New Roman" w:eastAsia="Times New Roman" w:hAnsi="Times New Roman" w:cs="Times New Roman"/>
      <w:b/>
      <w:i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726E6"/>
    <w:rPr>
      <w:rFonts w:ascii="Times New Roman" w:eastAsia="Times New Roman" w:hAnsi="Times New Roman" w:cs="Times New Roman"/>
      <w:szCs w:val="20"/>
      <w:u w:val="single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E726E6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726E6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E726E6"/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726E6"/>
    <w:rPr>
      <w:rFonts w:ascii="Times New Roman" w:eastAsia="Times New Roman" w:hAnsi="Times New Roman" w:cs="Times New Roman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726E6"/>
    <w:rPr>
      <w:rFonts w:ascii="Arial" w:eastAsia="Times New Roman" w:hAnsi="Arial" w:cs="Arial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6E6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26E6"/>
    <w:pPr>
      <w:spacing w:before="12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26E6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26E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26E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26E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26E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26E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26E6"/>
    <w:pPr>
      <w:ind w:left="17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6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6E6"/>
    <w:rPr>
      <w:rFonts w:ascii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E726E6"/>
    <w:pPr>
      <w:tabs>
        <w:tab w:val="center" w:pos="4320"/>
        <w:tab w:val="right" w:pos="8640"/>
      </w:tabs>
    </w:pPr>
    <w:rPr>
      <w:rFonts w:eastAsia="Times New Roman" w:cs="Times New Roman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726E6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72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6E6"/>
    <w:rPr>
      <w:rFonts w:ascii="Times New Roman" w:hAnsi="Times New Roman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26E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6E6"/>
  </w:style>
  <w:style w:type="paragraph" w:styleId="BodyText">
    <w:name w:val="Body Text"/>
    <w:basedOn w:val="Normal"/>
    <w:link w:val="BodyTextChar"/>
    <w:rsid w:val="00E726E6"/>
    <w:pPr>
      <w:keepLines/>
      <w:numPr>
        <w:numId w:val="10"/>
      </w:numPr>
      <w:spacing w:before="240" w:after="240" w:line="360" w:lineRule="auto"/>
    </w:pPr>
    <w:rPr>
      <w:rFonts w:eastAsia="Times New Roman" w:cs="Times New Roman"/>
      <w:szCs w:val="20"/>
      <w:lang w:val="en-GB" w:eastAsia="x-none"/>
    </w:rPr>
  </w:style>
  <w:style w:type="character" w:customStyle="1" w:styleId="BodyTextChar">
    <w:name w:val="Body Text Char"/>
    <w:link w:val="BodyText"/>
    <w:rsid w:val="00E726E6"/>
    <w:rPr>
      <w:rFonts w:ascii="Times New Roman" w:eastAsia="Times New Roman" w:hAnsi="Times New Roman" w:cs="Times New Roman"/>
      <w:szCs w:val="20"/>
      <w:lang w:val="en-GB" w:eastAsia="x-none"/>
    </w:rPr>
  </w:style>
  <w:style w:type="character" w:styleId="Hyperlink">
    <w:name w:val="Hyperlink"/>
    <w:basedOn w:val="DefaultParagraphFont"/>
    <w:uiPriority w:val="99"/>
    <w:unhideWhenUsed/>
    <w:rsid w:val="00E726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26E6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E6"/>
    <w:rPr>
      <w:rFonts w:ascii="Times New Roman" w:hAnsi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6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E726E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6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6E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pacing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Gary Tse</dc:creator>
  <cp:keywords/>
  <dc:description/>
  <cp:lastModifiedBy>Rong Gary Tse</cp:lastModifiedBy>
  <cp:revision>10</cp:revision>
  <dcterms:created xsi:type="dcterms:W3CDTF">2017-09-02T07:10:00Z</dcterms:created>
  <dcterms:modified xsi:type="dcterms:W3CDTF">2017-09-02T09:54:00Z</dcterms:modified>
</cp:coreProperties>
</file>