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D21F0" w14:textId="77777777" w:rsidR="004E407A" w:rsidRDefault="0082104B">
      <w:pPr>
        <w:spacing w:after="0"/>
        <w:jc w:val="center"/>
        <w:rPr>
          <w:rFonts w:ascii="Book Antiqua" w:eastAsia="Book Antiqua" w:hAnsi="Book Antiqua" w:cs="Book Antiqua"/>
          <w:b/>
          <w:smallCaps/>
          <w:sz w:val="70"/>
          <w:szCs w:val="70"/>
        </w:rPr>
      </w:pPr>
      <w:r>
        <w:rPr>
          <w:rFonts w:ascii="Book Antiqua" w:eastAsia="Book Antiqua" w:hAnsi="Book Antiqua" w:cs="Book Antiqua"/>
          <w:b/>
          <w:smallCaps/>
          <w:sz w:val="70"/>
          <w:szCs w:val="70"/>
        </w:rPr>
        <w:t>Thomas Friss</w:t>
      </w:r>
      <w:r>
        <w:rPr>
          <w:noProof/>
        </w:rPr>
        <mc:AlternateContent>
          <mc:Choice Requires="wpg">
            <w:drawing>
              <wp:anchor distT="0" distB="0" distL="114300" distR="114300" simplePos="0" relativeHeight="251658240" behindDoc="0" locked="0" layoutInCell="1" hidden="0" allowOverlap="1" wp14:anchorId="13A78993" wp14:editId="1D5593A9">
                <wp:simplePos x="0" y="0"/>
                <wp:positionH relativeFrom="column">
                  <wp:posOffset>177800</wp:posOffset>
                </wp:positionH>
                <wp:positionV relativeFrom="paragraph">
                  <wp:posOffset>330200</wp:posOffset>
                </wp:positionV>
                <wp:extent cx="1478915" cy="12700"/>
                <wp:effectExtent l="0" t="0" r="0" b="0"/>
                <wp:wrapNone/>
                <wp:docPr id="1" name="Freeform: Shape 1"/>
                <wp:cNvGraphicFramePr/>
                <a:graphic xmlns:a="http://schemas.openxmlformats.org/drawingml/2006/main">
                  <a:graphicData uri="http://schemas.microsoft.com/office/word/2010/wordprocessingShape">
                    <wps:wsp>
                      <wps:cNvSpPr/>
                      <wps:spPr>
                        <a:xfrm>
                          <a:off x="4606543" y="3780000"/>
                          <a:ext cx="1478915" cy="0"/>
                        </a:xfrm>
                        <a:custGeom>
                          <a:avLst/>
                          <a:gdLst/>
                          <a:ahLst/>
                          <a:cxnLst/>
                          <a:rect l="l" t="t" r="r" b="b"/>
                          <a:pathLst>
                            <a:path w="1478915" h="1" extrusionOk="0">
                              <a:moveTo>
                                <a:pt x="0" y="0"/>
                              </a:moveTo>
                              <a:lnTo>
                                <a:pt x="1478915" y="0"/>
                              </a:lnTo>
                            </a:path>
                          </a:pathLst>
                        </a:custGeom>
                        <a:solidFill>
                          <a:srgbClr val="FFFFFF"/>
                        </a:solidFill>
                        <a:ln w="12700" cap="rnd" cmpd="sng">
                          <a:solidFill>
                            <a:srgbClr val="000000"/>
                          </a:solidFill>
                          <a:prstDash val="dashDot"/>
                          <a:round/>
                          <a:headEnd type="none" w="sm" len="sm"/>
                          <a:tailEnd type="none" w="sm" len="sm"/>
                        </a:ln>
                      </wps:spPr>
                      <wps:bodyPr spcFirstLastPara="1" wrap="square" lIns="91425" tIns="91425" rIns="91425" bIns="91425" anchor="ctr"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177800</wp:posOffset>
                </wp:positionH>
                <wp:positionV relativeFrom="paragraph">
                  <wp:posOffset>330200</wp:posOffset>
                </wp:positionV>
                <wp:extent cx="1478915"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478915" cy="1270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770E8A44" wp14:editId="03DB44AC">
                <wp:simplePos x="0" y="0"/>
                <wp:positionH relativeFrom="column">
                  <wp:posOffset>4546600</wp:posOffset>
                </wp:positionH>
                <wp:positionV relativeFrom="paragraph">
                  <wp:posOffset>330200</wp:posOffset>
                </wp:positionV>
                <wp:extent cx="1478915" cy="12700"/>
                <wp:effectExtent l="0" t="0" r="0" b="0"/>
                <wp:wrapNone/>
                <wp:docPr id="2" name="Freeform: Shape 2"/>
                <wp:cNvGraphicFramePr/>
                <a:graphic xmlns:a="http://schemas.openxmlformats.org/drawingml/2006/main">
                  <a:graphicData uri="http://schemas.microsoft.com/office/word/2010/wordprocessingShape">
                    <wps:wsp>
                      <wps:cNvSpPr/>
                      <wps:spPr>
                        <a:xfrm>
                          <a:off x="4606543" y="3780000"/>
                          <a:ext cx="1478915" cy="0"/>
                        </a:xfrm>
                        <a:custGeom>
                          <a:avLst/>
                          <a:gdLst/>
                          <a:ahLst/>
                          <a:cxnLst/>
                          <a:rect l="l" t="t" r="r" b="b"/>
                          <a:pathLst>
                            <a:path w="1478915" h="1" extrusionOk="0">
                              <a:moveTo>
                                <a:pt x="0" y="0"/>
                              </a:moveTo>
                              <a:lnTo>
                                <a:pt x="1478915" y="0"/>
                              </a:lnTo>
                            </a:path>
                          </a:pathLst>
                        </a:custGeom>
                        <a:solidFill>
                          <a:srgbClr val="FFFFFF"/>
                        </a:solidFill>
                        <a:ln w="12700" cap="rnd" cmpd="sng">
                          <a:solidFill>
                            <a:srgbClr val="000000"/>
                          </a:solidFill>
                          <a:prstDash val="dashDot"/>
                          <a:round/>
                          <a:headEnd type="none" w="sm" len="sm"/>
                          <a:tailEnd type="none" w="sm" len="sm"/>
                        </a:ln>
                      </wps:spPr>
                      <wps:bodyPr spcFirstLastPara="1" wrap="square" lIns="91425" tIns="91425" rIns="91425" bIns="91425" anchor="ctr"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4546600</wp:posOffset>
                </wp:positionH>
                <wp:positionV relativeFrom="paragraph">
                  <wp:posOffset>330200</wp:posOffset>
                </wp:positionV>
                <wp:extent cx="1478915"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478915" cy="12700"/>
                        </a:xfrm>
                        <a:prstGeom prst="rect"/>
                        <a:ln/>
                      </pic:spPr>
                    </pic:pic>
                  </a:graphicData>
                </a:graphic>
              </wp:anchor>
            </w:drawing>
          </mc:Fallback>
        </mc:AlternateContent>
      </w:r>
    </w:p>
    <w:p w14:paraId="612BA87C" w14:textId="77777777" w:rsidR="004E407A" w:rsidRDefault="0082104B">
      <w:pPr>
        <w:spacing w:after="0"/>
        <w:jc w:val="center"/>
        <w:rPr>
          <w:rFonts w:ascii="Book Antiqua" w:eastAsia="Book Antiqua" w:hAnsi="Book Antiqua" w:cs="Book Antiqua"/>
          <w:sz w:val="20"/>
          <w:szCs w:val="20"/>
        </w:rPr>
      </w:pPr>
      <w:r>
        <w:rPr>
          <w:rFonts w:ascii="Book Antiqua" w:eastAsia="Book Antiqua" w:hAnsi="Book Antiqua" w:cs="Book Antiqua"/>
          <w:sz w:val="20"/>
          <w:szCs w:val="20"/>
        </w:rPr>
        <w:t>423.723.9007 | tsfkingsport@hotmail.com | Kingsport, US</w:t>
      </w:r>
    </w:p>
    <w:p w14:paraId="62EB9502" w14:textId="77777777" w:rsidR="004E407A" w:rsidRDefault="0082104B">
      <w:pPr>
        <w:spacing w:after="0"/>
        <w:jc w:val="center"/>
        <w:rPr>
          <w:rFonts w:ascii="Book Antiqua" w:eastAsia="Book Antiqua" w:hAnsi="Book Antiqua" w:cs="Book Antiqua"/>
          <w:i/>
          <w:sz w:val="20"/>
          <w:szCs w:val="20"/>
        </w:rPr>
      </w:pPr>
      <w:r>
        <w:rPr>
          <w:rFonts w:ascii="Book Antiqua" w:eastAsia="Book Antiqua" w:hAnsi="Book Antiqua" w:cs="Book Antiqua"/>
          <w:i/>
          <w:sz w:val="20"/>
          <w:szCs w:val="20"/>
        </w:rPr>
        <w:t>github.com/</w:t>
      </w:r>
      <w:proofErr w:type="spellStart"/>
      <w:r>
        <w:rPr>
          <w:rFonts w:ascii="Book Antiqua" w:eastAsia="Book Antiqua" w:hAnsi="Book Antiqua" w:cs="Book Antiqua"/>
          <w:i/>
          <w:sz w:val="20"/>
          <w:szCs w:val="20"/>
        </w:rPr>
        <w:t>tsfkingsport</w:t>
      </w:r>
      <w:proofErr w:type="spellEnd"/>
      <w:r>
        <w:rPr>
          <w:rFonts w:ascii="Book Antiqua" w:eastAsia="Book Antiqua" w:hAnsi="Book Antiqua" w:cs="Book Antiqua"/>
          <w:i/>
          <w:sz w:val="20"/>
          <w:szCs w:val="20"/>
        </w:rPr>
        <w:t xml:space="preserve"> </w:t>
      </w:r>
      <w:r>
        <w:rPr>
          <w:rFonts w:ascii="Book Antiqua" w:eastAsia="Book Antiqua" w:hAnsi="Book Antiqua" w:cs="Book Antiqua"/>
          <w:sz w:val="20"/>
          <w:szCs w:val="20"/>
        </w:rPr>
        <w:t xml:space="preserve">| </w:t>
      </w:r>
      <w:r>
        <w:rPr>
          <w:rFonts w:ascii="Book Antiqua" w:eastAsia="Book Antiqua" w:hAnsi="Book Antiqua" w:cs="Book Antiqua"/>
          <w:i/>
          <w:sz w:val="20"/>
          <w:szCs w:val="20"/>
        </w:rPr>
        <w:t>www.linkedin.com/in/tsfkingsport</w:t>
      </w:r>
    </w:p>
    <w:p w14:paraId="02C05728" w14:textId="77777777" w:rsidR="004E407A" w:rsidRDefault="004E407A">
      <w:pPr>
        <w:pBdr>
          <w:top w:val="nil"/>
          <w:left w:val="nil"/>
          <w:bottom w:val="nil"/>
          <w:right w:val="nil"/>
          <w:between w:val="nil"/>
        </w:pBdr>
        <w:spacing w:after="0" w:line="240" w:lineRule="auto"/>
        <w:jc w:val="center"/>
        <w:rPr>
          <w:rFonts w:ascii="Book Antiqua" w:eastAsia="Book Antiqua" w:hAnsi="Book Antiqua" w:cs="Book Antiqua"/>
          <w:color w:val="000000"/>
          <w:sz w:val="20"/>
          <w:szCs w:val="20"/>
        </w:rPr>
      </w:pPr>
    </w:p>
    <w:p w14:paraId="27DC3C73" w14:textId="77777777" w:rsidR="004E407A" w:rsidRDefault="0082104B">
      <w:pPr>
        <w:pBdr>
          <w:top w:val="nil"/>
          <w:left w:val="nil"/>
          <w:bottom w:val="nil"/>
          <w:right w:val="nil"/>
          <w:between w:val="nil"/>
        </w:pBdr>
        <w:spacing w:after="0" w:line="240" w:lineRule="auto"/>
        <w:jc w:val="both"/>
        <w:rPr>
          <w:rFonts w:ascii="Book Antiqua" w:eastAsia="Book Antiqua" w:hAnsi="Book Antiqua" w:cs="Book Antiqua"/>
          <w:color w:val="000000"/>
          <w:sz w:val="20"/>
          <w:szCs w:val="20"/>
        </w:rPr>
      </w:pPr>
      <w:r>
        <w:rPr>
          <w:rFonts w:ascii="Book Antiqua" w:eastAsia="Book Antiqua" w:hAnsi="Book Antiqua" w:cs="Book Antiqua"/>
          <w:sz w:val="20"/>
          <w:szCs w:val="20"/>
        </w:rPr>
        <w:t>4/25/19</w:t>
      </w:r>
    </w:p>
    <w:p w14:paraId="4707D3FB" w14:textId="77777777" w:rsidR="004E407A" w:rsidRDefault="004E407A">
      <w:pPr>
        <w:pBdr>
          <w:top w:val="nil"/>
          <w:left w:val="nil"/>
          <w:bottom w:val="nil"/>
          <w:right w:val="nil"/>
          <w:between w:val="nil"/>
        </w:pBdr>
        <w:spacing w:after="0" w:line="240" w:lineRule="auto"/>
        <w:jc w:val="both"/>
        <w:rPr>
          <w:rFonts w:ascii="Book Antiqua" w:eastAsia="Book Antiqua" w:hAnsi="Book Antiqua" w:cs="Book Antiqua"/>
          <w:color w:val="000000"/>
          <w:sz w:val="20"/>
          <w:szCs w:val="20"/>
        </w:rPr>
      </w:pPr>
    </w:p>
    <w:p w14:paraId="125C2A9D" w14:textId="77777777" w:rsidR="004E407A" w:rsidRDefault="004E407A">
      <w:pPr>
        <w:pBdr>
          <w:top w:val="nil"/>
          <w:left w:val="nil"/>
          <w:bottom w:val="nil"/>
          <w:right w:val="nil"/>
          <w:between w:val="nil"/>
        </w:pBdr>
        <w:spacing w:after="0" w:line="240" w:lineRule="auto"/>
        <w:jc w:val="both"/>
        <w:rPr>
          <w:rFonts w:ascii="Book Antiqua" w:eastAsia="Book Antiqua" w:hAnsi="Book Antiqua" w:cs="Book Antiqua"/>
          <w:color w:val="000000"/>
          <w:sz w:val="20"/>
          <w:szCs w:val="20"/>
        </w:rPr>
      </w:pPr>
    </w:p>
    <w:p w14:paraId="74DB881F" w14:textId="77777777" w:rsidR="004E407A" w:rsidRDefault="004E407A">
      <w:pPr>
        <w:pBdr>
          <w:top w:val="nil"/>
          <w:left w:val="nil"/>
          <w:bottom w:val="nil"/>
          <w:right w:val="nil"/>
          <w:between w:val="nil"/>
        </w:pBdr>
        <w:spacing w:after="0" w:line="240" w:lineRule="auto"/>
        <w:jc w:val="both"/>
        <w:rPr>
          <w:rFonts w:ascii="Book Antiqua" w:eastAsia="Book Antiqua" w:hAnsi="Book Antiqua" w:cs="Book Antiqua"/>
          <w:color w:val="000000"/>
          <w:sz w:val="20"/>
          <w:szCs w:val="20"/>
        </w:rPr>
      </w:pPr>
    </w:p>
    <w:p w14:paraId="25020B38" w14:textId="77777777" w:rsidR="004E407A" w:rsidRDefault="004E407A">
      <w:pPr>
        <w:pBdr>
          <w:top w:val="nil"/>
          <w:left w:val="nil"/>
          <w:bottom w:val="nil"/>
          <w:right w:val="nil"/>
          <w:between w:val="nil"/>
        </w:pBdr>
        <w:spacing w:after="0" w:line="240" w:lineRule="auto"/>
        <w:jc w:val="both"/>
        <w:rPr>
          <w:rFonts w:ascii="Book Antiqua" w:eastAsia="Book Antiqua" w:hAnsi="Book Antiqua" w:cs="Book Antiqua"/>
          <w:color w:val="000000"/>
          <w:sz w:val="20"/>
          <w:szCs w:val="20"/>
        </w:rPr>
      </w:pPr>
    </w:p>
    <w:p w14:paraId="5A7523DB" w14:textId="77777777" w:rsidR="004E407A" w:rsidRDefault="004E407A">
      <w:pPr>
        <w:pBdr>
          <w:top w:val="nil"/>
          <w:left w:val="nil"/>
          <w:bottom w:val="nil"/>
          <w:right w:val="nil"/>
          <w:between w:val="nil"/>
        </w:pBdr>
        <w:spacing w:after="0" w:line="240" w:lineRule="auto"/>
        <w:jc w:val="both"/>
        <w:rPr>
          <w:rFonts w:ascii="Book Antiqua" w:eastAsia="Book Antiqua" w:hAnsi="Book Antiqua" w:cs="Book Antiqua"/>
          <w:color w:val="000000"/>
          <w:sz w:val="20"/>
          <w:szCs w:val="20"/>
        </w:rPr>
      </w:pPr>
    </w:p>
    <w:p w14:paraId="5AED7175" w14:textId="37DCDD1F" w:rsidR="004E407A" w:rsidRDefault="0082104B">
      <w:pPr>
        <w:pBdr>
          <w:top w:val="nil"/>
          <w:left w:val="nil"/>
          <w:bottom w:val="nil"/>
          <w:right w:val="nil"/>
          <w:between w:val="nil"/>
        </w:pBdr>
        <w:spacing w:after="0" w:line="240" w:lineRule="auto"/>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Dear </w:t>
      </w:r>
      <w:r w:rsidR="009550F5">
        <w:rPr>
          <w:rFonts w:ascii="Book Antiqua" w:eastAsia="Book Antiqua" w:hAnsi="Book Antiqua" w:cs="Book Antiqua"/>
          <w:color w:val="000000"/>
          <w:sz w:val="20"/>
          <w:szCs w:val="20"/>
        </w:rPr>
        <w:t>Wikimedia</w:t>
      </w:r>
      <w:r w:rsidR="008C797E">
        <w:rPr>
          <w:rFonts w:ascii="Book Antiqua" w:eastAsia="Book Antiqua" w:hAnsi="Book Antiqua" w:cs="Book Antiqua"/>
          <w:color w:val="000000"/>
          <w:sz w:val="20"/>
          <w:szCs w:val="20"/>
        </w:rPr>
        <w:t xml:space="preserve"> HR</w:t>
      </w:r>
      <w:r>
        <w:rPr>
          <w:rFonts w:ascii="Book Antiqua" w:eastAsia="Book Antiqua" w:hAnsi="Book Antiqua" w:cs="Book Antiqua"/>
          <w:color w:val="000000"/>
          <w:sz w:val="20"/>
          <w:szCs w:val="20"/>
        </w:rPr>
        <w:t>:</w:t>
      </w:r>
    </w:p>
    <w:p w14:paraId="62267ABB" w14:textId="77777777" w:rsidR="004E407A" w:rsidRDefault="004E407A">
      <w:pPr>
        <w:pBdr>
          <w:top w:val="nil"/>
          <w:left w:val="nil"/>
          <w:bottom w:val="nil"/>
          <w:right w:val="nil"/>
          <w:between w:val="nil"/>
        </w:pBdr>
        <w:spacing w:after="0" w:line="240" w:lineRule="auto"/>
        <w:jc w:val="both"/>
        <w:rPr>
          <w:rFonts w:ascii="Book Antiqua" w:eastAsia="Book Antiqua" w:hAnsi="Book Antiqua" w:cs="Book Antiqua"/>
          <w:color w:val="000000"/>
          <w:sz w:val="20"/>
          <w:szCs w:val="20"/>
        </w:rPr>
      </w:pPr>
    </w:p>
    <w:p w14:paraId="793F40FB" w14:textId="138AC900" w:rsidR="004E407A" w:rsidRDefault="0082104B">
      <w:pPr>
        <w:pBdr>
          <w:top w:val="nil"/>
          <w:left w:val="nil"/>
          <w:bottom w:val="nil"/>
          <w:right w:val="nil"/>
          <w:between w:val="nil"/>
        </w:pBdr>
        <w:spacing w:after="0" w:line="240" w:lineRule="auto"/>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Over the course of my career, I have always shown strong interest in working as a </w:t>
      </w:r>
      <w:r>
        <w:rPr>
          <w:rFonts w:ascii="Book Antiqua" w:eastAsia="Book Antiqua" w:hAnsi="Book Antiqua" w:cs="Book Antiqua"/>
          <w:sz w:val="20"/>
          <w:szCs w:val="20"/>
        </w:rPr>
        <w:t>data analyst</w:t>
      </w:r>
      <w:r>
        <w:rPr>
          <w:rFonts w:ascii="Book Antiqua" w:eastAsia="Book Antiqua" w:hAnsi="Book Antiqua" w:cs="Book Antiqua"/>
          <w:color w:val="000000"/>
          <w:sz w:val="20"/>
          <w:szCs w:val="20"/>
        </w:rPr>
        <w:t>. I have been engaged in self-initiated projects that ultimately led to insights and actionable business intelligence. With that, I have proven myself well-versed of the ins and outs of data analysis and modeling, programming, and tuning algorithms. More so, I incorporate deep market knowledge and communication skills to help me anticipate customer issues and needs and formulate tactical solutions to address them.</w:t>
      </w:r>
    </w:p>
    <w:p w14:paraId="0AACD05A" w14:textId="77777777" w:rsidR="004E407A" w:rsidRDefault="004E407A">
      <w:pPr>
        <w:pBdr>
          <w:top w:val="nil"/>
          <w:left w:val="nil"/>
          <w:bottom w:val="nil"/>
          <w:right w:val="nil"/>
          <w:between w:val="nil"/>
        </w:pBdr>
        <w:spacing w:after="0" w:line="240" w:lineRule="auto"/>
        <w:jc w:val="both"/>
        <w:rPr>
          <w:rFonts w:ascii="Book Antiqua" w:eastAsia="Book Antiqua" w:hAnsi="Book Antiqua" w:cs="Book Antiqua"/>
          <w:color w:val="000000"/>
          <w:sz w:val="20"/>
          <w:szCs w:val="20"/>
        </w:rPr>
      </w:pPr>
    </w:p>
    <w:p w14:paraId="22C1C737" w14:textId="50AA291D" w:rsidR="004E407A" w:rsidRDefault="0082104B">
      <w:pPr>
        <w:pBdr>
          <w:top w:val="nil"/>
          <w:left w:val="nil"/>
          <w:bottom w:val="nil"/>
          <w:right w:val="nil"/>
          <w:between w:val="nil"/>
        </w:pBdr>
        <w:spacing w:after="0" w:line="240" w:lineRule="auto"/>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My competitive academic background and training intensify my strategic cognitive abilities and emphasize my unbridled determination in mastering the analytical and technical aspects of data science. Among my most recent and notable achievements was single-handedly evaluating the property values and rent costs of real estate across 18 American cities using over four million observations using MS Excel, SQL, and R.</w:t>
      </w:r>
    </w:p>
    <w:p w14:paraId="7F045D7F" w14:textId="77777777" w:rsidR="004E407A" w:rsidRDefault="004E407A">
      <w:pPr>
        <w:pBdr>
          <w:top w:val="nil"/>
          <w:left w:val="nil"/>
          <w:bottom w:val="nil"/>
          <w:right w:val="nil"/>
          <w:between w:val="nil"/>
        </w:pBdr>
        <w:spacing w:after="0" w:line="240" w:lineRule="auto"/>
        <w:jc w:val="both"/>
        <w:rPr>
          <w:rFonts w:ascii="Book Antiqua" w:eastAsia="Book Antiqua" w:hAnsi="Book Antiqua" w:cs="Book Antiqua"/>
          <w:color w:val="000000"/>
          <w:sz w:val="20"/>
          <w:szCs w:val="20"/>
        </w:rPr>
      </w:pPr>
    </w:p>
    <w:p w14:paraId="6583CD24" w14:textId="77777777" w:rsidR="004E407A" w:rsidRDefault="0082104B">
      <w:pPr>
        <w:pBdr>
          <w:top w:val="nil"/>
          <w:left w:val="nil"/>
          <w:bottom w:val="nil"/>
          <w:right w:val="nil"/>
          <w:between w:val="nil"/>
        </w:pBdr>
        <w:spacing w:after="0" w:line="240" w:lineRule="auto"/>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I am a stellar negotiator and communicator, able to establish business relationships w</w:t>
      </w:r>
      <w:bookmarkStart w:id="0" w:name="_GoBack"/>
      <w:bookmarkEnd w:id="0"/>
      <w:r>
        <w:rPr>
          <w:rFonts w:ascii="Book Antiqua" w:eastAsia="Book Antiqua" w:hAnsi="Book Antiqua" w:cs="Book Antiqua"/>
          <w:color w:val="000000"/>
          <w:sz w:val="20"/>
          <w:szCs w:val="20"/>
        </w:rPr>
        <w:t>ith clients as well as collaborate with cross-functional teams to assure operations quality and effectiveness. I took on leadership roles using robust motivation techniques to improve performance and assure achievement of set objectives and goals.  With the expertise I have acquired throughout my career, I have proven to excel and surpass expectations vested in me, which reinforce my adaptability and competency to venture into roles of higher responsibilities.</w:t>
      </w:r>
    </w:p>
    <w:p w14:paraId="0C61CF99" w14:textId="77777777" w:rsidR="004E407A" w:rsidRDefault="004E407A">
      <w:pPr>
        <w:pBdr>
          <w:top w:val="nil"/>
          <w:left w:val="nil"/>
          <w:bottom w:val="nil"/>
          <w:right w:val="nil"/>
          <w:between w:val="nil"/>
        </w:pBdr>
        <w:spacing w:after="0" w:line="240" w:lineRule="auto"/>
        <w:jc w:val="both"/>
        <w:rPr>
          <w:rFonts w:ascii="Book Antiqua" w:eastAsia="Book Antiqua" w:hAnsi="Book Antiqua" w:cs="Book Antiqua"/>
          <w:color w:val="000000"/>
          <w:sz w:val="20"/>
          <w:szCs w:val="20"/>
        </w:rPr>
      </w:pPr>
    </w:p>
    <w:p w14:paraId="1F65DB2E" w14:textId="37B920E2" w:rsidR="004E407A" w:rsidRDefault="0082104B">
      <w:pPr>
        <w:pBdr>
          <w:top w:val="nil"/>
          <w:left w:val="nil"/>
          <w:bottom w:val="nil"/>
          <w:right w:val="nil"/>
          <w:between w:val="nil"/>
        </w:pBdr>
        <w:spacing w:after="0" w:line="240" w:lineRule="auto"/>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Currently, I am seeking new opportunities where I can maximize my full potentials and grow as a </w:t>
      </w:r>
      <w:r>
        <w:rPr>
          <w:rFonts w:ascii="Book Antiqua" w:eastAsia="Book Antiqua" w:hAnsi="Book Antiqua" w:cs="Book Antiqua"/>
          <w:sz w:val="20"/>
          <w:szCs w:val="20"/>
        </w:rPr>
        <w:t>data scientist</w:t>
      </w:r>
      <w:r>
        <w:rPr>
          <w:rFonts w:ascii="Book Antiqua" w:eastAsia="Book Antiqua" w:hAnsi="Book Antiqua" w:cs="Book Antiqua"/>
          <w:color w:val="000000"/>
          <w:sz w:val="20"/>
          <w:szCs w:val="20"/>
        </w:rPr>
        <w:t xml:space="preserve">. I am extremely impressed with </w:t>
      </w:r>
      <w:r w:rsidR="009550F5">
        <w:rPr>
          <w:rFonts w:ascii="Book Antiqua" w:eastAsia="Book Antiqua" w:hAnsi="Book Antiqua" w:cs="Book Antiqua"/>
          <w:sz w:val="20"/>
          <w:szCs w:val="20"/>
        </w:rPr>
        <w:t>Wikimedia and your mission to bring easy to access knowledge to the world</w:t>
      </w:r>
      <w:r>
        <w:rPr>
          <w:rFonts w:ascii="Book Antiqua" w:eastAsia="Book Antiqua" w:hAnsi="Book Antiqua" w:cs="Book Antiqua"/>
          <w:color w:val="000000"/>
          <w:sz w:val="20"/>
          <w:szCs w:val="20"/>
        </w:rPr>
        <w:t>. I am open to talk about employment possibilities in your company. Enclosed is my résumé containing a comprehensive detail of my pertinent skills, qualifications and experience.</w:t>
      </w:r>
    </w:p>
    <w:p w14:paraId="219628D6" w14:textId="77777777" w:rsidR="004E407A" w:rsidRDefault="004E407A">
      <w:pPr>
        <w:pBdr>
          <w:top w:val="nil"/>
          <w:left w:val="nil"/>
          <w:bottom w:val="nil"/>
          <w:right w:val="nil"/>
          <w:between w:val="nil"/>
        </w:pBdr>
        <w:spacing w:after="0" w:line="240" w:lineRule="auto"/>
        <w:jc w:val="both"/>
        <w:rPr>
          <w:rFonts w:ascii="Book Antiqua" w:eastAsia="Book Antiqua" w:hAnsi="Book Antiqua" w:cs="Book Antiqua"/>
          <w:color w:val="000000"/>
          <w:sz w:val="20"/>
          <w:szCs w:val="20"/>
        </w:rPr>
      </w:pPr>
    </w:p>
    <w:p w14:paraId="18A96B44" w14:textId="77777777" w:rsidR="004E407A" w:rsidRDefault="0082104B">
      <w:pPr>
        <w:pBdr>
          <w:top w:val="nil"/>
          <w:left w:val="nil"/>
          <w:bottom w:val="nil"/>
          <w:right w:val="nil"/>
          <w:between w:val="nil"/>
        </w:pBdr>
        <w:spacing w:after="0" w:line="240" w:lineRule="auto"/>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I hope that you allow me to discuss more of what I can do for your company in an interview.</w:t>
      </w:r>
    </w:p>
    <w:p w14:paraId="3684DB28" w14:textId="77777777" w:rsidR="004E407A" w:rsidRDefault="004E407A">
      <w:pPr>
        <w:pBdr>
          <w:top w:val="nil"/>
          <w:left w:val="nil"/>
          <w:bottom w:val="nil"/>
          <w:right w:val="nil"/>
          <w:between w:val="nil"/>
        </w:pBdr>
        <w:spacing w:after="0" w:line="240" w:lineRule="auto"/>
        <w:jc w:val="both"/>
        <w:rPr>
          <w:rFonts w:ascii="Book Antiqua" w:eastAsia="Book Antiqua" w:hAnsi="Book Antiqua" w:cs="Book Antiqua"/>
          <w:color w:val="000000"/>
          <w:sz w:val="20"/>
          <w:szCs w:val="20"/>
        </w:rPr>
      </w:pPr>
    </w:p>
    <w:p w14:paraId="21D86400" w14:textId="77777777" w:rsidR="004E407A" w:rsidRDefault="004E407A">
      <w:pPr>
        <w:pBdr>
          <w:top w:val="nil"/>
          <w:left w:val="nil"/>
          <w:bottom w:val="nil"/>
          <w:right w:val="nil"/>
          <w:between w:val="nil"/>
        </w:pBdr>
        <w:spacing w:after="0" w:line="240" w:lineRule="auto"/>
        <w:jc w:val="both"/>
        <w:rPr>
          <w:rFonts w:ascii="Book Antiqua" w:eastAsia="Book Antiqua" w:hAnsi="Book Antiqua" w:cs="Book Antiqua"/>
          <w:color w:val="000000"/>
          <w:sz w:val="20"/>
          <w:szCs w:val="20"/>
        </w:rPr>
      </w:pPr>
    </w:p>
    <w:p w14:paraId="05811F02" w14:textId="77777777" w:rsidR="004E407A" w:rsidRDefault="0082104B">
      <w:pPr>
        <w:pBdr>
          <w:top w:val="nil"/>
          <w:left w:val="nil"/>
          <w:bottom w:val="nil"/>
          <w:right w:val="nil"/>
          <w:between w:val="nil"/>
        </w:pBdr>
        <w:spacing w:after="0" w:line="240" w:lineRule="auto"/>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Sincerely,</w:t>
      </w:r>
    </w:p>
    <w:p w14:paraId="458F3C62" w14:textId="77777777" w:rsidR="004E407A" w:rsidRDefault="004E407A">
      <w:pPr>
        <w:pBdr>
          <w:top w:val="nil"/>
          <w:left w:val="nil"/>
          <w:bottom w:val="nil"/>
          <w:right w:val="nil"/>
          <w:between w:val="nil"/>
        </w:pBdr>
        <w:spacing w:after="0" w:line="240" w:lineRule="auto"/>
        <w:jc w:val="both"/>
        <w:rPr>
          <w:rFonts w:ascii="Book Antiqua" w:eastAsia="Book Antiqua" w:hAnsi="Book Antiqua" w:cs="Book Antiqua"/>
          <w:color w:val="000000"/>
          <w:sz w:val="20"/>
          <w:szCs w:val="20"/>
        </w:rPr>
      </w:pPr>
    </w:p>
    <w:p w14:paraId="230C5F55" w14:textId="77777777" w:rsidR="004E407A" w:rsidRDefault="004E407A">
      <w:pPr>
        <w:pBdr>
          <w:top w:val="nil"/>
          <w:left w:val="nil"/>
          <w:bottom w:val="nil"/>
          <w:right w:val="nil"/>
          <w:between w:val="nil"/>
        </w:pBdr>
        <w:spacing w:after="0" w:line="240" w:lineRule="auto"/>
        <w:jc w:val="both"/>
        <w:rPr>
          <w:rFonts w:ascii="Book Antiqua" w:eastAsia="Book Antiqua" w:hAnsi="Book Antiqua" w:cs="Book Antiqua"/>
          <w:color w:val="000000"/>
          <w:sz w:val="20"/>
          <w:szCs w:val="20"/>
        </w:rPr>
      </w:pPr>
    </w:p>
    <w:p w14:paraId="2CB210A7" w14:textId="77777777" w:rsidR="004E407A" w:rsidRDefault="0082104B">
      <w:pPr>
        <w:pBdr>
          <w:top w:val="nil"/>
          <w:left w:val="nil"/>
          <w:bottom w:val="nil"/>
          <w:right w:val="nil"/>
          <w:between w:val="nil"/>
        </w:pBdr>
        <w:spacing w:after="0" w:line="240" w:lineRule="auto"/>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Thomas Friss</w:t>
      </w:r>
    </w:p>
    <w:p w14:paraId="4635A92A" w14:textId="77777777" w:rsidR="004E407A" w:rsidRDefault="004E407A">
      <w:pPr>
        <w:pBdr>
          <w:top w:val="nil"/>
          <w:left w:val="nil"/>
          <w:bottom w:val="nil"/>
          <w:right w:val="nil"/>
          <w:between w:val="nil"/>
        </w:pBdr>
        <w:spacing w:after="0" w:line="240" w:lineRule="auto"/>
        <w:jc w:val="both"/>
        <w:rPr>
          <w:rFonts w:ascii="Book Antiqua" w:eastAsia="Book Antiqua" w:hAnsi="Book Antiqua" w:cs="Book Antiqua"/>
          <w:color w:val="000000"/>
          <w:sz w:val="20"/>
          <w:szCs w:val="20"/>
        </w:rPr>
      </w:pPr>
    </w:p>
    <w:sectPr w:rsidR="004E407A">
      <w:pgSz w:w="12240" w:h="15840"/>
      <w:pgMar w:top="72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07A"/>
    <w:rsid w:val="004E407A"/>
    <w:rsid w:val="0082104B"/>
    <w:rsid w:val="008C797E"/>
    <w:rsid w:val="009550F5"/>
    <w:rsid w:val="00EF6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635AD"/>
  <w15:docId w15:val="{4A50E923-CB1C-4EA1-BBF3-AD88B77FE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Friss</dc:creator>
  <cp:lastModifiedBy>Thomas Friss</cp:lastModifiedBy>
  <cp:revision>2</cp:revision>
  <dcterms:created xsi:type="dcterms:W3CDTF">2019-05-11T19:44:00Z</dcterms:created>
  <dcterms:modified xsi:type="dcterms:W3CDTF">2019-05-11T19:44:00Z</dcterms:modified>
</cp:coreProperties>
</file>