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40" w:rsidRDefault="00CD7840"/>
    <w:p w:rsidR="00CD7840" w:rsidRDefault="00CD7840"/>
    <w:p w:rsidR="00CD7840" w:rsidRDefault="00CD7840"/>
    <w:p w:rsidR="00CD7840" w:rsidRDefault="00CD7840"/>
    <w:p w:rsidR="00CD7840" w:rsidRDefault="00CD7840"/>
    <w:p w:rsidR="00E31C5D" w:rsidRPr="00CD7840" w:rsidRDefault="00CD7840" w:rsidP="00CD7840">
      <w:pPr>
        <w:jc w:val="center"/>
        <w:rPr>
          <w:b/>
          <w:sz w:val="28"/>
          <w:szCs w:val="28"/>
        </w:rPr>
      </w:pPr>
      <w:r w:rsidRPr="00CD7840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esign </w:t>
      </w:r>
      <w:r w:rsidR="0039181E">
        <w:rPr>
          <w:rFonts w:hint="eastAsia"/>
          <w:b/>
          <w:sz w:val="28"/>
          <w:szCs w:val="28"/>
        </w:rPr>
        <w:t>D</w:t>
      </w:r>
      <w:r w:rsidR="00E31C5D" w:rsidRPr="00CD7840">
        <w:rPr>
          <w:b/>
          <w:sz w:val="28"/>
          <w:szCs w:val="28"/>
        </w:rPr>
        <w:t xml:space="preserve">ocument for </w:t>
      </w:r>
      <w:r w:rsidR="007C5CFA">
        <w:rPr>
          <w:rFonts w:hint="eastAsia"/>
          <w:b/>
          <w:sz w:val="28"/>
          <w:szCs w:val="28"/>
        </w:rPr>
        <w:t>RTC</w:t>
      </w:r>
      <w:r w:rsidR="00221FAC">
        <w:rPr>
          <w:rFonts w:hint="eastAsia"/>
          <w:b/>
          <w:sz w:val="28"/>
          <w:szCs w:val="28"/>
        </w:rPr>
        <w:t xml:space="preserve"> Driver</w:t>
      </w:r>
    </w:p>
    <w:p w:rsidR="00CD7840" w:rsidRPr="00260266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>
      <w:pPr>
        <w:widowControl/>
        <w:jc w:val="left"/>
      </w:pPr>
    </w:p>
    <w:p w:rsidR="00CD7840" w:rsidRDefault="00CD7840" w:rsidP="00CD7840">
      <w:pPr>
        <w:jc w:val="center"/>
        <w:rPr>
          <w:rFonts w:eastAsia="HGPｺﾞｼｯｸE"/>
          <w:sz w:val="4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jc w:val="center"/>
        <w:rPr>
          <w:rFonts w:eastAsia="HGPｺﾞｼｯｸE"/>
          <w:sz w:val="18"/>
        </w:rPr>
      </w:pPr>
    </w:p>
    <w:p w:rsidR="00CD7840" w:rsidRDefault="00CD7840" w:rsidP="00CD7840">
      <w:pPr>
        <w:wordWrap w:val="0"/>
        <w:jc w:val="right"/>
        <w:rPr>
          <w:rFonts w:eastAsia="HGPｺﾞｼｯｸE"/>
          <w:sz w:val="48"/>
        </w:rPr>
      </w:pPr>
      <w:r>
        <w:rPr>
          <w:rFonts w:eastAsia="HGSｺﾞｼｯｸE" w:hint="eastAsia"/>
          <w:noProof/>
          <w:sz w:val="48"/>
        </w:rPr>
        <w:drawing>
          <wp:inline distT="0" distB="0" distL="0" distR="0" wp14:anchorId="30AE4D96" wp14:editId="29E33E46">
            <wp:extent cx="2370455" cy="1252855"/>
            <wp:effectExtent l="0" t="0" r="0" b="4445"/>
            <wp:docPr id="2" name="図 2" descr="lineo-logo2_100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eo-logo2_10030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HGSｺﾞｼｯｸE" w:hint="eastAsia"/>
          <w:sz w:val="48"/>
        </w:rPr>
        <w:t xml:space="preserve">  </w:t>
      </w:r>
      <w:r>
        <w:rPr>
          <w:rFonts w:ascii="ＭＳ Ｐゴシック" w:hAnsi="ＭＳ Ｐゴシック" w:hint="eastAsia"/>
          <w:noProof/>
          <w:sz w:val="36"/>
        </w:rPr>
        <w:drawing>
          <wp:inline distT="0" distB="0" distL="0" distR="0" wp14:anchorId="0DD8C18C" wp14:editId="4F85E197">
            <wp:extent cx="1160145" cy="2802255"/>
            <wp:effectExtent l="0" t="0" r="1905" b="0"/>
            <wp:docPr id="1" name="図 1" descr="top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pim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840" w:rsidRDefault="00CD7840">
      <w:pPr>
        <w:widowControl/>
        <w:jc w:val="left"/>
      </w:pPr>
      <w:r>
        <w:br w:type="page"/>
      </w:r>
    </w:p>
    <w:p w:rsidR="00E31C5D" w:rsidRDefault="00E31C5D"/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O</w:t>
      </w:r>
      <w:r w:rsidRPr="00E31C5D">
        <w:t>utline</w:t>
      </w:r>
    </w:p>
    <w:p w:rsidR="00345315" w:rsidRPr="00345315" w:rsidRDefault="00345315" w:rsidP="00345315">
      <w:pPr>
        <w:ind w:left="420"/>
      </w:pPr>
      <w:r w:rsidRPr="00345315">
        <w:rPr>
          <w:rFonts w:hint="eastAsia"/>
        </w:rPr>
        <w:t xml:space="preserve">This document describes the </w:t>
      </w:r>
      <w:r>
        <w:rPr>
          <w:rFonts w:hint="eastAsia"/>
        </w:rPr>
        <w:t>RTC</w:t>
      </w:r>
      <w:r w:rsidRPr="00345315">
        <w:rPr>
          <w:rFonts w:hint="eastAsia"/>
        </w:rPr>
        <w:t xml:space="preserve"> </w:t>
      </w:r>
      <w:r w:rsidR="00221FAC">
        <w:rPr>
          <w:rFonts w:hint="eastAsia"/>
        </w:rPr>
        <w:t xml:space="preserve">driver in </w:t>
      </w:r>
      <w:r w:rsidRPr="00345315">
        <w:rPr>
          <w:rFonts w:hint="eastAsia"/>
        </w:rPr>
        <w:t>Linux kernel of MVF TOWER BOARD (</w:t>
      </w:r>
      <w:r w:rsidRPr="00345315">
        <w:t>XTWR-VF600</w:t>
      </w:r>
      <w:r w:rsidRPr="00345315">
        <w:rPr>
          <w:rFonts w:hint="eastAsia"/>
        </w:rPr>
        <w:t xml:space="preserve">) with MVF </w:t>
      </w:r>
      <w:proofErr w:type="spellStart"/>
      <w:r w:rsidRPr="00345315">
        <w:rPr>
          <w:rFonts w:hint="eastAsia"/>
        </w:rPr>
        <w:t>SoC.</w:t>
      </w:r>
      <w:proofErr w:type="spellEnd"/>
    </w:p>
    <w:p w:rsidR="00E31C5D" w:rsidRPr="00345315" w:rsidRDefault="00E31C5D" w:rsidP="00E31C5D">
      <w:pPr>
        <w:ind w:left="420"/>
      </w:pPr>
    </w:p>
    <w:p w:rsidR="00CC3782" w:rsidRPr="00F66FF5" w:rsidRDefault="00CC3782" w:rsidP="00E31C5D">
      <w:pPr>
        <w:ind w:left="420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xisting code to be changed</w:t>
      </w:r>
    </w:p>
    <w:p w:rsidR="00585E8A" w:rsidRPr="007C5CFA" w:rsidRDefault="00585E8A" w:rsidP="00585E8A"/>
    <w:p w:rsidR="00E31C5D" w:rsidRDefault="003B7616" w:rsidP="00CD7840">
      <w:pPr>
        <w:pStyle w:val="2"/>
        <w:numPr>
          <w:ilvl w:val="1"/>
          <w:numId w:val="1"/>
        </w:numPr>
      </w:pPr>
      <w:r>
        <w:rPr>
          <w:rFonts w:hint="eastAsia"/>
        </w:rPr>
        <w:t>Source</w:t>
      </w:r>
    </w:p>
    <w:p w:rsidR="00A71771" w:rsidRDefault="007C5CFA" w:rsidP="007C5CFA">
      <w:pPr>
        <w:pStyle w:val="a3"/>
        <w:numPr>
          <w:ilvl w:val="0"/>
          <w:numId w:val="2"/>
        </w:numPr>
        <w:ind w:leftChars="0"/>
      </w:pPr>
      <w:r w:rsidRPr="007C5CFA">
        <w:t>Secure Real Time Clock</w:t>
      </w:r>
    </w:p>
    <w:p w:rsidR="00345315" w:rsidRDefault="00345315" w:rsidP="00A71771">
      <w:pPr>
        <w:ind w:left="152" w:firstLine="688"/>
      </w:pPr>
      <w:proofErr w:type="gramStart"/>
      <w:r>
        <w:rPr>
          <w:rFonts w:hint="eastAsia"/>
        </w:rPr>
        <w:t>Based on the driver below.</w:t>
      </w:r>
      <w:proofErr w:type="gramEnd"/>
    </w:p>
    <w:p w:rsidR="00BA1370" w:rsidRDefault="007C5CFA" w:rsidP="00A71771">
      <w:pPr>
        <w:ind w:left="152" w:firstLine="688"/>
      </w:pPr>
      <w:r>
        <w:t>D</w:t>
      </w:r>
      <w:r>
        <w:rPr>
          <w:rFonts w:hint="eastAsia"/>
        </w:rPr>
        <w:t>rivers/</w:t>
      </w:r>
      <w:proofErr w:type="spellStart"/>
      <w:r>
        <w:rPr>
          <w:rFonts w:hint="eastAsia"/>
        </w:rPr>
        <w:t>rtc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rtc-snvs.c</w:t>
      </w:r>
      <w:proofErr w:type="spellEnd"/>
    </w:p>
    <w:p w:rsidR="00CC3782" w:rsidRPr="00A4254C" w:rsidRDefault="00CC3782" w:rsidP="00422A55">
      <w:pPr>
        <w:ind w:left="152" w:firstLine="688"/>
      </w:pPr>
    </w:p>
    <w:p w:rsidR="00BA1370" w:rsidRPr="007C5CFA" w:rsidRDefault="00BA1370" w:rsidP="00A71771">
      <w:pPr>
        <w:ind w:left="152" w:firstLine="688"/>
      </w:pPr>
    </w:p>
    <w:p w:rsidR="00E31C5D" w:rsidRDefault="003B7616" w:rsidP="003F33FB">
      <w:pPr>
        <w:pStyle w:val="2"/>
        <w:numPr>
          <w:ilvl w:val="1"/>
          <w:numId w:val="1"/>
        </w:numPr>
      </w:pPr>
      <w:r>
        <w:rPr>
          <w:rFonts w:hint="eastAsia"/>
        </w:rPr>
        <w:t>Modification</w:t>
      </w:r>
      <w:r w:rsidR="00345315">
        <w:rPr>
          <w:rFonts w:hint="eastAsia"/>
        </w:rPr>
        <w:t>s</w:t>
      </w:r>
    </w:p>
    <w:p w:rsidR="006F3BA3" w:rsidRDefault="00345315" w:rsidP="006F3BA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Add definition of </w:t>
      </w:r>
      <w:r w:rsidR="007C5CFA">
        <w:t>P</w:t>
      </w:r>
      <w:r w:rsidR="007C5CFA">
        <w:rPr>
          <w:rFonts w:hint="eastAsia"/>
        </w:rPr>
        <w:t>latform resource</w:t>
      </w:r>
    </w:p>
    <w:p w:rsidR="007C5CFA" w:rsidRDefault="001D060D" w:rsidP="007C5CFA">
      <w:pPr>
        <w:pStyle w:val="a3"/>
        <w:ind w:leftChars="0" w:left="845"/>
      </w:pPr>
      <w:r>
        <w:rPr>
          <w:rFonts w:hint="eastAsia"/>
        </w:rPr>
        <w:t xml:space="preserve">For </w:t>
      </w:r>
      <w:r w:rsidR="007C5CFA">
        <w:rPr>
          <w:rFonts w:hint="eastAsia"/>
        </w:rPr>
        <w:t>arch/arm/plat-mxc/devices/platform-</w:t>
      </w:r>
      <w:proofErr w:type="spellStart"/>
      <w:r w:rsidR="007C5CFA">
        <w:rPr>
          <w:rFonts w:hint="eastAsia"/>
        </w:rPr>
        <w:t>imx_snvs_rtc.c</w:t>
      </w:r>
      <w:proofErr w:type="spellEnd"/>
      <w:r>
        <w:rPr>
          <w:rFonts w:hint="eastAsia"/>
        </w:rPr>
        <w:t xml:space="preserve">, </w:t>
      </w:r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</w:t>
      </w:r>
      <w:r>
        <w:t>following</w:t>
      </w:r>
      <w:r>
        <w:rPr>
          <w:rFonts w:hint="eastAsia"/>
        </w:rPr>
        <w:t xml:space="preserve"> definition is added.</w:t>
      </w:r>
    </w:p>
    <w:p w:rsidR="007C5CFA" w:rsidRDefault="007C5CFA" w:rsidP="007C5CFA">
      <w:pPr>
        <w:pStyle w:val="a3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imx_snvs_rtc_data</w:t>
      </w:r>
      <w:proofErr w:type="spellEnd"/>
      <w:r>
        <w:t xml:space="preserve"> vf6xx_imx_snvs_rtc_data __</w:t>
      </w:r>
      <w:proofErr w:type="spellStart"/>
      <w:r>
        <w:t>initconst</w:t>
      </w:r>
      <w:proofErr w:type="spellEnd"/>
      <w:r>
        <w:t xml:space="preserve"> =</w:t>
      </w:r>
    </w:p>
    <w:p w:rsidR="007C5CFA" w:rsidRPr="00A4254C" w:rsidRDefault="007C5CFA" w:rsidP="007C5CFA">
      <w:pPr>
        <w:pStyle w:val="a3"/>
        <w:ind w:leftChars="0" w:left="845"/>
      </w:pPr>
      <w:r>
        <w:tab/>
      </w:r>
      <w:proofErr w:type="spellStart"/>
      <w:r>
        <w:t>imx_snvs_rtc_data_entry_</w:t>
      </w:r>
      <w:proofErr w:type="gramStart"/>
      <w:r>
        <w:t>single</w:t>
      </w:r>
      <w:proofErr w:type="spellEnd"/>
      <w:r>
        <w:t>(</w:t>
      </w:r>
      <w:proofErr w:type="gramEnd"/>
      <w:r>
        <w:t>VF6XX);</w:t>
      </w:r>
    </w:p>
    <w:p w:rsidR="002141F9" w:rsidRPr="007C5CFA" w:rsidRDefault="00221FAC" w:rsidP="007C5CFA">
      <w:pPr>
        <w:ind w:left="839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 w:hint="eastAsia"/>
          <w:color w:val="000000"/>
          <w:shd w:val="clear" w:color="auto" w:fill="FFFFFF"/>
        </w:rPr>
        <w:t>Define RT</w:t>
      </w:r>
      <w:r w:rsidR="00422A55">
        <w:rPr>
          <w:rFonts w:ascii="Times New Roman" w:hAnsi="Times New Roman" w:cs="Times New Roman" w:hint="eastAsia"/>
          <w:color w:val="000000"/>
          <w:shd w:val="clear" w:color="auto" w:fill="FFFFFF"/>
        </w:rPr>
        <w:t>C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base address and IRQ, and made adjustment so that RTC driver can prove.</w:t>
      </w:r>
    </w:p>
    <w:p w:rsidR="00BA1370" w:rsidRDefault="00BA1370" w:rsidP="002141F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7C5CFA" w:rsidRDefault="00221FAC" w:rsidP="007C5CF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Register </w:t>
      </w:r>
      <w:r w:rsidR="007C5CFA">
        <w:t>P</w:t>
      </w:r>
      <w:r w:rsidR="007C5CFA">
        <w:rPr>
          <w:rFonts w:hint="eastAsia"/>
        </w:rPr>
        <w:t>latform resource</w:t>
      </w:r>
    </w:p>
    <w:p w:rsidR="00CC3782" w:rsidRDefault="00221FAC" w:rsidP="00422A55">
      <w:pPr>
        <w:pStyle w:val="a3"/>
        <w:ind w:leftChars="0" w:left="845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hint="eastAsia"/>
        </w:rPr>
        <w:t xml:space="preserve">In order to register this RTC driver for initialization process of </w:t>
      </w:r>
      <w:proofErr w:type="spellStart"/>
      <w:r w:rsidR="001D0732">
        <w:rPr>
          <w:rFonts w:hint="eastAsia"/>
        </w:rPr>
        <w:t>mach-mvf</w:t>
      </w:r>
      <w:proofErr w:type="spellEnd"/>
      <w:r w:rsidR="001D0732">
        <w:rPr>
          <w:rFonts w:hint="eastAsia"/>
        </w:rPr>
        <w:t>/board-twr_vf600.c</w:t>
      </w:r>
      <w:r>
        <w:rPr>
          <w:rFonts w:hint="eastAsia"/>
        </w:rPr>
        <w:t xml:space="preserve">, add function call </w:t>
      </w:r>
      <w:r w:rsidRPr="001D0732">
        <w:rPr>
          <w:rFonts w:ascii="Times New Roman" w:hAnsi="Times New Roman" w:cs="Times New Roman"/>
          <w:color w:val="000000"/>
          <w:shd w:val="clear" w:color="auto" w:fill="FFFFFF"/>
        </w:rPr>
        <w:t>vf6xx_add_imx_snvs_</w:t>
      </w:r>
      <w:proofErr w:type="gramStart"/>
      <w:r w:rsidRPr="001D0732">
        <w:rPr>
          <w:rFonts w:ascii="Times New Roman" w:hAnsi="Times New Roman" w:cs="Times New Roman"/>
          <w:color w:val="000000"/>
          <w:shd w:val="clear" w:color="auto" w:fill="FFFFFF"/>
        </w:rPr>
        <w:t>rtc(</w:t>
      </w:r>
      <w:proofErr w:type="gramEnd"/>
      <w:r w:rsidRPr="001D0732">
        <w:rPr>
          <w:rFonts w:ascii="Times New Roman" w:hAnsi="Times New Roman" w:cs="Times New Roman"/>
          <w:color w:val="000000"/>
          <w:shd w:val="clear" w:color="auto" w:fill="FFFFFF"/>
        </w:rPr>
        <w:t>);</w:t>
      </w:r>
      <w:r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and register resource.</w:t>
      </w:r>
    </w:p>
    <w:p w:rsidR="00CC3782" w:rsidRDefault="00CC3782" w:rsidP="002141F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C3782" w:rsidRPr="007C5CFA" w:rsidRDefault="00CC3782" w:rsidP="002141F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31C5D" w:rsidRDefault="00E31C5D" w:rsidP="00E31C5D">
      <w:pPr>
        <w:pStyle w:val="1"/>
        <w:numPr>
          <w:ilvl w:val="0"/>
          <w:numId w:val="1"/>
        </w:numPr>
      </w:pPr>
      <w:r w:rsidRPr="00E31C5D">
        <w:t>API of new functions</w:t>
      </w:r>
    </w:p>
    <w:p w:rsidR="00C771F5" w:rsidRDefault="00345315" w:rsidP="003B7616">
      <w:pPr>
        <w:ind w:left="425"/>
      </w:pPr>
      <w:r>
        <w:rPr>
          <w:rFonts w:hint="eastAsia"/>
        </w:rPr>
        <w:t>None</w:t>
      </w:r>
    </w:p>
    <w:p w:rsidR="00123FC1" w:rsidRDefault="00123FC1" w:rsidP="003B7616">
      <w:pPr>
        <w:ind w:left="425"/>
      </w:pPr>
    </w:p>
    <w:p w:rsidR="00FA4A03" w:rsidRPr="00C771F5" w:rsidRDefault="00FA4A03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register settings</w:t>
      </w:r>
    </w:p>
    <w:p w:rsidR="00422A55" w:rsidRDefault="00345315" w:rsidP="00A4254C">
      <w:pPr>
        <w:ind w:left="425"/>
        <w:rPr>
          <w:rFonts w:hint="eastAsia"/>
        </w:rPr>
      </w:pPr>
      <w:r>
        <w:rPr>
          <w:rFonts w:hint="eastAsia"/>
        </w:rPr>
        <w:t>None</w:t>
      </w:r>
    </w:p>
    <w:p w:rsidR="00422A55" w:rsidRDefault="00422A55" w:rsidP="00A4254C">
      <w:pPr>
        <w:ind w:left="425"/>
        <w:rPr>
          <w:rFonts w:hint="eastAsia"/>
        </w:rPr>
      </w:pPr>
    </w:p>
    <w:p w:rsidR="00A4254C" w:rsidRDefault="00A4254C" w:rsidP="00A4254C">
      <w:pPr>
        <w:ind w:left="425"/>
      </w:pPr>
    </w:p>
    <w:p w:rsidR="00E31C5D" w:rsidRDefault="00E31C5D" w:rsidP="00C16BC8">
      <w:pPr>
        <w:pStyle w:val="1"/>
        <w:numPr>
          <w:ilvl w:val="0"/>
          <w:numId w:val="1"/>
        </w:numPr>
      </w:pPr>
      <w:r>
        <w:rPr>
          <w:rFonts w:hint="eastAsia"/>
        </w:rPr>
        <w:t>E</w:t>
      </w:r>
      <w:r w:rsidRPr="00E31C5D">
        <w:t>xpected functionality and usage</w:t>
      </w:r>
    </w:p>
    <w:p w:rsidR="007C5CFA" w:rsidRDefault="00D52943" w:rsidP="007C5CFA">
      <w:pPr>
        <w:ind w:left="425"/>
      </w:pPr>
      <w:r>
        <w:rPr>
          <w:rFonts w:hint="eastAsia"/>
        </w:rPr>
        <w:t>Since t</w:t>
      </w:r>
      <w:r w:rsidR="00221FAC">
        <w:rPr>
          <w:rFonts w:hint="eastAsia"/>
        </w:rPr>
        <w:t>h</w:t>
      </w:r>
      <w:r>
        <w:rPr>
          <w:rFonts w:hint="eastAsia"/>
        </w:rPr>
        <w:t>e Real Time clock framework (</w:t>
      </w:r>
      <w:proofErr w:type="spellStart"/>
      <w:r>
        <w:rPr>
          <w:rFonts w:hint="eastAsia"/>
        </w:rPr>
        <w:t>rts_ops_class</w:t>
      </w:r>
      <w:proofErr w:type="spellEnd"/>
      <w:r>
        <w:rPr>
          <w:rFonts w:hint="eastAsia"/>
        </w:rPr>
        <w:t>) is utilized for this</w:t>
      </w:r>
      <w:r w:rsidR="00221FAC">
        <w:rPr>
          <w:rFonts w:hint="eastAsia"/>
        </w:rPr>
        <w:t xml:space="preserve"> RTC driver</w:t>
      </w:r>
      <w:r>
        <w:rPr>
          <w:rFonts w:hint="eastAsia"/>
        </w:rPr>
        <w:t>, the operation complies with it,</w:t>
      </w:r>
    </w:p>
    <w:p w:rsidR="006F3BA3" w:rsidRDefault="006F3BA3" w:rsidP="003B7616">
      <w:pPr>
        <w:ind w:left="425"/>
        <w:rPr>
          <w:rFonts w:hint="eastAsia"/>
        </w:rPr>
      </w:pPr>
    </w:p>
    <w:p w:rsidR="00422A55" w:rsidRPr="00CC3782" w:rsidRDefault="00422A55" w:rsidP="003B7616">
      <w:pPr>
        <w:ind w:left="425"/>
      </w:pPr>
    </w:p>
    <w:p w:rsidR="00E31C5D" w:rsidRDefault="00E31C5D" w:rsidP="00E31C5D">
      <w:pPr>
        <w:pStyle w:val="1"/>
        <w:numPr>
          <w:ilvl w:val="0"/>
          <w:numId w:val="1"/>
        </w:numPr>
      </w:pPr>
      <w:r>
        <w:rPr>
          <w:rFonts w:hint="eastAsia"/>
        </w:rPr>
        <w:t>A</w:t>
      </w:r>
      <w:r w:rsidRPr="00E31C5D">
        <w:t>ny other pertinent information</w:t>
      </w:r>
    </w:p>
    <w:p w:rsidR="00CC3782" w:rsidRPr="00A4254C" w:rsidRDefault="00D52943" w:rsidP="00CC3782">
      <w:pPr>
        <w:ind w:firstLine="425"/>
      </w:pPr>
      <w:bookmarkStart w:id="0" w:name="_GoBack"/>
      <w:bookmarkEnd w:id="0"/>
      <w:r>
        <w:rPr>
          <w:rFonts w:hint="eastAsia"/>
        </w:rPr>
        <w:t xml:space="preserve">To use this RTC driver, enable </w:t>
      </w:r>
      <w:r w:rsidR="00CC3782" w:rsidRPr="00CC3782">
        <w:t>CONFIG_RTC_DRV_SNVS</w:t>
      </w:r>
      <w:r>
        <w:rPr>
          <w:rFonts w:hint="eastAsia"/>
        </w:rPr>
        <w:t>.</w:t>
      </w:r>
    </w:p>
    <w:sectPr w:rsidR="00CC3782" w:rsidRPr="00A4254C" w:rsidSect="008B290C">
      <w:footerReference w:type="default" r:id="rId11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0CD6" w:rsidRDefault="00CF0CD6" w:rsidP="00CD7840">
      <w:r>
        <w:separator/>
      </w:r>
    </w:p>
  </w:endnote>
  <w:endnote w:type="continuationSeparator" w:id="0">
    <w:p w:rsidR="00CF0CD6" w:rsidRDefault="00CF0CD6" w:rsidP="00CD7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HGS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66" w:type="dxa"/>
      <w:tblBorders>
        <w:top w:val="single" w:sz="24" w:space="0" w:color="808080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8036"/>
      <w:gridCol w:w="1530"/>
    </w:tblGrid>
    <w:tr w:rsidR="007C5CFA" w:rsidTr="00260266">
      <w:trPr>
        <w:trHeight w:val="736"/>
      </w:trPr>
      <w:tc>
        <w:tcPr>
          <w:tcW w:w="8036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7C5CFA" w:rsidRDefault="007C5CFA" w:rsidP="00422A55">
          <w:pPr>
            <w:pStyle w:val="FooterL"/>
            <w:tabs>
              <w:tab w:val="clear" w:pos="4252"/>
              <w:tab w:val="center" w:pos="1575"/>
            </w:tabs>
            <w:spacing w:before="120"/>
            <w:ind w:rightChars="27" w:firstLineChars="900" w:firstLine="1807"/>
            <w:jc w:val="right"/>
          </w:pPr>
          <w:r>
            <w:rPr>
              <w:rFonts w:hint="eastAsia"/>
            </w:rPr>
            <w:t>Lineo Solutions</w:t>
          </w:r>
          <w:r w:rsidR="00345315">
            <w:rPr>
              <w:rFonts w:hint="eastAsia"/>
            </w:rPr>
            <w:t>, Inc.</w:t>
          </w:r>
        </w:p>
        <w:p w:rsidR="007C5CFA" w:rsidRDefault="007C5CFA" w:rsidP="00345315">
          <w:pPr>
            <w:pStyle w:val="FooterL"/>
            <w:tabs>
              <w:tab w:val="clear" w:pos="4252"/>
              <w:tab w:val="center" w:pos="1575"/>
            </w:tabs>
            <w:wordWrap w:val="0"/>
            <w:spacing w:before="120"/>
            <w:ind w:rightChars="27"/>
            <w:jc w:val="right"/>
          </w:pPr>
          <w:r>
            <w:rPr>
              <w:rFonts w:hint="eastAsia"/>
            </w:rPr>
            <w:t xml:space="preserve">Design </w:t>
          </w:r>
          <w:r w:rsidR="00345315">
            <w:rPr>
              <w:rFonts w:hint="eastAsia"/>
            </w:rPr>
            <w:t>D</w:t>
          </w:r>
          <w:r>
            <w:rPr>
              <w:rFonts w:hint="eastAsia"/>
            </w:rPr>
            <w:t>ocument for RTC</w:t>
          </w:r>
          <w:r w:rsidR="00221FAC">
            <w:rPr>
              <w:rFonts w:hint="eastAsia"/>
            </w:rPr>
            <w:t xml:space="preserve"> Driver</w:t>
          </w:r>
        </w:p>
      </w:tc>
      <w:tc>
        <w:tcPr>
          <w:tcW w:w="1530" w:type="dxa"/>
          <w:tcBorders>
            <w:top w:val="single" w:sz="24" w:space="0" w:color="808080"/>
            <w:left w:val="nil"/>
            <w:bottom w:val="nil"/>
            <w:right w:val="nil"/>
          </w:tcBorders>
        </w:tcPr>
        <w:p w:rsidR="007C5CFA" w:rsidRDefault="008B290C" w:rsidP="0039181E">
          <w:pPr>
            <w:pStyle w:val="FooterR"/>
            <w:spacing w:before="120"/>
            <w:rPr>
              <w:rFonts w:eastAsia="ＭＳ ゴシック"/>
            </w:rPr>
          </w:pPr>
          <w:r>
            <w:fldChar w:fldCharType="begin"/>
          </w:r>
          <w:r w:rsidR="007C5CFA">
            <w:instrText xml:space="preserve"> PAGE </w:instrText>
          </w:r>
          <w:r>
            <w:fldChar w:fldCharType="separate"/>
          </w:r>
          <w:r w:rsidR="00422A55">
            <w:t>3</w:t>
          </w:r>
          <w:r>
            <w:fldChar w:fldCharType="end"/>
          </w:r>
        </w:p>
      </w:tc>
    </w:tr>
  </w:tbl>
  <w:p w:rsidR="007C5CFA" w:rsidRDefault="007C5CFA" w:rsidP="00CD7840">
    <w:pPr>
      <w:pStyle w:val="a8"/>
    </w:pPr>
  </w:p>
  <w:p w:rsidR="007C5CFA" w:rsidRDefault="007C5CF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0CD6" w:rsidRDefault="00CF0CD6" w:rsidP="00CD7840">
      <w:r>
        <w:separator/>
      </w:r>
    </w:p>
  </w:footnote>
  <w:footnote w:type="continuationSeparator" w:id="0">
    <w:p w:rsidR="00CF0CD6" w:rsidRDefault="00CF0CD6" w:rsidP="00CD78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006F4"/>
    <w:multiLevelType w:val="hybridMultilevel"/>
    <w:tmpl w:val="C526F598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2F8D7B66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>
    <w:nsid w:val="43BF274C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46AF7A3A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>
    <w:nsid w:val="4B14717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F44324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6">
    <w:nsid w:val="5451699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7">
    <w:nsid w:val="62E065A3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>
    <w:nsid w:val="63E75C1A"/>
    <w:multiLevelType w:val="hybridMultilevel"/>
    <w:tmpl w:val="EA22A6D0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>
    <w:nsid w:val="755F20BD"/>
    <w:multiLevelType w:val="hybridMultilevel"/>
    <w:tmpl w:val="D7C2EFF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trackRevision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1C5D"/>
    <w:rsid w:val="00094388"/>
    <w:rsid w:val="00123FC1"/>
    <w:rsid w:val="00190BEE"/>
    <w:rsid w:val="001D060D"/>
    <w:rsid w:val="001D0732"/>
    <w:rsid w:val="002141F9"/>
    <w:rsid w:val="00221FAC"/>
    <w:rsid w:val="00244DE4"/>
    <w:rsid w:val="00260266"/>
    <w:rsid w:val="00260F70"/>
    <w:rsid w:val="002B5F0D"/>
    <w:rsid w:val="002F0805"/>
    <w:rsid w:val="00345315"/>
    <w:rsid w:val="0039181E"/>
    <w:rsid w:val="003B7616"/>
    <w:rsid w:val="003D1029"/>
    <w:rsid w:val="003F17E3"/>
    <w:rsid w:val="003F33FB"/>
    <w:rsid w:val="00422A55"/>
    <w:rsid w:val="00430960"/>
    <w:rsid w:val="00450424"/>
    <w:rsid w:val="004677C5"/>
    <w:rsid w:val="004A30EA"/>
    <w:rsid w:val="00520ECF"/>
    <w:rsid w:val="0052350D"/>
    <w:rsid w:val="0056034F"/>
    <w:rsid w:val="00585E8A"/>
    <w:rsid w:val="005B1820"/>
    <w:rsid w:val="005F3DE9"/>
    <w:rsid w:val="005F67CE"/>
    <w:rsid w:val="006036BD"/>
    <w:rsid w:val="00646804"/>
    <w:rsid w:val="00666B3D"/>
    <w:rsid w:val="006F3BA3"/>
    <w:rsid w:val="00704710"/>
    <w:rsid w:val="00717696"/>
    <w:rsid w:val="00752AE5"/>
    <w:rsid w:val="007C5CFA"/>
    <w:rsid w:val="007D6C7F"/>
    <w:rsid w:val="0080544C"/>
    <w:rsid w:val="00875CBB"/>
    <w:rsid w:val="008B290C"/>
    <w:rsid w:val="008E13F2"/>
    <w:rsid w:val="00903BBB"/>
    <w:rsid w:val="009276B0"/>
    <w:rsid w:val="00931D1C"/>
    <w:rsid w:val="00960C8F"/>
    <w:rsid w:val="0098429D"/>
    <w:rsid w:val="009B0195"/>
    <w:rsid w:val="00A04AD7"/>
    <w:rsid w:val="00A27193"/>
    <w:rsid w:val="00A3633A"/>
    <w:rsid w:val="00A4254C"/>
    <w:rsid w:val="00A71771"/>
    <w:rsid w:val="00AD704F"/>
    <w:rsid w:val="00B4360C"/>
    <w:rsid w:val="00B661C2"/>
    <w:rsid w:val="00BA1370"/>
    <w:rsid w:val="00BE58F3"/>
    <w:rsid w:val="00C065A9"/>
    <w:rsid w:val="00C16BC8"/>
    <w:rsid w:val="00C771F5"/>
    <w:rsid w:val="00CC3745"/>
    <w:rsid w:val="00CC3782"/>
    <w:rsid w:val="00CD0D0C"/>
    <w:rsid w:val="00CD111A"/>
    <w:rsid w:val="00CD7840"/>
    <w:rsid w:val="00CF0CD6"/>
    <w:rsid w:val="00CF5D35"/>
    <w:rsid w:val="00D10172"/>
    <w:rsid w:val="00D52943"/>
    <w:rsid w:val="00D611EB"/>
    <w:rsid w:val="00DB5FB2"/>
    <w:rsid w:val="00DE6243"/>
    <w:rsid w:val="00E207FE"/>
    <w:rsid w:val="00E31C5D"/>
    <w:rsid w:val="00E33A9C"/>
    <w:rsid w:val="00E4421D"/>
    <w:rsid w:val="00E843CF"/>
    <w:rsid w:val="00E90B33"/>
    <w:rsid w:val="00EB1604"/>
    <w:rsid w:val="00F371D7"/>
    <w:rsid w:val="00F37C3D"/>
    <w:rsid w:val="00F66FF5"/>
    <w:rsid w:val="00F77870"/>
    <w:rsid w:val="00FA4A03"/>
    <w:rsid w:val="00FB4208"/>
    <w:rsid w:val="00FF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9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1C5D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31C5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31C5D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E31C5D"/>
    <w:rPr>
      <w:rFonts w:asciiTheme="majorHAnsi" w:eastAsiaTheme="majorEastAsia" w:hAnsiTheme="majorHAnsi" w:cstheme="majorBidi"/>
    </w:rPr>
  </w:style>
  <w:style w:type="paragraph" w:styleId="a3">
    <w:name w:val="List Paragraph"/>
    <w:basedOn w:val="a"/>
    <w:uiPriority w:val="34"/>
    <w:qFormat/>
    <w:rsid w:val="00C16BC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CD78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CD784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D7840"/>
  </w:style>
  <w:style w:type="paragraph" w:styleId="a8">
    <w:name w:val="footer"/>
    <w:basedOn w:val="a"/>
    <w:link w:val="a9"/>
    <w:unhideWhenUsed/>
    <w:rsid w:val="00CD784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CD7840"/>
  </w:style>
  <w:style w:type="paragraph" w:customStyle="1" w:styleId="FooterL">
    <w:name w:val="FooterL"/>
    <w:basedOn w:val="a8"/>
    <w:rsid w:val="00CD7840"/>
    <w:pPr>
      <w:spacing w:beforeLines="50" w:before="120" w:line="240" w:lineRule="atLeast"/>
      <w:ind w:right="57"/>
    </w:pPr>
    <w:rPr>
      <w:rFonts w:ascii="Arial" w:eastAsia="ＭＳ Ｐゴシック" w:hAnsi="Arial" w:cs="Times New Roman"/>
      <w:b/>
      <w:bCs/>
      <w:noProof/>
      <w:sz w:val="20"/>
      <w:szCs w:val="20"/>
    </w:rPr>
  </w:style>
  <w:style w:type="paragraph" w:customStyle="1" w:styleId="FooterR">
    <w:name w:val="FooterR"/>
    <w:basedOn w:val="FooterL"/>
    <w:rsid w:val="00CD7840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75246-52EC-4F59-BC36-EC2BA20A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堀 智一</dc:creator>
  <cp:lastModifiedBy>koba</cp:lastModifiedBy>
  <cp:revision>28</cp:revision>
  <dcterms:created xsi:type="dcterms:W3CDTF">2012-06-09T05:13:00Z</dcterms:created>
  <dcterms:modified xsi:type="dcterms:W3CDTF">2012-06-27T05:02:00Z</dcterms:modified>
</cp:coreProperties>
</file>