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51B33" w14:textId="4D7B5F99" w:rsidR="00004486" w:rsidRDefault="00EB3C85" w:rsidP="00004486">
      <w:pPr>
        <w:spacing w:after="0" w:line="240" w:lineRule="auto"/>
        <w:jc w:val="right"/>
        <w:rPr>
          <w:b/>
          <w:sz w:val="36"/>
        </w:rPr>
      </w:pPr>
      <w:proofErr w:type="spellStart"/>
      <w:r>
        <w:rPr>
          <w:b/>
          <w:sz w:val="36"/>
        </w:rPr>
        <w:t>APWorks</w:t>
      </w:r>
      <w:proofErr w:type="spellEnd"/>
      <w:r>
        <w:rPr>
          <w:b/>
          <w:sz w:val="36"/>
        </w:rPr>
        <w:t xml:space="preserve"> </w:t>
      </w:r>
      <w:r w:rsidR="00EA4987">
        <w:rPr>
          <w:b/>
          <w:sz w:val="36"/>
        </w:rPr>
        <w:t>2024-02</w:t>
      </w:r>
      <w:r>
        <w:rPr>
          <w:b/>
          <w:sz w:val="36"/>
        </w:rPr>
        <w:t xml:space="preserve"> </w:t>
      </w:r>
    </w:p>
    <w:p w14:paraId="17416319" w14:textId="112EC1E3" w:rsidR="00004486" w:rsidRPr="00BD7996" w:rsidRDefault="00004486" w:rsidP="00004486">
      <w:pPr>
        <w:spacing w:after="0" w:line="240" w:lineRule="auto"/>
        <w:jc w:val="right"/>
        <w:rPr>
          <w:b/>
          <w:sz w:val="28"/>
        </w:rPr>
      </w:pPr>
      <w:r>
        <w:rPr>
          <w:b/>
          <w:sz w:val="28"/>
        </w:rPr>
        <w:t xml:space="preserve">Technical </w:t>
      </w:r>
      <w:r w:rsidRPr="00BD7996">
        <w:rPr>
          <w:b/>
          <w:sz w:val="28"/>
        </w:rPr>
        <w:t>Requirement</w:t>
      </w:r>
      <w:r>
        <w:rPr>
          <w:b/>
          <w:sz w:val="28"/>
        </w:rPr>
        <w:t>s</w:t>
      </w:r>
    </w:p>
    <w:p w14:paraId="42837B64" w14:textId="77777777" w:rsidR="00004486" w:rsidRDefault="00004486" w:rsidP="00004486"/>
    <w:p w14:paraId="492185D7" w14:textId="77777777" w:rsidR="00004486" w:rsidRDefault="00004486" w:rsidP="00004486"/>
    <w:p w14:paraId="26187322" w14:textId="77777777" w:rsidR="00004486" w:rsidRDefault="00004486" w:rsidP="00004486"/>
    <w:p w14:paraId="130593A8" w14:textId="77777777" w:rsidR="00004486" w:rsidRDefault="00004486" w:rsidP="00004486"/>
    <w:p w14:paraId="57FE3F44" w14:textId="77777777" w:rsidR="00004486" w:rsidRDefault="00004486" w:rsidP="00004486"/>
    <w:p w14:paraId="4FCDE620" w14:textId="77777777" w:rsidR="00004486" w:rsidRDefault="00004486" w:rsidP="00004486"/>
    <w:p w14:paraId="29022BF9" w14:textId="77777777" w:rsidR="00004486" w:rsidRDefault="00004486" w:rsidP="00004486"/>
    <w:p w14:paraId="535DBAD6" w14:textId="77777777" w:rsidR="00004486" w:rsidRDefault="00004486" w:rsidP="00004486"/>
    <w:p w14:paraId="4DD5733E" w14:textId="77777777" w:rsidR="00004486" w:rsidRDefault="00004486" w:rsidP="00004486"/>
    <w:p w14:paraId="10B2E0A7" w14:textId="77777777" w:rsidR="00004486" w:rsidRDefault="00004486" w:rsidP="00004486">
      <w:pPr>
        <w:jc w:val="right"/>
      </w:pPr>
      <w:r>
        <w:rPr>
          <w:noProof/>
        </w:rPr>
        <w:drawing>
          <wp:inline distT="0" distB="0" distL="0" distR="0" wp14:anchorId="06758B3F" wp14:editId="4C49A037">
            <wp:extent cx="1687429" cy="502920"/>
            <wp:effectExtent l="0" t="0" r="0" b="0"/>
            <wp:docPr id="75" name="Picture 75"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elus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4152" cy="507904"/>
                    </a:xfrm>
                    <a:prstGeom prst="rect">
                      <a:avLst/>
                    </a:prstGeom>
                    <a:noFill/>
                    <a:ln>
                      <a:noFill/>
                    </a:ln>
                  </pic:spPr>
                </pic:pic>
              </a:graphicData>
            </a:graphic>
          </wp:inline>
        </w:drawing>
      </w:r>
    </w:p>
    <w:p w14:paraId="396112F4" w14:textId="2D52F254" w:rsidR="00004486" w:rsidRDefault="00004486" w:rsidP="00004486">
      <w:pPr>
        <w:jc w:val="right"/>
      </w:pPr>
      <w:r>
        <w:t>Nexelus USA</w:t>
      </w:r>
      <w:r>
        <w:br/>
      </w:r>
      <w:r w:rsidRPr="00D438ED">
        <w:t>New York, NEW YORK (NY)</w:t>
      </w:r>
      <w:r>
        <w:br/>
      </w:r>
      <w:r w:rsidRPr="00A05802">
        <w:t>646-558-1950</w:t>
      </w:r>
    </w:p>
    <w:p w14:paraId="5C20DB87" w14:textId="77777777" w:rsidR="00004486" w:rsidRDefault="00004486" w:rsidP="00004486">
      <w:pPr>
        <w:jc w:val="right"/>
      </w:pPr>
    </w:p>
    <w:p w14:paraId="7392AF6B" w14:textId="77777777" w:rsidR="00004486" w:rsidRDefault="00004486" w:rsidP="00004486">
      <w:pPr>
        <w:jc w:val="right"/>
      </w:pPr>
    </w:p>
    <w:p w14:paraId="5D6092DB" w14:textId="77777777" w:rsidR="00004486" w:rsidRDefault="00004486" w:rsidP="00004486">
      <w:pPr>
        <w:jc w:val="right"/>
      </w:pPr>
    </w:p>
    <w:p w14:paraId="5CEEC67B" w14:textId="77777777" w:rsidR="00004486" w:rsidRDefault="00004486" w:rsidP="00004486">
      <w:pPr>
        <w:jc w:val="right"/>
      </w:pPr>
    </w:p>
    <w:p w14:paraId="4F413E3D" w14:textId="77777777" w:rsidR="00004486" w:rsidRDefault="00004486" w:rsidP="00004486">
      <w:pPr>
        <w:jc w:val="right"/>
      </w:pPr>
    </w:p>
    <w:p w14:paraId="14FD9709" w14:textId="77777777" w:rsidR="00004486" w:rsidRDefault="00004486" w:rsidP="00004486">
      <w:pPr>
        <w:jc w:val="right"/>
      </w:pPr>
    </w:p>
    <w:p w14:paraId="5F97E4D2" w14:textId="77777777" w:rsidR="00004486" w:rsidRDefault="00004486" w:rsidP="00004486">
      <w:pPr>
        <w:jc w:val="right"/>
      </w:pPr>
    </w:p>
    <w:p w14:paraId="6132411A" w14:textId="77777777" w:rsidR="00004486" w:rsidRDefault="00004486" w:rsidP="00004486">
      <w:pPr>
        <w:jc w:val="right"/>
      </w:pPr>
    </w:p>
    <w:p w14:paraId="5FF8631A" w14:textId="12304CFA" w:rsidR="00004486" w:rsidRDefault="00B20AA4" w:rsidP="00004486">
      <w:pPr>
        <w:jc w:val="right"/>
      </w:pPr>
      <w:r>
        <w:t xml:space="preserve">April </w:t>
      </w:r>
      <w:r w:rsidR="002F069B">
        <w:t>1</w:t>
      </w:r>
      <w:r w:rsidR="000976FC">
        <w:t>8</w:t>
      </w:r>
      <w:r w:rsidR="0010148E">
        <w:t>, 2024</w:t>
      </w:r>
    </w:p>
    <w:p w14:paraId="56FEC26C" w14:textId="77777777" w:rsidR="00004486" w:rsidRDefault="00004486" w:rsidP="00004486"/>
    <w:p w14:paraId="1D928214" w14:textId="77777777" w:rsidR="00607A0A" w:rsidRDefault="00607A0A">
      <w:pPr>
        <w:rPr>
          <w:b/>
          <w:bCs/>
          <w:sz w:val="40"/>
          <w:szCs w:val="40"/>
        </w:rPr>
        <w:sectPr w:rsidR="00607A0A" w:rsidSect="005A5761">
          <w:headerReference w:type="default" r:id="rId9"/>
          <w:footerReference w:type="default" r:id="rId10"/>
          <w:footerReference w:type="first" r:id="rId11"/>
          <w:pgSz w:w="12240" w:h="15840"/>
          <w:pgMar w:top="1440" w:right="1350" w:bottom="1440" w:left="900" w:header="720" w:footer="720" w:gutter="0"/>
          <w:cols w:space="720"/>
          <w:titlePg/>
          <w:docGrid w:linePitch="360"/>
        </w:sectPr>
      </w:pPr>
    </w:p>
    <w:p w14:paraId="63CDB47E" w14:textId="1894E999" w:rsidR="00640097" w:rsidRDefault="00640097">
      <w:pPr>
        <w:rPr>
          <w:b/>
          <w:bCs/>
          <w:sz w:val="40"/>
          <w:szCs w:val="40"/>
        </w:rPr>
      </w:pPr>
    </w:p>
    <w:tbl>
      <w:tblPr>
        <w:tblW w:w="10152" w:type="dxa"/>
        <w:tblInd w:w="648" w:type="dxa"/>
        <w:tblLayout w:type="fixed"/>
        <w:tblLook w:val="0000" w:firstRow="0" w:lastRow="0" w:firstColumn="0" w:lastColumn="0" w:noHBand="0" w:noVBand="0"/>
      </w:tblPr>
      <w:tblGrid>
        <w:gridCol w:w="1422"/>
        <w:gridCol w:w="1080"/>
        <w:gridCol w:w="1350"/>
        <w:gridCol w:w="6300"/>
      </w:tblGrid>
      <w:tr w:rsidR="00640097" w:rsidRPr="00640097" w14:paraId="40BA859F" w14:textId="77777777" w:rsidTr="0010148E">
        <w:trPr>
          <w:trHeight w:val="432"/>
        </w:trPr>
        <w:tc>
          <w:tcPr>
            <w:tcW w:w="10152" w:type="dxa"/>
            <w:gridSpan w:val="4"/>
            <w:tcBorders>
              <w:bottom w:val="single" w:sz="4" w:space="0" w:color="auto"/>
            </w:tcBorders>
            <w:shd w:val="clear" w:color="000000" w:fill="FFFFFF"/>
          </w:tcPr>
          <w:p w14:paraId="58F4C1C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Revisions</w:t>
            </w:r>
          </w:p>
        </w:tc>
      </w:tr>
      <w:tr w:rsidR="00640097" w:rsidRPr="00640097" w14:paraId="7D2FA6C6" w14:textId="77777777" w:rsidTr="0010148E">
        <w:trPr>
          <w:trHeight w:val="432"/>
        </w:trPr>
        <w:tc>
          <w:tcPr>
            <w:tcW w:w="1422" w:type="dxa"/>
            <w:tcBorders>
              <w:top w:val="single" w:sz="4" w:space="0" w:color="auto"/>
              <w:left w:val="single" w:sz="4" w:space="0" w:color="auto"/>
              <w:bottom w:val="single" w:sz="4" w:space="0" w:color="auto"/>
              <w:right w:val="single" w:sz="4" w:space="0" w:color="auto"/>
            </w:tcBorders>
            <w:shd w:val="pct25" w:color="000000" w:fill="FFFFFF"/>
          </w:tcPr>
          <w:p w14:paraId="4EA5038C"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Date</w:t>
            </w:r>
          </w:p>
        </w:tc>
        <w:tc>
          <w:tcPr>
            <w:tcW w:w="1080" w:type="dxa"/>
            <w:tcBorders>
              <w:top w:val="single" w:sz="4" w:space="0" w:color="auto"/>
              <w:left w:val="single" w:sz="4" w:space="0" w:color="auto"/>
              <w:bottom w:val="single" w:sz="4" w:space="0" w:color="auto"/>
              <w:right w:val="single" w:sz="4" w:space="0" w:color="auto"/>
            </w:tcBorders>
            <w:shd w:val="pct25" w:color="000000" w:fill="FFFFFF"/>
          </w:tcPr>
          <w:p w14:paraId="2B85E31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Version Number</w:t>
            </w:r>
          </w:p>
        </w:tc>
        <w:tc>
          <w:tcPr>
            <w:tcW w:w="1350" w:type="dxa"/>
            <w:tcBorders>
              <w:top w:val="single" w:sz="4" w:space="0" w:color="auto"/>
              <w:left w:val="single" w:sz="4" w:space="0" w:color="auto"/>
              <w:bottom w:val="single" w:sz="4" w:space="0" w:color="auto"/>
              <w:right w:val="single" w:sz="4" w:space="0" w:color="auto"/>
            </w:tcBorders>
            <w:shd w:val="pct25" w:color="000000" w:fill="FFFFFF"/>
          </w:tcPr>
          <w:p w14:paraId="4A657292"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Revised By</w:t>
            </w:r>
          </w:p>
        </w:tc>
        <w:tc>
          <w:tcPr>
            <w:tcW w:w="6300" w:type="dxa"/>
            <w:tcBorders>
              <w:top w:val="single" w:sz="4" w:space="0" w:color="auto"/>
              <w:left w:val="single" w:sz="4" w:space="0" w:color="auto"/>
              <w:bottom w:val="single" w:sz="4" w:space="0" w:color="auto"/>
              <w:right w:val="single" w:sz="4" w:space="0" w:color="auto"/>
            </w:tcBorders>
            <w:shd w:val="pct25" w:color="000000" w:fill="FFFFFF"/>
          </w:tcPr>
          <w:p w14:paraId="30E931FE"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Reason for Changes</w:t>
            </w:r>
          </w:p>
        </w:tc>
      </w:tr>
      <w:tr w:rsidR="00640097" w:rsidRPr="00640097" w14:paraId="78A2CD3F" w14:textId="77777777" w:rsidTr="0010148E">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281E0167" w14:textId="10FA15C7" w:rsidR="00640097" w:rsidRPr="00640097" w:rsidRDefault="00B20AA4" w:rsidP="009605FB">
            <w:pPr>
              <w:pStyle w:val="Heading9"/>
              <w:rPr>
                <w:rFonts w:asciiTheme="minorHAnsi" w:hAnsiTheme="minorHAnsi"/>
                <w:b/>
                <w:i w:val="0"/>
                <w:iCs w:val="0"/>
                <w:sz w:val="22"/>
                <w:szCs w:val="22"/>
              </w:rPr>
            </w:pPr>
            <w:r>
              <w:rPr>
                <w:rFonts w:asciiTheme="minorHAnsi" w:hAnsiTheme="minorHAnsi"/>
                <w:b/>
                <w:i w:val="0"/>
                <w:iCs w:val="0"/>
                <w:sz w:val="22"/>
                <w:szCs w:val="22"/>
              </w:rPr>
              <w:t>4/1</w:t>
            </w:r>
            <w:r w:rsidR="000976FC">
              <w:rPr>
                <w:rFonts w:asciiTheme="minorHAnsi" w:hAnsiTheme="minorHAnsi"/>
                <w:b/>
                <w:i w:val="0"/>
                <w:iCs w:val="0"/>
                <w:sz w:val="22"/>
                <w:szCs w:val="22"/>
              </w:rPr>
              <w:t>8</w:t>
            </w:r>
            <w:r w:rsidR="0010148E">
              <w:rPr>
                <w:rFonts w:asciiTheme="minorHAnsi" w:hAnsiTheme="minorHAnsi"/>
                <w:b/>
                <w:i w:val="0"/>
                <w:iCs w:val="0"/>
                <w:sz w:val="22"/>
                <w:szCs w:val="22"/>
              </w:rPr>
              <w:t>/2024</w:t>
            </w: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22288F7B" w14:textId="71DB92CA" w:rsidR="00640097" w:rsidRPr="00640097" w:rsidRDefault="0010148E" w:rsidP="009605FB">
            <w:pPr>
              <w:pStyle w:val="Heading9"/>
              <w:rPr>
                <w:rFonts w:asciiTheme="minorHAnsi" w:hAnsiTheme="minorHAnsi"/>
                <w:b/>
                <w:i w:val="0"/>
                <w:iCs w:val="0"/>
                <w:sz w:val="22"/>
                <w:szCs w:val="22"/>
              </w:rPr>
            </w:pPr>
            <w:r>
              <w:rPr>
                <w:rFonts w:asciiTheme="minorHAnsi" w:hAnsiTheme="minorHAnsi"/>
                <w:b/>
                <w:i w:val="0"/>
                <w:iCs w:val="0"/>
                <w:sz w:val="22"/>
                <w:szCs w:val="22"/>
              </w:rPr>
              <w:t>0.1</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9152AF8" w14:textId="0A997607" w:rsidR="00640097" w:rsidRPr="00640097" w:rsidRDefault="0010148E" w:rsidP="009605FB">
            <w:pPr>
              <w:pStyle w:val="Heading9"/>
              <w:rPr>
                <w:rFonts w:asciiTheme="minorHAnsi" w:hAnsiTheme="minorHAnsi"/>
                <w:b/>
                <w:i w:val="0"/>
                <w:iCs w:val="0"/>
                <w:sz w:val="22"/>
                <w:szCs w:val="22"/>
              </w:rPr>
            </w:pPr>
            <w:r>
              <w:rPr>
                <w:rFonts w:asciiTheme="minorHAnsi" w:hAnsiTheme="minorHAnsi"/>
                <w:b/>
                <w:i w:val="0"/>
                <w:iCs w:val="0"/>
                <w:sz w:val="22"/>
                <w:szCs w:val="22"/>
              </w:rPr>
              <w:t>Tauseef</w:t>
            </w: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0C1E11F0" w14:textId="5561612C" w:rsidR="00640097" w:rsidRPr="00640097" w:rsidRDefault="0010148E" w:rsidP="009605FB">
            <w:pPr>
              <w:pStyle w:val="Heading9"/>
              <w:rPr>
                <w:rFonts w:asciiTheme="minorHAnsi" w:hAnsiTheme="minorHAnsi"/>
                <w:b/>
                <w:i w:val="0"/>
                <w:iCs w:val="0"/>
                <w:sz w:val="22"/>
                <w:szCs w:val="22"/>
              </w:rPr>
            </w:pPr>
            <w:r>
              <w:rPr>
                <w:rFonts w:asciiTheme="minorHAnsi" w:hAnsiTheme="minorHAnsi"/>
                <w:b/>
                <w:i w:val="0"/>
                <w:iCs w:val="0"/>
                <w:sz w:val="22"/>
                <w:szCs w:val="22"/>
              </w:rPr>
              <w:t>Initial Draft</w:t>
            </w:r>
          </w:p>
        </w:tc>
      </w:tr>
      <w:tr w:rsidR="00635532" w:rsidRPr="00640097" w14:paraId="1B69587B" w14:textId="77777777" w:rsidTr="0010148E">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4FA25953" w14:textId="2DB78C80" w:rsidR="00635532" w:rsidRPr="00640097" w:rsidRDefault="00635532" w:rsidP="00EC4342">
            <w:pPr>
              <w:pStyle w:val="Heading9"/>
              <w:rPr>
                <w:rFonts w:asciiTheme="minorHAnsi" w:hAnsiTheme="minorHAnsi"/>
                <w:b/>
                <w:i w:val="0"/>
                <w:iCs w:val="0"/>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2249A596" w14:textId="4C09C42B" w:rsidR="00635532" w:rsidRPr="00640097" w:rsidRDefault="00635532" w:rsidP="00EC4342">
            <w:pPr>
              <w:pStyle w:val="Heading9"/>
              <w:rPr>
                <w:rFonts w:asciiTheme="minorHAnsi" w:hAnsiTheme="minorHAnsi"/>
                <w:b/>
                <w:i w:val="0"/>
                <w:iCs w:val="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7E623C90" w14:textId="47881E93" w:rsidR="00635532" w:rsidRPr="00640097" w:rsidRDefault="00635532" w:rsidP="00EC4342">
            <w:pPr>
              <w:pStyle w:val="Heading9"/>
              <w:rPr>
                <w:rFonts w:asciiTheme="minorHAnsi" w:hAnsiTheme="minorHAnsi"/>
                <w:b/>
                <w:i w:val="0"/>
                <w:iCs w:val="0"/>
                <w:sz w:val="22"/>
                <w:szCs w:val="22"/>
              </w:rPr>
            </w:pP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19BA4EAF" w14:textId="30AF1367" w:rsidR="00635532" w:rsidRPr="00640097" w:rsidRDefault="00635532" w:rsidP="00EC4342">
            <w:pPr>
              <w:pStyle w:val="Heading9"/>
              <w:rPr>
                <w:rFonts w:asciiTheme="minorHAnsi" w:hAnsiTheme="minorHAnsi"/>
                <w:b/>
                <w:i w:val="0"/>
                <w:iCs w:val="0"/>
                <w:sz w:val="22"/>
                <w:szCs w:val="22"/>
              </w:rPr>
            </w:pPr>
          </w:p>
        </w:tc>
      </w:tr>
      <w:tr w:rsidR="0046383F" w:rsidRPr="00640097" w14:paraId="228EB207" w14:textId="77777777" w:rsidTr="0010148E">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3C95C83A" w14:textId="02811A1D" w:rsidR="0046383F" w:rsidRPr="00640097" w:rsidRDefault="0046383F" w:rsidP="00EC4342">
            <w:pPr>
              <w:pStyle w:val="Heading9"/>
              <w:rPr>
                <w:rFonts w:asciiTheme="minorHAnsi" w:hAnsiTheme="minorHAnsi"/>
                <w:b/>
                <w:i w:val="0"/>
                <w:iCs w:val="0"/>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592F25E8" w14:textId="6A776C42" w:rsidR="0046383F" w:rsidRPr="00640097" w:rsidRDefault="0046383F" w:rsidP="00EC4342">
            <w:pPr>
              <w:pStyle w:val="Heading9"/>
              <w:rPr>
                <w:rFonts w:asciiTheme="minorHAnsi" w:hAnsiTheme="minorHAnsi"/>
                <w:b/>
                <w:i w:val="0"/>
                <w:iCs w:val="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0CE2CB9" w14:textId="0EE7B780" w:rsidR="0046383F" w:rsidRPr="00640097" w:rsidRDefault="0046383F" w:rsidP="00EC4342">
            <w:pPr>
              <w:pStyle w:val="Heading9"/>
              <w:rPr>
                <w:rFonts w:asciiTheme="minorHAnsi" w:hAnsiTheme="minorHAnsi"/>
                <w:b/>
                <w:i w:val="0"/>
                <w:iCs w:val="0"/>
                <w:sz w:val="22"/>
                <w:szCs w:val="22"/>
              </w:rPr>
            </w:pP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009656DB" w14:textId="7595CD09" w:rsidR="0046383F" w:rsidRPr="00640097" w:rsidRDefault="0046383F" w:rsidP="00EC4342">
            <w:pPr>
              <w:pStyle w:val="Heading9"/>
              <w:rPr>
                <w:rFonts w:asciiTheme="minorHAnsi" w:hAnsiTheme="minorHAnsi"/>
                <w:b/>
                <w:i w:val="0"/>
                <w:iCs w:val="0"/>
                <w:sz w:val="22"/>
                <w:szCs w:val="22"/>
              </w:rPr>
            </w:pPr>
          </w:p>
        </w:tc>
      </w:tr>
      <w:tr w:rsidR="00635532" w:rsidRPr="00640097" w14:paraId="708926F9" w14:textId="77777777" w:rsidTr="0010148E">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58E11702" w14:textId="770069A8" w:rsidR="00635532" w:rsidRPr="00640097" w:rsidRDefault="00635532" w:rsidP="00EC4342">
            <w:pPr>
              <w:pStyle w:val="Heading9"/>
              <w:rPr>
                <w:rFonts w:asciiTheme="minorHAnsi" w:hAnsiTheme="minorHAnsi"/>
                <w:b/>
                <w:i w:val="0"/>
                <w:iCs w:val="0"/>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4E3C7FEB" w14:textId="669B8313" w:rsidR="00635532" w:rsidRPr="00640097" w:rsidRDefault="00635532" w:rsidP="00EC4342">
            <w:pPr>
              <w:pStyle w:val="Heading9"/>
              <w:rPr>
                <w:rFonts w:asciiTheme="minorHAnsi" w:hAnsiTheme="minorHAnsi"/>
                <w:b/>
                <w:i w:val="0"/>
                <w:iCs w:val="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2042C32" w14:textId="260345DA" w:rsidR="00635532" w:rsidRPr="00640097" w:rsidRDefault="00635532" w:rsidP="00EC4342">
            <w:pPr>
              <w:pStyle w:val="Heading9"/>
              <w:rPr>
                <w:rFonts w:asciiTheme="minorHAnsi" w:hAnsiTheme="minorHAnsi"/>
                <w:b/>
                <w:i w:val="0"/>
                <w:iCs w:val="0"/>
                <w:sz w:val="22"/>
                <w:szCs w:val="22"/>
              </w:rPr>
            </w:pP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75203B20" w14:textId="2DD380DC" w:rsidR="00635532" w:rsidRPr="00640097" w:rsidRDefault="00635532" w:rsidP="00EC4342">
            <w:pPr>
              <w:pStyle w:val="Heading9"/>
              <w:rPr>
                <w:rFonts w:asciiTheme="minorHAnsi" w:hAnsiTheme="minorHAnsi"/>
                <w:b/>
                <w:i w:val="0"/>
                <w:iCs w:val="0"/>
                <w:sz w:val="22"/>
                <w:szCs w:val="22"/>
              </w:rPr>
            </w:pPr>
          </w:p>
        </w:tc>
      </w:tr>
    </w:tbl>
    <w:p w14:paraId="03BB6892" w14:textId="77777777" w:rsidR="00640097" w:rsidRDefault="00640097">
      <w:pPr>
        <w:rPr>
          <w:b/>
          <w:bCs/>
          <w:sz w:val="40"/>
          <w:szCs w:val="40"/>
        </w:rPr>
      </w:pPr>
    </w:p>
    <w:p w14:paraId="0A30F978" w14:textId="4F6F4A8E" w:rsidR="005839D7" w:rsidRDefault="005839D7">
      <w:pPr>
        <w:rPr>
          <w:rFonts w:asciiTheme="majorHAnsi" w:eastAsiaTheme="majorEastAsia" w:hAnsiTheme="majorHAnsi" w:cstheme="majorBidi"/>
          <w:b/>
          <w:color w:val="2F5496" w:themeColor="accent1" w:themeShade="BF"/>
          <w:sz w:val="36"/>
          <w:szCs w:val="32"/>
          <w:highlight w:val="lightGray"/>
        </w:rPr>
      </w:pPr>
      <w:r>
        <w:rPr>
          <w:highlight w:val="lightGray"/>
        </w:rPr>
        <w:br w:type="page"/>
      </w:r>
    </w:p>
    <w:sdt>
      <w:sdtPr>
        <w:rPr>
          <w:rFonts w:asciiTheme="minorHAnsi" w:eastAsiaTheme="minorHAnsi" w:hAnsiTheme="minorHAnsi" w:cstheme="minorBidi"/>
          <w:b w:val="0"/>
          <w:color w:val="auto"/>
          <w:sz w:val="22"/>
          <w:szCs w:val="22"/>
        </w:rPr>
        <w:id w:val="1386614014"/>
        <w:docPartObj>
          <w:docPartGallery w:val="Table of Contents"/>
          <w:docPartUnique/>
        </w:docPartObj>
      </w:sdtPr>
      <w:sdtEndPr>
        <w:rPr>
          <w:bCs/>
          <w:noProof/>
        </w:rPr>
      </w:sdtEndPr>
      <w:sdtContent>
        <w:p w14:paraId="7ADEC545" w14:textId="268DCF39" w:rsidR="005839D7" w:rsidRDefault="005839D7">
          <w:pPr>
            <w:pStyle w:val="TOCHeading"/>
          </w:pPr>
          <w:r>
            <w:t>Contents</w:t>
          </w:r>
        </w:p>
        <w:p w14:paraId="2FBBB17D" w14:textId="5ED32BBC" w:rsidR="0030395B" w:rsidRDefault="005839D7">
          <w:pPr>
            <w:pStyle w:val="TOC1"/>
            <w:tabs>
              <w:tab w:val="right" w:leader="dot" w:pos="9980"/>
            </w:tabs>
            <w:rPr>
              <w:rFonts w:eastAsiaTheme="minorEastAsia"/>
              <w:b w:val="0"/>
              <w:bCs w:val="0"/>
              <w:caps w:val="0"/>
              <w:noProof/>
              <w:kern w:val="2"/>
              <w:sz w:val="24"/>
              <w:szCs w:val="24"/>
              <w:u w:val="none"/>
              <w14:ligatures w14:val="standardContextual"/>
            </w:rPr>
          </w:pPr>
          <w:r>
            <w:fldChar w:fldCharType="begin"/>
          </w:r>
          <w:r>
            <w:instrText xml:space="preserve"> TOC \o "1-3" \h \z \u </w:instrText>
          </w:r>
          <w:r>
            <w:fldChar w:fldCharType="separate"/>
          </w:r>
          <w:hyperlink w:anchor="_Toc170202674" w:history="1">
            <w:r w:rsidR="0030395B" w:rsidRPr="00845105">
              <w:rPr>
                <w:rStyle w:val="Hyperlink"/>
                <w:noProof/>
              </w:rPr>
              <w:t>Introduction</w:t>
            </w:r>
            <w:r w:rsidR="0030395B">
              <w:rPr>
                <w:noProof/>
                <w:webHidden/>
              </w:rPr>
              <w:tab/>
            </w:r>
            <w:r w:rsidR="0030395B">
              <w:rPr>
                <w:noProof/>
                <w:webHidden/>
              </w:rPr>
              <w:fldChar w:fldCharType="begin"/>
            </w:r>
            <w:r w:rsidR="0030395B">
              <w:rPr>
                <w:noProof/>
                <w:webHidden/>
              </w:rPr>
              <w:instrText xml:space="preserve"> PAGEREF _Toc170202674 \h </w:instrText>
            </w:r>
            <w:r w:rsidR="0030395B">
              <w:rPr>
                <w:noProof/>
                <w:webHidden/>
              </w:rPr>
            </w:r>
            <w:r w:rsidR="0030395B">
              <w:rPr>
                <w:noProof/>
                <w:webHidden/>
              </w:rPr>
              <w:fldChar w:fldCharType="separate"/>
            </w:r>
            <w:r w:rsidR="0030395B">
              <w:rPr>
                <w:noProof/>
                <w:webHidden/>
              </w:rPr>
              <w:t>1</w:t>
            </w:r>
            <w:r w:rsidR="0030395B">
              <w:rPr>
                <w:noProof/>
                <w:webHidden/>
              </w:rPr>
              <w:fldChar w:fldCharType="end"/>
            </w:r>
          </w:hyperlink>
        </w:p>
        <w:p w14:paraId="4E94DF8D" w14:textId="21A800B4" w:rsidR="0030395B" w:rsidRDefault="00000000">
          <w:pPr>
            <w:pStyle w:val="TOC1"/>
            <w:tabs>
              <w:tab w:val="right" w:leader="dot" w:pos="9980"/>
            </w:tabs>
            <w:rPr>
              <w:rFonts w:eastAsiaTheme="minorEastAsia"/>
              <w:b w:val="0"/>
              <w:bCs w:val="0"/>
              <w:caps w:val="0"/>
              <w:noProof/>
              <w:kern w:val="2"/>
              <w:sz w:val="24"/>
              <w:szCs w:val="24"/>
              <w:u w:val="none"/>
              <w14:ligatures w14:val="standardContextual"/>
            </w:rPr>
          </w:pPr>
          <w:hyperlink w:anchor="_Toc170202675" w:history="1">
            <w:r w:rsidR="0030395B" w:rsidRPr="00845105">
              <w:rPr>
                <w:rStyle w:val="Hyperlink"/>
                <w:noProof/>
              </w:rPr>
              <w:t>Invoice Editing Changes</w:t>
            </w:r>
            <w:r w:rsidR="0030395B">
              <w:rPr>
                <w:noProof/>
                <w:webHidden/>
              </w:rPr>
              <w:tab/>
            </w:r>
            <w:r w:rsidR="0030395B">
              <w:rPr>
                <w:noProof/>
                <w:webHidden/>
              </w:rPr>
              <w:fldChar w:fldCharType="begin"/>
            </w:r>
            <w:r w:rsidR="0030395B">
              <w:rPr>
                <w:noProof/>
                <w:webHidden/>
              </w:rPr>
              <w:instrText xml:space="preserve"> PAGEREF _Toc170202675 \h </w:instrText>
            </w:r>
            <w:r w:rsidR="0030395B">
              <w:rPr>
                <w:noProof/>
                <w:webHidden/>
              </w:rPr>
            </w:r>
            <w:r w:rsidR="0030395B">
              <w:rPr>
                <w:noProof/>
                <w:webHidden/>
              </w:rPr>
              <w:fldChar w:fldCharType="separate"/>
            </w:r>
            <w:r w:rsidR="0030395B">
              <w:rPr>
                <w:noProof/>
                <w:webHidden/>
              </w:rPr>
              <w:t>2</w:t>
            </w:r>
            <w:r w:rsidR="0030395B">
              <w:rPr>
                <w:noProof/>
                <w:webHidden/>
              </w:rPr>
              <w:fldChar w:fldCharType="end"/>
            </w:r>
          </w:hyperlink>
        </w:p>
        <w:p w14:paraId="40510794" w14:textId="2C4FBD07" w:rsidR="0030395B" w:rsidRDefault="00000000">
          <w:pPr>
            <w:pStyle w:val="TOC2"/>
            <w:tabs>
              <w:tab w:val="right" w:leader="dot" w:pos="9980"/>
            </w:tabs>
            <w:rPr>
              <w:rFonts w:eastAsiaTheme="minorEastAsia"/>
              <w:b w:val="0"/>
              <w:bCs w:val="0"/>
              <w:smallCaps w:val="0"/>
              <w:noProof/>
              <w:kern w:val="2"/>
              <w:sz w:val="24"/>
              <w:szCs w:val="24"/>
              <w14:ligatures w14:val="standardContextual"/>
            </w:rPr>
          </w:pPr>
          <w:hyperlink w:anchor="_Toc170202676" w:history="1">
            <w:r w:rsidR="0030395B" w:rsidRPr="00845105">
              <w:rPr>
                <w:rStyle w:val="Hyperlink"/>
                <w:noProof/>
              </w:rPr>
              <w:t>Merge Invoice Lines</w:t>
            </w:r>
            <w:r w:rsidR="0030395B">
              <w:rPr>
                <w:noProof/>
                <w:webHidden/>
              </w:rPr>
              <w:tab/>
            </w:r>
            <w:r w:rsidR="0030395B">
              <w:rPr>
                <w:noProof/>
                <w:webHidden/>
              </w:rPr>
              <w:fldChar w:fldCharType="begin"/>
            </w:r>
            <w:r w:rsidR="0030395B">
              <w:rPr>
                <w:noProof/>
                <w:webHidden/>
              </w:rPr>
              <w:instrText xml:space="preserve"> PAGEREF _Toc170202676 \h </w:instrText>
            </w:r>
            <w:r w:rsidR="0030395B">
              <w:rPr>
                <w:noProof/>
                <w:webHidden/>
              </w:rPr>
            </w:r>
            <w:r w:rsidR="0030395B">
              <w:rPr>
                <w:noProof/>
                <w:webHidden/>
              </w:rPr>
              <w:fldChar w:fldCharType="separate"/>
            </w:r>
            <w:r w:rsidR="0030395B">
              <w:rPr>
                <w:noProof/>
                <w:webHidden/>
              </w:rPr>
              <w:t>2</w:t>
            </w:r>
            <w:r w:rsidR="0030395B">
              <w:rPr>
                <w:noProof/>
                <w:webHidden/>
              </w:rPr>
              <w:fldChar w:fldCharType="end"/>
            </w:r>
          </w:hyperlink>
        </w:p>
        <w:p w14:paraId="7F9C8D0E" w14:textId="68DC8421" w:rsidR="0030395B" w:rsidRDefault="00000000">
          <w:pPr>
            <w:pStyle w:val="TOC3"/>
            <w:tabs>
              <w:tab w:val="right" w:leader="dot" w:pos="9980"/>
            </w:tabs>
            <w:rPr>
              <w:rFonts w:eastAsiaTheme="minorEastAsia"/>
              <w:smallCaps w:val="0"/>
              <w:noProof/>
              <w:kern w:val="2"/>
              <w:sz w:val="24"/>
              <w:szCs w:val="24"/>
              <w14:ligatures w14:val="standardContextual"/>
            </w:rPr>
          </w:pPr>
          <w:hyperlink w:anchor="_Toc170202677" w:history="1">
            <w:r w:rsidR="0030395B" w:rsidRPr="00845105">
              <w:rPr>
                <w:rStyle w:val="Hyperlink"/>
                <w:noProof/>
              </w:rPr>
              <w:t>Process:</w:t>
            </w:r>
            <w:r w:rsidR="0030395B">
              <w:rPr>
                <w:noProof/>
                <w:webHidden/>
              </w:rPr>
              <w:tab/>
            </w:r>
            <w:r w:rsidR="0030395B">
              <w:rPr>
                <w:noProof/>
                <w:webHidden/>
              </w:rPr>
              <w:fldChar w:fldCharType="begin"/>
            </w:r>
            <w:r w:rsidR="0030395B">
              <w:rPr>
                <w:noProof/>
                <w:webHidden/>
              </w:rPr>
              <w:instrText xml:space="preserve"> PAGEREF _Toc170202677 \h </w:instrText>
            </w:r>
            <w:r w:rsidR="0030395B">
              <w:rPr>
                <w:noProof/>
                <w:webHidden/>
              </w:rPr>
            </w:r>
            <w:r w:rsidR="0030395B">
              <w:rPr>
                <w:noProof/>
                <w:webHidden/>
              </w:rPr>
              <w:fldChar w:fldCharType="separate"/>
            </w:r>
            <w:r w:rsidR="0030395B">
              <w:rPr>
                <w:noProof/>
                <w:webHidden/>
              </w:rPr>
              <w:t>2</w:t>
            </w:r>
            <w:r w:rsidR="0030395B">
              <w:rPr>
                <w:noProof/>
                <w:webHidden/>
              </w:rPr>
              <w:fldChar w:fldCharType="end"/>
            </w:r>
          </w:hyperlink>
        </w:p>
        <w:p w14:paraId="33DC5F8D" w14:textId="009487EF" w:rsidR="0030395B" w:rsidRDefault="00000000">
          <w:pPr>
            <w:pStyle w:val="TOC2"/>
            <w:tabs>
              <w:tab w:val="right" w:leader="dot" w:pos="9980"/>
            </w:tabs>
            <w:rPr>
              <w:rFonts w:eastAsiaTheme="minorEastAsia"/>
              <w:b w:val="0"/>
              <w:bCs w:val="0"/>
              <w:smallCaps w:val="0"/>
              <w:noProof/>
              <w:kern w:val="2"/>
              <w:sz w:val="24"/>
              <w:szCs w:val="24"/>
              <w14:ligatures w14:val="standardContextual"/>
            </w:rPr>
          </w:pPr>
          <w:hyperlink w:anchor="_Toc170202678" w:history="1">
            <w:r w:rsidR="0030395B" w:rsidRPr="00845105">
              <w:rPr>
                <w:rStyle w:val="Hyperlink"/>
                <w:noProof/>
              </w:rPr>
              <w:t>Assign Multiple IO/PO to Same Invoice line</w:t>
            </w:r>
            <w:r w:rsidR="0030395B">
              <w:rPr>
                <w:noProof/>
                <w:webHidden/>
              </w:rPr>
              <w:tab/>
            </w:r>
            <w:r w:rsidR="0030395B">
              <w:rPr>
                <w:noProof/>
                <w:webHidden/>
              </w:rPr>
              <w:fldChar w:fldCharType="begin"/>
            </w:r>
            <w:r w:rsidR="0030395B">
              <w:rPr>
                <w:noProof/>
                <w:webHidden/>
              </w:rPr>
              <w:instrText xml:space="preserve"> PAGEREF _Toc170202678 \h </w:instrText>
            </w:r>
            <w:r w:rsidR="0030395B">
              <w:rPr>
                <w:noProof/>
                <w:webHidden/>
              </w:rPr>
            </w:r>
            <w:r w:rsidR="0030395B">
              <w:rPr>
                <w:noProof/>
                <w:webHidden/>
              </w:rPr>
              <w:fldChar w:fldCharType="separate"/>
            </w:r>
            <w:r w:rsidR="0030395B">
              <w:rPr>
                <w:noProof/>
                <w:webHidden/>
              </w:rPr>
              <w:t>3</w:t>
            </w:r>
            <w:r w:rsidR="0030395B">
              <w:rPr>
                <w:noProof/>
                <w:webHidden/>
              </w:rPr>
              <w:fldChar w:fldCharType="end"/>
            </w:r>
          </w:hyperlink>
        </w:p>
        <w:p w14:paraId="284A7BAA" w14:textId="5B563726" w:rsidR="0030395B" w:rsidRDefault="00000000">
          <w:pPr>
            <w:pStyle w:val="TOC1"/>
            <w:tabs>
              <w:tab w:val="right" w:leader="dot" w:pos="9980"/>
            </w:tabs>
            <w:rPr>
              <w:rFonts w:eastAsiaTheme="minorEastAsia"/>
              <w:b w:val="0"/>
              <w:bCs w:val="0"/>
              <w:caps w:val="0"/>
              <w:noProof/>
              <w:kern w:val="2"/>
              <w:sz w:val="24"/>
              <w:szCs w:val="24"/>
              <w:u w:val="none"/>
              <w14:ligatures w14:val="standardContextual"/>
            </w:rPr>
          </w:pPr>
          <w:hyperlink w:anchor="_Toc170202679" w:history="1">
            <w:r w:rsidR="0030395B" w:rsidRPr="00845105">
              <w:rPr>
                <w:rStyle w:val="Hyperlink"/>
                <w:noProof/>
              </w:rPr>
              <w:t>Dashboard Changes</w:t>
            </w:r>
            <w:r w:rsidR="0030395B">
              <w:rPr>
                <w:noProof/>
                <w:webHidden/>
              </w:rPr>
              <w:tab/>
            </w:r>
            <w:r w:rsidR="0030395B">
              <w:rPr>
                <w:noProof/>
                <w:webHidden/>
              </w:rPr>
              <w:fldChar w:fldCharType="begin"/>
            </w:r>
            <w:r w:rsidR="0030395B">
              <w:rPr>
                <w:noProof/>
                <w:webHidden/>
              </w:rPr>
              <w:instrText xml:space="preserve"> PAGEREF _Toc170202679 \h </w:instrText>
            </w:r>
            <w:r w:rsidR="0030395B">
              <w:rPr>
                <w:noProof/>
                <w:webHidden/>
              </w:rPr>
            </w:r>
            <w:r w:rsidR="0030395B">
              <w:rPr>
                <w:noProof/>
                <w:webHidden/>
              </w:rPr>
              <w:fldChar w:fldCharType="separate"/>
            </w:r>
            <w:r w:rsidR="0030395B">
              <w:rPr>
                <w:noProof/>
                <w:webHidden/>
              </w:rPr>
              <w:t>4</w:t>
            </w:r>
            <w:r w:rsidR="0030395B">
              <w:rPr>
                <w:noProof/>
                <w:webHidden/>
              </w:rPr>
              <w:fldChar w:fldCharType="end"/>
            </w:r>
          </w:hyperlink>
        </w:p>
        <w:p w14:paraId="4C77019F" w14:textId="09E10A30" w:rsidR="0030395B" w:rsidRDefault="00000000">
          <w:pPr>
            <w:pStyle w:val="TOC2"/>
            <w:tabs>
              <w:tab w:val="right" w:leader="dot" w:pos="9980"/>
            </w:tabs>
            <w:rPr>
              <w:rFonts w:eastAsiaTheme="minorEastAsia"/>
              <w:b w:val="0"/>
              <w:bCs w:val="0"/>
              <w:smallCaps w:val="0"/>
              <w:noProof/>
              <w:kern w:val="2"/>
              <w:sz w:val="24"/>
              <w:szCs w:val="24"/>
              <w14:ligatures w14:val="standardContextual"/>
            </w:rPr>
          </w:pPr>
          <w:hyperlink w:anchor="_Toc170202680" w:history="1">
            <w:r w:rsidR="0030395B" w:rsidRPr="00845105">
              <w:rPr>
                <w:rStyle w:val="Hyperlink"/>
                <w:noProof/>
              </w:rPr>
              <w:t>Expand Dashboard Layout</w:t>
            </w:r>
            <w:r w:rsidR="0030395B">
              <w:rPr>
                <w:noProof/>
                <w:webHidden/>
              </w:rPr>
              <w:tab/>
            </w:r>
            <w:r w:rsidR="0030395B">
              <w:rPr>
                <w:noProof/>
                <w:webHidden/>
              </w:rPr>
              <w:fldChar w:fldCharType="begin"/>
            </w:r>
            <w:r w:rsidR="0030395B">
              <w:rPr>
                <w:noProof/>
                <w:webHidden/>
              </w:rPr>
              <w:instrText xml:space="preserve"> PAGEREF _Toc170202680 \h </w:instrText>
            </w:r>
            <w:r w:rsidR="0030395B">
              <w:rPr>
                <w:noProof/>
                <w:webHidden/>
              </w:rPr>
            </w:r>
            <w:r w:rsidR="0030395B">
              <w:rPr>
                <w:noProof/>
                <w:webHidden/>
              </w:rPr>
              <w:fldChar w:fldCharType="separate"/>
            </w:r>
            <w:r w:rsidR="0030395B">
              <w:rPr>
                <w:noProof/>
                <w:webHidden/>
              </w:rPr>
              <w:t>4</w:t>
            </w:r>
            <w:r w:rsidR="0030395B">
              <w:rPr>
                <w:noProof/>
                <w:webHidden/>
              </w:rPr>
              <w:fldChar w:fldCharType="end"/>
            </w:r>
          </w:hyperlink>
        </w:p>
        <w:p w14:paraId="0C861AF0" w14:textId="0FE98A9D" w:rsidR="0030395B" w:rsidRDefault="00000000">
          <w:pPr>
            <w:pStyle w:val="TOC1"/>
            <w:tabs>
              <w:tab w:val="right" w:leader="dot" w:pos="9980"/>
            </w:tabs>
            <w:rPr>
              <w:rFonts w:eastAsiaTheme="minorEastAsia"/>
              <w:b w:val="0"/>
              <w:bCs w:val="0"/>
              <w:caps w:val="0"/>
              <w:noProof/>
              <w:kern w:val="2"/>
              <w:sz w:val="24"/>
              <w:szCs w:val="24"/>
              <w:u w:val="none"/>
              <w14:ligatures w14:val="standardContextual"/>
            </w:rPr>
          </w:pPr>
          <w:hyperlink w:anchor="_Toc170202681" w:history="1">
            <w:r w:rsidR="0030395B" w:rsidRPr="00845105">
              <w:rPr>
                <w:rStyle w:val="Hyperlink"/>
                <w:noProof/>
              </w:rPr>
              <w:t>Master Data Editing</w:t>
            </w:r>
            <w:r w:rsidR="0030395B">
              <w:rPr>
                <w:noProof/>
                <w:webHidden/>
              </w:rPr>
              <w:tab/>
            </w:r>
            <w:r w:rsidR="0030395B">
              <w:rPr>
                <w:noProof/>
                <w:webHidden/>
              </w:rPr>
              <w:fldChar w:fldCharType="begin"/>
            </w:r>
            <w:r w:rsidR="0030395B">
              <w:rPr>
                <w:noProof/>
                <w:webHidden/>
              </w:rPr>
              <w:instrText xml:space="preserve"> PAGEREF _Toc170202681 \h </w:instrText>
            </w:r>
            <w:r w:rsidR="0030395B">
              <w:rPr>
                <w:noProof/>
                <w:webHidden/>
              </w:rPr>
            </w:r>
            <w:r w:rsidR="0030395B">
              <w:rPr>
                <w:noProof/>
                <w:webHidden/>
              </w:rPr>
              <w:fldChar w:fldCharType="separate"/>
            </w:r>
            <w:r w:rsidR="0030395B">
              <w:rPr>
                <w:noProof/>
                <w:webHidden/>
              </w:rPr>
              <w:t>6</w:t>
            </w:r>
            <w:r w:rsidR="0030395B">
              <w:rPr>
                <w:noProof/>
                <w:webHidden/>
              </w:rPr>
              <w:fldChar w:fldCharType="end"/>
            </w:r>
          </w:hyperlink>
        </w:p>
        <w:p w14:paraId="4F42DA2E" w14:textId="0FC42B6D" w:rsidR="005839D7" w:rsidRDefault="005839D7">
          <w:r>
            <w:rPr>
              <w:b/>
              <w:bCs/>
              <w:noProof/>
            </w:rPr>
            <w:fldChar w:fldCharType="end"/>
          </w:r>
        </w:p>
      </w:sdtContent>
    </w:sdt>
    <w:p w14:paraId="1ACA37E1" w14:textId="77777777" w:rsidR="005839D7" w:rsidRDefault="005839D7">
      <w:pPr>
        <w:rPr>
          <w:highlight w:val="lightGray"/>
        </w:rPr>
      </w:pPr>
    </w:p>
    <w:p w14:paraId="3BD2368A" w14:textId="77777777" w:rsidR="005839D7" w:rsidRDefault="005839D7">
      <w:pPr>
        <w:rPr>
          <w:highlight w:val="lightGray"/>
        </w:rPr>
      </w:pPr>
    </w:p>
    <w:p w14:paraId="64CA6DD3" w14:textId="77777777" w:rsidR="005839D7" w:rsidRDefault="005839D7">
      <w:pPr>
        <w:rPr>
          <w:highlight w:val="lightGray"/>
        </w:rPr>
      </w:pPr>
    </w:p>
    <w:p w14:paraId="7FDB59C6" w14:textId="77777777" w:rsidR="005839D7" w:rsidRDefault="005839D7">
      <w:pPr>
        <w:rPr>
          <w:highlight w:val="lightGray"/>
        </w:rPr>
      </w:pPr>
    </w:p>
    <w:p w14:paraId="0947AFB1" w14:textId="77777777" w:rsidR="005839D7" w:rsidRDefault="005839D7">
      <w:pPr>
        <w:rPr>
          <w:highlight w:val="lightGray"/>
        </w:rPr>
      </w:pPr>
    </w:p>
    <w:p w14:paraId="126CD3AF" w14:textId="77777777" w:rsidR="005839D7" w:rsidRDefault="005839D7">
      <w:pPr>
        <w:rPr>
          <w:highlight w:val="lightGray"/>
        </w:rPr>
      </w:pPr>
    </w:p>
    <w:p w14:paraId="7A5A76BF" w14:textId="77777777" w:rsidR="005839D7" w:rsidRDefault="005839D7">
      <w:pPr>
        <w:rPr>
          <w:highlight w:val="lightGray"/>
        </w:rPr>
      </w:pPr>
    </w:p>
    <w:p w14:paraId="0A82614C" w14:textId="77777777" w:rsidR="005839D7" w:rsidRDefault="005839D7">
      <w:pPr>
        <w:rPr>
          <w:highlight w:val="lightGray"/>
        </w:rPr>
      </w:pPr>
    </w:p>
    <w:p w14:paraId="5B2ED91F" w14:textId="77777777" w:rsidR="005839D7" w:rsidRDefault="005839D7">
      <w:pPr>
        <w:rPr>
          <w:highlight w:val="lightGray"/>
        </w:rPr>
        <w:sectPr w:rsidR="005839D7" w:rsidSect="005A5761">
          <w:headerReference w:type="first" r:id="rId12"/>
          <w:pgSz w:w="12240" w:h="15840"/>
          <w:pgMar w:top="1440" w:right="1350" w:bottom="1440" w:left="900" w:header="720" w:footer="720" w:gutter="0"/>
          <w:pgNumType w:fmt="lowerLetter" w:start="1"/>
          <w:cols w:space="720"/>
          <w:titlePg/>
          <w:docGrid w:linePitch="360"/>
        </w:sectPr>
      </w:pPr>
    </w:p>
    <w:p w14:paraId="61DCBE65" w14:textId="63B3F7A9" w:rsidR="00004486" w:rsidRPr="00607A0A" w:rsidRDefault="004D0914" w:rsidP="00607A0A">
      <w:pPr>
        <w:pStyle w:val="Heading1"/>
      </w:pPr>
      <w:bookmarkStart w:id="0" w:name="_Toc164100170"/>
      <w:bookmarkStart w:id="1" w:name="_Toc170202674"/>
      <w:r w:rsidRPr="00607A0A">
        <w:lastRenderedPageBreak/>
        <w:t>Introduction</w:t>
      </w:r>
      <w:bookmarkEnd w:id="0"/>
      <w:bookmarkEnd w:id="1"/>
    </w:p>
    <w:p w14:paraId="2E19AE25" w14:textId="25E563AF" w:rsidR="00CC3B5B" w:rsidRDefault="00EA4987" w:rsidP="00607A0A">
      <w:r>
        <w:t>This document covers changes requested by Plus Company.</w:t>
      </w:r>
    </w:p>
    <w:p w14:paraId="609C7FB6" w14:textId="1C7B20DE" w:rsidR="00CF147E" w:rsidRDefault="00CF147E" w:rsidP="00607A0A"/>
    <w:p w14:paraId="04E050BE" w14:textId="2C863070" w:rsidR="00B35F21" w:rsidRDefault="00B35F21">
      <w:r>
        <w:br w:type="page"/>
      </w:r>
    </w:p>
    <w:p w14:paraId="4AA9521E" w14:textId="72E2DE1D" w:rsidR="005C6B64" w:rsidRDefault="0066788F" w:rsidP="00D16EBF">
      <w:pPr>
        <w:pStyle w:val="Heading1"/>
      </w:pPr>
      <w:bookmarkStart w:id="2" w:name="_Toc170202675"/>
      <w:r>
        <w:lastRenderedPageBreak/>
        <w:t xml:space="preserve">Media </w:t>
      </w:r>
      <w:r w:rsidR="00D16EBF">
        <w:t>Invoice Editing Changes</w:t>
      </w:r>
      <w:bookmarkEnd w:id="2"/>
      <w:r w:rsidR="00D16EBF">
        <w:t xml:space="preserve"> </w:t>
      </w:r>
    </w:p>
    <w:p w14:paraId="4E51D55E" w14:textId="7DF806D5" w:rsidR="00D16EBF" w:rsidRDefault="00D16EBF" w:rsidP="00D16EBF">
      <w:r>
        <w:t>The following changes will be made to Invoice Editing.</w:t>
      </w:r>
    </w:p>
    <w:p w14:paraId="3138A4C5" w14:textId="04A2F436" w:rsidR="00D16EBF" w:rsidRDefault="00D16EBF" w:rsidP="00D16EBF">
      <w:pPr>
        <w:pStyle w:val="ListParagraph"/>
        <w:numPr>
          <w:ilvl w:val="0"/>
          <w:numId w:val="41"/>
        </w:numPr>
      </w:pPr>
      <w:r>
        <w:t>Merge Invoice Lines</w:t>
      </w:r>
    </w:p>
    <w:p w14:paraId="0800846F" w14:textId="67A07DB4" w:rsidR="00D16EBF" w:rsidRDefault="00D16EBF" w:rsidP="00D16EBF">
      <w:pPr>
        <w:pStyle w:val="ListParagraph"/>
        <w:numPr>
          <w:ilvl w:val="0"/>
          <w:numId w:val="41"/>
        </w:numPr>
      </w:pPr>
      <w:r>
        <w:t>Assign Multiple PO to Invoice Line</w:t>
      </w:r>
    </w:p>
    <w:p w14:paraId="34372565" w14:textId="58B7EE73" w:rsidR="00067E33" w:rsidRDefault="00067E33" w:rsidP="00D16EBF">
      <w:pPr>
        <w:pStyle w:val="ListParagraph"/>
        <w:numPr>
          <w:ilvl w:val="0"/>
          <w:numId w:val="41"/>
        </w:numPr>
      </w:pPr>
      <w:r>
        <w:t>Switch between Media/Broadcast Invoices</w:t>
      </w:r>
    </w:p>
    <w:p w14:paraId="01B3EC5F" w14:textId="77777777" w:rsidR="00D16EBF" w:rsidRDefault="00D16EBF" w:rsidP="00D16EBF"/>
    <w:p w14:paraId="33D330A1" w14:textId="69CF1EE8" w:rsidR="00D16EBF" w:rsidRDefault="00D16EBF" w:rsidP="00D16EBF">
      <w:pPr>
        <w:pStyle w:val="Heading2"/>
      </w:pPr>
      <w:bookmarkStart w:id="3" w:name="_Toc170202676"/>
      <w:r>
        <w:t>Merge Invoice Lines</w:t>
      </w:r>
      <w:bookmarkEnd w:id="3"/>
    </w:p>
    <w:p w14:paraId="6DD55111" w14:textId="77777777" w:rsidR="00D16EBF" w:rsidRPr="00D16EBF" w:rsidRDefault="00D16EBF" w:rsidP="00D16EBF"/>
    <w:p w14:paraId="5C50C9E6" w14:textId="3BE0BFAF" w:rsidR="00D16EBF" w:rsidRDefault="00D16EBF" w:rsidP="00D16EBF">
      <w:r>
        <w:t>Application will allow merging multiple invoice lines with same PO/IO number.</w:t>
      </w:r>
      <w:r w:rsidR="008F4347">
        <w:t xml:space="preserve"> </w:t>
      </w:r>
    </w:p>
    <w:p w14:paraId="13DC7155" w14:textId="2C44587E" w:rsidR="008F4347" w:rsidRDefault="00C62A9E" w:rsidP="008F4347">
      <w:pPr>
        <w:jc w:val="center"/>
      </w:pPr>
      <w:r w:rsidRPr="00C62A9E">
        <w:drawing>
          <wp:inline distT="0" distB="0" distL="0" distR="0" wp14:anchorId="55039B2F" wp14:editId="344AD735">
            <wp:extent cx="6343650" cy="5572760"/>
            <wp:effectExtent l="0" t="0" r="0" b="0"/>
            <wp:docPr id="877181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81567" name=""/>
                    <pic:cNvPicPr/>
                  </pic:nvPicPr>
                  <pic:blipFill>
                    <a:blip r:embed="rId13"/>
                    <a:stretch>
                      <a:fillRect/>
                    </a:stretch>
                  </pic:blipFill>
                  <pic:spPr>
                    <a:xfrm>
                      <a:off x="0" y="0"/>
                      <a:ext cx="6343650" cy="5572760"/>
                    </a:xfrm>
                    <a:prstGeom prst="rect">
                      <a:avLst/>
                    </a:prstGeom>
                  </pic:spPr>
                </pic:pic>
              </a:graphicData>
            </a:graphic>
          </wp:inline>
        </w:drawing>
      </w:r>
    </w:p>
    <w:p w14:paraId="378B0751" w14:textId="33622E5F" w:rsidR="008F4347" w:rsidRDefault="008F4347" w:rsidP="008F4347">
      <w:pPr>
        <w:pStyle w:val="Heading3"/>
      </w:pPr>
      <w:bookmarkStart w:id="4" w:name="_Toc170202677"/>
      <w:r>
        <w:lastRenderedPageBreak/>
        <w:t>Process:</w:t>
      </w:r>
      <w:bookmarkEnd w:id="4"/>
    </w:p>
    <w:p w14:paraId="3759A306" w14:textId="6E1884DD" w:rsidR="008F4347" w:rsidRDefault="008F4347" w:rsidP="008F4347">
      <w:r>
        <w:t>The user will select checkboxes against multiple lines and click merge button. If PO number is same against the selected lines, Invoice Net Amount and Tax Amount will sum up for these lines in first selected line and delete the remaining lines from invoice detail grid.</w:t>
      </w:r>
    </w:p>
    <w:p w14:paraId="5A72724C" w14:textId="46942592" w:rsidR="008F4347" w:rsidRDefault="008F4347" w:rsidP="008F4347">
      <w:r>
        <w:t xml:space="preserve">Note: The IO/PO number </w:t>
      </w:r>
      <w:r w:rsidR="000040D8">
        <w:t>must</w:t>
      </w:r>
      <w:r>
        <w:t xml:space="preserve"> be </w:t>
      </w:r>
      <w:r w:rsidR="000040D8">
        <w:t>the same</w:t>
      </w:r>
      <w:r>
        <w:t xml:space="preserve"> for all selected lines. If </w:t>
      </w:r>
      <w:r w:rsidR="000040D8">
        <w:t>selected lines do not have same IO/PO number, the merge button will be disabled.</w:t>
      </w:r>
    </w:p>
    <w:p w14:paraId="0257F06F" w14:textId="4BE13360" w:rsidR="000040D8" w:rsidRDefault="000040D8" w:rsidP="000040D8">
      <w:pPr>
        <w:pStyle w:val="Heading2"/>
      </w:pPr>
      <w:bookmarkStart w:id="5" w:name="_Toc170202678"/>
      <w:r>
        <w:t>Assign Multiple IO/PO to Same Invoice line</w:t>
      </w:r>
      <w:bookmarkEnd w:id="5"/>
    </w:p>
    <w:p w14:paraId="4ED740D7" w14:textId="0E4F7A72" w:rsidR="000040D8" w:rsidRDefault="000040D8" w:rsidP="000040D8">
      <w:r>
        <w:t>This feature allows assigning multiple IO/PO numbers to the same invoice line.</w:t>
      </w:r>
    </w:p>
    <w:p w14:paraId="1AD4DD53" w14:textId="03227F3B" w:rsidR="008F4347" w:rsidRDefault="000040D8" w:rsidP="008F4347">
      <w:r>
        <w:t xml:space="preserve">When user clicks on search button for IO/PO number, the popup Dialog will allow selecting more than one IO/PO number. This will be allowed only if multiple invoice lines are not selected. Otherwise only one IO will be allowed to be selected as </w:t>
      </w:r>
      <w:r w:rsidR="00645A1E">
        <w:t>the system</w:t>
      </w:r>
      <w:r>
        <w:t xml:space="preserve"> is currently working.</w:t>
      </w:r>
    </w:p>
    <w:p w14:paraId="29068815" w14:textId="59D50DD8" w:rsidR="000040D8" w:rsidRDefault="000040D8" w:rsidP="008F4347">
      <w:r w:rsidRPr="000040D8">
        <w:rPr>
          <w:noProof/>
        </w:rPr>
        <w:drawing>
          <wp:inline distT="0" distB="0" distL="0" distR="0" wp14:anchorId="5D80FEDE" wp14:editId="57780ECF">
            <wp:extent cx="6343650" cy="4323715"/>
            <wp:effectExtent l="19050" t="19050" r="19050" b="19685"/>
            <wp:docPr id="749771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71498" name=""/>
                    <pic:cNvPicPr/>
                  </pic:nvPicPr>
                  <pic:blipFill>
                    <a:blip r:embed="rId14"/>
                    <a:stretch>
                      <a:fillRect/>
                    </a:stretch>
                  </pic:blipFill>
                  <pic:spPr>
                    <a:xfrm>
                      <a:off x="0" y="0"/>
                      <a:ext cx="6343650" cy="4323715"/>
                    </a:xfrm>
                    <a:prstGeom prst="rect">
                      <a:avLst/>
                    </a:prstGeom>
                    <a:ln>
                      <a:solidFill>
                        <a:schemeClr val="accent1"/>
                      </a:solidFill>
                    </a:ln>
                  </pic:spPr>
                </pic:pic>
              </a:graphicData>
            </a:graphic>
          </wp:inline>
        </w:drawing>
      </w:r>
    </w:p>
    <w:p w14:paraId="02C5BE87" w14:textId="741F0E52" w:rsidR="00B34A45" w:rsidRDefault="00B34A45" w:rsidP="00B34A45">
      <w:r>
        <w:t>When a user selects a single IO/PO number, there will be no change in the current behavior of the application. However, if user selects multiple IO/PO numbers, system will verify if sum of remaining amount for selected IO/PO numbers is same as invoice line amount. If the amount is not the same, then a warning message will be displayed. However, if both values are same, then the system will create additional copies of invoice lines (Sum of selected PO lines minus one) and assign selected IO/PO numbers to selected invoice line and newly created lines.</w:t>
      </w:r>
    </w:p>
    <w:p w14:paraId="46292D05" w14:textId="77777777" w:rsidR="00EC3D70" w:rsidRDefault="00EC3D70" w:rsidP="00B34A45"/>
    <w:p w14:paraId="0565112B" w14:textId="4A8FD758" w:rsidR="00EC3D70" w:rsidRDefault="00EC3D70" w:rsidP="00C62A9E">
      <w:pPr>
        <w:pStyle w:val="Heading2"/>
      </w:pPr>
      <w:r>
        <w:t>Change Invoice Type</w:t>
      </w:r>
    </w:p>
    <w:p w14:paraId="75E71346" w14:textId="587F76E7" w:rsidR="00EC3D70" w:rsidRDefault="00EC3D70" w:rsidP="00B34A45">
      <w:r>
        <w:t>A new field is added in Invoice to change invoice type between Media and Broadcast invoices.</w:t>
      </w:r>
    </w:p>
    <w:p w14:paraId="0EDCF3B2" w14:textId="0DF74D5F" w:rsidR="00C62A9E" w:rsidRDefault="00C62A9E" w:rsidP="00C62A9E">
      <w:pPr>
        <w:pStyle w:val="Heading2"/>
      </w:pPr>
      <w:r>
        <w:t xml:space="preserve">Select </w:t>
      </w:r>
      <w:r w:rsidR="005E7419">
        <w:t>Client</w:t>
      </w:r>
    </w:p>
    <w:p w14:paraId="4889833D" w14:textId="29315B7F" w:rsidR="0066788F" w:rsidRDefault="005E7419" w:rsidP="00C62A9E">
      <w:r>
        <w:t>Client</w:t>
      </w:r>
      <w:r w:rsidR="00C62A9E">
        <w:t xml:space="preserve"> Lookup is added in Media Invoices.</w:t>
      </w:r>
      <w:r w:rsidR="0066788F">
        <w:t xml:space="preserve"> This is a non-mandatory field. However, if a client has been specified on an invoice, all PO/IO for this client can be used in this invoice.</w:t>
      </w:r>
    </w:p>
    <w:p w14:paraId="6E303E5D" w14:textId="21AA1325" w:rsidR="0066788F" w:rsidRDefault="0066788F" w:rsidP="0066788F">
      <w:pPr>
        <w:pStyle w:val="Heading2"/>
      </w:pPr>
      <w:r>
        <w:t>Changes in Invoice Approval</w:t>
      </w:r>
    </w:p>
    <w:p w14:paraId="0BC2C174" w14:textId="6E570765" w:rsidR="0066788F" w:rsidRPr="0066788F" w:rsidRDefault="0066788F" w:rsidP="0066788F">
      <w:r>
        <w:t xml:space="preserve">If an invoice has client defined for an invoice, resources mapped for this client can perform invoice approvals based on roles assigned to these resources for client, and service type. Otherwise, </w:t>
      </w:r>
      <w:r w:rsidR="002A6B6E">
        <w:t xml:space="preserve">any user with </w:t>
      </w:r>
      <w:proofErr w:type="gramStart"/>
      <w:r w:rsidR="002A6B6E">
        <w:t>relevant</w:t>
      </w:r>
      <w:proofErr w:type="gramEnd"/>
      <w:r w:rsidR="002A6B6E">
        <w:t xml:space="preserve"> group role can approve the invoice.</w:t>
      </w:r>
    </w:p>
    <w:p w14:paraId="543ADB85" w14:textId="77777777" w:rsidR="0066788F" w:rsidRPr="00C62A9E" w:rsidRDefault="0066788F" w:rsidP="00C62A9E"/>
    <w:p w14:paraId="0799AD45" w14:textId="51757642" w:rsidR="002B5B37" w:rsidRDefault="002B5B37" w:rsidP="002B5B37">
      <w:pPr>
        <w:pStyle w:val="Heading1"/>
      </w:pPr>
      <w:bookmarkStart w:id="6" w:name="_Toc170202679"/>
      <w:r>
        <w:lastRenderedPageBreak/>
        <w:t>Dashboard Changes</w:t>
      </w:r>
      <w:bookmarkEnd w:id="6"/>
    </w:p>
    <w:p w14:paraId="1D62E81D" w14:textId="498F44BC" w:rsidR="002B5B37" w:rsidRDefault="002B5B37" w:rsidP="002B5B37">
      <w:pPr>
        <w:pStyle w:val="Heading2"/>
      </w:pPr>
      <w:bookmarkStart w:id="7" w:name="_Toc170202680"/>
      <w:r>
        <w:t>Expand Dashboard Layout</w:t>
      </w:r>
      <w:bookmarkEnd w:id="7"/>
    </w:p>
    <w:p w14:paraId="00DEBE96" w14:textId="525C0988" w:rsidR="002B5B37" w:rsidRDefault="002B5B37" w:rsidP="002B5B37">
      <w:proofErr w:type="spellStart"/>
      <w:r>
        <w:t>APWorks</w:t>
      </w:r>
      <w:proofErr w:type="spellEnd"/>
      <w:r>
        <w:t xml:space="preserve"> layout shows four sections for invoices.</w:t>
      </w:r>
    </w:p>
    <w:p w14:paraId="463942BB" w14:textId="0EF7CFA5" w:rsidR="002B5B37" w:rsidRDefault="002B5B37" w:rsidP="002B5B37">
      <w:pPr>
        <w:pStyle w:val="ListParagraph"/>
        <w:numPr>
          <w:ilvl w:val="0"/>
          <w:numId w:val="43"/>
        </w:numPr>
      </w:pPr>
      <w:r>
        <w:t>Invoice Queue</w:t>
      </w:r>
    </w:p>
    <w:p w14:paraId="3C2B6A68" w14:textId="6611716D" w:rsidR="002B5B37" w:rsidRDefault="002B5B37" w:rsidP="002B5B37">
      <w:pPr>
        <w:pStyle w:val="ListParagraph"/>
        <w:numPr>
          <w:ilvl w:val="0"/>
          <w:numId w:val="43"/>
        </w:numPr>
      </w:pPr>
      <w:r>
        <w:t>Discrepant Invoices</w:t>
      </w:r>
    </w:p>
    <w:p w14:paraId="21B634B9" w14:textId="7CFD2512" w:rsidR="002B5B37" w:rsidRDefault="002B5B37" w:rsidP="002B5B37">
      <w:pPr>
        <w:pStyle w:val="ListParagraph"/>
        <w:numPr>
          <w:ilvl w:val="0"/>
          <w:numId w:val="43"/>
        </w:numPr>
      </w:pPr>
      <w:r>
        <w:t>Pending Approval</w:t>
      </w:r>
    </w:p>
    <w:p w14:paraId="62CCCAD7" w14:textId="21360DF1" w:rsidR="002B5B37" w:rsidRDefault="002B5B37" w:rsidP="002B5B37">
      <w:pPr>
        <w:pStyle w:val="ListParagraph"/>
        <w:numPr>
          <w:ilvl w:val="0"/>
          <w:numId w:val="43"/>
        </w:numPr>
      </w:pPr>
      <w:r>
        <w:t>Approved Invoices</w:t>
      </w:r>
    </w:p>
    <w:p w14:paraId="157DE536" w14:textId="2689F5C3" w:rsidR="002B5B37" w:rsidRDefault="002B5B37" w:rsidP="002B5B37">
      <w:r w:rsidRPr="002B5B37">
        <w:rPr>
          <w:noProof/>
        </w:rPr>
        <w:drawing>
          <wp:inline distT="0" distB="0" distL="0" distR="0" wp14:anchorId="15A5F94F" wp14:editId="1E6D3FDE">
            <wp:extent cx="6343650" cy="3187065"/>
            <wp:effectExtent l="0" t="0" r="0" b="0"/>
            <wp:docPr id="1358023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23630" name=""/>
                    <pic:cNvPicPr/>
                  </pic:nvPicPr>
                  <pic:blipFill>
                    <a:blip r:embed="rId15"/>
                    <a:stretch>
                      <a:fillRect/>
                    </a:stretch>
                  </pic:blipFill>
                  <pic:spPr>
                    <a:xfrm>
                      <a:off x="0" y="0"/>
                      <a:ext cx="6343650" cy="3187065"/>
                    </a:xfrm>
                    <a:prstGeom prst="rect">
                      <a:avLst/>
                    </a:prstGeom>
                  </pic:spPr>
                </pic:pic>
              </a:graphicData>
            </a:graphic>
          </wp:inline>
        </w:drawing>
      </w:r>
    </w:p>
    <w:p w14:paraId="6C205A73" w14:textId="5DE61DDE" w:rsidR="002B5B37" w:rsidRDefault="002B5B37" w:rsidP="002B5B37">
      <w:r>
        <w:t>Due to screen size limitation, these sections show only five rows each on screen. It is proposed to add an expand button, which expands a section to cover most of the desktop area and shows 25 lines by default.</w:t>
      </w:r>
    </w:p>
    <w:p w14:paraId="15D9FC05" w14:textId="51840D35" w:rsidR="002B5B37" w:rsidRDefault="002B5B37" w:rsidP="002B5B37">
      <w:r>
        <w:t>The expand button on top of each section will expand it and show over the Dashboard section.</w:t>
      </w:r>
      <w:r w:rsidR="00253DBD">
        <w:t xml:space="preserve"> The Pop section will show a close button to hide the dialog.</w:t>
      </w:r>
    </w:p>
    <w:p w14:paraId="7296D3B1" w14:textId="3668282D" w:rsidR="002B5B37" w:rsidRPr="002B5B37" w:rsidRDefault="00253DBD" w:rsidP="002B5B37">
      <w:r w:rsidRPr="00253DBD">
        <w:rPr>
          <w:noProof/>
        </w:rPr>
        <w:lastRenderedPageBreak/>
        <w:drawing>
          <wp:inline distT="0" distB="0" distL="0" distR="0" wp14:anchorId="54DA0D74" wp14:editId="2BD331ED">
            <wp:extent cx="5895975" cy="2962152"/>
            <wp:effectExtent l="0" t="0" r="0" b="0"/>
            <wp:docPr id="20830432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43228" name="Picture 1" descr="A screenshot of a computer&#10;&#10;Description automatically generated"/>
                    <pic:cNvPicPr/>
                  </pic:nvPicPr>
                  <pic:blipFill>
                    <a:blip r:embed="rId16"/>
                    <a:stretch>
                      <a:fillRect/>
                    </a:stretch>
                  </pic:blipFill>
                  <pic:spPr>
                    <a:xfrm>
                      <a:off x="0" y="0"/>
                      <a:ext cx="5901677" cy="2965016"/>
                    </a:xfrm>
                    <a:prstGeom prst="rect">
                      <a:avLst/>
                    </a:prstGeom>
                  </pic:spPr>
                </pic:pic>
              </a:graphicData>
            </a:graphic>
          </wp:inline>
        </w:drawing>
      </w:r>
    </w:p>
    <w:p w14:paraId="503A9D28" w14:textId="77777777" w:rsidR="002B5B37" w:rsidRPr="002B5B37" w:rsidRDefault="002B5B37" w:rsidP="002B5B37"/>
    <w:p w14:paraId="0B7AFF97" w14:textId="254F8371" w:rsidR="0030395B" w:rsidRDefault="0030395B">
      <w:r>
        <w:br w:type="page"/>
      </w:r>
    </w:p>
    <w:p w14:paraId="663786EE" w14:textId="7960B21D" w:rsidR="001C444F" w:rsidRDefault="00EA4F5C" w:rsidP="00EA4F5C">
      <w:pPr>
        <w:pStyle w:val="Heading1"/>
      </w:pPr>
      <w:r>
        <w:lastRenderedPageBreak/>
        <w:t>New Master Data</w:t>
      </w:r>
    </w:p>
    <w:p w14:paraId="6A439538" w14:textId="468F5BDD" w:rsidR="001C444F" w:rsidRDefault="00EA4F5C" w:rsidP="0030395B">
      <w:r>
        <w:t xml:space="preserve">Following new Master Data will be added to </w:t>
      </w:r>
      <w:proofErr w:type="spellStart"/>
      <w:r>
        <w:t>APWorks</w:t>
      </w:r>
      <w:proofErr w:type="spellEnd"/>
      <w:r>
        <w:t xml:space="preserve">, </w:t>
      </w:r>
      <w:r w:rsidR="00686F35">
        <w:t>to</w:t>
      </w:r>
      <w:r>
        <w:t xml:space="preserve"> incorporate changes for Plus Company</w:t>
      </w:r>
    </w:p>
    <w:p w14:paraId="581EB57B" w14:textId="6BCFA580" w:rsidR="00686F35" w:rsidRDefault="00686F35" w:rsidP="00686F35">
      <w:pPr>
        <w:pStyle w:val="Heading2"/>
      </w:pPr>
      <w:r>
        <w:t>Company Configuration</w:t>
      </w:r>
    </w:p>
    <w:p w14:paraId="2D250CBF" w14:textId="77777777" w:rsidR="00686F35" w:rsidRDefault="00686F35" w:rsidP="00686F35"/>
    <w:p w14:paraId="0166C5CB" w14:textId="77777777" w:rsidR="00686F35" w:rsidRDefault="00686F35" w:rsidP="00686F35">
      <w:r>
        <w:t>Syncing of Master data from ERP system will be based on configuration in Company UI/ Table. This includes following:</w:t>
      </w:r>
    </w:p>
    <w:p w14:paraId="5EBEBE62" w14:textId="77777777" w:rsidR="00686F35" w:rsidRDefault="00686F35" w:rsidP="00686F35"/>
    <w:p w14:paraId="569A93F0" w14:textId="77777777" w:rsidR="00686F35" w:rsidRDefault="00686F35" w:rsidP="00686F35">
      <w:pPr>
        <w:pStyle w:val="ListParagraph"/>
        <w:numPr>
          <w:ilvl w:val="0"/>
          <w:numId w:val="44"/>
        </w:numPr>
      </w:pPr>
      <w:r>
        <w:t>Taxes</w:t>
      </w:r>
    </w:p>
    <w:p w14:paraId="032A376E" w14:textId="77777777" w:rsidR="00686F35" w:rsidRDefault="00686F35" w:rsidP="00686F35">
      <w:pPr>
        <w:pStyle w:val="ListParagraph"/>
        <w:numPr>
          <w:ilvl w:val="0"/>
          <w:numId w:val="44"/>
        </w:numPr>
      </w:pPr>
      <w:r>
        <w:t>Payment Terms</w:t>
      </w:r>
    </w:p>
    <w:p w14:paraId="059D3741" w14:textId="77777777" w:rsidR="00686F35" w:rsidRDefault="00686F35" w:rsidP="00686F35">
      <w:pPr>
        <w:pStyle w:val="ListParagraph"/>
        <w:numPr>
          <w:ilvl w:val="0"/>
          <w:numId w:val="44"/>
        </w:numPr>
      </w:pPr>
      <w:r>
        <w:t>Currencies</w:t>
      </w:r>
    </w:p>
    <w:p w14:paraId="7B5D663E" w14:textId="77777777" w:rsidR="00686F35" w:rsidRDefault="00686F35" w:rsidP="00686F35">
      <w:pPr>
        <w:pStyle w:val="ListParagraph"/>
        <w:numPr>
          <w:ilvl w:val="0"/>
          <w:numId w:val="44"/>
        </w:numPr>
      </w:pPr>
      <w:r w:rsidRPr="0030395B">
        <w:t>Media Type</w:t>
      </w:r>
    </w:p>
    <w:p w14:paraId="4928611C" w14:textId="77777777" w:rsidR="00686F35" w:rsidRDefault="00686F35" w:rsidP="00686F35">
      <w:pPr>
        <w:pStyle w:val="ListParagraph"/>
        <w:numPr>
          <w:ilvl w:val="0"/>
          <w:numId w:val="44"/>
        </w:numPr>
      </w:pPr>
      <w:r w:rsidRPr="0030395B">
        <w:t>Service type</w:t>
      </w:r>
    </w:p>
    <w:p w14:paraId="2D223ED2" w14:textId="77777777" w:rsidR="00686F35" w:rsidRDefault="00686F35" w:rsidP="00686F35">
      <w:r>
        <w:t xml:space="preserve">The company UI will have </w:t>
      </w:r>
      <w:proofErr w:type="gramStart"/>
      <w:r>
        <w:t>following</w:t>
      </w:r>
      <w:proofErr w:type="gramEnd"/>
      <w:r>
        <w:t xml:space="preserve"> section to configure Data Sync for each table.</w:t>
      </w:r>
    </w:p>
    <w:p w14:paraId="15D0DB5A" w14:textId="77777777" w:rsidR="00686F35" w:rsidRPr="0030395B" w:rsidRDefault="00686F35" w:rsidP="00686F35">
      <w:r w:rsidRPr="001B1577">
        <w:drawing>
          <wp:inline distT="0" distB="0" distL="0" distR="0" wp14:anchorId="11D16516" wp14:editId="5F078488">
            <wp:extent cx="6343650" cy="2252980"/>
            <wp:effectExtent l="0" t="0" r="0" b="0"/>
            <wp:docPr id="9684624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62453" name="Picture 1" descr="A screenshot of a computer&#10;&#10;Description automatically generated"/>
                    <pic:cNvPicPr/>
                  </pic:nvPicPr>
                  <pic:blipFill>
                    <a:blip r:embed="rId17"/>
                    <a:stretch>
                      <a:fillRect/>
                    </a:stretch>
                  </pic:blipFill>
                  <pic:spPr>
                    <a:xfrm>
                      <a:off x="0" y="0"/>
                      <a:ext cx="6343650" cy="2252980"/>
                    </a:xfrm>
                    <a:prstGeom prst="rect">
                      <a:avLst/>
                    </a:prstGeom>
                  </pic:spPr>
                </pic:pic>
              </a:graphicData>
            </a:graphic>
          </wp:inline>
        </w:drawing>
      </w:r>
    </w:p>
    <w:p w14:paraId="087BD61A" w14:textId="77777777" w:rsidR="00686F35" w:rsidRDefault="00686F35" w:rsidP="00686F35">
      <w:r>
        <w:t xml:space="preserve">The data will be synced from ERP, based on flag set in company table. If the flag is set to Edit, then users will be allowed to add/edit/delete for these categories in </w:t>
      </w:r>
      <w:proofErr w:type="spellStart"/>
      <w:r>
        <w:t>APWorks</w:t>
      </w:r>
      <w:proofErr w:type="spellEnd"/>
      <w:r>
        <w:t>.</w:t>
      </w:r>
    </w:p>
    <w:p w14:paraId="79C18921" w14:textId="010BAB05" w:rsidR="004F066E" w:rsidRDefault="004F066E" w:rsidP="004F066E">
      <w:pPr>
        <w:pStyle w:val="Heading2"/>
      </w:pPr>
      <w:r>
        <w:t>Table Changes / Additions</w:t>
      </w:r>
    </w:p>
    <w:p w14:paraId="40E6D9E9" w14:textId="77777777" w:rsidR="00F8142C" w:rsidRDefault="00F8142C" w:rsidP="004F066E">
      <w:pPr>
        <w:pStyle w:val="Heading3"/>
      </w:pPr>
      <w:r>
        <w:t>Media Types</w:t>
      </w:r>
    </w:p>
    <w:p w14:paraId="73429EBA" w14:textId="0308FFDF" w:rsidR="00F8142C" w:rsidRDefault="00F8142C" w:rsidP="00F8142C">
      <w:pPr>
        <w:rPr>
          <w:rFonts w:ascii="Consolas" w:hAnsi="Consolas" w:cs="Consolas"/>
          <w:b/>
          <w:bCs/>
          <w:color w:val="000000"/>
          <w:sz w:val="19"/>
          <w:szCs w:val="19"/>
        </w:rPr>
      </w:pPr>
      <w:r w:rsidRPr="00C033AC">
        <w:rPr>
          <w:b/>
          <w:bCs/>
        </w:rPr>
        <w:t xml:space="preserve">Table: </w:t>
      </w:r>
      <w:proofErr w:type="spellStart"/>
      <w:r w:rsidRPr="00C033AC">
        <w:rPr>
          <w:b/>
          <w:bCs/>
        </w:rPr>
        <w:t>apa</w:t>
      </w:r>
      <w:r>
        <w:rPr>
          <w:b/>
          <w:bCs/>
        </w:rPr>
        <w:t>d</w:t>
      </w:r>
      <w:r w:rsidRPr="00C033AC">
        <w:rPr>
          <w:b/>
          <w:bCs/>
        </w:rPr>
        <w:t>_</w:t>
      </w:r>
      <w:r w:rsidR="004F066E">
        <w:rPr>
          <w:rFonts w:ascii="Consolas" w:hAnsi="Consolas" w:cs="Consolas"/>
          <w:b/>
          <w:bCs/>
          <w:color w:val="000000"/>
          <w:sz w:val="19"/>
          <w:szCs w:val="19"/>
        </w:rPr>
        <w:t>media_type</w:t>
      </w:r>
      <w:proofErr w:type="spellEnd"/>
    </w:p>
    <w:p w14:paraId="2C7C454B" w14:textId="367B0CF6" w:rsidR="00F8142C" w:rsidRPr="00C033AC" w:rsidRDefault="00F8142C" w:rsidP="00F8142C">
      <w:pPr>
        <w:rPr>
          <w:b/>
          <w:bCs/>
        </w:rPr>
      </w:pPr>
      <w:r>
        <w:t xml:space="preserve">Sync source from Nexelus: </w:t>
      </w:r>
      <w:proofErr w:type="spellStart"/>
      <w:r>
        <w:rPr>
          <w:rFonts w:ascii="Consolas" w:hAnsi="Consolas" w:cs="Consolas"/>
          <w:color w:val="000000"/>
          <w:sz w:val="19"/>
          <w:szCs w:val="19"/>
        </w:rPr>
        <w:t>pdd_service_type_grp_hdr</w:t>
      </w:r>
      <w:proofErr w:type="spellEnd"/>
    </w:p>
    <w:tbl>
      <w:tblPr>
        <w:tblStyle w:val="TableGrid"/>
        <w:tblW w:w="0" w:type="auto"/>
        <w:tblLook w:val="04A0" w:firstRow="1" w:lastRow="0" w:firstColumn="1" w:lastColumn="0" w:noHBand="0" w:noVBand="1"/>
      </w:tblPr>
      <w:tblGrid>
        <w:gridCol w:w="2898"/>
        <w:gridCol w:w="1350"/>
        <w:gridCol w:w="1260"/>
        <w:gridCol w:w="1530"/>
        <w:gridCol w:w="1530"/>
        <w:gridCol w:w="1530"/>
      </w:tblGrid>
      <w:tr w:rsidR="00F8142C" w:rsidRPr="00C033AC" w14:paraId="7C0D5131" w14:textId="77777777" w:rsidTr="00E23446">
        <w:tc>
          <w:tcPr>
            <w:tcW w:w="2898" w:type="dxa"/>
            <w:shd w:val="clear" w:color="auto" w:fill="BFBFBF" w:themeFill="background1" w:themeFillShade="BF"/>
          </w:tcPr>
          <w:p w14:paraId="5DD032AA" w14:textId="77777777" w:rsidR="00F8142C" w:rsidRPr="00C033AC" w:rsidRDefault="00F8142C" w:rsidP="00E23446">
            <w:pPr>
              <w:rPr>
                <w:b/>
                <w:bCs/>
              </w:rPr>
            </w:pPr>
            <w:r w:rsidRPr="00C033AC">
              <w:rPr>
                <w:b/>
                <w:bCs/>
              </w:rPr>
              <w:t>Field</w:t>
            </w:r>
          </w:p>
        </w:tc>
        <w:tc>
          <w:tcPr>
            <w:tcW w:w="1350" w:type="dxa"/>
            <w:shd w:val="clear" w:color="auto" w:fill="BFBFBF" w:themeFill="background1" w:themeFillShade="BF"/>
          </w:tcPr>
          <w:p w14:paraId="17348F95" w14:textId="77777777" w:rsidR="00F8142C" w:rsidRPr="00C033AC" w:rsidRDefault="00F8142C" w:rsidP="00E23446">
            <w:pPr>
              <w:rPr>
                <w:b/>
                <w:bCs/>
              </w:rPr>
            </w:pPr>
            <w:r w:rsidRPr="00C033AC">
              <w:rPr>
                <w:b/>
                <w:bCs/>
              </w:rPr>
              <w:t>Type</w:t>
            </w:r>
          </w:p>
        </w:tc>
        <w:tc>
          <w:tcPr>
            <w:tcW w:w="1260" w:type="dxa"/>
            <w:shd w:val="clear" w:color="auto" w:fill="BFBFBF" w:themeFill="background1" w:themeFillShade="BF"/>
          </w:tcPr>
          <w:p w14:paraId="56750937" w14:textId="77777777" w:rsidR="00F8142C" w:rsidRPr="00C033AC" w:rsidRDefault="00F8142C" w:rsidP="00E23446">
            <w:pPr>
              <w:rPr>
                <w:b/>
                <w:bCs/>
              </w:rPr>
            </w:pPr>
            <w:r w:rsidRPr="00C033AC">
              <w:rPr>
                <w:b/>
                <w:bCs/>
              </w:rPr>
              <w:t>Len</w:t>
            </w:r>
          </w:p>
        </w:tc>
        <w:tc>
          <w:tcPr>
            <w:tcW w:w="1530" w:type="dxa"/>
            <w:shd w:val="clear" w:color="auto" w:fill="BFBFBF" w:themeFill="background1" w:themeFillShade="BF"/>
          </w:tcPr>
          <w:p w14:paraId="62EF64C3" w14:textId="77777777" w:rsidR="00F8142C" w:rsidRPr="00C033AC" w:rsidRDefault="00F8142C" w:rsidP="00E23446">
            <w:pPr>
              <w:rPr>
                <w:b/>
                <w:bCs/>
              </w:rPr>
            </w:pPr>
            <w:r w:rsidRPr="00C033AC">
              <w:rPr>
                <w:b/>
                <w:bCs/>
              </w:rPr>
              <w:t>Unique</w:t>
            </w:r>
          </w:p>
        </w:tc>
        <w:tc>
          <w:tcPr>
            <w:tcW w:w="1530" w:type="dxa"/>
            <w:shd w:val="clear" w:color="auto" w:fill="BFBFBF" w:themeFill="background1" w:themeFillShade="BF"/>
          </w:tcPr>
          <w:p w14:paraId="14F96841" w14:textId="77777777" w:rsidR="00F8142C" w:rsidRPr="00C033AC" w:rsidRDefault="00F8142C" w:rsidP="00E23446">
            <w:pPr>
              <w:rPr>
                <w:b/>
                <w:bCs/>
              </w:rPr>
            </w:pPr>
            <w:r w:rsidRPr="00C033AC">
              <w:rPr>
                <w:b/>
                <w:bCs/>
              </w:rPr>
              <w:t>NN</w:t>
            </w:r>
          </w:p>
        </w:tc>
        <w:tc>
          <w:tcPr>
            <w:tcW w:w="1530" w:type="dxa"/>
            <w:shd w:val="clear" w:color="auto" w:fill="BFBFBF" w:themeFill="background1" w:themeFillShade="BF"/>
          </w:tcPr>
          <w:p w14:paraId="3F21502B" w14:textId="77777777" w:rsidR="00F8142C" w:rsidRPr="00C033AC" w:rsidRDefault="00F8142C" w:rsidP="00E23446">
            <w:pPr>
              <w:rPr>
                <w:b/>
                <w:bCs/>
              </w:rPr>
            </w:pPr>
            <w:r w:rsidRPr="00C033AC">
              <w:rPr>
                <w:b/>
                <w:bCs/>
              </w:rPr>
              <w:t>PK</w:t>
            </w:r>
          </w:p>
        </w:tc>
      </w:tr>
      <w:tr w:rsidR="00F8142C" w14:paraId="6444D086" w14:textId="77777777" w:rsidTr="00E23446">
        <w:tc>
          <w:tcPr>
            <w:tcW w:w="2898" w:type="dxa"/>
          </w:tcPr>
          <w:p w14:paraId="25F0C142" w14:textId="77777777" w:rsidR="00F8142C" w:rsidRDefault="00F8142C" w:rsidP="00E23446">
            <w:proofErr w:type="spellStart"/>
            <w:r>
              <w:t>Company_code</w:t>
            </w:r>
            <w:proofErr w:type="spellEnd"/>
          </w:p>
        </w:tc>
        <w:tc>
          <w:tcPr>
            <w:tcW w:w="1350" w:type="dxa"/>
          </w:tcPr>
          <w:p w14:paraId="2032CF94" w14:textId="77777777" w:rsidR="00F8142C" w:rsidRDefault="00F8142C" w:rsidP="00E23446">
            <w:r>
              <w:t>Int</w:t>
            </w:r>
          </w:p>
        </w:tc>
        <w:tc>
          <w:tcPr>
            <w:tcW w:w="1260" w:type="dxa"/>
          </w:tcPr>
          <w:p w14:paraId="585228FF" w14:textId="77777777" w:rsidR="00F8142C" w:rsidRDefault="00F8142C" w:rsidP="00E23446"/>
        </w:tc>
        <w:tc>
          <w:tcPr>
            <w:tcW w:w="1530" w:type="dxa"/>
          </w:tcPr>
          <w:p w14:paraId="62FB9C5F" w14:textId="77777777" w:rsidR="00F8142C" w:rsidRDefault="00F8142C" w:rsidP="00E23446"/>
        </w:tc>
        <w:tc>
          <w:tcPr>
            <w:tcW w:w="1530" w:type="dxa"/>
          </w:tcPr>
          <w:p w14:paraId="69AACB44" w14:textId="77777777" w:rsidR="00F8142C" w:rsidRDefault="00F8142C" w:rsidP="00E23446">
            <w:r>
              <w:t>Y</w:t>
            </w:r>
          </w:p>
        </w:tc>
        <w:tc>
          <w:tcPr>
            <w:tcW w:w="1530" w:type="dxa"/>
          </w:tcPr>
          <w:p w14:paraId="5844D8FA" w14:textId="77777777" w:rsidR="00F8142C" w:rsidRDefault="00F8142C" w:rsidP="00E23446">
            <w:r>
              <w:t>Y</w:t>
            </w:r>
          </w:p>
        </w:tc>
      </w:tr>
      <w:tr w:rsidR="00F8142C" w14:paraId="7C6EB731" w14:textId="77777777" w:rsidTr="00E23446">
        <w:tc>
          <w:tcPr>
            <w:tcW w:w="2898" w:type="dxa"/>
          </w:tcPr>
          <w:p w14:paraId="3F009F7D" w14:textId="77777777" w:rsidR="00F8142C" w:rsidRDefault="00F8142C" w:rsidP="00E23446">
            <w:proofErr w:type="spellStart"/>
            <w:r>
              <w:t>media_type_id</w:t>
            </w:r>
            <w:proofErr w:type="spellEnd"/>
          </w:p>
        </w:tc>
        <w:tc>
          <w:tcPr>
            <w:tcW w:w="1350" w:type="dxa"/>
          </w:tcPr>
          <w:p w14:paraId="15F34D16" w14:textId="77777777" w:rsidR="00F8142C" w:rsidRDefault="00F8142C" w:rsidP="00E23446">
            <w:r>
              <w:t>Varchar</w:t>
            </w:r>
          </w:p>
        </w:tc>
        <w:tc>
          <w:tcPr>
            <w:tcW w:w="1260" w:type="dxa"/>
          </w:tcPr>
          <w:p w14:paraId="31E11431" w14:textId="77777777" w:rsidR="00F8142C" w:rsidRDefault="00F8142C" w:rsidP="00E23446">
            <w:r>
              <w:t>32</w:t>
            </w:r>
          </w:p>
        </w:tc>
        <w:tc>
          <w:tcPr>
            <w:tcW w:w="1530" w:type="dxa"/>
          </w:tcPr>
          <w:p w14:paraId="22D0756B" w14:textId="77777777" w:rsidR="00F8142C" w:rsidRDefault="00F8142C" w:rsidP="00E23446"/>
        </w:tc>
        <w:tc>
          <w:tcPr>
            <w:tcW w:w="1530" w:type="dxa"/>
          </w:tcPr>
          <w:p w14:paraId="323546A4" w14:textId="77777777" w:rsidR="00F8142C" w:rsidRDefault="00F8142C" w:rsidP="00E23446">
            <w:r>
              <w:t>Y</w:t>
            </w:r>
          </w:p>
        </w:tc>
        <w:tc>
          <w:tcPr>
            <w:tcW w:w="1530" w:type="dxa"/>
          </w:tcPr>
          <w:p w14:paraId="40E3C0F8" w14:textId="77777777" w:rsidR="00F8142C" w:rsidRDefault="00F8142C" w:rsidP="00E23446">
            <w:r>
              <w:t>Y</w:t>
            </w:r>
          </w:p>
        </w:tc>
      </w:tr>
      <w:tr w:rsidR="00F8142C" w14:paraId="2A2CCC7E" w14:textId="77777777" w:rsidTr="00E23446">
        <w:tc>
          <w:tcPr>
            <w:tcW w:w="2898" w:type="dxa"/>
          </w:tcPr>
          <w:p w14:paraId="3E76CF7B" w14:textId="77777777" w:rsidR="00F8142C" w:rsidRDefault="00F8142C" w:rsidP="00E23446">
            <w:proofErr w:type="spellStart"/>
            <w:r>
              <w:t>media_type_desc</w:t>
            </w:r>
            <w:proofErr w:type="spellEnd"/>
          </w:p>
        </w:tc>
        <w:tc>
          <w:tcPr>
            <w:tcW w:w="1350" w:type="dxa"/>
          </w:tcPr>
          <w:p w14:paraId="6F02851C" w14:textId="77777777" w:rsidR="00F8142C" w:rsidRDefault="00F8142C" w:rsidP="00E23446">
            <w:r>
              <w:t>Varchar</w:t>
            </w:r>
          </w:p>
        </w:tc>
        <w:tc>
          <w:tcPr>
            <w:tcW w:w="1260" w:type="dxa"/>
          </w:tcPr>
          <w:p w14:paraId="4EB984CC" w14:textId="77777777" w:rsidR="00F8142C" w:rsidRDefault="00F8142C" w:rsidP="00E23446">
            <w:r>
              <w:t>128</w:t>
            </w:r>
          </w:p>
        </w:tc>
        <w:tc>
          <w:tcPr>
            <w:tcW w:w="1530" w:type="dxa"/>
          </w:tcPr>
          <w:p w14:paraId="3E28693D" w14:textId="77777777" w:rsidR="00F8142C" w:rsidRDefault="00F8142C" w:rsidP="00E23446"/>
        </w:tc>
        <w:tc>
          <w:tcPr>
            <w:tcW w:w="1530" w:type="dxa"/>
          </w:tcPr>
          <w:p w14:paraId="2F5A2EEA" w14:textId="77777777" w:rsidR="00F8142C" w:rsidRDefault="00F8142C" w:rsidP="00E23446">
            <w:r>
              <w:t>Y</w:t>
            </w:r>
          </w:p>
        </w:tc>
        <w:tc>
          <w:tcPr>
            <w:tcW w:w="1530" w:type="dxa"/>
          </w:tcPr>
          <w:p w14:paraId="31C6941C" w14:textId="77777777" w:rsidR="00F8142C" w:rsidRDefault="00F8142C" w:rsidP="00E23446"/>
        </w:tc>
      </w:tr>
      <w:tr w:rsidR="00F8142C" w14:paraId="586D6B44" w14:textId="77777777" w:rsidTr="00E23446">
        <w:tc>
          <w:tcPr>
            <w:tcW w:w="2898" w:type="dxa"/>
          </w:tcPr>
          <w:p w14:paraId="13ADBAD8" w14:textId="77777777" w:rsidR="00F8142C" w:rsidRDefault="00F8142C" w:rsidP="00E23446">
            <w:proofErr w:type="spellStart"/>
            <w:r>
              <w:t>IsActive</w:t>
            </w:r>
            <w:proofErr w:type="spellEnd"/>
          </w:p>
        </w:tc>
        <w:tc>
          <w:tcPr>
            <w:tcW w:w="1350" w:type="dxa"/>
          </w:tcPr>
          <w:p w14:paraId="0AE5A55F" w14:textId="77777777" w:rsidR="00F8142C" w:rsidRDefault="00F8142C" w:rsidP="00E23446">
            <w:r>
              <w:t>Bit</w:t>
            </w:r>
          </w:p>
        </w:tc>
        <w:tc>
          <w:tcPr>
            <w:tcW w:w="1260" w:type="dxa"/>
          </w:tcPr>
          <w:p w14:paraId="2705EA21" w14:textId="77777777" w:rsidR="00F8142C" w:rsidRDefault="00F8142C" w:rsidP="00E23446"/>
        </w:tc>
        <w:tc>
          <w:tcPr>
            <w:tcW w:w="1530" w:type="dxa"/>
          </w:tcPr>
          <w:p w14:paraId="28F3CBCE" w14:textId="77777777" w:rsidR="00F8142C" w:rsidRDefault="00F8142C" w:rsidP="00E23446"/>
        </w:tc>
        <w:tc>
          <w:tcPr>
            <w:tcW w:w="1530" w:type="dxa"/>
          </w:tcPr>
          <w:p w14:paraId="2BDE732E" w14:textId="77777777" w:rsidR="00F8142C" w:rsidRDefault="00F8142C" w:rsidP="00E23446"/>
        </w:tc>
        <w:tc>
          <w:tcPr>
            <w:tcW w:w="1530" w:type="dxa"/>
          </w:tcPr>
          <w:p w14:paraId="0FF58148" w14:textId="77777777" w:rsidR="00F8142C" w:rsidRDefault="00F8142C" w:rsidP="00E23446"/>
        </w:tc>
      </w:tr>
      <w:tr w:rsidR="00F8142C" w14:paraId="3B1966FE" w14:textId="77777777" w:rsidTr="00E23446">
        <w:tc>
          <w:tcPr>
            <w:tcW w:w="2898" w:type="dxa"/>
          </w:tcPr>
          <w:p w14:paraId="78B8EDCF" w14:textId="77777777" w:rsidR="00F8142C" w:rsidRDefault="00F8142C" w:rsidP="00E23446">
            <w:proofErr w:type="spellStart"/>
            <w:r>
              <w:lastRenderedPageBreak/>
              <w:t>Create_id</w:t>
            </w:r>
            <w:proofErr w:type="spellEnd"/>
          </w:p>
        </w:tc>
        <w:tc>
          <w:tcPr>
            <w:tcW w:w="1350" w:type="dxa"/>
          </w:tcPr>
          <w:p w14:paraId="698823CB" w14:textId="77777777" w:rsidR="00F8142C" w:rsidRDefault="00F8142C" w:rsidP="00E23446">
            <w:r>
              <w:t>Varchar</w:t>
            </w:r>
          </w:p>
        </w:tc>
        <w:tc>
          <w:tcPr>
            <w:tcW w:w="1260" w:type="dxa"/>
          </w:tcPr>
          <w:p w14:paraId="26D21DDB" w14:textId="77777777" w:rsidR="00F8142C" w:rsidRDefault="00F8142C" w:rsidP="00E23446">
            <w:r>
              <w:t>32</w:t>
            </w:r>
          </w:p>
        </w:tc>
        <w:tc>
          <w:tcPr>
            <w:tcW w:w="1530" w:type="dxa"/>
          </w:tcPr>
          <w:p w14:paraId="65D01EBE" w14:textId="77777777" w:rsidR="00F8142C" w:rsidRDefault="00F8142C" w:rsidP="00E23446"/>
        </w:tc>
        <w:tc>
          <w:tcPr>
            <w:tcW w:w="1530" w:type="dxa"/>
          </w:tcPr>
          <w:p w14:paraId="7C384419" w14:textId="77777777" w:rsidR="00F8142C" w:rsidRDefault="00F8142C" w:rsidP="00E23446"/>
        </w:tc>
        <w:tc>
          <w:tcPr>
            <w:tcW w:w="1530" w:type="dxa"/>
          </w:tcPr>
          <w:p w14:paraId="15997490" w14:textId="77777777" w:rsidR="00F8142C" w:rsidRDefault="00F8142C" w:rsidP="00E23446"/>
        </w:tc>
      </w:tr>
      <w:tr w:rsidR="00F8142C" w14:paraId="065E1FE7" w14:textId="77777777" w:rsidTr="00E23446">
        <w:tc>
          <w:tcPr>
            <w:tcW w:w="2898" w:type="dxa"/>
          </w:tcPr>
          <w:p w14:paraId="5890FE55" w14:textId="77777777" w:rsidR="00F8142C" w:rsidRDefault="00F8142C" w:rsidP="00E23446">
            <w:proofErr w:type="spellStart"/>
            <w:r>
              <w:t>Create_date</w:t>
            </w:r>
            <w:proofErr w:type="spellEnd"/>
          </w:p>
        </w:tc>
        <w:tc>
          <w:tcPr>
            <w:tcW w:w="1350" w:type="dxa"/>
          </w:tcPr>
          <w:p w14:paraId="4D79D779" w14:textId="77777777" w:rsidR="00F8142C" w:rsidRDefault="00F8142C" w:rsidP="00E23446">
            <w:r>
              <w:t>Datetime</w:t>
            </w:r>
          </w:p>
        </w:tc>
        <w:tc>
          <w:tcPr>
            <w:tcW w:w="1260" w:type="dxa"/>
          </w:tcPr>
          <w:p w14:paraId="564C1991" w14:textId="77777777" w:rsidR="00F8142C" w:rsidRDefault="00F8142C" w:rsidP="00E23446"/>
        </w:tc>
        <w:tc>
          <w:tcPr>
            <w:tcW w:w="1530" w:type="dxa"/>
          </w:tcPr>
          <w:p w14:paraId="407DBCFF" w14:textId="77777777" w:rsidR="00F8142C" w:rsidRDefault="00F8142C" w:rsidP="00E23446"/>
        </w:tc>
        <w:tc>
          <w:tcPr>
            <w:tcW w:w="1530" w:type="dxa"/>
          </w:tcPr>
          <w:p w14:paraId="32C85D00" w14:textId="77777777" w:rsidR="00F8142C" w:rsidRDefault="00F8142C" w:rsidP="00E23446"/>
        </w:tc>
        <w:tc>
          <w:tcPr>
            <w:tcW w:w="1530" w:type="dxa"/>
          </w:tcPr>
          <w:p w14:paraId="4BA4A516" w14:textId="77777777" w:rsidR="00F8142C" w:rsidRDefault="00F8142C" w:rsidP="00E23446"/>
        </w:tc>
      </w:tr>
      <w:tr w:rsidR="00F8142C" w14:paraId="6A9C8392" w14:textId="77777777" w:rsidTr="00E23446">
        <w:tc>
          <w:tcPr>
            <w:tcW w:w="2898" w:type="dxa"/>
          </w:tcPr>
          <w:p w14:paraId="63FA8B67" w14:textId="77777777" w:rsidR="00F8142C" w:rsidRDefault="00F8142C" w:rsidP="00E23446">
            <w:proofErr w:type="spellStart"/>
            <w:r>
              <w:t>Modify_id</w:t>
            </w:r>
            <w:proofErr w:type="spellEnd"/>
          </w:p>
        </w:tc>
        <w:tc>
          <w:tcPr>
            <w:tcW w:w="1350" w:type="dxa"/>
          </w:tcPr>
          <w:p w14:paraId="1DC2C7E2" w14:textId="77777777" w:rsidR="00F8142C" w:rsidRDefault="00F8142C" w:rsidP="00E23446">
            <w:r>
              <w:t>Varchar</w:t>
            </w:r>
          </w:p>
        </w:tc>
        <w:tc>
          <w:tcPr>
            <w:tcW w:w="1260" w:type="dxa"/>
          </w:tcPr>
          <w:p w14:paraId="547AFE4B" w14:textId="77777777" w:rsidR="00F8142C" w:rsidRDefault="00F8142C" w:rsidP="00E23446">
            <w:r>
              <w:t>32</w:t>
            </w:r>
          </w:p>
        </w:tc>
        <w:tc>
          <w:tcPr>
            <w:tcW w:w="1530" w:type="dxa"/>
          </w:tcPr>
          <w:p w14:paraId="0D7A713F" w14:textId="77777777" w:rsidR="00F8142C" w:rsidRDefault="00F8142C" w:rsidP="00E23446"/>
        </w:tc>
        <w:tc>
          <w:tcPr>
            <w:tcW w:w="1530" w:type="dxa"/>
          </w:tcPr>
          <w:p w14:paraId="2D5723E0" w14:textId="77777777" w:rsidR="00F8142C" w:rsidRDefault="00F8142C" w:rsidP="00E23446"/>
        </w:tc>
        <w:tc>
          <w:tcPr>
            <w:tcW w:w="1530" w:type="dxa"/>
          </w:tcPr>
          <w:p w14:paraId="030825BD" w14:textId="77777777" w:rsidR="00F8142C" w:rsidRDefault="00F8142C" w:rsidP="00E23446"/>
        </w:tc>
      </w:tr>
      <w:tr w:rsidR="00F8142C" w14:paraId="0CD61DCB" w14:textId="77777777" w:rsidTr="00E23446">
        <w:tc>
          <w:tcPr>
            <w:tcW w:w="2898" w:type="dxa"/>
          </w:tcPr>
          <w:p w14:paraId="117075ED" w14:textId="77777777" w:rsidR="00F8142C" w:rsidRDefault="00F8142C" w:rsidP="00E23446">
            <w:proofErr w:type="spellStart"/>
            <w:r>
              <w:t>Modify_date</w:t>
            </w:r>
            <w:proofErr w:type="spellEnd"/>
          </w:p>
        </w:tc>
        <w:tc>
          <w:tcPr>
            <w:tcW w:w="1350" w:type="dxa"/>
          </w:tcPr>
          <w:p w14:paraId="2268AF36" w14:textId="77777777" w:rsidR="00F8142C" w:rsidRDefault="00F8142C" w:rsidP="00E23446">
            <w:proofErr w:type="spellStart"/>
            <w:r>
              <w:t>DateTime</w:t>
            </w:r>
            <w:proofErr w:type="spellEnd"/>
          </w:p>
        </w:tc>
        <w:tc>
          <w:tcPr>
            <w:tcW w:w="1260" w:type="dxa"/>
          </w:tcPr>
          <w:p w14:paraId="2516613E" w14:textId="77777777" w:rsidR="00F8142C" w:rsidRDefault="00F8142C" w:rsidP="00E23446"/>
        </w:tc>
        <w:tc>
          <w:tcPr>
            <w:tcW w:w="1530" w:type="dxa"/>
          </w:tcPr>
          <w:p w14:paraId="669D4AF5" w14:textId="77777777" w:rsidR="00F8142C" w:rsidRDefault="00F8142C" w:rsidP="00E23446"/>
        </w:tc>
        <w:tc>
          <w:tcPr>
            <w:tcW w:w="1530" w:type="dxa"/>
          </w:tcPr>
          <w:p w14:paraId="3B518520" w14:textId="77777777" w:rsidR="00F8142C" w:rsidRDefault="00F8142C" w:rsidP="00E23446"/>
        </w:tc>
        <w:tc>
          <w:tcPr>
            <w:tcW w:w="1530" w:type="dxa"/>
          </w:tcPr>
          <w:p w14:paraId="416CFA96" w14:textId="77777777" w:rsidR="00F8142C" w:rsidRDefault="00F8142C" w:rsidP="00E23446"/>
        </w:tc>
      </w:tr>
      <w:tr w:rsidR="00F8142C" w14:paraId="5A027350" w14:textId="77777777" w:rsidTr="00E23446">
        <w:tc>
          <w:tcPr>
            <w:tcW w:w="2898" w:type="dxa"/>
          </w:tcPr>
          <w:p w14:paraId="0D41AB4C" w14:textId="77777777" w:rsidR="00F8142C" w:rsidRDefault="00F8142C" w:rsidP="00E23446">
            <w:proofErr w:type="spellStart"/>
            <w:r>
              <w:t>Row_id</w:t>
            </w:r>
            <w:proofErr w:type="spellEnd"/>
          </w:p>
        </w:tc>
        <w:tc>
          <w:tcPr>
            <w:tcW w:w="1350" w:type="dxa"/>
          </w:tcPr>
          <w:p w14:paraId="2B553F14" w14:textId="77777777" w:rsidR="00F8142C" w:rsidRDefault="00F8142C" w:rsidP="00E23446">
            <w:r>
              <w:t>Int</w:t>
            </w:r>
          </w:p>
        </w:tc>
        <w:tc>
          <w:tcPr>
            <w:tcW w:w="1260" w:type="dxa"/>
          </w:tcPr>
          <w:p w14:paraId="0061AC26" w14:textId="77777777" w:rsidR="00F8142C" w:rsidRDefault="00F8142C" w:rsidP="00E23446"/>
        </w:tc>
        <w:tc>
          <w:tcPr>
            <w:tcW w:w="1530" w:type="dxa"/>
          </w:tcPr>
          <w:p w14:paraId="3E15E507" w14:textId="77777777" w:rsidR="00F8142C" w:rsidRDefault="00F8142C" w:rsidP="00E23446"/>
        </w:tc>
        <w:tc>
          <w:tcPr>
            <w:tcW w:w="1530" w:type="dxa"/>
          </w:tcPr>
          <w:p w14:paraId="6900125C" w14:textId="77777777" w:rsidR="00F8142C" w:rsidRDefault="00F8142C" w:rsidP="00E23446"/>
        </w:tc>
        <w:tc>
          <w:tcPr>
            <w:tcW w:w="1530" w:type="dxa"/>
          </w:tcPr>
          <w:p w14:paraId="42CD5353" w14:textId="77777777" w:rsidR="00F8142C" w:rsidRDefault="00F8142C" w:rsidP="00E23446"/>
        </w:tc>
      </w:tr>
    </w:tbl>
    <w:p w14:paraId="2B0EADF0" w14:textId="77777777" w:rsidR="00F8142C" w:rsidRDefault="00F8142C" w:rsidP="00F8142C"/>
    <w:p w14:paraId="6D339CE9" w14:textId="77777777" w:rsidR="00F8142C" w:rsidRDefault="00F8142C" w:rsidP="004F066E">
      <w:pPr>
        <w:pStyle w:val="Heading3"/>
      </w:pPr>
      <w:r>
        <w:t>Service Types</w:t>
      </w:r>
    </w:p>
    <w:p w14:paraId="701796D8" w14:textId="0B4CC982" w:rsidR="00F8142C" w:rsidRDefault="00F8142C" w:rsidP="00F8142C">
      <w:pPr>
        <w:rPr>
          <w:b/>
          <w:bCs/>
        </w:rPr>
      </w:pPr>
      <w:r w:rsidRPr="00C033AC">
        <w:rPr>
          <w:b/>
          <w:bCs/>
        </w:rPr>
        <w:t xml:space="preserve">Table: </w:t>
      </w:r>
      <w:proofErr w:type="spellStart"/>
      <w:r w:rsidRPr="00C033AC">
        <w:rPr>
          <w:b/>
          <w:bCs/>
        </w:rPr>
        <w:t>apa</w:t>
      </w:r>
      <w:r>
        <w:rPr>
          <w:b/>
          <w:bCs/>
        </w:rPr>
        <w:t>d</w:t>
      </w:r>
      <w:r w:rsidRPr="00C033AC">
        <w:rPr>
          <w:b/>
          <w:bCs/>
        </w:rPr>
        <w:t>_service_type</w:t>
      </w:r>
      <w:proofErr w:type="spellEnd"/>
    </w:p>
    <w:p w14:paraId="6FF787B9" w14:textId="46D75B74" w:rsidR="00F8142C" w:rsidRPr="00C033AC" w:rsidRDefault="00F8142C" w:rsidP="00F8142C">
      <w:pPr>
        <w:rPr>
          <w:b/>
          <w:bCs/>
        </w:rPr>
      </w:pPr>
      <w:r>
        <w:t xml:space="preserve">Sync source from Nexelus: </w:t>
      </w:r>
      <w:proofErr w:type="spellStart"/>
      <w:r>
        <w:rPr>
          <w:rFonts w:ascii="Consolas" w:hAnsi="Consolas" w:cs="Consolas"/>
          <w:color w:val="000000"/>
          <w:sz w:val="19"/>
          <w:szCs w:val="19"/>
        </w:rPr>
        <w:t>pdd_service_type_grp_dtl</w:t>
      </w:r>
      <w:proofErr w:type="spellEnd"/>
    </w:p>
    <w:tbl>
      <w:tblPr>
        <w:tblStyle w:val="TableGrid"/>
        <w:tblW w:w="0" w:type="auto"/>
        <w:tblLook w:val="04A0" w:firstRow="1" w:lastRow="0" w:firstColumn="1" w:lastColumn="0" w:noHBand="0" w:noVBand="1"/>
      </w:tblPr>
      <w:tblGrid>
        <w:gridCol w:w="2898"/>
        <w:gridCol w:w="1350"/>
        <w:gridCol w:w="1260"/>
        <w:gridCol w:w="1530"/>
        <w:gridCol w:w="1530"/>
        <w:gridCol w:w="1530"/>
      </w:tblGrid>
      <w:tr w:rsidR="00F8142C" w:rsidRPr="00C033AC" w14:paraId="44678744" w14:textId="77777777" w:rsidTr="00E23446">
        <w:tc>
          <w:tcPr>
            <w:tcW w:w="2898" w:type="dxa"/>
            <w:shd w:val="clear" w:color="auto" w:fill="BFBFBF" w:themeFill="background1" w:themeFillShade="BF"/>
          </w:tcPr>
          <w:p w14:paraId="5402D494" w14:textId="77777777" w:rsidR="00F8142C" w:rsidRPr="00C033AC" w:rsidRDefault="00F8142C" w:rsidP="00E23446">
            <w:pPr>
              <w:rPr>
                <w:b/>
                <w:bCs/>
              </w:rPr>
            </w:pPr>
            <w:r w:rsidRPr="00C033AC">
              <w:rPr>
                <w:b/>
                <w:bCs/>
              </w:rPr>
              <w:t>Field</w:t>
            </w:r>
          </w:p>
        </w:tc>
        <w:tc>
          <w:tcPr>
            <w:tcW w:w="1350" w:type="dxa"/>
            <w:shd w:val="clear" w:color="auto" w:fill="BFBFBF" w:themeFill="background1" w:themeFillShade="BF"/>
          </w:tcPr>
          <w:p w14:paraId="0BA21234" w14:textId="77777777" w:rsidR="00F8142C" w:rsidRPr="00C033AC" w:rsidRDefault="00F8142C" w:rsidP="00E23446">
            <w:pPr>
              <w:rPr>
                <w:b/>
                <w:bCs/>
              </w:rPr>
            </w:pPr>
            <w:r w:rsidRPr="00C033AC">
              <w:rPr>
                <w:b/>
                <w:bCs/>
              </w:rPr>
              <w:t>Type</w:t>
            </w:r>
          </w:p>
        </w:tc>
        <w:tc>
          <w:tcPr>
            <w:tcW w:w="1260" w:type="dxa"/>
            <w:shd w:val="clear" w:color="auto" w:fill="BFBFBF" w:themeFill="background1" w:themeFillShade="BF"/>
          </w:tcPr>
          <w:p w14:paraId="63A0FF99" w14:textId="77777777" w:rsidR="00F8142C" w:rsidRPr="00C033AC" w:rsidRDefault="00F8142C" w:rsidP="00E23446">
            <w:pPr>
              <w:rPr>
                <w:b/>
                <w:bCs/>
              </w:rPr>
            </w:pPr>
            <w:r w:rsidRPr="00C033AC">
              <w:rPr>
                <w:b/>
                <w:bCs/>
              </w:rPr>
              <w:t>Len</w:t>
            </w:r>
          </w:p>
        </w:tc>
        <w:tc>
          <w:tcPr>
            <w:tcW w:w="1530" w:type="dxa"/>
            <w:shd w:val="clear" w:color="auto" w:fill="BFBFBF" w:themeFill="background1" w:themeFillShade="BF"/>
          </w:tcPr>
          <w:p w14:paraId="327A7EF4" w14:textId="77777777" w:rsidR="00F8142C" w:rsidRPr="00C033AC" w:rsidRDefault="00F8142C" w:rsidP="00E23446">
            <w:pPr>
              <w:rPr>
                <w:b/>
                <w:bCs/>
              </w:rPr>
            </w:pPr>
            <w:r w:rsidRPr="00C033AC">
              <w:rPr>
                <w:b/>
                <w:bCs/>
              </w:rPr>
              <w:t>Unique</w:t>
            </w:r>
          </w:p>
        </w:tc>
        <w:tc>
          <w:tcPr>
            <w:tcW w:w="1530" w:type="dxa"/>
            <w:shd w:val="clear" w:color="auto" w:fill="BFBFBF" w:themeFill="background1" w:themeFillShade="BF"/>
          </w:tcPr>
          <w:p w14:paraId="20651F79" w14:textId="77777777" w:rsidR="00F8142C" w:rsidRPr="00C033AC" w:rsidRDefault="00F8142C" w:rsidP="00E23446">
            <w:pPr>
              <w:rPr>
                <w:b/>
                <w:bCs/>
              </w:rPr>
            </w:pPr>
            <w:r w:rsidRPr="00C033AC">
              <w:rPr>
                <w:b/>
                <w:bCs/>
              </w:rPr>
              <w:t>NN</w:t>
            </w:r>
          </w:p>
        </w:tc>
        <w:tc>
          <w:tcPr>
            <w:tcW w:w="1530" w:type="dxa"/>
            <w:shd w:val="clear" w:color="auto" w:fill="BFBFBF" w:themeFill="background1" w:themeFillShade="BF"/>
          </w:tcPr>
          <w:p w14:paraId="62752DB6" w14:textId="77777777" w:rsidR="00F8142C" w:rsidRPr="00C033AC" w:rsidRDefault="00F8142C" w:rsidP="00E23446">
            <w:pPr>
              <w:rPr>
                <w:b/>
                <w:bCs/>
              </w:rPr>
            </w:pPr>
            <w:r w:rsidRPr="00C033AC">
              <w:rPr>
                <w:b/>
                <w:bCs/>
              </w:rPr>
              <w:t>PK</w:t>
            </w:r>
          </w:p>
        </w:tc>
      </w:tr>
      <w:tr w:rsidR="00F8142C" w14:paraId="1CF2B8D2" w14:textId="77777777" w:rsidTr="00E23446">
        <w:tc>
          <w:tcPr>
            <w:tcW w:w="2898" w:type="dxa"/>
          </w:tcPr>
          <w:p w14:paraId="52BD27F9" w14:textId="77777777" w:rsidR="00F8142C" w:rsidRDefault="00F8142C" w:rsidP="00E23446">
            <w:proofErr w:type="spellStart"/>
            <w:r>
              <w:t>Company_code</w:t>
            </w:r>
            <w:proofErr w:type="spellEnd"/>
          </w:p>
        </w:tc>
        <w:tc>
          <w:tcPr>
            <w:tcW w:w="1350" w:type="dxa"/>
          </w:tcPr>
          <w:p w14:paraId="3DB3675B" w14:textId="77777777" w:rsidR="00F8142C" w:rsidRDefault="00F8142C" w:rsidP="00E23446">
            <w:r>
              <w:t>Int</w:t>
            </w:r>
          </w:p>
        </w:tc>
        <w:tc>
          <w:tcPr>
            <w:tcW w:w="1260" w:type="dxa"/>
          </w:tcPr>
          <w:p w14:paraId="2690D71E" w14:textId="77777777" w:rsidR="00F8142C" w:rsidRDefault="00F8142C" w:rsidP="00E23446"/>
        </w:tc>
        <w:tc>
          <w:tcPr>
            <w:tcW w:w="1530" w:type="dxa"/>
          </w:tcPr>
          <w:p w14:paraId="1D995133" w14:textId="77777777" w:rsidR="00F8142C" w:rsidRDefault="00F8142C" w:rsidP="00E23446"/>
        </w:tc>
        <w:tc>
          <w:tcPr>
            <w:tcW w:w="1530" w:type="dxa"/>
          </w:tcPr>
          <w:p w14:paraId="1DCCC6F4" w14:textId="77777777" w:rsidR="00F8142C" w:rsidRDefault="00F8142C" w:rsidP="00E23446">
            <w:r>
              <w:t>Y</w:t>
            </w:r>
          </w:p>
        </w:tc>
        <w:tc>
          <w:tcPr>
            <w:tcW w:w="1530" w:type="dxa"/>
          </w:tcPr>
          <w:p w14:paraId="53F945AC" w14:textId="77777777" w:rsidR="00F8142C" w:rsidRDefault="00F8142C" w:rsidP="00E23446">
            <w:r>
              <w:t>Y</w:t>
            </w:r>
          </w:p>
        </w:tc>
      </w:tr>
      <w:tr w:rsidR="00F8142C" w14:paraId="6530E286" w14:textId="77777777" w:rsidTr="00E23446">
        <w:tc>
          <w:tcPr>
            <w:tcW w:w="2898" w:type="dxa"/>
          </w:tcPr>
          <w:p w14:paraId="26A901E5" w14:textId="77777777" w:rsidR="00F8142C" w:rsidRDefault="00F8142C" w:rsidP="00E23446">
            <w:proofErr w:type="spellStart"/>
            <w:r>
              <w:t>Media_type_id</w:t>
            </w:r>
            <w:proofErr w:type="spellEnd"/>
          </w:p>
        </w:tc>
        <w:tc>
          <w:tcPr>
            <w:tcW w:w="1350" w:type="dxa"/>
          </w:tcPr>
          <w:p w14:paraId="3CBA6B1C" w14:textId="77777777" w:rsidR="00F8142C" w:rsidRDefault="00F8142C" w:rsidP="00E23446">
            <w:r>
              <w:t>Varchar</w:t>
            </w:r>
          </w:p>
        </w:tc>
        <w:tc>
          <w:tcPr>
            <w:tcW w:w="1260" w:type="dxa"/>
          </w:tcPr>
          <w:p w14:paraId="56ABDE7F" w14:textId="77777777" w:rsidR="00F8142C" w:rsidRDefault="00F8142C" w:rsidP="00E23446">
            <w:r>
              <w:t>32</w:t>
            </w:r>
          </w:p>
        </w:tc>
        <w:tc>
          <w:tcPr>
            <w:tcW w:w="1530" w:type="dxa"/>
          </w:tcPr>
          <w:p w14:paraId="1A83995D" w14:textId="77777777" w:rsidR="00F8142C" w:rsidRDefault="00F8142C" w:rsidP="00E23446"/>
        </w:tc>
        <w:tc>
          <w:tcPr>
            <w:tcW w:w="1530" w:type="dxa"/>
          </w:tcPr>
          <w:p w14:paraId="459F357D" w14:textId="77777777" w:rsidR="00F8142C" w:rsidRDefault="00F8142C" w:rsidP="00E23446">
            <w:r>
              <w:t>Y</w:t>
            </w:r>
          </w:p>
        </w:tc>
        <w:tc>
          <w:tcPr>
            <w:tcW w:w="1530" w:type="dxa"/>
          </w:tcPr>
          <w:p w14:paraId="07D3D8CD" w14:textId="77777777" w:rsidR="00F8142C" w:rsidRDefault="00F8142C" w:rsidP="00E23446">
            <w:r>
              <w:t>Y</w:t>
            </w:r>
          </w:p>
        </w:tc>
      </w:tr>
      <w:tr w:rsidR="00F8142C" w14:paraId="0FA107CE" w14:textId="77777777" w:rsidTr="00E23446">
        <w:tc>
          <w:tcPr>
            <w:tcW w:w="2898" w:type="dxa"/>
          </w:tcPr>
          <w:p w14:paraId="1F6F1569" w14:textId="77777777" w:rsidR="00F8142C" w:rsidRDefault="00F8142C" w:rsidP="00E23446">
            <w:proofErr w:type="spellStart"/>
            <w:r>
              <w:t>Service_type_id</w:t>
            </w:r>
            <w:proofErr w:type="spellEnd"/>
          </w:p>
        </w:tc>
        <w:tc>
          <w:tcPr>
            <w:tcW w:w="1350" w:type="dxa"/>
          </w:tcPr>
          <w:p w14:paraId="039511C0" w14:textId="77777777" w:rsidR="00F8142C" w:rsidRDefault="00F8142C" w:rsidP="00E23446">
            <w:r>
              <w:t>Varchar</w:t>
            </w:r>
          </w:p>
        </w:tc>
        <w:tc>
          <w:tcPr>
            <w:tcW w:w="1260" w:type="dxa"/>
          </w:tcPr>
          <w:p w14:paraId="08D6937F" w14:textId="77777777" w:rsidR="00F8142C" w:rsidRDefault="00F8142C" w:rsidP="00E23446">
            <w:r>
              <w:t>32</w:t>
            </w:r>
          </w:p>
        </w:tc>
        <w:tc>
          <w:tcPr>
            <w:tcW w:w="1530" w:type="dxa"/>
          </w:tcPr>
          <w:p w14:paraId="2AE53113" w14:textId="77777777" w:rsidR="00F8142C" w:rsidRDefault="00F8142C" w:rsidP="00E23446"/>
        </w:tc>
        <w:tc>
          <w:tcPr>
            <w:tcW w:w="1530" w:type="dxa"/>
          </w:tcPr>
          <w:p w14:paraId="359879C0" w14:textId="77777777" w:rsidR="00F8142C" w:rsidRDefault="00F8142C" w:rsidP="00E23446">
            <w:r>
              <w:t>Y</w:t>
            </w:r>
          </w:p>
        </w:tc>
        <w:tc>
          <w:tcPr>
            <w:tcW w:w="1530" w:type="dxa"/>
          </w:tcPr>
          <w:p w14:paraId="3583780B" w14:textId="77777777" w:rsidR="00F8142C" w:rsidRDefault="00F8142C" w:rsidP="00E23446"/>
        </w:tc>
      </w:tr>
      <w:tr w:rsidR="00F8142C" w14:paraId="4A679E6B" w14:textId="77777777" w:rsidTr="00E23446">
        <w:tc>
          <w:tcPr>
            <w:tcW w:w="2898" w:type="dxa"/>
          </w:tcPr>
          <w:p w14:paraId="2FB51A17" w14:textId="77777777" w:rsidR="00F8142C" w:rsidRDefault="00F8142C" w:rsidP="00E23446">
            <w:proofErr w:type="spellStart"/>
            <w:r>
              <w:t>Create_id</w:t>
            </w:r>
            <w:proofErr w:type="spellEnd"/>
          </w:p>
        </w:tc>
        <w:tc>
          <w:tcPr>
            <w:tcW w:w="1350" w:type="dxa"/>
          </w:tcPr>
          <w:p w14:paraId="51B6BD4B" w14:textId="77777777" w:rsidR="00F8142C" w:rsidRDefault="00F8142C" w:rsidP="00E23446">
            <w:r>
              <w:t>Varchar</w:t>
            </w:r>
          </w:p>
        </w:tc>
        <w:tc>
          <w:tcPr>
            <w:tcW w:w="1260" w:type="dxa"/>
          </w:tcPr>
          <w:p w14:paraId="6A88D763" w14:textId="77777777" w:rsidR="00F8142C" w:rsidRDefault="00F8142C" w:rsidP="00E23446">
            <w:r>
              <w:t>32</w:t>
            </w:r>
          </w:p>
        </w:tc>
        <w:tc>
          <w:tcPr>
            <w:tcW w:w="1530" w:type="dxa"/>
          </w:tcPr>
          <w:p w14:paraId="1EBBD572" w14:textId="77777777" w:rsidR="00F8142C" w:rsidRDefault="00F8142C" w:rsidP="00E23446"/>
        </w:tc>
        <w:tc>
          <w:tcPr>
            <w:tcW w:w="1530" w:type="dxa"/>
          </w:tcPr>
          <w:p w14:paraId="26F84025" w14:textId="77777777" w:rsidR="00F8142C" w:rsidRDefault="00F8142C" w:rsidP="00E23446"/>
        </w:tc>
        <w:tc>
          <w:tcPr>
            <w:tcW w:w="1530" w:type="dxa"/>
          </w:tcPr>
          <w:p w14:paraId="1CC19B18" w14:textId="77777777" w:rsidR="00F8142C" w:rsidRDefault="00F8142C" w:rsidP="00E23446"/>
        </w:tc>
      </w:tr>
      <w:tr w:rsidR="00F8142C" w14:paraId="23F66234" w14:textId="77777777" w:rsidTr="00E23446">
        <w:tc>
          <w:tcPr>
            <w:tcW w:w="2898" w:type="dxa"/>
          </w:tcPr>
          <w:p w14:paraId="04353947" w14:textId="77777777" w:rsidR="00F8142C" w:rsidRDefault="00F8142C" w:rsidP="00E23446">
            <w:proofErr w:type="spellStart"/>
            <w:r>
              <w:t>Create_date</w:t>
            </w:r>
            <w:proofErr w:type="spellEnd"/>
          </w:p>
        </w:tc>
        <w:tc>
          <w:tcPr>
            <w:tcW w:w="1350" w:type="dxa"/>
          </w:tcPr>
          <w:p w14:paraId="08E31A6F" w14:textId="77777777" w:rsidR="00F8142C" w:rsidRDefault="00F8142C" w:rsidP="00E23446">
            <w:r>
              <w:t>Datetime</w:t>
            </w:r>
          </w:p>
        </w:tc>
        <w:tc>
          <w:tcPr>
            <w:tcW w:w="1260" w:type="dxa"/>
          </w:tcPr>
          <w:p w14:paraId="0B79CC4D" w14:textId="77777777" w:rsidR="00F8142C" w:rsidRDefault="00F8142C" w:rsidP="00E23446"/>
        </w:tc>
        <w:tc>
          <w:tcPr>
            <w:tcW w:w="1530" w:type="dxa"/>
          </w:tcPr>
          <w:p w14:paraId="5A9F4D62" w14:textId="77777777" w:rsidR="00F8142C" w:rsidRDefault="00F8142C" w:rsidP="00E23446"/>
        </w:tc>
        <w:tc>
          <w:tcPr>
            <w:tcW w:w="1530" w:type="dxa"/>
          </w:tcPr>
          <w:p w14:paraId="2C689746" w14:textId="77777777" w:rsidR="00F8142C" w:rsidRDefault="00F8142C" w:rsidP="00E23446"/>
        </w:tc>
        <w:tc>
          <w:tcPr>
            <w:tcW w:w="1530" w:type="dxa"/>
          </w:tcPr>
          <w:p w14:paraId="438016C5" w14:textId="77777777" w:rsidR="00F8142C" w:rsidRDefault="00F8142C" w:rsidP="00E23446"/>
        </w:tc>
      </w:tr>
      <w:tr w:rsidR="00F8142C" w14:paraId="73E42A03" w14:textId="77777777" w:rsidTr="00E23446">
        <w:tc>
          <w:tcPr>
            <w:tcW w:w="2898" w:type="dxa"/>
          </w:tcPr>
          <w:p w14:paraId="3E22282D" w14:textId="77777777" w:rsidR="00F8142C" w:rsidRDefault="00F8142C" w:rsidP="00E23446">
            <w:proofErr w:type="spellStart"/>
            <w:r>
              <w:t>Modify_id</w:t>
            </w:r>
            <w:proofErr w:type="spellEnd"/>
          </w:p>
        </w:tc>
        <w:tc>
          <w:tcPr>
            <w:tcW w:w="1350" w:type="dxa"/>
          </w:tcPr>
          <w:p w14:paraId="3F6C2488" w14:textId="77777777" w:rsidR="00F8142C" w:rsidRDefault="00F8142C" w:rsidP="00E23446">
            <w:r>
              <w:t>Varchar</w:t>
            </w:r>
          </w:p>
        </w:tc>
        <w:tc>
          <w:tcPr>
            <w:tcW w:w="1260" w:type="dxa"/>
          </w:tcPr>
          <w:p w14:paraId="32C25B9C" w14:textId="77777777" w:rsidR="00F8142C" w:rsidRDefault="00F8142C" w:rsidP="00E23446">
            <w:r>
              <w:t>32</w:t>
            </w:r>
          </w:p>
        </w:tc>
        <w:tc>
          <w:tcPr>
            <w:tcW w:w="1530" w:type="dxa"/>
          </w:tcPr>
          <w:p w14:paraId="65414038" w14:textId="77777777" w:rsidR="00F8142C" w:rsidRDefault="00F8142C" w:rsidP="00E23446"/>
        </w:tc>
        <w:tc>
          <w:tcPr>
            <w:tcW w:w="1530" w:type="dxa"/>
          </w:tcPr>
          <w:p w14:paraId="1349884D" w14:textId="77777777" w:rsidR="00F8142C" w:rsidRDefault="00F8142C" w:rsidP="00E23446"/>
        </w:tc>
        <w:tc>
          <w:tcPr>
            <w:tcW w:w="1530" w:type="dxa"/>
          </w:tcPr>
          <w:p w14:paraId="06FEB14A" w14:textId="77777777" w:rsidR="00F8142C" w:rsidRDefault="00F8142C" w:rsidP="00E23446"/>
        </w:tc>
      </w:tr>
      <w:tr w:rsidR="00F8142C" w14:paraId="7380F0B6" w14:textId="77777777" w:rsidTr="00E23446">
        <w:tc>
          <w:tcPr>
            <w:tcW w:w="2898" w:type="dxa"/>
          </w:tcPr>
          <w:p w14:paraId="132CB5E5" w14:textId="77777777" w:rsidR="00F8142C" w:rsidRDefault="00F8142C" w:rsidP="00E23446">
            <w:proofErr w:type="spellStart"/>
            <w:r>
              <w:t>Modify_date</w:t>
            </w:r>
            <w:proofErr w:type="spellEnd"/>
          </w:p>
        </w:tc>
        <w:tc>
          <w:tcPr>
            <w:tcW w:w="1350" w:type="dxa"/>
          </w:tcPr>
          <w:p w14:paraId="354ACEF6" w14:textId="77777777" w:rsidR="00F8142C" w:rsidRDefault="00F8142C" w:rsidP="00E23446">
            <w:proofErr w:type="spellStart"/>
            <w:r>
              <w:t>DateTime</w:t>
            </w:r>
            <w:proofErr w:type="spellEnd"/>
          </w:p>
        </w:tc>
        <w:tc>
          <w:tcPr>
            <w:tcW w:w="1260" w:type="dxa"/>
          </w:tcPr>
          <w:p w14:paraId="11F272C2" w14:textId="77777777" w:rsidR="00F8142C" w:rsidRDefault="00F8142C" w:rsidP="00E23446"/>
        </w:tc>
        <w:tc>
          <w:tcPr>
            <w:tcW w:w="1530" w:type="dxa"/>
          </w:tcPr>
          <w:p w14:paraId="1D294995" w14:textId="77777777" w:rsidR="00F8142C" w:rsidRDefault="00F8142C" w:rsidP="00E23446"/>
        </w:tc>
        <w:tc>
          <w:tcPr>
            <w:tcW w:w="1530" w:type="dxa"/>
          </w:tcPr>
          <w:p w14:paraId="53F88915" w14:textId="77777777" w:rsidR="00F8142C" w:rsidRDefault="00F8142C" w:rsidP="00E23446"/>
        </w:tc>
        <w:tc>
          <w:tcPr>
            <w:tcW w:w="1530" w:type="dxa"/>
          </w:tcPr>
          <w:p w14:paraId="00AFCE10" w14:textId="77777777" w:rsidR="00F8142C" w:rsidRDefault="00F8142C" w:rsidP="00E23446"/>
        </w:tc>
      </w:tr>
      <w:tr w:rsidR="00F8142C" w14:paraId="046FFC84" w14:textId="77777777" w:rsidTr="00E23446">
        <w:tc>
          <w:tcPr>
            <w:tcW w:w="2898" w:type="dxa"/>
          </w:tcPr>
          <w:p w14:paraId="349F591A" w14:textId="77777777" w:rsidR="00F8142C" w:rsidRDefault="00F8142C" w:rsidP="00E23446">
            <w:proofErr w:type="spellStart"/>
            <w:r>
              <w:t>Row_id</w:t>
            </w:r>
            <w:proofErr w:type="spellEnd"/>
          </w:p>
        </w:tc>
        <w:tc>
          <w:tcPr>
            <w:tcW w:w="1350" w:type="dxa"/>
          </w:tcPr>
          <w:p w14:paraId="6029F783" w14:textId="77777777" w:rsidR="00F8142C" w:rsidRDefault="00F8142C" w:rsidP="00E23446">
            <w:r>
              <w:t>Int</w:t>
            </w:r>
          </w:p>
        </w:tc>
        <w:tc>
          <w:tcPr>
            <w:tcW w:w="1260" w:type="dxa"/>
          </w:tcPr>
          <w:p w14:paraId="450937DA" w14:textId="77777777" w:rsidR="00F8142C" w:rsidRDefault="00F8142C" w:rsidP="00E23446"/>
        </w:tc>
        <w:tc>
          <w:tcPr>
            <w:tcW w:w="1530" w:type="dxa"/>
          </w:tcPr>
          <w:p w14:paraId="0DB0892E" w14:textId="77777777" w:rsidR="00F8142C" w:rsidRDefault="00F8142C" w:rsidP="00E23446"/>
        </w:tc>
        <w:tc>
          <w:tcPr>
            <w:tcW w:w="1530" w:type="dxa"/>
          </w:tcPr>
          <w:p w14:paraId="488B5B2A" w14:textId="77777777" w:rsidR="00F8142C" w:rsidRDefault="00F8142C" w:rsidP="00E23446"/>
        </w:tc>
        <w:tc>
          <w:tcPr>
            <w:tcW w:w="1530" w:type="dxa"/>
          </w:tcPr>
          <w:p w14:paraId="25352F9A" w14:textId="77777777" w:rsidR="00F8142C" w:rsidRDefault="00F8142C" w:rsidP="00E23446"/>
        </w:tc>
      </w:tr>
    </w:tbl>
    <w:p w14:paraId="57371810" w14:textId="77777777" w:rsidR="00F8142C" w:rsidRDefault="00F8142C" w:rsidP="00F8142C"/>
    <w:p w14:paraId="3FAC6399" w14:textId="56D41AFD" w:rsidR="00EA4F5C" w:rsidRDefault="005E7419" w:rsidP="004F066E">
      <w:pPr>
        <w:pStyle w:val="Heading3"/>
      </w:pPr>
      <w:r>
        <w:t>Clients</w:t>
      </w:r>
    </w:p>
    <w:p w14:paraId="0ABA3379" w14:textId="5A533F11" w:rsidR="00C50388" w:rsidRPr="004F066E" w:rsidRDefault="00C50388" w:rsidP="0030395B">
      <w:pPr>
        <w:rPr>
          <w:b/>
          <w:bCs/>
        </w:rPr>
      </w:pPr>
      <w:r w:rsidRPr="004F066E">
        <w:rPr>
          <w:b/>
          <w:bCs/>
        </w:rPr>
        <w:t xml:space="preserve">Table: </w:t>
      </w:r>
      <w:proofErr w:type="spellStart"/>
      <w:r w:rsidRPr="004F066E">
        <w:rPr>
          <w:b/>
          <w:bCs/>
        </w:rPr>
        <w:t>apad_customer</w:t>
      </w:r>
      <w:proofErr w:type="spellEnd"/>
    </w:p>
    <w:p w14:paraId="7A0B9B03" w14:textId="5EB0C1E8" w:rsidR="00F8142C" w:rsidRDefault="00F8142C" w:rsidP="0030395B">
      <w:r>
        <w:t xml:space="preserve">Sync Source </w:t>
      </w:r>
      <w:r w:rsidR="00067E33">
        <w:t>f</w:t>
      </w:r>
      <w:r>
        <w:t xml:space="preserve">rom Nexelus: </w:t>
      </w:r>
      <w:proofErr w:type="spellStart"/>
      <w:r>
        <w:t>pdv_customer</w:t>
      </w:r>
      <w:proofErr w:type="spellEnd"/>
    </w:p>
    <w:tbl>
      <w:tblPr>
        <w:tblStyle w:val="TableGrid"/>
        <w:tblW w:w="0" w:type="auto"/>
        <w:tblLook w:val="04A0" w:firstRow="1" w:lastRow="0" w:firstColumn="1" w:lastColumn="0" w:noHBand="0" w:noVBand="1"/>
      </w:tblPr>
      <w:tblGrid>
        <w:gridCol w:w="2898"/>
        <w:gridCol w:w="1350"/>
        <w:gridCol w:w="1260"/>
        <w:gridCol w:w="1530"/>
        <w:gridCol w:w="1530"/>
        <w:gridCol w:w="1530"/>
      </w:tblGrid>
      <w:tr w:rsidR="00335E2A" w:rsidRPr="00C033AC" w14:paraId="34C2F57E" w14:textId="77777777" w:rsidTr="00E23446">
        <w:tc>
          <w:tcPr>
            <w:tcW w:w="2898" w:type="dxa"/>
            <w:shd w:val="clear" w:color="auto" w:fill="BFBFBF" w:themeFill="background1" w:themeFillShade="BF"/>
          </w:tcPr>
          <w:p w14:paraId="5322BC50" w14:textId="77777777" w:rsidR="00335E2A" w:rsidRPr="00C033AC" w:rsidRDefault="00335E2A" w:rsidP="00E23446">
            <w:pPr>
              <w:rPr>
                <w:b/>
                <w:bCs/>
              </w:rPr>
            </w:pPr>
            <w:r w:rsidRPr="00C033AC">
              <w:rPr>
                <w:b/>
                <w:bCs/>
              </w:rPr>
              <w:t>Field</w:t>
            </w:r>
          </w:p>
        </w:tc>
        <w:tc>
          <w:tcPr>
            <w:tcW w:w="1350" w:type="dxa"/>
            <w:shd w:val="clear" w:color="auto" w:fill="BFBFBF" w:themeFill="background1" w:themeFillShade="BF"/>
          </w:tcPr>
          <w:p w14:paraId="769F2E5D" w14:textId="77777777" w:rsidR="00335E2A" w:rsidRPr="00C033AC" w:rsidRDefault="00335E2A" w:rsidP="00E23446">
            <w:pPr>
              <w:rPr>
                <w:b/>
                <w:bCs/>
              </w:rPr>
            </w:pPr>
            <w:r w:rsidRPr="00C033AC">
              <w:rPr>
                <w:b/>
                <w:bCs/>
              </w:rPr>
              <w:t>Type</w:t>
            </w:r>
          </w:p>
        </w:tc>
        <w:tc>
          <w:tcPr>
            <w:tcW w:w="1260" w:type="dxa"/>
            <w:shd w:val="clear" w:color="auto" w:fill="BFBFBF" w:themeFill="background1" w:themeFillShade="BF"/>
          </w:tcPr>
          <w:p w14:paraId="53C295CD" w14:textId="77777777" w:rsidR="00335E2A" w:rsidRPr="00C033AC" w:rsidRDefault="00335E2A" w:rsidP="00E23446">
            <w:pPr>
              <w:rPr>
                <w:b/>
                <w:bCs/>
              </w:rPr>
            </w:pPr>
            <w:r w:rsidRPr="00C033AC">
              <w:rPr>
                <w:b/>
                <w:bCs/>
              </w:rPr>
              <w:t>Len</w:t>
            </w:r>
          </w:p>
        </w:tc>
        <w:tc>
          <w:tcPr>
            <w:tcW w:w="1530" w:type="dxa"/>
            <w:shd w:val="clear" w:color="auto" w:fill="BFBFBF" w:themeFill="background1" w:themeFillShade="BF"/>
          </w:tcPr>
          <w:p w14:paraId="6AF9C897" w14:textId="77777777" w:rsidR="00335E2A" w:rsidRPr="00C033AC" w:rsidRDefault="00335E2A" w:rsidP="00E23446">
            <w:pPr>
              <w:rPr>
                <w:b/>
                <w:bCs/>
              </w:rPr>
            </w:pPr>
            <w:r w:rsidRPr="00C033AC">
              <w:rPr>
                <w:b/>
                <w:bCs/>
              </w:rPr>
              <w:t>Unique</w:t>
            </w:r>
          </w:p>
        </w:tc>
        <w:tc>
          <w:tcPr>
            <w:tcW w:w="1530" w:type="dxa"/>
            <w:shd w:val="clear" w:color="auto" w:fill="BFBFBF" w:themeFill="background1" w:themeFillShade="BF"/>
          </w:tcPr>
          <w:p w14:paraId="0B913102" w14:textId="77777777" w:rsidR="00335E2A" w:rsidRPr="00C033AC" w:rsidRDefault="00335E2A" w:rsidP="00E23446">
            <w:pPr>
              <w:rPr>
                <w:b/>
                <w:bCs/>
              </w:rPr>
            </w:pPr>
            <w:r w:rsidRPr="00C033AC">
              <w:rPr>
                <w:b/>
                <w:bCs/>
              </w:rPr>
              <w:t>NN</w:t>
            </w:r>
          </w:p>
        </w:tc>
        <w:tc>
          <w:tcPr>
            <w:tcW w:w="1530" w:type="dxa"/>
            <w:shd w:val="clear" w:color="auto" w:fill="BFBFBF" w:themeFill="background1" w:themeFillShade="BF"/>
          </w:tcPr>
          <w:p w14:paraId="5C11DFC8" w14:textId="77777777" w:rsidR="00335E2A" w:rsidRPr="00C033AC" w:rsidRDefault="00335E2A" w:rsidP="00E23446">
            <w:pPr>
              <w:rPr>
                <w:b/>
                <w:bCs/>
              </w:rPr>
            </w:pPr>
            <w:r w:rsidRPr="00C033AC">
              <w:rPr>
                <w:b/>
                <w:bCs/>
              </w:rPr>
              <w:t>PK</w:t>
            </w:r>
          </w:p>
        </w:tc>
      </w:tr>
      <w:tr w:rsidR="00335E2A" w14:paraId="1930DBF2" w14:textId="77777777" w:rsidTr="00E23446">
        <w:tc>
          <w:tcPr>
            <w:tcW w:w="2898" w:type="dxa"/>
          </w:tcPr>
          <w:p w14:paraId="3650A396" w14:textId="77777777" w:rsidR="00335E2A" w:rsidRDefault="00335E2A" w:rsidP="00E23446">
            <w:proofErr w:type="spellStart"/>
            <w:r>
              <w:t>Company_code</w:t>
            </w:r>
            <w:proofErr w:type="spellEnd"/>
          </w:p>
        </w:tc>
        <w:tc>
          <w:tcPr>
            <w:tcW w:w="1350" w:type="dxa"/>
          </w:tcPr>
          <w:p w14:paraId="4EA08FE7" w14:textId="77777777" w:rsidR="00335E2A" w:rsidRDefault="00335E2A" w:rsidP="00E23446">
            <w:r>
              <w:t>Int</w:t>
            </w:r>
          </w:p>
        </w:tc>
        <w:tc>
          <w:tcPr>
            <w:tcW w:w="1260" w:type="dxa"/>
          </w:tcPr>
          <w:p w14:paraId="00BD65AB" w14:textId="77777777" w:rsidR="00335E2A" w:rsidRDefault="00335E2A" w:rsidP="00E23446"/>
        </w:tc>
        <w:tc>
          <w:tcPr>
            <w:tcW w:w="1530" w:type="dxa"/>
          </w:tcPr>
          <w:p w14:paraId="7CF1EEF0" w14:textId="77777777" w:rsidR="00335E2A" w:rsidRDefault="00335E2A" w:rsidP="00E23446"/>
        </w:tc>
        <w:tc>
          <w:tcPr>
            <w:tcW w:w="1530" w:type="dxa"/>
          </w:tcPr>
          <w:p w14:paraId="686878A1" w14:textId="77777777" w:rsidR="00335E2A" w:rsidRDefault="00335E2A" w:rsidP="00E23446">
            <w:r>
              <w:t>Y</w:t>
            </w:r>
          </w:p>
        </w:tc>
        <w:tc>
          <w:tcPr>
            <w:tcW w:w="1530" w:type="dxa"/>
          </w:tcPr>
          <w:p w14:paraId="0AE89F38" w14:textId="77777777" w:rsidR="00335E2A" w:rsidRDefault="00335E2A" w:rsidP="00E23446">
            <w:r>
              <w:t>Y</w:t>
            </w:r>
          </w:p>
        </w:tc>
      </w:tr>
      <w:tr w:rsidR="00335E2A" w14:paraId="7EF0FC96" w14:textId="77777777" w:rsidTr="00E23446">
        <w:tc>
          <w:tcPr>
            <w:tcW w:w="2898" w:type="dxa"/>
          </w:tcPr>
          <w:p w14:paraId="02729A06" w14:textId="47FAC5BB" w:rsidR="00335E2A" w:rsidRDefault="00335E2A" w:rsidP="00E23446">
            <w:proofErr w:type="spellStart"/>
            <w:r>
              <w:t>Customer_code</w:t>
            </w:r>
            <w:proofErr w:type="spellEnd"/>
          </w:p>
        </w:tc>
        <w:tc>
          <w:tcPr>
            <w:tcW w:w="1350" w:type="dxa"/>
          </w:tcPr>
          <w:p w14:paraId="018B9A1F" w14:textId="77777777" w:rsidR="00335E2A" w:rsidRDefault="00335E2A" w:rsidP="00E23446">
            <w:r>
              <w:t>Varchar</w:t>
            </w:r>
          </w:p>
        </w:tc>
        <w:tc>
          <w:tcPr>
            <w:tcW w:w="1260" w:type="dxa"/>
          </w:tcPr>
          <w:p w14:paraId="63A444BE" w14:textId="25FBCF2D" w:rsidR="00335E2A" w:rsidRDefault="00335E2A" w:rsidP="00E23446">
            <w:r>
              <w:t>16</w:t>
            </w:r>
          </w:p>
        </w:tc>
        <w:tc>
          <w:tcPr>
            <w:tcW w:w="1530" w:type="dxa"/>
          </w:tcPr>
          <w:p w14:paraId="2FEE27AD" w14:textId="77777777" w:rsidR="00335E2A" w:rsidRDefault="00335E2A" w:rsidP="00E23446"/>
        </w:tc>
        <w:tc>
          <w:tcPr>
            <w:tcW w:w="1530" w:type="dxa"/>
          </w:tcPr>
          <w:p w14:paraId="5E74EBD7" w14:textId="77777777" w:rsidR="00335E2A" w:rsidRDefault="00335E2A" w:rsidP="00E23446">
            <w:r>
              <w:t>Y</w:t>
            </w:r>
          </w:p>
        </w:tc>
        <w:tc>
          <w:tcPr>
            <w:tcW w:w="1530" w:type="dxa"/>
          </w:tcPr>
          <w:p w14:paraId="468888B2" w14:textId="77777777" w:rsidR="00335E2A" w:rsidRDefault="00335E2A" w:rsidP="00E23446">
            <w:r>
              <w:t>Y</w:t>
            </w:r>
          </w:p>
        </w:tc>
      </w:tr>
      <w:tr w:rsidR="00335E2A" w14:paraId="3DBDE7B7" w14:textId="77777777" w:rsidTr="00E23446">
        <w:tc>
          <w:tcPr>
            <w:tcW w:w="2898" w:type="dxa"/>
          </w:tcPr>
          <w:p w14:paraId="7E170438" w14:textId="6C1F2A6B" w:rsidR="00335E2A" w:rsidRDefault="00335E2A" w:rsidP="00E23446">
            <w:proofErr w:type="spellStart"/>
            <w:r>
              <w:t>Customer_name</w:t>
            </w:r>
            <w:proofErr w:type="spellEnd"/>
          </w:p>
        </w:tc>
        <w:tc>
          <w:tcPr>
            <w:tcW w:w="1350" w:type="dxa"/>
          </w:tcPr>
          <w:p w14:paraId="5409D0C1" w14:textId="77777777" w:rsidR="00335E2A" w:rsidRDefault="00335E2A" w:rsidP="00E23446">
            <w:r>
              <w:t>Varchar</w:t>
            </w:r>
          </w:p>
        </w:tc>
        <w:tc>
          <w:tcPr>
            <w:tcW w:w="1260" w:type="dxa"/>
          </w:tcPr>
          <w:p w14:paraId="179A520F" w14:textId="7D0ECDC4" w:rsidR="00335E2A" w:rsidRDefault="00335E2A" w:rsidP="00E23446">
            <w:r>
              <w:t>64</w:t>
            </w:r>
          </w:p>
        </w:tc>
        <w:tc>
          <w:tcPr>
            <w:tcW w:w="1530" w:type="dxa"/>
          </w:tcPr>
          <w:p w14:paraId="164ACA0A" w14:textId="77777777" w:rsidR="00335E2A" w:rsidRDefault="00335E2A" w:rsidP="00E23446"/>
        </w:tc>
        <w:tc>
          <w:tcPr>
            <w:tcW w:w="1530" w:type="dxa"/>
          </w:tcPr>
          <w:p w14:paraId="4E35AB23" w14:textId="77777777" w:rsidR="00335E2A" w:rsidRDefault="00335E2A" w:rsidP="00E23446">
            <w:r>
              <w:t>Y</w:t>
            </w:r>
          </w:p>
        </w:tc>
        <w:tc>
          <w:tcPr>
            <w:tcW w:w="1530" w:type="dxa"/>
          </w:tcPr>
          <w:p w14:paraId="7BF33ED2" w14:textId="77777777" w:rsidR="00335E2A" w:rsidRDefault="00335E2A" w:rsidP="00E23446"/>
        </w:tc>
      </w:tr>
      <w:tr w:rsidR="00335E2A" w14:paraId="54D2A77A" w14:textId="77777777" w:rsidTr="00E23446">
        <w:tc>
          <w:tcPr>
            <w:tcW w:w="2898" w:type="dxa"/>
          </w:tcPr>
          <w:p w14:paraId="396F20D6" w14:textId="77777777" w:rsidR="00335E2A" w:rsidRDefault="00335E2A" w:rsidP="00E23446">
            <w:proofErr w:type="spellStart"/>
            <w:r>
              <w:t>IsActive</w:t>
            </w:r>
            <w:proofErr w:type="spellEnd"/>
          </w:p>
        </w:tc>
        <w:tc>
          <w:tcPr>
            <w:tcW w:w="1350" w:type="dxa"/>
          </w:tcPr>
          <w:p w14:paraId="774B84E9" w14:textId="77777777" w:rsidR="00335E2A" w:rsidRDefault="00335E2A" w:rsidP="00E23446">
            <w:r>
              <w:t>Bit</w:t>
            </w:r>
          </w:p>
        </w:tc>
        <w:tc>
          <w:tcPr>
            <w:tcW w:w="1260" w:type="dxa"/>
          </w:tcPr>
          <w:p w14:paraId="2736D050" w14:textId="77777777" w:rsidR="00335E2A" w:rsidRDefault="00335E2A" w:rsidP="00E23446"/>
        </w:tc>
        <w:tc>
          <w:tcPr>
            <w:tcW w:w="1530" w:type="dxa"/>
          </w:tcPr>
          <w:p w14:paraId="7CE255AA" w14:textId="77777777" w:rsidR="00335E2A" w:rsidRDefault="00335E2A" w:rsidP="00E23446"/>
        </w:tc>
        <w:tc>
          <w:tcPr>
            <w:tcW w:w="1530" w:type="dxa"/>
          </w:tcPr>
          <w:p w14:paraId="11FD5B57" w14:textId="77777777" w:rsidR="00335E2A" w:rsidRDefault="00335E2A" w:rsidP="00E23446"/>
        </w:tc>
        <w:tc>
          <w:tcPr>
            <w:tcW w:w="1530" w:type="dxa"/>
          </w:tcPr>
          <w:p w14:paraId="3FA5C065" w14:textId="77777777" w:rsidR="00335E2A" w:rsidRDefault="00335E2A" w:rsidP="00E23446"/>
        </w:tc>
      </w:tr>
      <w:tr w:rsidR="00335E2A" w14:paraId="7F35AD0A" w14:textId="77777777" w:rsidTr="00E23446">
        <w:tc>
          <w:tcPr>
            <w:tcW w:w="2898" w:type="dxa"/>
          </w:tcPr>
          <w:p w14:paraId="306FC36C" w14:textId="77777777" w:rsidR="00335E2A" w:rsidRDefault="00335E2A" w:rsidP="00E23446">
            <w:proofErr w:type="spellStart"/>
            <w:r>
              <w:t>Create_id</w:t>
            </w:r>
            <w:proofErr w:type="spellEnd"/>
          </w:p>
        </w:tc>
        <w:tc>
          <w:tcPr>
            <w:tcW w:w="1350" w:type="dxa"/>
          </w:tcPr>
          <w:p w14:paraId="4AA8C061" w14:textId="77777777" w:rsidR="00335E2A" w:rsidRDefault="00335E2A" w:rsidP="00E23446">
            <w:r>
              <w:t>Varchar</w:t>
            </w:r>
          </w:p>
        </w:tc>
        <w:tc>
          <w:tcPr>
            <w:tcW w:w="1260" w:type="dxa"/>
          </w:tcPr>
          <w:p w14:paraId="46E92147" w14:textId="77777777" w:rsidR="00335E2A" w:rsidRDefault="00335E2A" w:rsidP="00E23446">
            <w:r>
              <w:t>32</w:t>
            </w:r>
          </w:p>
        </w:tc>
        <w:tc>
          <w:tcPr>
            <w:tcW w:w="1530" w:type="dxa"/>
          </w:tcPr>
          <w:p w14:paraId="78AE8B0A" w14:textId="77777777" w:rsidR="00335E2A" w:rsidRDefault="00335E2A" w:rsidP="00E23446"/>
        </w:tc>
        <w:tc>
          <w:tcPr>
            <w:tcW w:w="1530" w:type="dxa"/>
          </w:tcPr>
          <w:p w14:paraId="5B18EE33" w14:textId="77777777" w:rsidR="00335E2A" w:rsidRDefault="00335E2A" w:rsidP="00E23446"/>
        </w:tc>
        <w:tc>
          <w:tcPr>
            <w:tcW w:w="1530" w:type="dxa"/>
          </w:tcPr>
          <w:p w14:paraId="66770633" w14:textId="77777777" w:rsidR="00335E2A" w:rsidRDefault="00335E2A" w:rsidP="00E23446"/>
        </w:tc>
      </w:tr>
      <w:tr w:rsidR="00335E2A" w14:paraId="027BAA56" w14:textId="77777777" w:rsidTr="00E23446">
        <w:tc>
          <w:tcPr>
            <w:tcW w:w="2898" w:type="dxa"/>
          </w:tcPr>
          <w:p w14:paraId="493C42A8" w14:textId="77777777" w:rsidR="00335E2A" w:rsidRDefault="00335E2A" w:rsidP="00E23446">
            <w:proofErr w:type="spellStart"/>
            <w:r>
              <w:t>Create_date</w:t>
            </w:r>
            <w:proofErr w:type="spellEnd"/>
          </w:p>
        </w:tc>
        <w:tc>
          <w:tcPr>
            <w:tcW w:w="1350" w:type="dxa"/>
          </w:tcPr>
          <w:p w14:paraId="27D601C5" w14:textId="77777777" w:rsidR="00335E2A" w:rsidRDefault="00335E2A" w:rsidP="00E23446">
            <w:r>
              <w:t>Datetime</w:t>
            </w:r>
          </w:p>
        </w:tc>
        <w:tc>
          <w:tcPr>
            <w:tcW w:w="1260" w:type="dxa"/>
          </w:tcPr>
          <w:p w14:paraId="580EBB21" w14:textId="77777777" w:rsidR="00335E2A" w:rsidRDefault="00335E2A" w:rsidP="00E23446"/>
        </w:tc>
        <w:tc>
          <w:tcPr>
            <w:tcW w:w="1530" w:type="dxa"/>
          </w:tcPr>
          <w:p w14:paraId="482DD5A7" w14:textId="77777777" w:rsidR="00335E2A" w:rsidRDefault="00335E2A" w:rsidP="00E23446"/>
        </w:tc>
        <w:tc>
          <w:tcPr>
            <w:tcW w:w="1530" w:type="dxa"/>
          </w:tcPr>
          <w:p w14:paraId="216A3A64" w14:textId="77777777" w:rsidR="00335E2A" w:rsidRDefault="00335E2A" w:rsidP="00E23446"/>
        </w:tc>
        <w:tc>
          <w:tcPr>
            <w:tcW w:w="1530" w:type="dxa"/>
          </w:tcPr>
          <w:p w14:paraId="034ED630" w14:textId="77777777" w:rsidR="00335E2A" w:rsidRDefault="00335E2A" w:rsidP="00E23446"/>
        </w:tc>
      </w:tr>
      <w:tr w:rsidR="00335E2A" w14:paraId="1BBDA7DF" w14:textId="77777777" w:rsidTr="00E23446">
        <w:tc>
          <w:tcPr>
            <w:tcW w:w="2898" w:type="dxa"/>
          </w:tcPr>
          <w:p w14:paraId="5D424FE1" w14:textId="77777777" w:rsidR="00335E2A" w:rsidRDefault="00335E2A" w:rsidP="00E23446">
            <w:proofErr w:type="spellStart"/>
            <w:r>
              <w:t>Modify_id</w:t>
            </w:r>
            <w:proofErr w:type="spellEnd"/>
          </w:p>
        </w:tc>
        <w:tc>
          <w:tcPr>
            <w:tcW w:w="1350" w:type="dxa"/>
          </w:tcPr>
          <w:p w14:paraId="53FF42C6" w14:textId="77777777" w:rsidR="00335E2A" w:rsidRDefault="00335E2A" w:rsidP="00E23446">
            <w:r>
              <w:t>Varchar</w:t>
            </w:r>
          </w:p>
        </w:tc>
        <w:tc>
          <w:tcPr>
            <w:tcW w:w="1260" w:type="dxa"/>
          </w:tcPr>
          <w:p w14:paraId="02B1888A" w14:textId="77777777" w:rsidR="00335E2A" w:rsidRDefault="00335E2A" w:rsidP="00E23446">
            <w:r>
              <w:t>32</w:t>
            </w:r>
          </w:p>
        </w:tc>
        <w:tc>
          <w:tcPr>
            <w:tcW w:w="1530" w:type="dxa"/>
          </w:tcPr>
          <w:p w14:paraId="6FCFCB1B" w14:textId="77777777" w:rsidR="00335E2A" w:rsidRDefault="00335E2A" w:rsidP="00E23446"/>
        </w:tc>
        <w:tc>
          <w:tcPr>
            <w:tcW w:w="1530" w:type="dxa"/>
          </w:tcPr>
          <w:p w14:paraId="11AFB4C3" w14:textId="77777777" w:rsidR="00335E2A" w:rsidRDefault="00335E2A" w:rsidP="00E23446"/>
        </w:tc>
        <w:tc>
          <w:tcPr>
            <w:tcW w:w="1530" w:type="dxa"/>
          </w:tcPr>
          <w:p w14:paraId="1CB66140" w14:textId="77777777" w:rsidR="00335E2A" w:rsidRDefault="00335E2A" w:rsidP="00E23446"/>
        </w:tc>
      </w:tr>
      <w:tr w:rsidR="00335E2A" w14:paraId="0DA37DAE" w14:textId="77777777" w:rsidTr="00E23446">
        <w:tc>
          <w:tcPr>
            <w:tcW w:w="2898" w:type="dxa"/>
          </w:tcPr>
          <w:p w14:paraId="55DDE4C3" w14:textId="77777777" w:rsidR="00335E2A" w:rsidRDefault="00335E2A" w:rsidP="00E23446">
            <w:proofErr w:type="spellStart"/>
            <w:r>
              <w:t>Modify_date</w:t>
            </w:r>
            <w:proofErr w:type="spellEnd"/>
          </w:p>
        </w:tc>
        <w:tc>
          <w:tcPr>
            <w:tcW w:w="1350" w:type="dxa"/>
          </w:tcPr>
          <w:p w14:paraId="3C9DE302" w14:textId="77777777" w:rsidR="00335E2A" w:rsidRDefault="00335E2A" w:rsidP="00E23446">
            <w:proofErr w:type="spellStart"/>
            <w:r>
              <w:t>DateTime</w:t>
            </w:r>
            <w:proofErr w:type="spellEnd"/>
          </w:p>
        </w:tc>
        <w:tc>
          <w:tcPr>
            <w:tcW w:w="1260" w:type="dxa"/>
          </w:tcPr>
          <w:p w14:paraId="101A9939" w14:textId="77777777" w:rsidR="00335E2A" w:rsidRDefault="00335E2A" w:rsidP="00E23446"/>
        </w:tc>
        <w:tc>
          <w:tcPr>
            <w:tcW w:w="1530" w:type="dxa"/>
          </w:tcPr>
          <w:p w14:paraId="6774DCD9" w14:textId="77777777" w:rsidR="00335E2A" w:rsidRDefault="00335E2A" w:rsidP="00E23446"/>
        </w:tc>
        <w:tc>
          <w:tcPr>
            <w:tcW w:w="1530" w:type="dxa"/>
          </w:tcPr>
          <w:p w14:paraId="09495311" w14:textId="77777777" w:rsidR="00335E2A" w:rsidRDefault="00335E2A" w:rsidP="00E23446"/>
        </w:tc>
        <w:tc>
          <w:tcPr>
            <w:tcW w:w="1530" w:type="dxa"/>
          </w:tcPr>
          <w:p w14:paraId="5D046BAC" w14:textId="77777777" w:rsidR="00335E2A" w:rsidRDefault="00335E2A" w:rsidP="00E23446"/>
        </w:tc>
      </w:tr>
    </w:tbl>
    <w:p w14:paraId="79EA5E71" w14:textId="77777777" w:rsidR="00C50388" w:rsidRDefault="00C50388" w:rsidP="0030395B"/>
    <w:p w14:paraId="55988AC3" w14:textId="1C36B01B" w:rsidR="00335E2A" w:rsidRDefault="005E7419" w:rsidP="004F066E">
      <w:pPr>
        <w:pStyle w:val="Heading3"/>
      </w:pPr>
      <w:r>
        <w:t>Clients</w:t>
      </w:r>
      <w:r w:rsidR="00335E2A">
        <w:t xml:space="preserve"> Resources</w:t>
      </w:r>
    </w:p>
    <w:p w14:paraId="20E65070" w14:textId="4F3AFB2B" w:rsidR="00C763B1" w:rsidRPr="004F066E" w:rsidRDefault="00C763B1" w:rsidP="00C763B1">
      <w:pPr>
        <w:rPr>
          <w:b/>
          <w:bCs/>
        </w:rPr>
      </w:pPr>
      <w:r w:rsidRPr="004F066E">
        <w:rPr>
          <w:b/>
          <w:bCs/>
        </w:rPr>
        <w:t xml:space="preserve">Table: </w:t>
      </w:r>
      <w:proofErr w:type="spellStart"/>
      <w:r w:rsidRPr="004F066E">
        <w:rPr>
          <w:b/>
          <w:bCs/>
        </w:rPr>
        <w:t>apad_customer_resource</w:t>
      </w:r>
      <w:proofErr w:type="spellEnd"/>
    </w:p>
    <w:p w14:paraId="0A736B2A" w14:textId="1E1C43CE" w:rsidR="00F8142C" w:rsidRDefault="00F8142C" w:rsidP="00C763B1">
      <w:r>
        <w:t xml:space="preserve">Synce Source from Nexelus: </w:t>
      </w:r>
      <w:proofErr w:type="spellStart"/>
      <w:r>
        <w:rPr>
          <w:rFonts w:ascii="Consolas" w:hAnsi="Consolas" w:cs="Consolas"/>
          <w:color w:val="000000"/>
          <w:sz w:val="19"/>
          <w:szCs w:val="19"/>
        </w:rPr>
        <w:t>pdd_customer_resource</w:t>
      </w:r>
      <w:proofErr w:type="spellEnd"/>
    </w:p>
    <w:tbl>
      <w:tblPr>
        <w:tblStyle w:val="TableGrid"/>
        <w:tblW w:w="0" w:type="auto"/>
        <w:tblLook w:val="04A0" w:firstRow="1" w:lastRow="0" w:firstColumn="1" w:lastColumn="0" w:noHBand="0" w:noVBand="1"/>
      </w:tblPr>
      <w:tblGrid>
        <w:gridCol w:w="2898"/>
        <w:gridCol w:w="1350"/>
        <w:gridCol w:w="1260"/>
        <w:gridCol w:w="1530"/>
        <w:gridCol w:w="1530"/>
        <w:gridCol w:w="1530"/>
      </w:tblGrid>
      <w:tr w:rsidR="00C763B1" w:rsidRPr="00C033AC" w14:paraId="16F7FA7E" w14:textId="77777777" w:rsidTr="00E23446">
        <w:tc>
          <w:tcPr>
            <w:tcW w:w="2898" w:type="dxa"/>
            <w:shd w:val="clear" w:color="auto" w:fill="BFBFBF" w:themeFill="background1" w:themeFillShade="BF"/>
          </w:tcPr>
          <w:p w14:paraId="48FDCA5B" w14:textId="77777777" w:rsidR="00C763B1" w:rsidRPr="00C033AC" w:rsidRDefault="00C763B1" w:rsidP="00E23446">
            <w:pPr>
              <w:rPr>
                <w:b/>
                <w:bCs/>
              </w:rPr>
            </w:pPr>
            <w:r w:rsidRPr="00C033AC">
              <w:rPr>
                <w:b/>
                <w:bCs/>
              </w:rPr>
              <w:t>Field</w:t>
            </w:r>
          </w:p>
        </w:tc>
        <w:tc>
          <w:tcPr>
            <w:tcW w:w="1350" w:type="dxa"/>
            <w:shd w:val="clear" w:color="auto" w:fill="BFBFBF" w:themeFill="background1" w:themeFillShade="BF"/>
          </w:tcPr>
          <w:p w14:paraId="4B48E8DD" w14:textId="77777777" w:rsidR="00C763B1" w:rsidRPr="00C033AC" w:rsidRDefault="00C763B1" w:rsidP="00E23446">
            <w:pPr>
              <w:rPr>
                <w:b/>
                <w:bCs/>
              </w:rPr>
            </w:pPr>
            <w:r w:rsidRPr="00C033AC">
              <w:rPr>
                <w:b/>
                <w:bCs/>
              </w:rPr>
              <w:t>Type</w:t>
            </w:r>
          </w:p>
        </w:tc>
        <w:tc>
          <w:tcPr>
            <w:tcW w:w="1260" w:type="dxa"/>
            <w:shd w:val="clear" w:color="auto" w:fill="BFBFBF" w:themeFill="background1" w:themeFillShade="BF"/>
          </w:tcPr>
          <w:p w14:paraId="471A3E07" w14:textId="77777777" w:rsidR="00C763B1" w:rsidRPr="00C033AC" w:rsidRDefault="00C763B1" w:rsidP="00E23446">
            <w:pPr>
              <w:rPr>
                <w:b/>
                <w:bCs/>
              </w:rPr>
            </w:pPr>
            <w:r w:rsidRPr="00C033AC">
              <w:rPr>
                <w:b/>
                <w:bCs/>
              </w:rPr>
              <w:t>Len</w:t>
            </w:r>
          </w:p>
        </w:tc>
        <w:tc>
          <w:tcPr>
            <w:tcW w:w="1530" w:type="dxa"/>
            <w:shd w:val="clear" w:color="auto" w:fill="BFBFBF" w:themeFill="background1" w:themeFillShade="BF"/>
          </w:tcPr>
          <w:p w14:paraId="54CA60EB" w14:textId="77777777" w:rsidR="00C763B1" w:rsidRPr="00C033AC" w:rsidRDefault="00C763B1" w:rsidP="00E23446">
            <w:pPr>
              <w:rPr>
                <w:b/>
                <w:bCs/>
              </w:rPr>
            </w:pPr>
            <w:r w:rsidRPr="00C033AC">
              <w:rPr>
                <w:b/>
                <w:bCs/>
              </w:rPr>
              <w:t>Unique</w:t>
            </w:r>
          </w:p>
        </w:tc>
        <w:tc>
          <w:tcPr>
            <w:tcW w:w="1530" w:type="dxa"/>
            <w:shd w:val="clear" w:color="auto" w:fill="BFBFBF" w:themeFill="background1" w:themeFillShade="BF"/>
          </w:tcPr>
          <w:p w14:paraId="72F4F10F" w14:textId="77777777" w:rsidR="00C763B1" w:rsidRPr="00C033AC" w:rsidRDefault="00C763B1" w:rsidP="00E23446">
            <w:pPr>
              <w:rPr>
                <w:b/>
                <w:bCs/>
              </w:rPr>
            </w:pPr>
            <w:r w:rsidRPr="00C033AC">
              <w:rPr>
                <w:b/>
                <w:bCs/>
              </w:rPr>
              <w:t>NN</w:t>
            </w:r>
          </w:p>
        </w:tc>
        <w:tc>
          <w:tcPr>
            <w:tcW w:w="1530" w:type="dxa"/>
            <w:shd w:val="clear" w:color="auto" w:fill="BFBFBF" w:themeFill="background1" w:themeFillShade="BF"/>
          </w:tcPr>
          <w:p w14:paraId="39D0B68C" w14:textId="77777777" w:rsidR="00C763B1" w:rsidRPr="00C033AC" w:rsidRDefault="00C763B1" w:rsidP="00E23446">
            <w:pPr>
              <w:rPr>
                <w:b/>
                <w:bCs/>
              </w:rPr>
            </w:pPr>
            <w:r w:rsidRPr="00C033AC">
              <w:rPr>
                <w:b/>
                <w:bCs/>
              </w:rPr>
              <w:t>PK</w:t>
            </w:r>
          </w:p>
        </w:tc>
      </w:tr>
      <w:tr w:rsidR="00C763B1" w14:paraId="430A9318" w14:textId="77777777" w:rsidTr="00E23446">
        <w:tc>
          <w:tcPr>
            <w:tcW w:w="2898" w:type="dxa"/>
          </w:tcPr>
          <w:p w14:paraId="42518140" w14:textId="77777777" w:rsidR="00C763B1" w:rsidRDefault="00C763B1" w:rsidP="00E23446">
            <w:proofErr w:type="spellStart"/>
            <w:r>
              <w:t>Company_code</w:t>
            </w:r>
            <w:proofErr w:type="spellEnd"/>
          </w:p>
        </w:tc>
        <w:tc>
          <w:tcPr>
            <w:tcW w:w="1350" w:type="dxa"/>
          </w:tcPr>
          <w:p w14:paraId="4BD8470C" w14:textId="77777777" w:rsidR="00C763B1" w:rsidRDefault="00C763B1" w:rsidP="00E23446">
            <w:r>
              <w:t>Int</w:t>
            </w:r>
          </w:p>
        </w:tc>
        <w:tc>
          <w:tcPr>
            <w:tcW w:w="1260" w:type="dxa"/>
          </w:tcPr>
          <w:p w14:paraId="432A662F" w14:textId="77777777" w:rsidR="00C763B1" w:rsidRDefault="00C763B1" w:rsidP="00E23446"/>
        </w:tc>
        <w:tc>
          <w:tcPr>
            <w:tcW w:w="1530" w:type="dxa"/>
          </w:tcPr>
          <w:p w14:paraId="4C9EF636" w14:textId="77777777" w:rsidR="00C763B1" w:rsidRDefault="00C763B1" w:rsidP="00E23446"/>
        </w:tc>
        <w:tc>
          <w:tcPr>
            <w:tcW w:w="1530" w:type="dxa"/>
          </w:tcPr>
          <w:p w14:paraId="095846FE" w14:textId="77777777" w:rsidR="00C763B1" w:rsidRDefault="00C763B1" w:rsidP="00E23446">
            <w:r>
              <w:t>Y</w:t>
            </w:r>
          </w:p>
        </w:tc>
        <w:tc>
          <w:tcPr>
            <w:tcW w:w="1530" w:type="dxa"/>
          </w:tcPr>
          <w:p w14:paraId="1AA83BCB" w14:textId="77777777" w:rsidR="00C763B1" w:rsidRDefault="00C763B1" w:rsidP="00E23446">
            <w:r>
              <w:t>Y</w:t>
            </w:r>
          </w:p>
        </w:tc>
      </w:tr>
      <w:tr w:rsidR="00C763B1" w14:paraId="6B78A749" w14:textId="77777777" w:rsidTr="00E23446">
        <w:tc>
          <w:tcPr>
            <w:tcW w:w="2898" w:type="dxa"/>
          </w:tcPr>
          <w:p w14:paraId="07B9C9FA" w14:textId="7BDC23CC" w:rsidR="00C763B1" w:rsidRDefault="00C763B1" w:rsidP="00E23446">
            <w:proofErr w:type="spellStart"/>
            <w:r>
              <w:t>Customer_code</w:t>
            </w:r>
            <w:proofErr w:type="spellEnd"/>
          </w:p>
        </w:tc>
        <w:tc>
          <w:tcPr>
            <w:tcW w:w="1350" w:type="dxa"/>
          </w:tcPr>
          <w:p w14:paraId="7D862F84" w14:textId="77777777" w:rsidR="00C763B1" w:rsidRDefault="00C763B1" w:rsidP="00E23446">
            <w:r>
              <w:t>Varchar</w:t>
            </w:r>
          </w:p>
        </w:tc>
        <w:tc>
          <w:tcPr>
            <w:tcW w:w="1260" w:type="dxa"/>
          </w:tcPr>
          <w:p w14:paraId="1FD9E7E5" w14:textId="77777777" w:rsidR="00C763B1" w:rsidRDefault="00C763B1" w:rsidP="00E23446">
            <w:r>
              <w:t>32</w:t>
            </w:r>
          </w:p>
        </w:tc>
        <w:tc>
          <w:tcPr>
            <w:tcW w:w="1530" w:type="dxa"/>
          </w:tcPr>
          <w:p w14:paraId="05A2094C" w14:textId="77777777" w:rsidR="00C763B1" w:rsidRDefault="00C763B1" w:rsidP="00E23446"/>
        </w:tc>
        <w:tc>
          <w:tcPr>
            <w:tcW w:w="1530" w:type="dxa"/>
          </w:tcPr>
          <w:p w14:paraId="344B5891" w14:textId="77777777" w:rsidR="00C763B1" w:rsidRDefault="00C763B1" w:rsidP="00E23446">
            <w:r>
              <w:t>Y</w:t>
            </w:r>
          </w:p>
        </w:tc>
        <w:tc>
          <w:tcPr>
            <w:tcW w:w="1530" w:type="dxa"/>
          </w:tcPr>
          <w:p w14:paraId="49916FBE" w14:textId="77777777" w:rsidR="00C763B1" w:rsidRDefault="00C763B1" w:rsidP="00E23446">
            <w:r>
              <w:t>Y</w:t>
            </w:r>
          </w:p>
        </w:tc>
      </w:tr>
      <w:tr w:rsidR="00C763B1" w14:paraId="15CCE032" w14:textId="77777777" w:rsidTr="00E23446">
        <w:tc>
          <w:tcPr>
            <w:tcW w:w="2898" w:type="dxa"/>
          </w:tcPr>
          <w:p w14:paraId="0EB67E81" w14:textId="17CCA6DD" w:rsidR="00C763B1" w:rsidRDefault="00C763B1" w:rsidP="00E23446">
            <w:proofErr w:type="spellStart"/>
            <w:r>
              <w:t>Resource_id</w:t>
            </w:r>
            <w:proofErr w:type="spellEnd"/>
          </w:p>
        </w:tc>
        <w:tc>
          <w:tcPr>
            <w:tcW w:w="1350" w:type="dxa"/>
          </w:tcPr>
          <w:p w14:paraId="0A1FCC65" w14:textId="77777777" w:rsidR="00C763B1" w:rsidRDefault="00C763B1" w:rsidP="00E23446">
            <w:r>
              <w:t>Varchar</w:t>
            </w:r>
          </w:p>
        </w:tc>
        <w:tc>
          <w:tcPr>
            <w:tcW w:w="1260" w:type="dxa"/>
          </w:tcPr>
          <w:p w14:paraId="00F0F4A5" w14:textId="0A618F7B" w:rsidR="00C763B1" w:rsidRDefault="00C763B1" w:rsidP="00E23446">
            <w:r>
              <w:t>16</w:t>
            </w:r>
          </w:p>
        </w:tc>
        <w:tc>
          <w:tcPr>
            <w:tcW w:w="1530" w:type="dxa"/>
          </w:tcPr>
          <w:p w14:paraId="36E60907" w14:textId="77777777" w:rsidR="00C763B1" w:rsidRDefault="00C763B1" w:rsidP="00E23446"/>
        </w:tc>
        <w:tc>
          <w:tcPr>
            <w:tcW w:w="1530" w:type="dxa"/>
          </w:tcPr>
          <w:p w14:paraId="31F51608" w14:textId="77777777" w:rsidR="00C763B1" w:rsidRDefault="00C763B1" w:rsidP="00E23446">
            <w:r>
              <w:t>Y</w:t>
            </w:r>
          </w:p>
        </w:tc>
        <w:tc>
          <w:tcPr>
            <w:tcW w:w="1530" w:type="dxa"/>
          </w:tcPr>
          <w:p w14:paraId="225AF099" w14:textId="2C249C3F" w:rsidR="00C763B1" w:rsidRDefault="00C763B1" w:rsidP="00E23446">
            <w:r>
              <w:t>Y</w:t>
            </w:r>
          </w:p>
        </w:tc>
      </w:tr>
      <w:tr w:rsidR="00686F35" w14:paraId="35264F5B" w14:textId="77777777" w:rsidTr="00E23446">
        <w:tc>
          <w:tcPr>
            <w:tcW w:w="2898" w:type="dxa"/>
          </w:tcPr>
          <w:p w14:paraId="4E4FC22F" w14:textId="06D3F0A1" w:rsidR="00686F35" w:rsidRDefault="00686F35" w:rsidP="00E23446">
            <w:proofErr w:type="spellStart"/>
            <w:r>
              <w:t>Position_category_code</w:t>
            </w:r>
            <w:proofErr w:type="spellEnd"/>
          </w:p>
        </w:tc>
        <w:tc>
          <w:tcPr>
            <w:tcW w:w="1350" w:type="dxa"/>
          </w:tcPr>
          <w:p w14:paraId="64D964FB" w14:textId="1A92E8D2" w:rsidR="00686F35" w:rsidRDefault="00686F35" w:rsidP="00E23446">
            <w:r>
              <w:t>int</w:t>
            </w:r>
          </w:p>
        </w:tc>
        <w:tc>
          <w:tcPr>
            <w:tcW w:w="1260" w:type="dxa"/>
          </w:tcPr>
          <w:p w14:paraId="0303DE35" w14:textId="77777777" w:rsidR="00686F35" w:rsidRDefault="00686F35" w:rsidP="00E23446"/>
        </w:tc>
        <w:tc>
          <w:tcPr>
            <w:tcW w:w="1530" w:type="dxa"/>
          </w:tcPr>
          <w:p w14:paraId="467055BE" w14:textId="77777777" w:rsidR="00686F35" w:rsidRDefault="00686F35" w:rsidP="00E23446"/>
        </w:tc>
        <w:tc>
          <w:tcPr>
            <w:tcW w:w="1530" w:type="dxa"/>
          </w:tcPr>
          <w:p w14:paraId="5E964698" w14:textId="745A4ACF" w:rsidR="00686F35" w:rsidRDefault="00686F35" w:rsidP="00E23446">
            <w:r>
              <w:t>Y</w:t>
            </w:r>
          </w:p>
        </w:tc>
        <w:tc>
          <w:tcPr>
            <w:tcW w:w="1530" w:type="dxa"/>
          </w:tcPr>
          <w:p w14:paraId="461F2DA1" w14:textId="10FA7B56" w:rsidR="00686F35" w:rsidRDefault="00686F35" w:rsidP="00E23446">
            <w:r>
              <w:t>Y</w:t>
            </w:r>
          </w:p>
        </w:tc>
      </w:tr>
      <w:tr w:rsidR="00C763B1" w14:paraId="0B0C8EC1" w14:textId="77777777" w:rsidTr="00E23446">
        <w:tc>
          <w:tcPr>
            <w:tcW w:w="2898" w:type="dxa"/>
          </w:tcPr>
          <w:p w14:paraId="6FC1A3FF" w14:textId="77777777" w:rsidR="00C763B1" w:rsidRDefault="00C763B1" w:rsidP="00E23446">
            <w:proofErr w:type="spellStart"/>
            <w:r>
              <w:lastRenderedPageBreak/>
              <w:t>IsActive</w:t>
            </w:r>
            <w:proofErr w:type="spellEnd"/>
          </w:p>
        </w:tc>
        <w:tc>
          <w:tcPr>
            <w:tcW w:w="1350" w:type="dxa"/>
          </w:tcPr>
          <w:p w14:paraId="72BD5290" w14:textId="77777777" w:rsidR="00C763B1" w:rsidRDefault="00C763B1" w:rsidP="00E23446">
            <w:r>
              <w:t>Bit</w:t>
            </w:r>
          </w:p>
        </w:tc>
        <w:tc>
          <w:tcPr>
            <w:tcW w:w="1260" w:type="dxa"/>
          </w:tcPr>
          <w:p w14:paraId="641551ED" w14:textId="77777777" w:rsidR="00C763B1" w:rsidRDefault="00C763B1" w:rsidP="00E23446"/>
        </w:tc>
        <w:tc>
          <w:tcPr>
            <w:tcW w:w="1530" w:type="dxa"/>
          </w:tcPr>
          <w:p w14:paraId="20F4D56E" w14:textId="77777777" w:rsidR="00C763B1" w:rsidRDefault="00C763B1" w:rsidP="00E23446"/>
        </w:tc>
        <w:tc>
          <w:tcPr>
            <w:tcW w:w="1530" w:type="dxa"/>
          </w:tcPr>
          <w:p w14:paraId="6BAC98C0" w14:textId="77777777" w:rsidR="00C763B1" w:rsidRDefault="00C763B1" w:rsidP="00E23446"/>
        </w:tc>
        <w:tc>
          <w:tcPr>
            <w:tcW w:w="1530" w:type="dxa"/>
          </w:tcPr>
          <w:p w14:paraId="576CFC01" w14:textId="77777777" w:rsidR="00C763B1" w:rsidRDefault="00C763B1" w:rsidP="00E23446"/>
        </w:tc>
      </w:tr>
      <w:tr w:rsidR="00C763B1" w14:paraId="0DF1886E" w14:textId="77777777" w:rsidTr="00E23446">
        <w:tc>
          <w:tcPr>
            <w:tcW w:w="2898" w:type="dxa"/>
          </w:tcPr>
          <w:p w14:paraId="7BCD3429" w14:textId="77777777" w:rsidR="00C763B1" w:rsidRDefault="00C763B1" w:rsidP="00E23446">
            <w:proofErr w:type="spellStart"/>
            <w:r>
              <w:t>Create_id</w:t>
            </w:r>
            <w:proofErr w:type="spellEnd"/>
          </w:p>
        </w:tc>
        <w:tc>
          <w:tcPr>
            <w:tcW w:w="1350" w:type="dxa"/>
          </w:tcPr>
          <w:p w14:paraId="0A5715FD" w14:textId="77777777" w:rsidR="00C763B1" w:rsidRDefault="00C763B1" w:rsidP="00E23446">
            <w:r>
              <w:t>Varchar</w:t>
            </w:r>
          </w:p>
        </w:tc>
        <w:tc>
          <w:tcPr>
            <w:tcW w:w="1260" w:type="dxa"/>
          </w:tcPr>
          <w:p w14:paraId="49F33F96" w14:textId="77777777" w:rsidR="00C763B1" w:rsidRDefault="00C763B1" w:rsidP="00E23446">
            <w:r>
              <w:t>32</w:t>
            </w:r>
          </w:p>
        </w:tc>
        <w:tc>
          <w:tcPr>
            <w:tcW w:w="1530" w:type="dxa"/>
          </w:tcPr>
          <w:p w14:paraId="13DB2B92" w14:textId="77777777" w:rsidR="00C763B1" w:rsidRDefault="00C763B1" w:rsidP="00E23446"/>
        </w:tc>
        <w:tc>
          <w:tcPr>
            <w:tcW w:w="1530" w:type="dxa"/>
          </w:tcPr>
          <w:p w14:paraId="5A233DDB" w14:textId="77777777" w:rsidR="00C763B1" w:rsidRDefault="00C763B1" w:rsidP="00E23446"/>
        </w:tc>
        <w:tc>
          <w:tcPr>
            <w:tcW w:w="1530" w:type="dxa"/>
          </w:tcPr>
          <w:p w14:paraId="1508CEC8" w14:textId="77777777" w:rsidR="00C763B1" w:rsidRDefault="00C763B1" w:rsidP="00E23446"/>
        </w:tc>
      </w:tr>
      <w:tr w:rsidR="00C763B1" w14:paraId="2A0D15D0" w14:textId="77777777" w:rsidTr="00E23446">
        <w:tc>
          <w:tcPr>
            <w:tcW w:w="2898" w:type="dxa"/>
          </w:tcPr>
          <w:p w14:paraId="060B992A" w14:textId="77777777" w:rsidR="00C763B1" w:rsidRDefault="00C763B1" w:rsidP="00E23446">
            <w:proofErr w:type="spellStart"/>
            <w:r>
              <w:t>Create_date</w:t>
            </w:r>
            <w:proofErr w:type="spellEnd"/>
          </w:p>
        </w:tc>
        <w:tc>
          <w:tcPr>
            <w:tcW w:w="1350" w:type="dxa"/>
          </w:tcPr>
          <w:p w14:paraId="05FF9264" w14:textId="77777777" w:rsidR="00C763B1" w:rsidRDefault="00C763B1" w:rsidP="00E23446">
            <w:r>
              <w:t>Datetime</w:t>
            </w:r>
          </w:p>
        </w:tc>
        <w:tc>
          <w:tcPr>
            <w:tcW w:w="1260" w:type="dxa"/>
          </w:tcPr>
          <w:p w14:paraId="389FA74C" w14:textId="77777777" w:rsidR="00C763B1" w:rsidRDefault="00C763B1" w:rsidP="00E23446"/>
        </w:tc>
        <w:tc>
          <w:tcPr>
            <w:tcW w:w="1530" w:type="dxa"/>
          </w:tcPr>
          <w:p w14:paraId="5FE1E573" w14:textId="77777777" w:rsidR="00C763B1" w:rsidRDefault="00C763B1" w:rsidP="00E23446"/>
        </w:tc>
        <w:tc>
          <w:tcPr>
            <w:tcW w:w="1530" w:type="dxa"/>
          </w:tcPr>
          <w:p w14:paraId="782C5A9E" w14:textId="77777777" w:rsidR="00C763B1" w:rsidRDefault="00C763B1" w:rsidP="00E23446"/>
        </w:tc>
        <w:tc>
          <w:tcPr>
            <w:tcW w:w="1530" w:type="dxa"/>
          </w:tcPr>
          <w:p w14:paraId="589D6A8A" w14:textId="77777777" w:rsidR="00C763B1" w:rsidRDefault="00C763B1" w:rsidP="00E23446"/>
        </w:tc>
      </w:tr>
      <w:tr w:rsidR="00C763B1" w14:paraId="04428FB0" w14:textId="77777777" w:rsidTr="00E23446">
        <w:tc>
          <w:tcPr>
            <w:tcW w:w="2898" w:type="dxa"/>
          </w:tcPr>
          <w:p w14:paraId="530A92B2" w14:textId="77777777" w:rsidR="00C763B1" w:rsidRDefault="00C763B1" w:rsidP="00E23446">
            <w:proofErr w:type="spellStart"/>
            <w:r>
              <w:t>Modify_id</w:t>
            </w:r>
            <w:proofErr w:type="spellEnd"/>
          </w:p>
        </w:tc>
        <w:tc>
          <w:tcPr>
            <w:tcW w:w="1350" w:type="dxa"/>
          </w:tcPr>
          <w:p w14:paraId="57AA911A" w14:textId="77777777" w:rsidR="00C763B1" w:rsidRDefault="00C763B1" w:rsidP="00E23446">
            <w:r>
              <w:t>Varchar</w:t>
            </w:r>
          </w:p>
        </w:tc>
        <w:tc>
          <w:tcPr>
            <w:tcW w:w="1260" w:type="dxa"/>
          </w:tcPr>
          <w:p w14:paraId="458D7580" w14:textId="77777777" w:rsidR="00C763B1" w:rsidRDefault="00C763B1" w:rsidP="00E23446">
            <w:r>
              <w:t>32</w:t>
            </w:r>
          </w:p>
        </w:tc>
        <w:tc>
          <w:tcPr>
            <w:tcW w:w="1530" w:type="dxa"/>
          </w:tcPr>
          <w:p w14:paraId="5EE18E48" w14:textId="77777777" w:rsidR="00C763B1" w:rsidRDefault="00C763B1" w:rsidP="00E23446"/>
        </w:tc>
        <w:tc>
          <w:tcPr>
            <w:tcW w:w="1530" w:type="dxa"/>
          </w:tcPr>
          <w:p w14:paraId="0E1C57BF" w14:textId="77777777" w:rsidR="00C763B1" w:rsidRDefault="00C763B1" w:rsidP="00E23446"/>
        </w:tc>
        <w:tc>
          <w:tcPr>
            <w:tcW w:w="1530" w:type="dxa"/>
          </w:tcPr>
          <w:p w14:paraId="705EE9F7" w14:textId="77777777" w:rsidR="00C763B1" w:rsidRDefault="00C763B1" w:rsidP="00E23446"/>
        </w:tc>
      </w:tr>
      <w:tr w:rsidR="00C763B1" w14:paraId="1C236155" w14:textId="77777777" w:rsidTr="00E23446">
        <w:tc>
          <w:tcPr>
            <w:tcW w:w="2898" w:type="dxa"/>
          </w:tcPr>
          <w:p w14:paraId="088EF63C" w14:textId="77777777" w:rsidR="00C763B1" w:rsidRDefault="00C763B1" w:rsidP="00E23446">
            <w:proofErr w:type="spellStart"/>
            <w:r>
              <w:t>Modify_date</w:t>
            </w:r>
            <w:proofErr w:type="spellEnd"/>
          </w:p>
        </w:tc>
        <w:tc>
          <w:tcPr>
            <w:tcW w:w="1350" w:type="dxa"/>
          </w:tcPr>
          <w:p w14:paraId="6F88FE1D" w14:textId="77777777" w:rsidR="00C763B1" w:rsidRDefault="00C763B1" w:rsidP="00E23446">
            <w:proofErr w:type="spellStart"/>
            <w:r>
              <w:t>DateTime</w:t>
            </w:r>
            <w:proofErr w:type="spellEnd"/>
          </w:p>
        </w:tc>
        <w:tc>
          <w:tcPr>
            <w:tcW w:w="1260" w:type="dxa"/>
          </w:tcPr>
          <w:p w14:paraId="75897FB7" w14:textId="77777777" w:rsidR="00C763B1" w:rsidRDefault="00C763B1" w:rsidP="00E23446"/>
        </w:tc>
        <w:tc>
          <w:tcPr>
            <w:tcW w:w="1530" w:type="dxa"/>
          </w:tcPr>
          <w:p w14:paraId="36F57FF3" w14:textId="77777777" w:rsidR="00C763B1" w:rsidRDefault="00C763B1" w:rsidP="00E23446"/>
        </w:tc>
        <w:tc>
          <w:tcPr>
            <w:tcW w:w="1530" w:type="dxa"/>
          </w:tcPr>
          <w:p w14:paraId="033A597C" w14:textId="77777777" w:rsidR="00C763B1" w:rsidRDefault="00C763B1" w:rsidP="00E23446"/>
        </w:tc>
        <w:tc>
          <w:tcPr>
            <w:tcW w:w="1530" w:type="dxa"/>
          </w:tcPr>
          <w:p w14:paraId="7087931B" w14:textId="77777777" w:rsidR="00C763B1" w:rsidRDefault="00C763B1" w:rsidP="00E23446"/>
        </w:tc>
      </w:tr>
    </w:tbl>
    <w:p w14:paraId="64E1E43C" w14:textId="77777777" w:rsidR="00C763B1" w:rsidRDefault="00C763B1" w:rsidP="00C763B1"/>
    <w:p w14:paraId="522891C5" w14:textId="247955EC" w:rsidR="00C763B1" w:rsidRDefault="005E7419" w:rsidP="004F066E">
      <w:pPr>
        <w:pStyle w:val="Heading3"/>
      </w:pPr>
      <w:r>
        <w:t>Client</w:t>
      </w:r>
      <w:r w:rsidR="00C763B1">
        <w:t xml:space="preserve"> -&gt; Resource -&gt; Media Type </w:t>
      </w:r>
    </w:p>
    <w:p w14:paraId="1FBC7DC8" w14:textId="37D21BB6" w:rsidR="00F8142C" w:rsidRPr="006C0064" w:rsidRDefault="00C763B1" w:rsidP="00C763B1">
      <w:pPr>
        <w:rPr>
          <w:b/>
          <w:bCs/>
        </w:rPr>
      </w:pPr>
      <w:r w:rsidRPr="004F066E">
        <w:rPr>
          <w:b/>
          <w:bCs/>
        </w:rPr>
        <w:t xml:space="preserve">Table: </w:t>
      </w:r>
      <w:proofErr w:type="spellStart"/>
      <w:r w:rsidR="00F8142C" w:rsidRPr="004F066E">
        <w:rPr>
          <w:b/>
          <w:bCs/>
        </w:rPr>
        <w:t>apad_customer_resource_media</w:t>
      </w:r>
      <w:proofErr w:type="spellEnd"/>
    </w:p>
    <w:tbl>
      <w:tblPr>
        <w:tblStyle w:val="TableGrid"/>
        <w:tblW w:w="0" w:type="auto"/>
        <w:tblLook w:val="04A0" w:firstRow="1" w:lastRow="0" w:firstColumn="1" w:lastColumn="0" w:noHBand="0" w:noVBand="1"/>
      </w:tblPr>
      <w:tblGrid>
        <w:gridCol w:w="2898"/>
        <w:gridCol w:w="1350"/>
        <w:gridCol w:w="1260"/>
        <w:gridCol w:w="1530"/>
        <w:gridCol w:w="1530"/>
        <w:gridCol w:w="1530"/>
      </w:tblGrid>
      <w:tr w:rsidR="00C763B1" w:rsidRPr="00C033AC" w14:paraId="78C366DF" w14:textId="77777777" w:rsidTr="00E23446">
        <w:tc>
          <w:tcPr>
            <w:tcW w:w="2898" w:type="dxa"/>
            <w:shd w:val="clear" w:color="auto" w:fill="BFBFBF" w:themeFill="background1" w:themeFillShade="BF"/>
          </w:tcPr>
          <w:p w14:paraId="76496E22" w14:textId="77777777" w:rsidR="00C763B1" w:rsidRPr="00C033AC" w:rsidRDefault="00C763B1" w:rsidP="00E23446">
            <w:pPr>
              <w:rPr>
                <w:b/>
                <w:bCs/>
              </w:rPr>
            </w:pPr>
            <w:r w:rsidRPr="00C033AC">
              <w:rPr>
                <w:b/>
                <w:bCs/>
              </w:rPr>
              <w:t>Field</w:t>
            </w:r>
          </w:p>
        </w:tc>
        <w:tc>
          <w:tcPr>
            <w:tcW w:w="1350" w:type="dxa"/>
            <w:shd w:val="clear" w:color="auto" w:fill="BFBFBF" w:themeFill="background1" w:themeFillShade="BF"/>
          </w:tcPr>
          <w:p w14:paraId="7A130E2D" w14:textId="77777777" w:rsidR="00C763B1" w:rsidRPr="00C033AC" w:rsidRDefault="00C763B1" w:rsidP="00E23446">
            <w:pPr>
              <w:rPr>
                <w:b/>
                <w:bCs/>
              </w:rPr>
            </w:pPr>
            <w:r w:rsidRPr="00C033AC">
              <w:rPr>
                <w:b/>
                <w:bCs/>
              </w:rPr>
              <w:t>Type</w:t>
            </w:r>
          </w:p>
        </w:tc>
        <w:tc>
          <w:tcPr>
            <w:tcW w:w="1260" w:type="dxa"/>
            <w:shd w:val="clear" w:color="auto" w:fill="BFBFBF" w:themeFill="background1" w:themeFillShade="BF"/>
          </w:tcPr>
          <w:p w14:paraId="4813D00E" w14:textId="77777777" w:rsidR="00C763B1" w:rsidRPr="00C033AC" w:rsidRDefault="00C763B1" w:rsidP="00E23446">
            <w:pPr>
              <w:rPr>
                <w:b/>
                <w:bCs/>
              </w:rPr>
            </w:pPr>
            <w:r w:rsidRPr="00C033AC">
              <w:rPr>
                <w:b/>
                <w:bCs/>
              </w:rPr>
              <w:t>Len</w:t>
            </w:r>
          </w:p>
        </w:tc>
        <w:tc>
          <w:tcPr>
            <w:tcW w:w="1530" w:type="dxa"/>
            <w:shd w:val="clear" w:color="auto" w:fill="BFBFBF" w:themeFill="background1" w:themeFillShade="BF"/>
          </w:tcPr>
          <w:p w14:paraId="3B217EBB" w14:textId="77777777" w:rsidR="00C763B1" w:rsidRPr="00C033AC" w:rsidRDefault="00C763B1" w:rsidP="00E23446">
            <w:pPr>
              <w:rPr>
                <w:b/>
                <w:bCs/>
              </w:rPr>
            </w:pPr>
            <w:r w:rsidRPr="00C033AC">
              <w:rPr>
                <w:b/>
                <w:bCs/>
              </w:rPr>
              <w:t>Unique</w:t>
            </w:r>
          </w:p>
        </w:tc>
        <w:tc>
          <w:tcPr>
            <w:tcW w:w="1530" w:type="dxa"/>
            <w:shd w:val="clear" w:color="auto" w:fill="BFBFBF" w:themeFill="background1" w:themeFillShade="BF"/>
          </w:tcPr>
          <w:p w14:paraId="0F079704" w14:textId="77777777" w:rsidR="00C763B1" w:rsidRPr="00C033AC" w:rsidRDefault="00C763B1" w:rsidP="00E23446">
            <w:pPr>
              <w:rPr>
                <w:b/>
                <w:bCs/>
              </w:rPr>
            </w:pPr>
            <w:r w:rsidRPr="00C033AC">
              <w:rPr>
                <w:b/>
                <w:bCs/>
              </w:rPr>
              <w:t>NN</w:t>
            </w:r>
          </w:p>
        </w:tc>
        <w:tc>
          <w:tcPr>
            <w:tcW w:w="1530" w:type="dxa"/>
            <w:shd w:val="clear" w:color="auto" w:fill="BFBFBF" w:themeFill="background1" w:themeFillShade="BF"/>
          </w:tcPr>
          <w:p w14:paraId="31392814" w14:textId="77777777" w:rsidR="00C763B1" w:rsidRPr="00C033AC" w:rsidRDefault="00C763B1" w:rsidP="00E23446">
            <w:pPr>
              <w:rPr>
                <w:b/>
                <w:bCs/>
              </w:rPr>
            </w:pPr>
            <w:r w:rsidRPr="00C033AC">
              <w:rPr>
                <w:b/>
                <w:bCs/>
              </w:rPr>
              <w:t>PK</w:t>
            </w:r>
          </w:p>
        </w:tc>
      </w:tr>
      <w:tr w:rsidR="00C763B1" w14:paraId="502F76D8" w14:textId="77777777" w:rsidTr="00E23446">
        <w:tc>
          <w:tcPr>
            <w:tcW w:w="2898" w:type="dxa"/>
          </w:tcPr>
          <w:p w14:paraId="7B4E7085" w14:textId="77777777" w:rsidR="00C763B1" w:rsidRDefault="00C763B1" w:rsidP="00E23446">
            <w:proofErr w:type="spellStart"/>
            <w:r>
              <w:t>Company_code</w:t>
            </w:r>
            <w:proofErr w:type="spellEnd"/>
          </w:p>
        </w:tc>
        <w:tc>
          <w:tcPr>
            <w:tcW w:w="1350" w:type="dxa"/>
          </w:tcPr>
          <w:p w14:paraId="0B3F93BC" w14:textId="77777777" w:rsidR="00C763B1" w:rsidRDefault="00C763B1" w:rsidP="00E23446">
            <w:r>
              <w:t>Int</w:t>
            </w:r>
          </w:p>
        </w:tc>
        <w:tc>
          <w:tcPr>
            <w:tcW w:w="1260" w:type="dxa"/>
          </w:tcPr>
          <w:p w14:paraId="211338B0" w14:textId="77777777" w:rsidR="00C763B1" w:rsidRDefault="00C763B1" w:rsidP="00E23446"/>
        </w:tc>
        <w:tc>
          <w:tcPr>
            <w:tcW w:w="1530" w:type="dxa"/>
          </w:tcPr>
          <w:p w14:paraId="797283E9" w14:textId="77777777" w:rsidR="00C763B1" w:rsidRDefault="00C763B1" w:rsidP="00E23446"/>
        </w:tc>
        <w:tc>
          <w:tcPr>
            <w:tcW w:w="1530" w:type="dxa"/>
          </w:tcPr>
          <w:p w14:paraId="393B88E4" w14:textId="77777777" w:rsidR="00C763B1" w:rsidRDefault="00C763B1" w:rsidP="00E23446">
            <w:r>
              <w:t>Y</w:t>
            </w:r>
          </w:p>
        </w:tc>
        <w:tc>
          <w:tcPr>
            <w:tcW w:w="1530" w:type="dxa"/>
          </w:tcPr>
          <w:p w14:paraId="3BFF676C" w14:textId="77777777" w:rsidR="00C763B1" w:rsidRDefault="00C763B1" w:rsidP="00E23446">
            <w:r>
              <w:t>Y</w:t>
            </w:r>
          </w:p>
        </w:tc>
      </w:tr>
      <w:tr w:rsidR="00C763B1" w14:paraId="006D6DFE" w14:textId="77777777" w:rsidTr="00E23446">
        <w:tc>
          <w:tcPr>
            <w:tcW w:w="2898" w:type="dxa"/>
          </w:tcPr>
          <w:p w14:paraId="47EF29CA" w14:textId="77777777" w:rsidR="00C763B1" w:rsidRDefault="00C763B1" w:rsidP="00E23446">
            <w:proofErr w:type="spellStart"/>
            <w:r>
              <w:t>Customer_code</w:t>
            </w:r>
            <w:proofErr w:type="spellEnd"/>
          </w:p>
        </w:tc>
        <w:tc>
          <w:tcPr>
            <w:tcW w:w="1350" w:type="dxa"/>
          </w:tcPr>
          <w:p w14:paraId="3D2304BF" w14:textId="77777777" w:rsidR="00C763B1" w:rsidRDefault="00C763B1" w:rsidP="00E23446">
            <w:r>
              <w:t>Varchar</w:t>
            </w:r>
          </w:p>
        </w:tc>
        <w:tc>
          <w:tcPr>
            <w:tcW w:w="1260" w:type="dxa"/>
          </w:tcPr>
          <w:p w14:paraId="0379EF7A" w14:textId="77777777" w:rsidR="00C763B1" w:rsidRDefault="00C763B1" w:rsidP="00E23446">
            <w:r>
              <w:t>32</w:t>
            </w:r>
          </w:p>
        </w:tc>
        <w:tc>
          <w:tcPr>
            <w:tcW w:w="1530" w:type="dxa"/>
          </w:tcPr>
          <w:p w14:paraId="77E4D7DC" w14:textId="77777777" w:rsidR="00C763B1" w:rsidRDefault="00C763B1" w:rsidP="00E23446"/>
        </w:tc>
        <w:tc>
          <w:tcPr>
            <w:tcW w:w="1530" w:type="dxa"/>
          </w:tcPr>
          <w:p w14:paraId="213A0A23" w14:textId="77777777" w:rsidR="00C763B1" w:rsidRDefault="00C763B1" w:rsidP="00E23446">
            <w:r>
              <w:t>Y</w:t>
            </w:r>
          </w:p>
        </w:tc>
        <w:tc>
          <w:tcPr>
            <w:tcW w:w="1530" w:type="dxa"/>
          </w:tcPr>
          <w:p w14:paraId="4AA393E4" w14:textId="77777777" w:rsidR="00C763B1" w:rsidRDefault="00C763B1" w:rsidP="00E23446">
            <w:r>
              <w:t>Y</w:t>
            </w:r>
          </w:p>
        </w:tc>
      </w:tr>
      <w:tr w:rsidR="00C763B1" w14:paraId="2B633EEF" w14:textId="77777777" w:rsidTr="00E23446">
        <w:tc>
          <w:tcPr>
            <w:tcW w:w="2898" w:type="dxa"/>
          </w:tcPr>
          <w:p w14:paraId="01216CCA" w14:textId="77777777" w:rsidR="00C763B1" w:rsidRDefault="00C763B1" w:rsidP="00E23446">
            <w:proofErr w:type="spellStart"/>
            <w:r>
              <w:t>Resource_id</w:t>
            </w:r>
            <w:proofErr w:type="spellEnd"/>
          </w:p>
        </w:tc>
        <w:tc>
          <w:tcPr>
            <w:tcW w:w="1350" w:type="dxa"/>
          </w:tcPr>
          <w:p w14:paraId="7A5727BE" w14:textId="77777777" w:rsidR="00C763B1" w:rsidRDefault="00C763B1" w:rsidP="00E23446">
            <w:r>
              <w:t>Varchar</w:t>
            </w:r>
          </w:p>
        </w:tc>
        <w:tc>
          <w:tcPr>
            <w:tcW w:w="1260" w:type="dxa"/>
          </w:tcPr>
          <w:p w14:paraId="7C9CAFB9" w14:textId="77777777" w:rsidR="00C763B1" w:rsidRDefault="00C763B1" w:rsidP="00E23446">
            <w:r>
              <w:t>16</w:t>
            </w:r>
          </w:p>
        </w:tc>
        <w:tc>
          <w:tcPr>
            <w:tcW w:w="1530" w:type="dxa"/>
          </w:tcPr>
          <w:p w14:paraId="220E3BED" w14:textId="77777777" w:rsidR="00C763B1" w:rsidRDefault="00C763B1" w:rsidP="00E23446"/>
        </w:tc>
        <w:tc>
          <w:tcPr>
            <w:tcW w:w="1530" w:type="dxa"/>
          </w:tcPr>
          <w:p w14:paraId="171DC659" w14:textId="77777777" w:rsidR="00C763B1" w:rsidRDefault="00C763B1" w:rsidP="00E23446">
            <w:r>
              <w:t>Y</w:t>
            </w:r>
          </w:p>
        </w:tc>
        <w:tc>
          <w:tcPr>
            <w:tcW w:w="1530" w:type="dxa"/>
          </w:tcPr>
          <w:p w14:paraId="6C4EF03D" w14:textId="77777777" w:rsidR="00C763B1" w:rsidRDefault="00C763B1" w:rsidP="00E23446">
            <w:r>
              <w:t>Y</w:t>
            </w:r>
          </w:p>
        </w:tc>
      </w:tr>
      <w:tr w:rsidR="00F8142C" w14:paraId="3D128E91" w14:textId="77777777" w:rsidTr="00E23446">
        <w:tc>
          <w:tcPr>
            <w:tcW w:w="2898" w:type="dxa"/>
          </w:tcPr>
          <w:p w14:paraId="15F15BD6" w14:textId="158B9265" w:rsidR="00F8142C" w:rsidRDefault="00F8142C" w:rsidP="00E23446">
            <w:proofErr w:type="spellStart"/>
            <w:r>
              <w:t>Media_type_id</w:t>
            </w:r>
            <w:proofErr w:type="spellEnd"/>
          </w:p>
        </w:tc>
        <w:tc>
          <w:tcPr>
            <w:tcW w:w="1350" w:type="dxa"/>
          </w:tcPr>
          <w:p w14:paraId="675CE1C7" w14:textId="6C4F40A6" w:rsidR="00F8142C" w:rsidRDefault="00CE71E1" w:rsidP="00E23446">
            <w:r>
              <w:t>Varchar</w:t>
            </w:r>
          </w:p>
        </w:tc>
        <w:tc>
          <w:tcPr>
            <w:tcW w:w="1260" w:type="dxa"/>
          </w:tcPr>
          <w:p w14:paraId="714E829B" w14:textId="5EB0E59E" w:rsidR="00F8142C" w:rsidRDefault="00CE71E1" w:rsidP="00E23446">
            <w:r>
              <w:t>32</w:t>
            </w:r>
          </w:p>
        </w:tc>
        <w:tc>
          <w:tcPr>
            <w:tcW w:w="1530" w:type="dxa"/>
          </w:tcPr>
          <w:p w14:paraId="6BF5630D" w14:textId="77777777" w:rsidR="00F8142C" w:rsidRDefault="00F8142C" w:rsidP="00E23446"/>
        </w:tc>
        <w:tc>
          <w:tcPr>
            <w:tcW w:w="1530" w:type="dxa"/>
          </w:tcPr>
          <w:p w14:paraId="3FE5D58B" w14:textId="77777777" w:rsidR="00F8142C" w:rsidRDefault="00F8142C" w:rsidP="00E23446"/>
        </w:tc>
        <w:tc>
          <w:tcPr>
            <w:tcW w:w="1530" w:type="dxa"/>
          </w:tcPr>
          <w:p w14:paraId="6F3E1E05" w14:textId="77777777" w:rsidR="00F8142C" w:rsidRDefault="00F8142C" w:rsidP="00E23446"/>
        </w:tc>
      </w:tr>
      <w:tr w:rsidR="00C763B1" w14:paraId="1FBD2FF7" w14:textId="77777777" w:rsidTr="00E23446">
        <w:tc>
          <w:tcPr>
            <w:tcW w:w="2898" w:type="dxa"/>
          </w:tcPr>
          <w:p w14:paraId="19722A86" w14:textId="77777777" w:rsidR="00C763B1" w:rsidRDefault="00C763B1" w:rsidP="00E23446">
            <w:proofErr w:type="spellStart"/>
            <w:r>
              <w:t>IsActive</w:t>
            </w:r>
            <w:proofErr w:type="spellEnd"/>
          </w:p>
        </w:tc>
        <w:tc>
          <w:tcPr>
            <w:tcW w:w="1350" w:type="dxa"/>
          </w:tcPr>
          <w:p w14:paraId="4BD60609" w14:textId="77777777" w:rsidR="00C763B1" w:rsidRDefault="00C763B1" w:rsidP="00E23446">
            <w:r>
              <w:t>Bit</w:t>
            </w:r>
          </w:p>
        </w:tc>
        <w:tc>
          <w:tcPr>
            <w:tcW w:w="1260" w:type="dxa"/>
          </w:tcPr>
          <w:p w14:paraId="6CB25950" w14:textId="77777777" w:rsidR="00C763B1" w:rsidRDefault="00C763B1" w:rsidP="00E23446"/>
        </w:tc>
        <w:tc>
          <w:tcPr>
            <w:tcW w:w="1530" w:type="dxa"/>
          </w:tcPr>
          <w:p w14:paraId="11194E4C" w14:textId="77777777" w:rsidR="00C763B1" w:rsidRDefault="00C763B1" w:rsidP="00E23446"/>
        </w:tc>
        <w:tc>
          <w:tcPr>
            <w:tcW w:w="1530" w:type="dxa"/>
          </w:tcPr>
          <w:p w14:paraId="12DD7362" w14:textId="77777777" w:rsidR="00C763B1" w:rsidRDefault="00C763B1" w:rsidP="00E23446"/>
        </w:tc>
        <w:tc>
          <w:tcPr>
            <w:tcW w:w="1530" w:type="dxa"/>
          </w:tcPr>
          <w:p w14:paraId="54A02BCD" w14:textId="77777777" w:rsidR="00C763B1" w:rsidRDefault="00C763B1" w:rsidP="00E23446"/>
        </w:tc>
      </w:tr>
      <w:tr w:rsidR="00C763B1" w14:paraId="75D94151" w14:textId="77777777" w:rsidTr="00E23446">
        <w:tc>
          <w:tcPr>
            <w:tcW w:w="2898" w:type="dxa"/>
          </w:tcPr>
          <w:p w14:paraId="37E5DE10" w14:textId="77777777" w:rsidR="00C763B1" w:rsidRDefault="00C763B1" w:rsidP="00E23446">
            <w:proofErr w:type="spellStart"/>
            <w:r>
              <w:t>Create_id</w:t>
            </w:r>
            <w:proofErr w:type="spellEnd"/>
          </w:p>
        </w:tc>
        <w:tc>
          <w:tcPr>
            <w:tcW w:w="1350" w:type="dxa"/>
          </w:tcPr>
          <w:p w14:paraId="0884E2A8" w14:textId="77777777" w:rsidR="00C763B1" w:rsidRDefault="00C763B1" w:rsidP="00E23446">
            <w:r>
              <w:t>Varchar</w:t>
            </w:r>
          </w:p>
        </w:tc>
        <w:tc>
          <w:tcPr>
            <w:tcW w:w="1260" w:type="dxa"/>
          </w:tcPr>
          <w:p w14:paraId="6CF80E83" w14:textId="77777777" w:rsidR="00C763B1" w:rsidRDefault="00C763B1" w:rsidP="00E23446">
            <w:r>
              <w:t>32</w:t>
            </w:r>
          </w:p>
        </w:tc>
        <w:tc>
          <w:tcPr>
            <w:tcW w:w="1530" w:type="dxa"/>
          </w:tcPr>
          <w:p w14:paraId="03519C5F" w14:textId="77777777" w:rsidR="00C763B1" w:rsidRDefault="00C763B1" w:rsidP="00E23446"/>
        </w:tc>
        <w:tc>
          <w:tcPr>
            <w:tcW w:w="1530" w:type="dxa"/>
          </w:tcPr>
          <w:p w14:paraId="6CE8A7D3" w14:textId="77777777" w:rsidR="00C763B1" w:rsidRDefault="00C763B1" w:rsidP="00E23446"/>
        </w:tc>
        <w:tc>
          <w:tcPr>
            <w:tcW w:w="1530" w:type="dxa"/>
          </w:tcPr>
          <w:p w14:paraId="347B3627" w14:textId="77777777" w:rsidR="00C763B1" w:rsidRDefault="00C763B1" w:rsidP="00E23446"/>
        </w:tc>
      </w:tr>
      <w:tr w:rsidR="00C763B1" w14:paraId="6E86E658" w14:textId="77777777" w:rsidTr="00E23446">
        <w:tc>
          <w:tcPr>
            <w:tcW w:w="2898" w:type="dxa"/>
          </w:tcPr>
          <w:p w14:paraId="2AABC7BF" w14:textId="77777777" w:rsidR="00C763B1" w:rsidRDefault="00C763B1" w:rsidP="00E23446">
            <w:proofErr w:type="spellStart"/>
            <w:r>
              <w:t>Create_date</w:t>
            </w:r>
            <w:proofErr w:type="spellEnd"/>
          </w:p>
        </w:tc>
        <w:tc>
          <w:tcPr>
            <w:tcW w:w="1350" w:type="dxa"/>
          </w:tcPr>
          <w:p w14:paraId="1B1AC607" w14:textId="77777777" w:rsidR="00C763B1" w:rsidRDefault="00C763B1" w:rsidP="00E23446">
            <w:r>
              <w:t>Datetime</w:t>
            </w:r>
          </w:p>
        </w:tc>
        <w:tc>
          <w:tcPr>
            <w:tcW w:w="1260" w:type="dxa"/>
          </w:tcPr>
          <w:p w14:paraId="6D2BB3A3" w14:textId="77777777" w:rsidR="00C763B1" w:rsidRDefault="00C763B1" w:rsidP="00E23446"/>
        </w:tc>
        <w:tc>
          <w:tcPr>
            <w:tcW w:w="1530" w:type="dxa"/>
          </w:tcPr>
          <w:p w14:paraId="40975DCA" w14:textId="77777777" w:rsidR="00C763B1" w:rsidRDefault="00C763B1" w:rsidP="00E23446"/>
        </w:tc>
        <w:tc>
          <w:tcPr>
            <w:tcW w:w="1530" w:type="dxa"/>
          </w:tcPr>
          <w:p w14:paraId="09F5E5AE" w14:textId="77777777" w:rsidR="00C763B1" w:rsidRDefault="00C763B1" w:rsidP="00E23446"/>
        </w:tc>
        <w:tc>
          <w:tcPr>
            <w:tcW w:w="1530" w:type="dxa"/>
          </w:tcPr>
          <w:p w14:paraId="3978E8C7" w14:textId="77777777" w:rsidR="00C763B1" w:rsidRDefault="00C763B1" w:rsidP="00E23446"/>
        </w:tc>
      </w:tr>
      <w:tr w:rsidR="00C763B1" w14:paraId="30E0EE28" w14:textId="77777777" w:rsidTr="00E23446">
        <w:tc>
          <w:tcPr>
            <w:tcW w:w="2898" w:type="dxa"/>
          </w:tcPr>
          <w:p w14:paraId="483FA5D2" w14:textId="77777777" w:rsidR="00C763B1" w:rsidRDefault="00C763B1" w:rsidP="00E23446">
            <w:proofErr w:type="spellStart"/>
            <w:r>
              <w:t>Modify_id</w:t>
            </w:r>
            <w:proofErr w:type="spellEnd"/>
          </w:p>
        </w:tc>
        <w:tc>
          <w:tcPr>
            <w:tcW w:w="1350" w:type="dxa"/>
          </w:tcPr>
          <w:p w14:paraId="4CC939D6" w14:textId="77777777" w:rsidR="00C763B1" w:rsidRDefault="00C763B1" w:rsidP="00E23446">
            <w:r>
              <w:t>Varchar</w:t>
            </w:r>
          </w:p>
        </w:tc>
        <w:tc>
          <w:tcPr>
            <w:tcW w:w="1260" w:type="dxa"/>
          </w:tcPr>
          <w:p w14:paraId="5EBCAAB2" w14:textId="77777777" w:rsidR="00C763B1" w:rsidRDefault="00C763B1" w:rsidP="00E23446">
            <w:r>
              <w:t>32</w:t>
            </w:r>
          </w:p>
        </w:tc>
        <w:tc>
          <w:tcPr>
            <w:tcW w:w="1530" w:type="dxa"/>
          </w:tcPr>
          <w:p w14:paraId="06ED5458" w14:textId="77777777" w:rsidR="00C763B1" w:rsidRDefault="00C763B1" w:rsidP="00E23446"/>
        </w:tc>
        <w:tc>
          <w:tcPr>
            <w:tcW w:w="1530" w:type="dxa"/>
          </w:tcPr>
          <w:p w14:paraId="59C97A1A" w14:textId="77777777" w:rsidR="00C763B1" w:rsidRDefault="00C763B1" w:rsidP="00E23446"/>
        </w:tc>
        <w:tc>
          <w:tcPr>
            <w:tcW w:w="1530" w:type="dxa"/>
          </w:tcPr>
          <w:p w14:paraId="215E11E3" w14:textId="77777777" w:rsidR="00C763B1" w:rsidRDefault="00C763B1" w:rsidP="00E23446"/>
        </w:tc>
      </w:tr>
      <w:tr w:rsidR="00C763B1" w14:paraId="651169B7" w14:textId="77777777" w:rsidTr="00E23446">
        <w:tc>
          <w:tcPr>
            <w:tcW w:w="2898" w:type="dxa"/>
          </w:tcPr>
          <w:p w14:paraId="401D5351" w14:textId="77777777" w:rsidR="00C763B1" w:rsidRDefault="00C763B1" w:rsidP="00E23446">
            <w:proofErr w:type="spellStart"/>
            <w:r>
              <w:t>Modify_date</w:t>
            </w:r>
            <w:proofErr w:type="spellEnd"/>
          </w:p>
        </w:tc>
        <w:tc>
          <w:tcPr>
            <w:tcW w:w="1350" w:type="dxa"/>
          </w:tcPr>
          <w:p w14:paraId="40121BA6" w14:textId="77777777" w:rsidR="00C763B1" w:rsidRDefault="00C763B1" w:rsidP="00E23446">
            <w:proofErr w:type="spellStart"/>
            <w:r>
              <w:t>DateTime</w:t>
            </w:r>
            <w:proofErr w:type="spellEnd"/>
          </w:p>
        </w:tc>
        <w:tc>
          <w:tcPr>
            <w:tcW w:w="1260" w:type="dxa"/>
          </w:tcPr>
          <w:p w14:paraId="11BB8540" w14:textId="77777777" w:rsidR="00C763B1" w:rsidRDefault="00C763B1" w:rsidP="00E23446"/>
        </w:tc>
        <w:tc>
          <w:tcPr>
            <w:tcW w:w="1530" w:type="dxa"/>
          </w:tcPr>
          <w:p w14:paraId="61F3A8D6" w14:textId="77777777" w:rsidR="00C763B1" w:rsidRDefault="00C763B1" w:rsidP="00E23446"/>
        </w:tc>
        <w:tc>
          <w:tcPr>
            <w:tcW w:w="1530" w:type="dxa"/>
          </w:tcPr>
          <w:p w14:paraId="5BA1099C" w14:textId="77777777" w:rsidR="00C763B1" w:rsidRDefault="00C763B1" w:rsidP="00E23446"/>
        </w:tc>
        <w:tc>
          <w:tcPr>
            <w:tcW w:w="1530" w:type="dxa"/>
          </w:tcPr>
          <w:p w14:paraId="4BFA86C7" w14:textId="77777777" w:rsidR="00C763B1" w:rsidRDefault="00C763B1" w:rsidP="00E23446"/>
        </w:tc>
      </w:tr>
    </w:tbl>
    <w:p w14:paraId="55D20801" w14:textId="77777777" w:rsidR="00C763B1" w:rsidRDefault="00C763B1" w:rsidP="00C763B1"/>
    <w:p w14:paraId="65D6A1CA" w14:textId="77777777" w:rsidR="00C763B1" w:rsidRDefault="00C763B1" w:rsidP="00C763B1"/>
    <w:p w14:paraId="1D326A32" w14:textId="77777777" w:rsidR="00F8142C" w:rsidRDefault="00F8142C" w:rsidP="004F066E">
      <w:pPr>
        <w:pStyle w:val="Heading3"/>
      </w:pPr>
      <w:r>
        <w:t>Customer -&gt; Resource -&gt; Media Type -&gt; Service Type</w:t>
      </w:r>
    </w:p>
    <w:p w14:paraId="6E109675" w14:textId="08435568" w:rsidR="00C763B1" w:rsidRPr="004F066E" w:rsidRDefault="00C763B1" w:rsidP="00C763B1">
      <w:pPr>
        <w:rPr>
          <w:b/>
          <w:bCs/>
        </w:rPr>
      </w:pPr>
      <w:r w:rsidRPr="004F066E">
        <w:rPr>
          <w:b/>
          <w:bCs/>
        </w:rPr>
        <w:t xml:space="preserve">Table: </w:t>
      </w:r>
      <w:proofErr w:type="spellStart"/>
      <w:r w:rsidR="00F8142C" w:rsidRPr="004F066E">
        <w:rPr>
          <w:b/>
          <w:bCs/>
        </w:rPr>
        <w:t>apad_customer_resource_media_services</w:t>
      </w:r>
      <w:proofErr w:type="spellEnd"/>
      <w:r w:rsidR="00F8142C" w:rsidRPr="004F066E">
        <w:rPr>
          <w:b/>
          <w:bCs/>
        </w:rPr>
        <w:t xml:space="preserve"> </w:t>
      </w:r>
    </w:p>
    <w:p w14:paraId="5DA9AED0" w14:textId="403D4697" w:rsidR="00F8142C" w:rsidRDefault="00F8142C" w:rsidP="00C763B1">
      <w:r>
        <w:t xml:space="preserve">Sync Source from Nexelus: </w:t>
      </w:r>
      <w:proofErr w:type="spellStart"/>
      <w:r w:rsidRPr="00F8142C">
        <w:t>pdd_service_type_grp_dtl</w:t>
      </w:r>
      <w:proofErr w:type="spellEnd"/>
    </w:p>
    <w:tbl>
      <w:tblPr>
        <w:tblStyle w:val="TableGrid"/>
        <w:tblW w:w="0" w:type="auto"/>
        <w:tblLook w:val="04A0" w:firstRow="1" w:lastRow="0" w:firstColumn="1" w:lastColumn="0" w:noHBand="0" w:noVBand="1"/>
      </w:tblPr>
      <w:tblGrid>
        <w:gridCol w:w="2898"/>
        <w:gridCol w:w="1350"/>
        <w:gridCol w:w="1260"/>
        <w:gridCol w:w="1530"/>
        <w:gridCol w:w="1530"/>
        <w:gridCol w:w="1530"/>
      </w:tblGrid>
      <w:tr w:rsidR="00C763B1" w:rsidRPr="00C033AC" w14:paraId="012FDD25" w14:textId="77777777" w:rsidTr="00E23446">
        <w:tc>
          <w:tcPr>
            <w:tcW w:w="2898" w:type="dxa"/>
            <w:shd w:val="clear" w:color="auto" w:fill="BFBFBF" w:themeFill="background1" w:themeFillShade="BF"/>
          </w:tcPr>
          <w:p w14:paraId="0D68F46D" w14:textId="77777777" w:rsidR="00C763B1" w:rsidRPr="00C033AC" w:rsidRDefault="00C763B1" w:rsidP="00E23446">
            <w:pPr>
              <w:rPr>
                <w:b/>
                <w:bCs/>
              </w:rPr>
            </w:pPr>
            <w:r w:rsidRPr="00C033AC">
              <w:rPr>
                <w:b/>
                <w:bCs/>
              </w:rPr>
              <w:t>Field</w:t>
            </w:r>
          </w:p>
        </w:tc>
        <w:tc>
          <w:tcPr>
            <w:tcW w:w="1350" w:type="dxa"/>
            <w:shd w:val="clear" w:color="auto" w:fill="BFBFBF" w:themeFill="background1" w:themeFillShade="BF"/>
          </w:tcPr>
          <w:p w14:paraId="0E75BF0F" w14:textId="77777777" w:rsidR="00C763B1" w:rsidRPr="00C033AC" w:rsidRDefault="00C763B1" w:rsidP="00E23446">
            <w:pPr>
              <w:rPr>
                <w:b/>
                <w:bCs/>
              </w:rPr>
            </w:pPr>
            <w:r w:rsidRPr="00C033AC">
              <w:rPr>
                <w:b/>
                <w:bCs/>
              </w:rPr>
              <w:t>Type</w:t>
            </w:r>
          </w:p>
        </w:tc>
        <w:tc>
          <w:tcPr>
            <w:tcW w:w="1260" w:type="dxa"/>
            <w:shd w:val="clear" w:color="auto" w:fill="BFBFBF" w:themeFill="background1" w:themeFillShade="BF"/>
          </w:tcPr>
          <w:p w14:paraId="562F6489" w14:textId="77777777" w:rsidR="00C763B1" w:rsidRPr="00C033AC" w:rsidRDefault="00C763B1" w:rsidP="00E23446">
            <w:pPr>
              <w:rPr>
                <w:b/>
                <w:bCs/>
              </w:rPr>
            </w:pPr>
            <w:r w:rsidRPr="00C033AC">
              <w:rPr>
                <w:b/>
                <w:bCs/>
              </w:rPr>
              <w:t>Len</w:t>
            </w:r>
          </w:p>
        </w:tc>
        <w:tc>
          <w:tcPr>
            <w:tcW w:w="1530" w:type="dxa"/>
            <w:shd w:val="clear" w:color="auto" w:fill="BFBFBF" w:themeFill="background1" w:themeFillShade="BF"/>
          </w:tcPr>
          <w:p w14:paraId="7330BD8C" w14:textId="77777777" w:rsidR="00C763B1" w:rsidRPr="00C033AC" w:rsidRDefault="00C763B1" w:rsidP="00E23446">
            <w:pPr>
              <w:rPr>
                <w:b/>
                <w:bCs/>
              </w:rPr>
            </w:pPr>
            <w:r w:rsidRPr="00C033AC">
              <w:rPr>
                <w:b/>
                <w:bCs/>
              </w:rPr>
              <w:t>Unique</w:t>
            </w:r>
          </w:p>
        </w:tc>
        <w:tc>
          <w:tcPr>
            <w:tcW w:w="1530" w:type="dxa"/>
            <w:shd w:val="clear" w:color="auto" w:fill="BFBFBF" w:themeFill="background1" w:themeFillShade="BF"/>
          </w:tcPr>
          <w:p w14:paraId="2FE4A5A3" w14:textId="77777777" w:rsidR="00C763B1" w:rsidRPr="00C033AC" w:rsidRDefault="00C763B1" w:rsidP="00E23446">
            <w:pPr>
              <w:rPr>
                <w:b/>
                <w:bCs/>
              </w:rPr>
            </w:pPr>
            <w:r w:rsidRPr="00C033AC">
              <w:rPr>
                <w:b/>
                <w:bCs/>
              </w:rPr>
              <w:t>NN</w:t>
            </w:r>
          </w:p>
        </w:tc>
        <w:tc>
          <w:tcPr>
            <w:tcW w:w="1530" w:type="dxa"/>
            <w:shd w:val="clear" w:color="auto" w:fill="BFBFBF" w:themeFill="background1" w:themeFillShade="BF"/>
          </w:tcPr>
          <w:p w14:paraId="71B328C4" w14:textId="77777777" w:rsidR="00C763B1" w:rsidRPr="00C033AC" w:rsidRDefault="00C763B1" w:rsidP="00E23446">
            <w:pPr>
              <w:rPr>
                <w:b/>
                <w:bCs/>
              </w:rPr>
            </w:pPr>
            <w:r w:rsidRPr="00C033AC">
              <w:rPr>
                <w:b/>
                <w:bCs/>
              </w:rPr>
              <w:t>PK</w:t>
            </w:r>
          </w:p>
        </w:tc>
      </w:tr>
      <w:tr w:rsidR="00C763B1" w14:paraId="1D248207" w14:textId="77777777" w:rsidTr="00E23446">
        <w:tc>
          <w:tcPr>
            <w:tcW w:w="2898" w:type="dxa"/>
          </w:tcPr>
          <w:p w14:paraId="24438453" w14:textId="77777777" w:rsidR="00C763B1" w:rsidRDefault="00C763B1" w:rsidP="00E23446">
            <w:proofErr w:type="spellStart"/>
            <w:r>
              <w:t>Company_code</w:t>
            </w:r>
            <w:proofErr w:type="spellEnd"/>
          </w:p>
        </w:tc>
        <w:tc>
          <w:tcPr>
            <w:tcW w:w="1350" w:type="dxa"/>
          </w:tcPr>
          <w:p w14:paraId="4D381A40" w14:textId="77777777" w:rsidR="00C763B1" w:rsidRDefault="00C763B1" w:rsidP="00E23446">
            <w:r>
              <w:t>Int</w:t>
            </w:r>
          </w:p>
        </w:tc>
        <w:tc>
          <w:tcPr>
            <w:tcW w:w="1260" w:type="dxa"/>
          </w:tcPr>
          <w:p w14:paraId="7C53F422" w14:textId="77777777" w:rsidR="00C763B1" w:rsidRDefault="00C763B1" w:rsidP="00E23446"/>
        </w:tc>
        <w:tc>
          <w:tcPr>
            <w:tcW w:w="1530" w:type="dxa"/>
          </w:tcPr>
          <w:p w14:paraId="3BC9ADA5" w14:textId="77777777" w:rsidR="00C763B1" w:rsidRDefault="00C763B1" w:rsidP="00E23446"/>
        </w:tc>
        <w:tc>
          <w:tcPr>
            <w:tcW w:w="1530" w:type="dxa"/>
          </w:tcPr>
          <w:p w14:paraId="43175EFE" w14:textId="77777777" w:rsidR="00C763B1" w:rsidRDefault="00C763B1" w:rsidP="00E23446">
            <w:r>
              <w:t>Y</w:t>
            </w:r>
          </w:p>
        </w:tc>
        <w:tc>
          <w:tcPr>
            <w:tcW w:w="1530" w:type="dxa"/>
          </w:tcPr>
          <w:p w14:paraId="72A41E1F" w14:textId="77777777" w:rsidR="00C763B1" w:rsidRDefault="00C763B1" w:rsidP="00E23446">
            <w:r>
              <w:t>Y</w:t>
            </w:r>
          </w:p>
        </w:tc>
      </w:tr>
      <w:tr w:rsidR="00C763B1" w14:paraId="58D6FB03" w14:textId="77777777" w:rsidTr="00E23446">
        <w:tc>
          <w:tcPr>
            <w:tcW w:w="2898" w:type="dxa"/>
          </w:tcPr>
          <w:p w14:paraId="1C9CF646" w14:textId="77777777" w:rsidR="00C763B1" w:rsidRDefault="00C763B1" w:rsidP="00E23446">
            <w:proofErr w:type="spellStart"/>
            <w:r>
              <w:t>Customer_code</w:t>
            </w:r>
            <w:proofErr w:type="spellEnd"/>
          </w:p>
        </w:tc>
        <w:tc>
          <w:tcPr>
            <w:tcW w:w="1350" w:type="dxa"/>
          </w:tcPr>
          <w:p w14:paraId="4CA0A9F4" w14:textId="77777777" w:rsidR="00C763B1" w:rsidRDefault="00C763B1" w:rsidP="00E23446">
            <w:r>
              <w:t>Varchar</w:t>
            </w:r>
          </w:p>
        </w:tc>
        <w:tc>
          <w:tcPr>
            <w:tcW w:w="1260" w:type="dxa"/>
          </w:tcPr>
          <w:p w14:paraId="4AA4DD44" w14:textId="77777777" w:rsidR="00C763B1" w:rsidRDefault="00C763B1" w:rsidP="00E23446">
            <w:r>
              <w:t>32</w:t>
            </w:r>
          </w:p>
        </w:tc>
        <w:tc>
          <w:tcPr>
            <w:tcW w:w="1530" w:type="dxa"/>
          </w:tcPr>
          <w:p w14:paraId="31C95B90" w14:textId="77777777" w:rsidR="00C763B1" w:rsidRDefault="00C763B1" w:rsidP="00E23446"/>
        </w:tc>
        <w:tc>
          <w:tcPr>
            <w:tcW w:w="1530" w:type="dxa"/>
          </w:tcPr>
          <w:p w14:paraId="14CA5F55" w14:textId="77777777" w:rsidR="00C763B1" w:rsidRDefault="00C763B1" w:rsidP="00E23446">
            <w:r>
              <w:t>Y</w:t>
            </w:r>
          </w:p>
        </w:tc>
        <w:tc>
          <w:tcPr>
            <w:tcW w:w="1530" w:type="dxa"/>
          </w:tcPr>
          <w:p w14:paraId="32B80650" w14:textId="77777777" w:rsidR="00C763B1" w:rsidRDefault="00C763B1" w:rsidP="00E23446">
            <w:r>
              <w:t>Y</w:t>
            </w:r>
          </w:p>
        </w:tc>
      </w:tr>
      <w:tr w:rsidR="00C763B1" w14:paraId="3C87733F" w14:textId="77777777" w:rsidTr="00E23446">
        <w:tc>
          <w:tcPr>
            <w:tcW w:w="2898" w:type="dxa"/>
          </w:tcPr>
          <w:p w14:paraId="4A6874A9" w14:textId="77777777" w:rsidR="00C763B1" w:rsidRDefault="00C763B1" w:rsidP="00E23446">
            <w:proofErr w:type="spellStart"/>
            <w:r>
              <w:t>Resource_id</w:t>
            </w:r>
            <w:proofErr w:type="spellEnd"/>
          </w:p>
        </w:tc>
        <w:tc>
          <w:tcPr>
            <w:tcW w:w="1350" w:type="dxa"/>
          </w:tcPr>
          <w:p w14:paraId="245057AE" w14:textId="77777777" w:rsidR="00C763B1" w:rsidRDefault="00C763B1" w:rsidP="00E23446">
            <w:r>
              <w:t>Varchar</w:t>
            </w:r>
          </w:p>
        </w:tc>
        <w:tc>
          <w:tcPr>
            <w:tcW w:w="1260" w:type="dxa"/>
          </w:tcPr>
          <w:p w14:paraId="39407159" w14:textId="77777777" w:rsidR="00C763B1" w:rsidRDefault="00C763B1" w:rsidP="00E23446">
            <w:r>
              <w:t>16</w:t>
            </w:r>
          </w:p>
        </w:tc>
        <w:tc>
          <w:tcPr>
            <w:tcW w:w="1530" w:type="dxa"/>
          </w:tcPr>
          <w:p w14:paraId="78493394" w14:textId="77777777" w:rsidR="00C763B1" w:rsidRDefault="00C763B1" w:rsidP="00E23446"/>
        </w:tc>
        <w:tc>
          <w:tcPr>
            <w:tcW w:w="1530" w:type="dxa"/>
          </w:tcPr>
          <w:p w14:paraId="2B4CA336" w14:textId="77777777" w:rsidR="00C763B1" w:rsidRDefault="00C763B1" w:rsidP="00E23446">
            <w:r>
              <w:t>Y</w:t>
            </w:r>
          </w:p>
        </w:tc>
        <w:tc>
          <w:tcPr>
            <w:tcW w:w="1530" w:type="dxa"/>
          </w:tcPr>
          <w:p w14:paraId="361E1E91" w14:textId="77777777" w:rsidR="00C763B1" w:rsidRDefault="00C763B1" w:rsidP="00E23446">
            <w:r>
              <w:t>Y</w:t>
            </w:r>
          </w:p>
        </w:tc>
      </w:tr>
      <w:tr w:rsidR="006C0064" w14:paraId="736692C5" w14:textId="77777777" w:rsidTr="00E23446">
        <w:tc>
          <w:tcPr>
            <w:tcW w:w="2898" w:type="dxa"/>
          </w:tcPr>
          <w:p w14:paraId="4EDB4E37" w14:textId="0AC17E56" w:rsidR="006C0064" w:rsidRDefault="006C0064" w:rsidP="00E23446">
            <w:proofErr w:type="spellStart"/>
            <w:r>
              <w:t>Media_type_id</w:t>
            </w:r>
            <w:proofErr w:type="spellEnd"/>
          </w:p>
        </w:tc>
        <w:tc>
          <w:tcPr>
            <w:tcW w:w="1350" w:type="dxa"/>
          </w:tcPr>
          <w:p w14:paraId="4E5463C7" w14:textId="4A8E71B8" w:rsidR="006C0064" w:rsidRDefault="00CE71E1" w:rsidP="00E23446">
            <w:r>
              <w:t>Varchar</w:t>
            </w:r>
          </w:p>
        </w:tc>
        <w:tc>
          <w:tcPr>
            <w:tcW w:w="1260" w:type="dxa"/>
          </w:tcPr>
          <w:p w14:paraId="1684B44B" w14:textId="7D91C42E" w:rsidR="006C0064" w:rsidRDefault="00CE71E1" w:rsidP="00E23446">
            <w:r>
              <w:t>32</w:t>
            </w:r>
          </w:p>
        </w:tc>
        <w:tc>
          <w:tcPr>
            <w:tcW w:w="1530" w:type="dxa"/>
          </w:tcPr>
          <w:p w14:paraId="7C056368" w14:textId="77777777" w:rsidR="006C0064" w:rsidRDefault="006C0064" w:rsidP="00E23446"/>
        </w:tc>
        <w:tc>
          <w:tcPr>
            <w:tcW w:w="1530" w:type="dxa"/>
          </w:tcPr>
          <w:p w14:paraId="75C37587" w14:textId="77777777" w:rsidR="006C0064" w:rsidRDefault="006C0064" w:rsidP="00E23446"/>
        </w:tc>
        <w:tc>
          <w:tcPr>
            <w:tcW w:w="1530" w:type="dxa"/>
          </w:tcPr>
          <w:p w14:paraId="6680B9D8" w14:textId="77777777" w:rsidR="006C0064" w:rsidRDefault="006C0064" w:rsidP="00E23446"/>
        </w:tc>
      </w:tr>
      <w:tr w:rsidR="006C0064" w14:paraId="69597C10" w14:textId="77777777" w:rsidTr="00E23446">
        <w:tc>
          <w:tcPr>
            <w:tcW w:w="2898" w:type="dxa"/>
          </w:tcPr>
          <w:p w14:paraId="1D76FF2E" w14:textId="4365C0B4" w:rsidR="006C0064" w:rsidRDefault="00CE71E1" w:rsidP="00E23446">
            <w:proofErr w:type="spellStart"/>
            <w:r>
              <w:t>Service_type_id</w:t>
            </w:r>
            <w:proofErr w:type="spellEnd"/>
          </w:p>
        </w:tc>
        <w:tc>
          <w:tcPr>
            <w:tcW w:w="1350" w:type="dxa"/>
          </w:tcPr>
          <w:p w14:paraId="79284141" w14:textId="537B8D2F" w:rsidR="006C0064" w:rsidRDefault="00CE71E1" w:rsidP="00E23446">
            <w:r>
              <w:t>Varchar</w:t>
            </w:r>
          </w:p>
        </w:tc>
        <w:tc>
          <w:tcPr>
            <w:tcW w:w="1260" w:type="dxa"/>
          </w:tcPr>
          <w:p w14:paraId="185C47A3" w14:textId="5EC6445D" w:rsidR="006C0064" w:rsidRDefault="00CE71E1" w:rsidP="00E23446">
            <w:r>
              <w:t>32</w:t>
            </w:r>
          </w:p>
        </w:tc>
        <w:tc>
          <w:tcPr>
            <w:tcW w:w="1530" w:type="dxa"/>
          </w:tcPr>
          <w:p w14:paraId="2734F6C8" w14:textId="77777777" w:rsidR="006C0064" w:rsidRDefault="006C0064" w:rsidP="00E23446"/>
        </w:tc>
        <w:tc>
          <w:tcPr>
            <w:tcW w:w="1530" w:type="dxa"/>
          </w:tcPr>
          <w:p w14:paraId="35EC23D5" w14:textId="77777777" w:rsidR="006C0064" w:rsidRDefault="006C0064" w:rsidP="00E23446"/>
        </w:tc>
        <w:tc>
          <w:tcPr>
            <w:tcW w:w="1530" w:type="dxa"/>
          </w:tcPr>
          <w:p w14:paraId="3F277FAA" w14:textId="77777777" w:rsidR="006C0064" w:rsidRDefault="006C0064" w:rsidP="00E23446"/>
        </w:tc>
      </w:tr>
      <w:tr w:rsidR="00C763B1" w14:paraId="14EE5091" w14:textId="77777777" w:rsidTr="00E23446">
        <w:tc>
          <w:tcPr>
            <w:tcW w:w="2898" w:type="dxa"/>
          </w:tcPr>
          <w:p w14:paraId="335D182C" w14:textId="77777777" w:rsidR="00C763B1" w:rsidRDefault="00C763B1" w:rsidP="00E23446">
            <w:proofErr w:type="spellStart"/>
            <w:r>
              <w:t>IsActive</w:t>
            </w:r>
            <w:proofErr w:type="spellEnd"/>
          </w:p>
        </w:tc>
        <w:tc>
          <w:tcPr>
            <w:tcW w:w="1350" w:type="dxa"/>
          </w:tcPr>
          <w:p w14:paraId="15751320" w14:textId="77777777" w:rsidR="00C763B1" w:rsidRDefault="00C763B1" w:rsidP="00E23446">
            <w:r>
              <w:t>Bit</w:t>
            </w:r>
          </w:p>
        </w:tc>
        <w:tc>
          <w:tcPr>
            <w:tcW w:w="1260" w:type="dxa"/>
          </w:tcPr>
          <w:p w14:paraId="476B5C83" w14:textId="77777777" w:rsidR="00C763B1" w:rsidRDefault="00C763B1" w:rsidP="00E23446"/>
        </w:tc>
        <w:tc>
          <w:tcPr>
            <w:tcW w:w="1530" w:type="dxa"/>
          </w:tcPr>
          <w:p w14:paraId="7CC8D5AB" w14:textId="77777777" w:rsidR="00C763B1" w:rsidRDefault="00C763B1" w:rsidP="00E23446"/>
        </w:tc>
        <w:tc>
          <w:tcPr>
            <w:tcW w:w="1530" w:type="dxa"/>
          </w:tcPr>
          <w:p w14:paraId="3FB9F749" w14:textId="77777777" w:rsidR="00C763B1" w:rsidRDefault="00C763B1" w:rsidP="00E23446"/>
        </w:tc>
        <w:tc>
          <w:tcPr>
            <w:tcW w:w="1530" w:type="dxa"/>
          </w:tcPr>
          <w:p w14:paraId="5C50703A" w14:textId="77777777" w:rsidR="00C763B1" w:rsidRDefault="00C763B1" w:rsidP="00E23446"/>
        </w:tc>
      </w:tr>
      <w:tr w:rsidR="00C763B1" w14:paraId="17DB204C" w14:textId="77777777" w:rsidTr="00E23446">
        <w:tc>
          <w:tcPr>
            <w:tcW w:w="2898" w:type="dxa"/>
          </w:tcPr>
          <w:p w14:paraId="159588F2" w14:textId="77777777" w:rsidR="00C763B1" w:rsidRDefault="00C763B1" w:rsidP="00E23446">
            <w:proofErr w:type="spellStart"/>
            <w:r>
              <w:t>Create_id</w:t>
            </w:r>
            <w:proofErr w:type="spellEnd"/>
          </w:p>
        </w:tc>
        <w:tc>
          <w:tcPr>
            <w:tcW w:w="1350" w:type="dxa"/>
          </w:tcPr>
          <w:p w14:paraId="24B35D38" w14:textId="77777777" w:rsidR="00C763B1" w:rsidRDefault="00C763B1" w:rsidP="00E23446">
            <w:r>
              <w:t>Varchar</w:t>
            </w:r>
          </w:p>
        </w:tc>
        <w:tc>
          <w:tcPr>
            <w:tcW w:w="1260" w:type="dxa"/>
          </w:tcPr>
          <w:p w14:paraId="100BF4C1" w14:textId="77777777" w:rsidR="00C763B1" w:rsidRDefault="00C763B1" w:rsidP="00E23446">
            <w:r>
              <w:t>32</w:t>
            </w:r>
          </w:p>
        </w:tc>
        <w:tc>
          <w:tcPr>
            <w:tcW w:w="1530" w:type="dxa"/>
          </w:tcPr>
          <w:p w14:paraId="35B94790" w14:textId="77777777" w:rsidR="00C763B1" w:rsidRDefault="00C763B1" w:rsidP="00E23446"/>
        </w:tc>
        <w:tc>
          <w:tcPr>
            <w:tcW w:w="1530" w:type="dxa"/>
          </w:tcPr>
          <w:p w14:paraId="1FFB22AD" w14:textId="77777777" w:rsidR="00C763B1" w:rsidRDefault="00C763B1" w:rsidP="00E23446"/>
        </w:tc>
        <w:tc>
          <w:tcPr>
            <w:tcW w:w="1530" w:type="dxa"/>
          </w:tcPr>
          <w:p w14:paraId="006E05A4" w14:textId="77777777" w:rsidR="00C763B1" w:rsidRDefault="00C763B1" w:rsidP="00E23446"/>
        </w:tc>
      </w:tr>
      <w:tr w:rsidR="00C763B1" w14:paraId="644BF053" w14:textId="77777777" w:rsidTr="00E23446">
        <w:tc>
          <w:tcPr>
            <w:tcW w:w="2898" w:type="dxa"/>
          </w:tcPr>
          <w:p w14:paraId="4C72D488" w14:textId="77777777" w:rsidR="00C763B1" w:rsidRDefault="00C763B1" w:rsidP="00E23446">
            <w:proofErr w:type="spellStart"/>
            <w:r>
              <w:t>Create_date</w:t>
            </w:r>
            <w:proofErr w:type="spellEnd"/>
          </w:p>
        </w:tc>
        <w:tc>
          <w:tcPr>
            <w:tcW w:w="1350" w:type="dxa"/>
          </w:tcPr>
          <w:p w14:paraId="6C505157" w14:textId="77777777" w:rsidR="00C763B1" w:rsidRDefault="00C763B1" w:rsidP="00E23446">
            <w:r>
              <w:t>Datetime</w:t>
            </w:r>
          </w:p>
        </w:tc>
        <w:tc>
          <w:tcPr>
            <w:tcW w:w="1260" w:type="dxa"/>
          </w:tcPr>
          <w:p w14:paraId="604D565D" w14:textId="77777777" w:rsidR="00C763B1" w:rsidRDefault="00C763B1" w:rsidP="00E23446"/>
        </w:tc>
        <w:tc>
          <w:tcPr>
            <w:tcW w:w="1530" w:type="dxa"/>
          </w:tcPr>
          <w:p w14:paraId="11F70D06" w14:textId="77777777" w:rsidR="00C763B1" w:rsidRDefault="00C763B1" w:rsidP="00E23446"/>
        </w:tc>
        <w:tc>
          <w:tcPr>
            <w:tcW w:w="1530" w:type="dxa"/>
          </w:tcPr>
          <w:p w14:paraId="4DBB4D7C" w14:textId="77777777" w:rsidR="00C763B1" w:rsidRDefault="00C763B1" w:rsidP="00E23446"/>
        </w:tc>
        <w:tc>
          <w:tcPr>
            <w:tcW w:w="1530" w:type="dxa"/>
          </w:tcPr>
          <w:p w14:paraId="259871A1" w14:textId="77777777" w:rsidR="00C763B1" w:rsidRDefault="00C763B1" w:rsidP="00E23446"/>
        </w:tc>
      </w:tr>
      <w:tr w:rsidR="00C763B1" w14:paraId="24A353E8" w14:textId="77777777" w:rsidTr="00E23446">
        <w:tc>
          <w:tcPr>
            <w:tcW w:w="2898" w:type="dxa"/>
          </w:tcPr>
          <w:p w14:paraId="504F7AE4" w14:textId="77777777" w:rsidR="00C763B1" w:rsidRDefault="00C763B1" w:rsidP="00E23446">
            <w:proofErr w:type="spellStart"/>
            <w:r>
              <w:t>Modify_id</w:t>
            </w:r>
            <w:proofErr w:type="spellEnd"/>
          </w:p>
        </w:tc>
        <w:tc>
          <w:tcPr>
            <w:tcW w:w="1350" w:type="dxa"/>
          </w:tcPr>
          <w:p w14:paraId="142A5565" w14:textId="77777777" w:rsidR="00C763B1" w:rsidRDefault="00C763B1" w:rsidP="00E23446">
            <w:r>
              <w:t>Varchar</w:t>
            </w:r>
          </w:p>
        </w:tc>
        <w:tc>
          <w:tcPr>
            <w:tcW w:w="1260" w:type="dxa"/>
          </w:tcPr>
          <w:p w14:paraId="371AD1FE" w14:textId="77777777" w:rsidR="00C763B1" w:rsidRDefault="00C763B1" w:rsidP="00E23446">
            <w:r>
              <w:t>32</w:t>
            </w:r>
          </w:p>
        </w:tc>
        <w:tc>
          <w:tcPr>
            <w:tcW w:w="1530" w:type="dxa"/>
          </w:tcPr>
          <w:p w14:paraId="1AF6CFFF" w14:textId="77777777" w:rsidR="00C763B1" w:rsidRDefault="00C763B1" w:rsidP="00E23446"/>
        </w:tc>
        <w:tc>
          <w:tcPr>
            <w:tcW w:w="1530" w:type="dxa"/>
          </w:tcPr>
          <w:p w14:paraId="0996317F" w14:textId="77777777" w:rsidR="00C763B1" w:rsidRDefault="00C763B1" w:rsidP="00E23446"/>
        </w:tc>
        <w:tc>
          <w:tcPr>
            <w:tcW w:w="1530" w:type="dxa"/>
          </w:tcPr>
          <w:p w14:paraId="61F59007" w14:textId="77777777" w:rsidR="00C763B1" w:rsidRDefault="00C763B1" w:rsidP="00E23446"/>
        </w:tc>
      </w:tr>
      <w:tr w:rsidR="00C763B1" w14:paraId="223C0526" w14:textId="77777777" w:rsidTr="00E23446">
        <w:tc>
          <w:tcPr>
            <w:tcW w:w="2898" w:type="dxa"/>
          </w:tcPr>
          <w:p w14:paraId="28D6AC52" w14:textId="77777777" w:rsidR="00C763B1" w:rsidRDefault="00C763B1" w:rsidP="00E23446">
            <w:proofErr w:type="spellStart"/>
            <w:r>
              <w:t>Modify_date</w:t>
            </w:r>
            <w:proofErr w:type="spellEnd"/>
          </w:p>
        </w:tc>
        <w:tc>
          <w:tcPr>
            <w:tcW w:w="1350" w:type="dxa"/>
          </w:tcPr>
          <w:p w14:paraId="4E9D92BD" w14:textId="77777777" w:rsidR="00C763B1" w:rsidRDefault="00C763B1" w:rsidP="00E23446">
            <w:proofErr w:type="spellStart"/>
            <w:r>
              <w:t>DateTime</w:t>
            </w:r>
            <w:proofErr w:type="spellEnd"/>
          </w:p>
        </w:tc>
        <w:tc>
          <w:tcPr>
            <w:tcW w:w="1260" w:type="dxa"/>
          </w:tcPr>
          <w:p w14:paraId="0E134B68" w14:textId="77777777" w:rsidR="00C763B1" w:rsidRDefault="00C763B1" w:rsidP="00E23446"/>
        </w:tc>
        <w:tc>
          <w:tcPr>
            <w:tcW w:w="1530" w:type="dxa"/>
          </w:tcPr>
          <w:p w14:paraId="15409A18" w14:textId="77777777" w:rsidR="00C763B1" w:rsidRDefault="00C763B1" w:rsidP="00E23446"/>
        </w:tc>
        <w:tc>
          <w:tcPr>
            <w:tcW w:w="1530" w:type="dxa"/>
          </w:tcPr>
          <w:p w14:paraId="6A643EDE" w14:textId="77777777" w:rsidR="00C763B1" w:rsidRDefault="00C763B1" w:rsidP="00E23446"/>
        </w:tc>
        <w:tc>
          <w:tcPr>
            <w:tcW w:w="1530" w:type="dxa"/>
          </w:tcPr>
          <w:p w14:paraId="22CCB4AD" w14:textId="77777777" w:rsidR="00C763B1" w:rsidRDefault="00C763B1" w:rsidP="00E23446"/>
        </w:tc>
      </w:tr>
      <w:tr w:rsidR="00C763B1" w14:paraId="38EE4705" w14:textId="77777777" w:rsidTr="00E23446">
        <w:tc>
          <w:tcPr>
            <w:tcW w:w="2898" w:type="dxa"/>
          </w:tcPr>
          <w:p w14:paraId="739E5466" w14:textId="77777777" w:rsidR="00C763B1" w:rsidRDefault="00C763B1" w:rsidP="00E23446">
            <w:proofErr w:type="spellStart"/>
            <w:r>
              <w:t>Row_id</w:t>
            </w:r>
            <w:proofErr w:type="spellEnd"/>
          </w:p>
        </w:tc>
        <w:tc>
          <w:tcPr>
            <w:tcW w:w="1350" w:type="dxa"/>
          </w:tcPr>
          <w:p w14:paraId="1C18C5D7" w14:textId="77777777" w:rsidR="00C763B1" w:rsidRDefault="00C763B1" w:rsidP="00E23446">
            <w:r>
              <w:t>Int</w:t>
            </w:r>
          </w:p>
        </w:tc>
        <w:tc>
          <w:tcPr>
            <w:tcW w:w="1260" w:type="dxa"/>
          </w:tcPr>
          <w:p w14:paraId="7D6A9B73" w14:textId="77777777" w:rsidR="00C763B1" w:rsidRDefault="00C763B1" w:rsidP="00E23446"/>
        </w:tc>
        <w:tc>
          <w:tcPr>
            <w:tcW w:w="1530" w:type="dxa"/>
          </w:tcPr>
          <w:p w14:paraId="7DDA7C84" w14:textId="77777777" w:rsidR="00C763B1" w:rsidRDefault="00C763B1" w:rsidP="00E23446"/>
        </w:tc>
        <w:tc>
          <w:tcPr>
            <w:tcW w:w="1530" w:type="dxa"/>
          </w:tcPr>
          <w:p w14:paraId="41E7C9F7" w14:textId="77777777" w:rsidR="00C763B1" w:rsidRDefault="00C763B1" w:rsidP="00E23446"/>
        </w:tc>
        <w:tc>
          <w:tcPr>
            <w:tcW w:w="1530" w:type="dxa"/>
          </w:tcPr>
          <w:p w14:paraId="743BE5DD" w14:textId="77777777" w:rsidR="00C763B1" w:rsidRDefault="00C763B1" w:rsidP="00E23446"/>
        </w:tc>
      </w:tr>
    </w:tbl>
    <w:p w14:paraId="31CC620C" w14:textId="77777777" w:rsidR="00C763B1" w:rsidRPr="00C763B1" w:rsidRDefault="00C763B1" w:rsidP="00C763B1"/>
    <w:p w14:paraId="4E63ACC1" w14:textId="77777777" w:rsidR="00EA4F5C" w:rsidRDefault="00EA4F5C" w:rsidP="0030395B"/>
    <w:p w14:paraId="7D071526" w14:textId="6D28C172" w:rsidR="00067E33" w:rsidRDefault="004F066E" w:rsidP="00067E33">
      <w:pPr>
        <w:pStyle w:val="Heading3"/>
      </w:pPr>
      <w:r>
        <w:lastRenderedPageBreak/>
        <w:t>User Interface</w:t>
      </w:r>
    </w:p>
    <w:p w14:paraId="75F960AE" w14:textId="28AEB751" w:rsidR="00067E33" w:rsidRDefault="006C0064" w:rsidP="00067E33">
      <w:pPr>
        <w:pStyle w:val="Heading5"/>
      </w:pPr>
      <w:r>
        <w:t>Clients</w:t>
      </w:r>
    </w:p>
    <w:p w14:paraId="4988C292" w14:textId="47BA4769" w:rsidR="00BF660D" w:rsidRDefault="00BF660D" w:rsidP="0030395B">
      <w:r>
        <w:t xml:space="preserve">Clients will always be synced from ERP System and presented as read-only to </w:t>
      </w:r>
      <w:r w:rsidR="006C0064">
        <w:t>the user</w:t>
      </w:r>
      <w:r>
        <w:t xml:space="preserve">. </w:t>
      </w:r>
      <w:proofErr w:type="gramStart"/>
      <w:r>
        <w:t xml:space="preserve">Client </w:t>
      </w:r>
      <w:r w:rsidR="0066788F">
        <w:t>resources,</w:t>
      </w:r>
      <w:proofErr w:type="gramEnd"/>
      <w:r w:rsidR="00545691">
        <w:t xml:space="preserve"> </w:t>
      </w:r>
      <w:r>
        <w:t xml:space="preserve">may be synced from ERP system, or managed locally in </w:t>
      </w:r>
      <w:proofErr w:type="spellStart"/>
      <w:r>
        <w:t>APWorks</w:t>
      </w:r>
      <w:proofErr w:type="spellEnd"/>
      <w:r>
        <w:t>.</w:t>
      </w:r>
      <w:r w:rsidR="0066788F">
        <w:t xml:space="preserve"> In resource Mapping UI, you can only attach existing resources/users already defined in system.</w:t>
      </w:r>
    </w:p>
    <w:p w14:paraId="09F6C9F2" w14:textId="5CB699DE" w:rsidR="008016A2" w:rsidRDefault="00686F35" w:rsidP="0030395B">
      <w:r w:rsidRPr="00686F35">
        <w:drawing>
          <wp:inline distT="0" distB="0" distL="0" distR="0" wp14:anchorId="6439C5EB" wp14:editId="5CD54593">
            <wp:extent cx="6229350" cy="3645947"/>
            <wp:effectExtent l="0" t="0" r="0" b="0"/>
            <wp:docPr id="710299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99766" name=""/>
                    <pic:cNvPicPr/>
                  </pic:nvPicPr>
                  <pic:blipFill>
                    <a:blip r:embed="rId18"/>
                    <a:stretch>
                      <a:fillRect/>
                    </a:stretch>
                  </pic:blipFill>
                  <pic:spPr>
                    <a:xfrm>
                      <a:off x="0" y="0"/>
                      <a:ext cx="6230165" cy="3646424"/>
                    </a:xfrm>
                    <a:prstGeom prst="rect">
                      <a:avLst/>
                    </a:prstGeom>
                  </pic:spPr>
                </pic:pic>
              </a:graphicData>
            </a:graphic>
          </wp:inline>
        </w:drawing>
      </w:r>
    </w:p>
    <w:p w14:paraId="5D60016D" w14:textId="77777777" w:rsidR="00067E33" w:rsidRDefault="00067E33" w:rsidP="0030395B"/>
    <w:p w14:paraId="1006A56A" w14:textId="64882E61" w:rsidR="00067E33" w:rsidRDefault="00067E33" w:rsidP="00067E33">
      <w:pPr>
        <w:pStyle w:val="Heading5"/>
      </w:pPr>
      <w:r>
        <w:lastRenderedPageBreak/>
        <w:t>Role, Resource, and Service Mapping</w:t>
      </w:r>
    </w:p>
    <w:p w14:paraId="2E3E24D3" w14:textId="1B92C6DF" w:rsidR="00DA1CA2" w:rsidRDefault="006A5EC6" w:rsidP="0030395B">
      <w:r w:rsidRPr="006A5EC6">
        <w:drawing>
          <wp:inline distT="0" distB="0" distL="0" distR="0" wp14:anchorId="68E414BA" wp14:editId="5203474F">
            <wp:extent cx="6343650" cy="3775710"/>
            <wp:effectExtent l="0" t="0" r="0" b="0"/>
            <wp:docPr id="95021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14987" name=""/>
                    <pic:cNvPicPr/>
                  </pic:nvPicPr>
                  <pic:blipFill>
                    <a:blip r:embed="rId19"/>
                    <a:stretch>
                      <a:fillRect/>
                    </a:stretch>
                  </pic:blipFill>
                  <pic:spPr>
                    <a:xfrm>
                      <a:off x="0" y="0"/>
                      <a:ext cx="6343650" cy="3775710"/>
                    </a:xfrm>
                    <a:prstGeom prst="rect">
                      <a:avLst/>
                    </a:prstGeom>
                  </pic:spPr>
                </pic:pic>
              </a:graphicData>
            </a:graphic>
          </wp:inline>
        </w:drawing>
      </w:r>
    </w:p>
    <w:p w14:paraId="7BAADA35" w14:textId="0CF5A248" w:rsidR="008016A2" w:rsidRPr="008016A2" w:rsidRDefault="008016A2" w:rsidP="008016A2">
      <w:pPr>
        <w:jc w:val="center"/>
        <w:rPr>
          <w:i/>
          <w:iCs/>
        </w:rPr>
      </w:pPr>
      <w:r w:rsidRPr="008016A2">
        <w:rPr>
          <w:i/>
          <w:iCs/>
        </w:rPr>
        <w:t xml:space="preserve">Mapping for Customer Role, Resources, </w:t>
      </w:r>
      <w:r w:rsidRPr="008016A2">
        <w:rPr>
          <w:i/>
          <w:iCs/>
          <w:sz w:val="18"/>
          <w:szCs w:val="18"/>
        </w:rPr>
        <w:t>and</w:t>
      </w:r>
      <w:r w:rsidRPr="008016A2">
        <w:rPr>
          <w:i/>
          <w:iCs/>
        </w:rPr>
        <w:t xml:space="preserve"> Services</w:t>
      </w:r>
    </w:p>
    <w:p w14:paraId="1ECED6F3" w14:textId="76BC3504" w:rsidR="00DA1CA2" w:rsidRDefault="00985B83" w:rsidP="0030395B">
      <w:r>
        <w:t xml:space="preserve">The user </w:t>
      </w:r>
      <w:r w:rsidR="00360E38">
        <w:t xml:space="preserve">must assign Resources for each </w:t>
      </w:r>
      <w:r w:rsidR="008016A2">
        <w:t>Customer</w:t>
      </w:r>
      <w:r w:rsidR="00360E38">
        <w:t xml:space="preserve"> and then </w:t>
      </w:r>
      <w:r>
        <w:t>provide mapping to media/service types.</w:t>
      </w:r>
      <w:r w:rsidR="00CE71E1">
        <w:t xml:space="preserve"> </w:t>
      </w:r>
    </w:p>
    <w:p w14:paraId="55F53E4D" w14:textId="77777777" w:rsidR="00DA1CA2" w:rsidRDefault="00DA1CA2" w:rsidP="0030395B"/>
    <w:p w14:paraId="0A49A05B" w14:textId="77777777" w:rsidR="001C444F" w:rsidRDefault="001C444F" w:rsidP="0030395B"/>
    <w:p w14:paraId="2D5C40D0" w14:textId="77777777" w:rsidR="001C444F" w:rsidRPr="0030395B" w:rsidRDefault="001C444F" w:rsidP="0030395B"/>
    <w:sectPr w:rsidR="001C444F" w:rsidRPr="0030395B" w:rsidSect="005A5761">
      <w:pgSz w:w="12240" w:h="15840"/>
      <w:pgMar w:top="1440" w:right="1350" w:bottom="1440" w:left="9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B7D8DA" w14:textId="77777777" w:rsidR="007F1524" w:rsidRDefault="007F1524" w:rsidP="00342556">
      <w:pPr>
        <w:spacing w:after="0" w:line="240" w:lineRule="auto"/>
      </w:pPr>
      <w:r>
        <w:separator/>
      </w:r>
    </w:p>
  </w:endnote>
  <w:endnote w:type="continuationSeparator" w:id="0">
    <w:p w14:paraId="12B82AD2" w14:textId="77777777" w:rsidR="007F1524" w:rsidRDefault="007F1524" w:rsidP="0034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2123A" w14:textId="77777777" w:rsidR="000E6808" w:rsidRDefault="000E6808" w:rsidP="004841DC">
    <w:pPr>
      <w:pStyle w:val="Footer"/>
      <w:pBdr>
        <w:top w:val="single" w:sz="4" w:space="1" w:color="auto"/>
      </w:pBdr>
      <w:tabs>
        <w:tab w:val="clear" w:pos="4680"/>
        <w:tab w:val="clear" w:pos="9360"/>
        <w:tab w:val="left" w:pos="1791"/>
      </w:tabs>
    </w:pPr>
    <w:r>
      <w:rPr>
        <w:noProof/>
      </w:rPr>
      <w:drawing>
        <wp:inline distT="0" distB="0" distL="0" distR="0" wp14:anchorId="7E420E2A" wp14:editId="47264BF5">
          <wp:extent cx="740229" cy="220456"/>
          <wp:effectExtent l="0" t="0" r="3175" b="8255"/>
          <wp:docPr id="1366504839" name="Picture 1366504839"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elu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448" cy="243156"/>
                  </a:xfrm>
                  <a:prstGeom prst="rect">
                    <a:avLst/>
                  </a:prstGeom>
                  <a:noFill/>
                  <a:ln>
                    <a:noFill/>
                  </a:ln>
                </pic:spPr>
              </pic:pic>
            </a:graphicData>
          </a:graphic>
        </wp:inline>
      </w:drawing>
    </w:r>
    <w:r>
      <w:rPr>
        <w:sz w:val="14"/>
      </w:rPr>
      <w:t xml:space="preserve"> </w:t>
    </w:r>
    <w:r>
      <w:rPr>
        <w:sz w:val="14"/>
      </w:rPr>
      <w:tab/>
    </w:r>
  </w:p>
  <w:p w14:paraId="3EE7B98A" w14:textId="77777777" w:rsidR="000E6808" w:rsidRDefault="000E68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06A3F" w14:textId="77777777" w:rsidR="000E6808" w:rsidRDefault="000E6808" w:rsidP="004841DC">
    <w:pPr>
      <w:pStyle w:val="Footer"/>
    </w:pPr>
    <w:r w:rsidRPr="00BD7996">
      <w:rPr>
        <w:sz w:val="14"/>
      </w:rPr>
      <w:t>Confidential Information:  The information provided in this document is intended solely for the use of Nexelus Corporation.  The contents of this document may not be reproduced or divulged outside the intended organization without the express written permission of Nexelus Corporation</w:t>
    </w:r>
  </w:p>
  <w:p w14:paraId="589A1053" w14:textId="77777777" w:rsidR="000E6808" w:rsidRDefault="000E68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78ABA" w14:textId="77777777" w:rsidR="007F1524" w:rsidRDefault="007F1524" w:rsidP="00342556">
      <w:pPr>
        <w:spacing w:after="0" w:line="240" w:lineRule="auto"/>
      </w:pPr>
      <w:r>
        <w:separator/>
      </w:r>
    </w:p>
  </w:footnote>
  <w:footnote w:type="continuationSeparator" w:id="0">
    <w:p w14:paraId="4CCDC09F" w14:textId="77777777" w:rsidR="007F1524" w:rsidRDefault="007F1524" w:rsidP="00342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563719125"/>
      <w:docPartObj>
        <w:docPartGallery w:val="Page Numbers (Top of Page)"/>
        <w:docPartUnique/>
      </w:docPartObj>
    </w:sdtPr>
    <w:sdtEndPr>
      <w:rPr>
        <w:b/>
        <w:bCs/>
        <w:noProof/>
        <w:color w:val="auto"/>
        <w:spacing w:val="0"/>
      </w:rPr>
    </w:sdtEndPr>
    <w:sdtContent>
      <w:p w14:paraId="43C0C4F8" w14:textId="3604BF82" w:rsidR="005839D7" w:rsidRDefault="005839D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FE9988E" w14:textId="77777777" w:rsidR="000E6808" w:rsidRDefault="000E68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350139054"/>
      <w:docPartObj>
        <w:docPartGallery w:val="Page Numbers (Top of Page)"/>
        <w:docPartUnique/>
      </w:docPartObj>
    </w:sdtPr>
    <w:sdtEndPr>
      <w:rPr>
        <w:b/>
        <w:bCs/>
        <w:noProof/>
        <w:color w:val="auto"/>
        <w:spacing w:val="0"/>
      </w:rPr>
    </w:sdtEndPr>
    <w:sdtContent>
      <w:p w14:paraId="4FF37B73" w14:textId="460AD290" w:rsidR="005839D7" w:rsidRDefault="005839D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DED229F" w14:textId="13452461" w:rsidR="005839D7" w:rsidRDefault="005839D7" w:rsidP="00607A0A">
    <w:pPr>
      <w:pStyle w:val="Header"/>
      <w:pBdr>
        <w:bottom w:val="single" w:sz="4" w:space="1" w:color="auto"/>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A04C3"/>
    <w:multiLevelType w:val="hybridMultilevel"/>
    <w:tmpl w:val="0A9ECC46"/>
    <w:lvl w:ilvl="0" w:tplc="86444FBA">
      <w:start w:val="14"/>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4211E5"/>
    <w:multiLevelType w:val="hybridMultilevel"/>
    <w:tmpl w:val="BCFE0D6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1B52CC"/>
    <w:multiLevelType w:val="hybridMultilevel"/>
    <w:tmpl w:val="E3E2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52002"/>
    <w:multiLevelType w:val="hybridMultilevel"/>
    <w:tmpl w:val="25A0B9B6"/>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1126192A"/>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A570C"/>
    <w:multiLevelType w:val="hybridMultilevel"/>
    <w:tmpl w:val="4B08D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B57140"/>
    <w:multiLevelType w:val="hybridMultilevel"/>
    <w:tmpl w:val="CC32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161DE"/>
    <w:multiLevelType w:val="hybridMultilevel"/>
    <w:tmpl w:val="9E14F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E837D8"/>
    <w:multiLevelType w:val="hybridMultilevel"/>
    <w:tmpl w:val="8C80A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9E6017"/>
    <w:multiLevelType w:val="hybridMultilevel"/>
    <w:tmpl w:val="18D894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DBA2703"/>
    <w:multiLevelType w:val="hybridMultilevel"/>
    <w:tmpl w:val="826019C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E9441A1"/>
    <w:multiLevelType w:val="hybridMultilevel"/>
    <w:tmpl w:val="1CC4D814"/>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2" w15:restartNumberingAfterBreak="0">
    <w:nsid w:val="202B5080"/>
    <w:multiLevelType w:val="multilevel"/>
    <w:tmpl w:val="0D4A3FE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3082BF5"/>
    <w:multiLevelType w:val="multilevel"/>
    <w:tmpl w:val="090EA77E"/>
    <w:lvl w:ilvl="0">
      <w:start w:val="1"/>
      <w:numFmt w:val="decimal"/>
      <w:lvlText w:val="%1."/>
      <w:lvlJc w:val="left"/>
      <w:pPr>
        <w:ind w:left="720" w:hanging="360"/>
      </w:pPr>
      <w:rPr>
        <w:rFonts w:asciiTheme="majorHAnsi" w:eastAsiaTheme="majorEastAsia" w:hAnsiTheme="majorHAnsi" w:cstheme="majorBidi"/>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8254984"/>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0313F2"/>
    <w:multiLevelType w:val="multilevel"/>
    <w:tmpl w:val="AE00E36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D780472"/>
    <w:multiLevelType w:val="hybridMultilevel"/>
    <w:tmpl w:val="7ED6623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2E3024B5"/>
    <w:multiLevelType w:val="hybridMultilevel"/>
    <w:tmpl w:val="F7DE9E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6064AC9"/>
    <w:multiLevelType w:val="hybridMultilevel"/>
    <w:tmpl w:val="72A6B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62769B"/>
    <w:multiLevelType w:val="hybridMultilevel"/>
    <w:tmpl w:val="D88E42CA"/>
    <w:lvl w:ilvl="0" w:tplc="8408A35E">
      <w:start w:val="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A01F83"/>
    <w:multiLevelType w:val="hybridMultilevel"/>
    <w:tmpl w:val="BE4E2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B86C6C"/>
    <w:multiLevelType w:val="hybridMultilevel"/>
    <w:tmpl w:val="68444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D604C4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1E2E17"/>
    <w:multiLevelType w:val="hybridMultilevel"/>
    <w:tmpl w:val="7BB673A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3801184"/>
    <w:multiLevelType w:val="hybridMultilevel"/>
    <w:tmpl w:val="877C1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534AA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A07D41"/>
    <w:multiLevelType w:val="hybridMultilevel"/>
    <w:tmpl w:val="14A2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F00FF8"/>
    <w:multiLevelType w:val="hybridMultilevel"/>
    <w:tmpl w:val="866C4FB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8" w15:restartNumberingAfterBreak="0">
    <w:nsid w:val="5A930995"/>
    <w:multiLevelType w:val="hybridMultilevel"/>
    <w:tmpl w:val="7BA8807C"/>
    <w:lvl w:ilvl="0" w:tplc="08D891CA">
      <w:start w:val="6"/>
      <w:numFmt w:val="bullet"/>
      <w:lvlText w:val="-"/>
      <w:lvlJc w:val="left"/>
      <w:pPr>
        <w:ind w:left="1110" w:hanging="360"/>
      </w:pPr>
      <w:rPr>
        <w:rFonts w:ascii="Calibri" w:eastAsiaTheme="minorHAnsi"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9" w15:restartNumberingAfterBreak="0">
    <w:nsid w:val="5FA6364A"/>
    <w:multiLevelType w:val="hybridMultilevel"/>
    <w:tmpl w:val="46D83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B03D8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980CD0"/>
    <w:multiLevelType w:val="multilevel"/>
    <w:tmpl w:val="090EA77E"/>
    <w:lvl w:ilvl="0">
      <w:start w:val="1"/>
      <w:numFmt w:val="decimal"/>
      <w:lvlText w:val="%1."/>
      <w:lvlJc w:val="left"/>
      <w:pPr>
        <w:ind w:left="720" w:hanging="360"/>
      </w:pPr>
      <w:rPr>
        <w:rFonts w:asciiTheme="majorHAnsi" w:eastAsiaTheme="majorEastAsia" w:hAnsiTheme="majorHAnsi" w:cstheme="majorBidi"/>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66C8504B"/>
    <w:multiLevelType w:val="hybridMultilevel"/>
    <w:tmpl w:val="2D66291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815460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FB010C"/>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415DF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97714B"/>
    <w:multiLevelType w:val="hybridMultilevel"/>
    <w:tmpl w:val="D856D2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707B7DA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856F6E"/>
    <w:multiLevelType w:val="hybridMultilevel"/>
    <w:tmpl w:val="97FE6526"/>
    <w:lvl w:ilvl="0" w:tplc="18F8482E">
      <w:start w:val="1"/>
      <w:numFmt w:val="upp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9" w15:restartNumberingAfterBreak="0">
    <w:nsid w:val="76ED29B9"/>
    <w:multiLevelType w:val="multilevel"/>
    <w:tmpl w:val="AF74AA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77ED0109"/>
    <w:multiLevelType w:val="hybridMultilevel"/>
    <w:tmpl w:val="E34A2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8D3106E"/>
    <w:multiLevelType w:val="multilevel"/>
    <w:tmpl w:val="E29C3672"/>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2" w15:restartNumberingAfterBreak="0">
    <w:nsid w:val="79D8366B"/>
    <w:multiLevelType w:val="hybridMultilevel"/>
    <w:tmpl w:val="A680157C"/>
    <w:lvl w:ilvl="0" w:tplc="04090005">
      <w:start w:val="1"/>
      <w:numFmt w:val="bullet"/>
      <w:lvlText w:val=""/>
      <w:lvlJc w:val="left"/>
      <w:pPr>
        <w:ind w:left="2886" w:hanging="360"/>
      </w:pPr>
      <w:rPr>
        <w:rFonts w:ascii="Wingdings" w:hAnsi="Wingding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43" w15:restartNumberingAfterBreak="0">
    <w:nsid w:val="7E31743D"/>
    <w:multiLevelType w:val="hybridMultilevel"/>
    <w:tmpl w:val="27D4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7064464">
    <w:abstractNumId w:val="13"/>
  </w:num>
  <w:num w:numId="2" w16cid:durableId="431441120">
    <w:abstractNumId w:val="30"/>
  </w:num>
  <w:num w:numId="3" w16cid:durableId="1537889227">
    <w:abstractNumId w:val="22"/>
  </w:num>
  <w:num w:numId="4" w16cid:durableId="846943911">
    <w:abstractNumId w:val="37"/>
  </w:num>
  <w:num w:numId="5" w16cid:durableId="440878403">
    <w:abstractNumId w:val="14"/>
  </w:num>
  <w:num w:numId="6" w16cid:durableId="1360930453">
    <w:abstractNumId w:val="33"/>
  </w:num>
  <w:num w:numId="7" w16cid:durableId="718016291">
    <w:abstractNumId w:val="34"/>
  </w:num>
  <w:num w:numId="8" w16cid:durableId="1427573071">
    <w:abstractNumId w:val="11"/>
  </w:num>
  <w:num w:numId="9" w16cid:durableId="1588342729">
    <w:abstractNumId w:val="27"/>
  </w:num>
  <w:num w:numId="10" w16cid:durableId="965429854">
    <w:abstractNumId w:val="16"/>
  </w:num>
  <w:num w:numId="11" w16cid:durableId="553584620">
    <w:abstractNumId w:val="8"/>
  </w:num>
  <w:num w:numId="12" w16cid:durableId="959606091">
    <w:abstractNumId w:val="10"/>
  </w:num>
  <w:num w:numId="13" w16cid:durableId="1640571160">
    <w:abstractNumId w:val="9"/>
  </w:num>
  <w:num w:numId="14" w16cid:durableId="1540698422">
    <w:abstractNumId w:val="17"/>
  </w:num>
  <w:num w:numId="15" w16cid:durableId="1750883193">
    <w:abstractNumId w:val="4"/>
  </w:num>
  <w:num w:numId="16" w16cid:durableId="1742680079">
    <w:abstractNumId w:val="20"/>
  </w:num>
  <w:num w:numId="17" w16cid:durableId="1453939642">
    <w:abstractNumId w:val="23"/>
  </w:num>
  <w:num w:numId="18" w16cid:durableId="1739935399">
    <w:abstractNumId w:val="1"/>
  </w:num>
  <w:num w:numId="19" w16cid:durableId="1102843495">
    <w:abstractNumId w:val="32"/>
  </w:num>
  <w:num w:numId="20" w16cid:durableId="1362631887">
    <w:abstractNumId w:val="42"/>
  </w:num>
  <w:num w:numId="21" w16cid:durableId="82072047">
    <w:abstractNumId w:val="36"/>
  </w:num>
  <w:num w:numId="22" w16cid:durableId="1736783732">
    <w:abstractNumId w:val="3"/>
  </w:num>
  <w:num w:numId="23" w16cid:durableId="1705863415">
    <w:abstractNumId w:val="43"/>
  </w:num>
  <w:num w:numId="24" w16cid:durableId="1535464208">
    <w:abstractNumId w:val="40"/>
  </w:num>
  <w:num w:numId="25" w16cid:durableId="451636447">
    <w:abstractNumId w:val="7"/>
  </w:num>
  <w:num w:numId="26" w16cid:durableId="1325400349">
    <w:abstractNumId w:val="35"/>
  </w:num>
  <w:num w:numId="27" w16cid:durableId="2093352638">
    <w:abstractNumId w:val="0"/>
  </w:num>
  <w:num w:numId="28" w16cid:durableId="1301811253">
    <w:abstractNumId w:val="21"/>
  </w:num>
  <w:num w:numId="29" w16cid:durableId="1714233101">
    <w:abstractNumId w:val="6"/>
  </w:num>
  <w:num w:numId="30" w16cid:durableId="1264992311">
    <w:abstractNumId w:val="25"/>
  </w:num>
  <w:num w:numId="31" w16cid:durableId="1778402231">
    <w:abstractNumId w:val="28"/>
  </w:num>
  <w:num w:numId="32" w16cid:durableId="406146956">
    <w:abstractNumId w:val="38"/>
  </w:num>
  <w:num w:numId="33" w16cid:durableId="1228415195">
    <w:abstractNumId w:val="39"/>
  </w:num>
  <w:num w:numId="34" w16cid:durableId="1002972783">
    <w:abstractNumId w:val="12"/>
  </w:num>
  <w:num w:numId="35" w16cid:durableId="861556913">
    <w:abstractNumId w:val="15"/>
  </w:num>
  <w:num w:numId="36" w16cid:durableId="2071421039">
    <w:abstractNumId w:val="19"/>
  </w:num>
  <w:num w:numId="37" w16cid:durableId="600645428">
    <w:abstractNumId w:val="2"/>
  </w:num>
  <w:num w:numId="38" w16cid:durableId="1183319754">
    <w:abstractNumId w:val="31"/>
  </w:num>
  <w:num w:numId="39" w16cid:durableId="524488838">
    <w:abstractNumId w:val="41"/>
  </w:num>
  <w:num w:numId="40" w16cid:durableId="1852257917">
    <w:abstractNumId w:val="26"/>
  </w:num>
  <w:num w:numId="41" w16cid:durableId="858859599">
    <w:abstractNumId w:val="5"/>
  </w:num>
  <w:num w:numId="42" w16cid:durableId="506093228">
    <w:abstractNumId w:val="18"/>
  </w:num>
  <w:num w:numId="43" w16cid:durableId="908687579">
    <w:abstractNumId w:val="24"/>
  </w:num>
  <w:num w:numId="44" w16cid:durableId="52162549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0781"/>
    <w:rsid w:val="000006C5"/>
    <w:rsid w:val="000040D8"/>
    <w:rsid w:val="00004121"/>
    <w:rsid w:val="00004486"/>
    <w:rsid w:val="00005ADA"/>
    <w:rsid w:val="00007731"/>
    <w:rsid w:val="00014FA0"/>
    <w:rsid w:val="00015129"/>
    <w:rsid w:val="00015482"/>
    <w:rsid w:val="000377CC"/>
    <w:rsid w:val="00040879"/>
    <w:rsid w:val="00041674"/>
    <w:rsid w:val="00043498"/>
    <w:rsid w:val="000444F0"/>
    <w:rsid w:val="000500BD"/>
    <w:rsid w:val="000528CB"/>
    <w:rsid w:val="0005385D"/>
    <w:rsid w:val="00060038"/>
    <w:rsid w:val="0006055C"/>
    <w:rsid w:val="000615D7"/>
    <w:rsid w:val="000619BF"/>
    <w:rsid w:val="00064738"/>
    <w:rsid w:val="00067E33"/>
    <w:rsid w:val="00073B6B"/>
    <w:rsid w:val="00073DEC"/>
    <w:rsid w:val="00083D4C"/>
    <w:rsid w:val="0009184F"/>
    <w:rsid w:val="00092ABE"/>
    <w:rsid w:val="00092BB4"/>
    <w:rsid w:val="000951C6"/>
    <w:rsid w:val="00096CC5"/>
    <w:rsid w:val="000976FC"/>
    <w:rsid w:val="000A0524"/>
    <w:rsid w:val="000A490A"/>
    <w:rsid w:val="000B14D9"/>
    <w:rsid w:val="000B3B3A"/>
    <w:rsid w:val="000E0B5F"/>
    <w:rsid w:val="000E6808"/>
    <w:rsid w:val="000F1EAF"/>
    <w:rsid w:val="000F38B6"/>
    <w:rsid w:val="0010148E"/>
    <w:rsid w:val="00102DBC"/>
    <w:rsid w:val="00103513"/>
    <w:rsid w:val="00103AD8"/>
    <w:rsid w:val="00105750"/>
    <w:rsid w:val="00111E6B"/>
    <w:rsid w:val="001123CB"/>
    <w:rsid w:val="00114C60"/>
    <w:rsid w:val="00115B99"/>
    <w:rsid w:val="00121173"/>
    <w:rsid w:val="0013751C"/>
    <w:rsid w:val="00145D26"/>
    <w:rsid w:val="00150FCC"/>
    <w:rsid w:val="00151EFE"/>
    <w:rsid w:val="001523AA"/>
    <w:rsid w:val="0016352D"/>
    <w:rsid w:val="00164AC8"/>
    <w:rsid w:val="0017465B"/>
    <w:rsid w:val="00177ABD"/>
    <w:rsid w:val="0018229C"/>
    <w:rsid w:val="001927E7"/>
    <w:rsid w:val="001931AE"/>
    <w:rsid w:val="00196CF1"/>
    <w:rsid w:val="00196F37"/>
    <w:rsid w:val="001A177B"/>
    <w:rsid w:val="001B1577"/>
    <w:rsid w:val="001B15A7"/>
    <w:rsid w:val="001B4A8B"/>
    <w:rsid w:val="001C087F"/>
    <w:rsid w:val="001C444F"/>
    <w:rsid w:val="001C561B"/>
    <w:rsid w:val="001C5902"/>
    <w:rsid w:val="001D084A"/>
    <w:rsid w:val="001D4D91"/>
    <w:rsid w:val="001D5766"/>
    <w:rsid w:val="001E0F02"/>
    <w:rsid w:val="001E16D9"/>
    <w:rsid w:val="001E6314"/>
    <w:rsid w:val="001E63BF"/>
    <w:rsid w:val="001F26B6"/>
    <w:rsid w:val="0020256C"/>
    <w:rsid w:val="002063D9"/>
    <w:rsid w:val="00206C27"/>
    <w:rsid w:val="00207784"/>
    <w:rsid w:val="00207893"/>
    <w:rsid w:val="00211049"/>
    <w:rsid w:val="0022123D"/>
    <w:rsid w:val="00222011"/>
    <w:rsid w:val="00222980"/>
    <w:rsid w:val="00230380"/>
    <w:rsid w:val="00232C32"/>
    <w:rsid w:val="00251D40"/>
    <w:rsid w:val="00253DBD"/>
    <w:rsid w:val="002572A6"/>
    <w:rsid w:val="00266710"/>
    <w:rsid w:val="00270DB7"/>
    <w:rsid w:val="00271FBD"/>
    <w:rsid w:val="00272124"/>
    <w:rsid w:val="002808A4"/>
    <w:rsid w:val="00295625"/>
    <w:rsid w:val="002A30AC"/>
    <w:rsid w:val="002A5236"/>
    <w:rsid w:val="002A6AD4"/>
    <w:rsid w:val="002A6B6E"/>
    <w:rsid w:val="002B0093"/>
    <w:rsid w:val="002B49D5"/>
    <w:rsid w:val="002B5B37"/>
    <w:rsid w:val="002C0098"/>
    <w:rsid w:val="002C04CC"/>
    <w:rsid w:val="002D042B"/>
    <w:rsid w:val="002E5E15"/>
    <w:rsid w:val="002E7913"/>
    <w:rsid w:val="002F069B"/>
    <w:rsid w:val="002F5984"/>
    <w:rsid w:val="0030395B"/>
    <w:rsid w:val="0030793A"/>
    <w:rsid w:val="00311E32"/>
    <w:rsid w:val="003120B5"/>
    <w:rsid w:val="0031407C"/>
    <w:rsid w:val="003204B8"/>
    <w:rsid w:val="003238C0"/>
    <w:rsid w:val="0032419F"/>
    <w:rsid w:val="003247EC"/>
    <w:rsid w:val="00327C98"/>
    <w:rsid w:val="0033010B"/>
    <w:rsid w:val="00335E2A"/>
    <w:rsid w:val="00336619"/>
    <w:rsid w:val="00342556"/>
    <w:rsid w:val="00343A55"/>
    <w:rsid w:val="00345C44"/>
    <w:rsid w:val="003529DE"/>
    <w:rsid w:val="00354E6B"/>
    <w:rsid w:val="00360E38"/>
    <w:rsid w:val="00361A28"/>
    <w:rsid w:val="00365B64"/>
    <w:rsid w:val="00374D42"/>
    <w:rsid w:val="003841D4"/>
    <w:rsid w:val="00386365"/>
    <w:rsid w:val="00386393"/>
    <w:rsid w:val="00387E71"/>
    <w:rsid w:val="003938DE"/>
    <w:rsid w:val="00397B9C"/>
    <w:rsid w:val="003A06BC"/>
    <w:rsid w:val="003A13D8"/>
    <w:rsid w:val="003A2315"/>
    <w:rsid w:val="003A53F0"/>
    <w:rsid w:val="003A54F8"/>
    <w:rsid w:val="003A5914"/>
    <w:rsid w:val="003A63A9"/>
    <w:rsid w:val="003C78D8"/>
    <w:rsid w:val="003E5E73"/>
    <w:rsid w:val="003E7526"/>
    <w:rsid w:val="003E7D10"/>
    <w:rsid w:val="003F50FF"/>
    <w:rsid w:val="00401332"/>
    <w:rsid w:val="00403EFF"/>
    <w:rsid w:val="0041254B"/>
    <w:rsid w:val="00416198"/>
    <w:rsid w:val="00416238"/>
    <w:rsid w:val="00416D6F"/>
    <w:rsid w:val="0042172F"/>
    <w:rsid w:val="0042620F"/>
    <w:rsid w:val="0042726A"/>
    <w:rsid w:val="00433D6F"/>
    <w:rsid w:val="004353F9"/>
    <w:rsid w:val="00440CBE"/>
    <w:rsid w:val="00460615"/>
    <w:rsid w:val="00461DFF"/>
    <w:rsid w:val="0046383F"/>
    <w:rsid w:val="00463AD9"/>
    <w:rsid w:val="004668F4"/>
    <w:rsid w:val="004720C7"/>
    <w:rsid w:val="004744B3"/>
    <w:rsid w:val="004841DC"/>
    <w:rsid w:val="00487394"/>
    <w:rsid w:val="00487A00"/>
    <w:rsid w:val="004A3679"/>
    <w:rsid w:val="004A632C"/>
    <w:rsid w:val="004A6CD8"/>
    <w:rsid w:val="004B20E5"/>
    <w:rsid w:val="004B4C48"/>
    <w:rsid w:val="004C61E2"/>
    <w:rsid w:val="004D0914"/>
    <w:rsid w:val="004D41BA"/>
    <w:rsid w:val="004D7449"/>
    <w:rsid w:val="004E5CEF"/>
    <w:rsid w:val="004F066E"/>
    <w:rsid w:val="005014CA"/>
    <w:rsid w:val="005026AC"/>
    <w:rsid w:val="0050528C"/>
    <w:rsid w:val="00505D95"/>
    <w:rsid w:val="005071B3"/>
    <w:rsid w:val="0051036A"/>
    <w:rsid w:val="0051088B"/>
    <w:rsid w:val="00510B4F"/>
    <w:rsid w:val="00511F44"/>
    <w:rsid w:val="00521525"/>
    <w:rsid w:val="00522D89"/>
    <w:rsid w:val="00527948"/>
    <w:rsid w:val="00531324"/>
    <w:rsid w:val="00536F5E"/>
    <w:rsid w:val="00540998"/>
    <w:rsid w:val="00542740"/>
    <w:rsid w:val="00543E83"/>
    <w:rsid w:val="00545691"/>
    <w:rsid w:val="00546036"/>
    <w:rsid w:val="00552814"/>
    <w:rsid w:val="00554349"/>
    <w:rsid w:val="00554A1E"/>
    <w:rsid w:val="005553C7"/>
    <w:rsid w:val="00561363"/>
    <w:rsid w:val="00561F77"/>
    <w:rsid w:val="0057083F"/>
    <w:rsid w:val="00572B41"/>
    <w:rsid w:val="00573BF1"/>
    <w:rsid w:val="005839D7"/>
    <w:rsid w:val="00585FC5"/>
    <w:rsid w:val="0058670F"/>
    <w:rsid w:val="005949D0"/>
    <w:rsid w:val="005960EA"/>
    <w:rsid w:val="00597716"/>
    <w:rsid w:val="005A4BE2"/>
    <w:rsid w:val="005A52A6"/>
    <w:rsid w:val="005A5761"/>
    <w:rsid w:val="005B0B77"/>
    <w:rsid w:val="005C6B64"/>
    <w:rsid w:val="005D1F5D"/>
    <w:rsid w:val="005D3CDA"/>
    <w:rsid w:val="005D3F8C"/>
    <w:rsid w:val="005E5382"/>
    <w:rsid w:val="005E6FFE"/>
    <w:rsid w:val="005E7419"/>
    <w:rsid w:val="005F6D6B"/>
    <w:rsid w:val="00601E74"/>
    <w:rsid w:val="00602DB9"/>
    <w:rsid w:val="006045D1"/>
    <w:rsid w:val="00607A0A"/>
    <w:rsid w:val="006331A9"/>
    <w:rsid w:val="00633E60"/>
    <w:rsid w:val="00635532"/>
    <w:rsid w:val="00640097"/>
    <w:rsid w:val="0064399D"/>
    <w:rsid w:val="00644030"/>
    <w:rsid w:val="00645A1E"/>
    <w:rsid w:val="006507B3"/>
    <w:rsid w:val="006528DD"/>
    <w:rsid w:val="00653741"/>
    <w:rsid w:val="0066097D"/>
    <w:rsid w:val="0066271F"/>
    <w:rsid w:val="00665058"/>
    <w:rsid w:val="006655F3"/>
    <w:rsid w:val="00665840"/>
    <w:rsid w:val="0066788F"/>
    <w:rsid w:val="00673E02"/>
    <w:rsid w:val="00674C3A"/>
    <w:rsid w:val="00682347"/>
    <w:rsid w:val="00686F35"/>
    <w:rsid w:val="00686FDF"/>
    <w:rsid w:val="006A0C3D"/>
    <w:rsid w:val="006A3F1F"/>
    <w:rsid w:val="006A5EC6"/>
    <w:rsid w:val="006A73FD"/>
    <w:rsid w:val="006B15E3"/>
    <w:rsid w:val="006B18E0"/>
    <w:rsid w:val="006B35C8"/>
    <w:rsid w:val="006C0064"/>
    <w:rsid w:val="006D728E"/>
    <w:rsid w:val="006D7595"/>
    <w:rsid w:val="006F1DEE"/>
    <w:rsid w:val="00701223"/>
    <w:rsid w:val="007028FC"/>
    <w:rsid w:val="00703646"/>
    <w:rsid w:val="00706AC2"/>
    <w:rsid w:val="007117BD"/>
    <w:rsid w:val="00711A35"/>
    <w:rsid w:val="007144C9"/>
    <w:rsid w:val="0072004C"/>
    <w:rsid w:val="007237AA"/>
    <w:rsid w:val="00727318"/>
    <w:rsid w:val="00730297"/>
    <w:rsid w:val="00734C37"/>
    <w:rsid w:val="00735632"/>
    <w:rsid w:val="00742EDD"/>
    <w:rsid w:val="007445CA"/>
    <w:rsid w:val="0075185E"/>
    <w:rsid w:val="007522F8"/>
    <w:rsid w:val="007541A9"/>
    <w:rsid w:val="007547CB"/>
    <w:rsid w:val="00764185"/>
    <w:rsid w:val="00770356"/>
    <w:rsid w:val="00771699"/>
    <w:rsid w:val="00790245"/>
    <w:rsid w:val="007B40C2"/>
    <w:rsid w:val="007C1953"/>
    <w:rsid w:val="007C2D5B"/>
    <w:rsid w:val="007C3FD6"/>
    <w:rsid w:val="007C4455"/>
    <w:rsid w:val="007C5532"/>
    <w:rsid w:val="007C62F8"/>
    <w:rsid w:val="007C6318"/>
    <w:rsid w:val="007C65F4"/>
    <w:rsid w:val="007C7E35"/>
    <w:rsid w:val="007C7F33"/>
    <w:rsid w:val="007D23F3"/>
    <w:rsid w:val="007D2B18"/>
    <w:rsid w:val="007E2A99"/>
    <w:rsid w:val="007E320B"/>
    <w:rsid w:val="007E4265"/>
    <w:rsid w:val="007E5CA7"/>
    <w:rsid w:val="007E7541"/>
    <w:rsid w:val="007F1524"/>
    <w:rsid w:val="007F20BD"/>
    <w:rsid w:val="008016A2"/>
    <w:rsid w:val="008023F0"/>
    <w:rsid w:val="00803D0D"/>
    <w:rsid w:val="00804A8B"/>
    <w:rsid w:val="008115C9"/>
    <w:rsid w:val="00814675"/>
    <w:rsid w:val="008205C5"/>
    <w:rsid w:val="00820699"/>
    <w:rsid w:val="00821D7D"/>
    <w:rsid w:val="0082252C"/>
    <w:rsid w:val="0082751E"/>
    <w:rsid w:val="00835B8D"/>
    <w:rsid w:val="0083709D"/>
    <w:rsid w:val="00846E58"/>
    <w:rsid w:val="00852881"/>
    <w:rsid w:val="00860D0A"/>
    <w:rsid w:val="008624E6"/>
    <w:rsid w:val="00873B5B"/>
    <w:rsid w:val="00886082"/>
    <w:rsid w:val="008867E3"/>
    <w:rsid w:val="008A1AFF"/>
    <w:rsid w:val="008A5743"/>
    <w:rsid w:val="008A5DA6"/>
    <w:rsid w:val="008B2932"/>
    <w:rsid w:val="008B37C6"/>
    <w:rsid w:val="008B772A"/>
    <w:rsid w:val="008C2C2C"/>
    <w:rsid w:val="008C3C05"/>
    <w:rsid w:val="008C63C3"/>
    <w:rsid w:val="008C684D"/>
    <w:rsid w:val="008D1116"/>
    <w:rsid w:val="008D4176"/>
    <w:rsid w:val="008D420B"/>
    <w:rsid w:val="008D677E"/>
    <w:rsid w:val="008E085F"/>
    <w:rsid w:val="008E1FB8"/>
    <w:rsid w:val="008E75DD"/>
    <w:rsid w:val="008F0124"/>
    <w:rsid w:val="008F4347"/>
    <w:rsid w:val="008F5976"/>
    <w:rsid w:val="00912656"/>
    <w:rsid w:val="00914829"/>
    <w:rsid w:val="00916AAB"/>
    <w:rsid w:val="00920626"/>
    <w:rsid w:val="009207F5"/>
    <w:rsid w:val="00920D0D"/>
    <w:rsid w:val="00920D31"/>
    <w:rsid w:val="009220B6"/>
    <w:rsid w:val="00923196"/>
    <w:rsid w:val="009244F8"/>
    <w:rsid w:val="009265CD"/>
    <w:rsid w:val="00931344"/>
    <w:rsid w:val="009375D3"/>
    <w:rsid w:val="009417CB"/>
    <w:rsid w:val="0094341A"/>
    <w:rsid w:val="00943D46"/>
    <w:rsid w:val="00952B84"/>
    <w:rsid w:val="00955B2F"/>
    <w:rsid w:val="009605FB"/>
    <w:rsid w:val="00962F20"/>
    <w:rsid w:val="009662E5"/>
    <w:rsid w:val="00967850"/>
    <w:rsid w:val="0097062F"/>
    <w:rsid w:val="0098200E"/>
    <w:rsid w:val="0098463A"/>
    <w:rsid w:val="00985B83"/>
    <w:rsid w:val="00987FE5"/>
    <w:rsid w:val="0099151F"/>
    <w:rsid w:val="0099279B"/>
    <w:rsid w:val="00994126"/>
    <w:rsid w:val="009A4285"/>
    <w:rsid w:val="009A59B0"/>
    <w:rsid w:val="009B1379"/>
    <w:rsid w:val="009C0AEE"/>
    <w:rsid w:val="009C305C"/>
    <w:rsid w:val="009C5165"/>
    <w:rsid w:val="009C6396"/>
    <w:rsid w:val="009D2EF7"/>
    <w:rsid w:val="009E6D8F"/>
    <w:rsid w:val="009F4373"/>
    <w:rsid w:val="00A05ADA"/>
    <w:rsid w:val="00A05BD4"/>
    <w:rsid w:val="00A173B2"/>
    <w:rsid w:val="00A21197"/>
    <w:rsid w:val="00A2758C"/>
    <w:rsid w:val="00A305AB"/>
    <w:rsid w:val="00A36A08"/>
    <w:rsid w:val="00A43135"/>
    <w:rsid w:val="00A46D46"/>
    <w:rsid w:val="00A50F8B"/>
    <w:rsid w:val="00A52325"/>
    <w:rsid w:val="00A53151"/>
    <w:rsid w:val="00A57A77"/>
    <w:rsid w:val="00A6039D"/>
    <w:rsid w:val="00A711A0"/>
    <w:rsid w:val="00A71513"/>
    <w:rsid w:val="00A863B0"/>
    <w:rsid w:val="00A87095"/>
    <w:rsid w:val="00A8721B"/>
    <w:rsid w:val="00AA299E"/>
    <w:rsid w:val="00AA5FF9"/>
    <w:rsid w:val="00AB1143"/>
    <w:rsid w:val="00AB3087"/>
    <w:rsid w:val="00AB7B1E"/>
    <w:rsid w:val="00AC2000"/>
    <w:rsid w:val="00AC31EA"/>
    <w:rsid w:val="00AC7063"/>
    <w:rsid w:val="00AD594C"/>
    <w:rsid w:val="00AD7F02"/>
    <w:rsid w:val="00AE273C"/>
    <w:rsid w:val="00AE3AE8"/>
    <w:rsid w:val="00AF7F14"/>
    <w:rsid w:val="00B109E7"/>
    <w:rsid w:val="00B1411B"/>
    <w:rsid w:val="00B17DE9"/>
    <w:rsid w:val="00B20AA4"/>
    <w:rsid w:val="00B26B77"/>
    <w:rsid w:val="00B324E3"/>
    <w:rsid w:val="00B34A45"/>
    <w:rsid w:val="00B35F21"/>
    <w:rsid w:val="00B36B75"/>
    <w:rsid w:val="00B46765"/>
    <w:rsid w:val="00B4679C"/>
    <w:rsid w:val="00B52B61"/>
    <w:rsid w:val="00B56349"/>
    <w:rsid w:val="00B658C2"/>
    <w:rsid w:val="00B71605"/>
    <w:rsid w:val="00B71966"/>
    <w:rsid w:val="00B72FFB"/>
    <w:rsid w:val="00B84096"/>
    <w:rsid w:val="00B859C2"/>
    <w:rsid w:val="00B85CC2"/>
    <w:rsid w:val="00B874C5"/>
    <w:rsid w:val="00B95770"/>
    <w:rsid w:val="00BA78A7"/>
    <w:rsid w:val="00BA7B1C"/>
    <w:rsid w:val="00BB18B7"/>
    <w:rsid w:val="00BB411E"/>
    <w:rsid w:val="00BB45AC"/>
    <w:rsid w:val="00BB49FD"/>
    <w:rsid w:val="00BC66EA"/>
    <w:rsid w:val="00BC6F82"/>
    <w:rsid w:val="00BD1307"/>
    <w:rsid w:val="00BD2056"/>
    <w:rsid w:val="00BD542F"/>
    <w:rsid w:val="00BD751C"/>
    <w:rsid w:val="00BE39A5"/>
    <w:rsid w:val="00BF0D98"/>
    <w:rsid w:val="00BF105B"/>
    <w:rsid w:val="00BF1BC4"/>
    <w:rsid w:val="00BF2F6A"/>
    <w:rsid w:val="00BF660D"/>
    <w:rsid w:val="00C033AC"/>
    <w:rsid w:val="00C05EB5"/>
    <w:rsid w:val="00C2166F"/>
    <w:rsid w:val="00C30669"/>
    <w:rsid w:val="00C31970"/>
    <w:rsid w:val="00C37819"/>
    <w:rsid w:val="00C42E18"/>
    <w:rsid w:val="00C50388"/>
    <w:rsid w:val="00C555BC"/>
    <w:rsid w:val="00C61CEB"/>
    <w:rsid w:val="00C6256F"/>
    <w:rsid w:val="00C62A9E"/>
    <w:rsid w:val="00C660E1"/>
    <w:rsid w:val="00C763B1"/>
    <w:rsid w:val="00C83201"/>
    <w:rsid w:val="00C9215F"/>
    <w:rsid w:val="00C95F18"/>
    <w:rsid w:val="00CA1F4D"/>
    <w:rsid w:val="00CA1FA5"/>
    <w:rsid w:val="00CA3198"/>
    <w:rsid w:val="00CA3E32"/>
    <w:rsid w:val="00CA5F00"/>
    <w:rsid w:val="00CB0F7B"/>
    <w:rsid w:val="00CB29A5"/>
    <w:rsid w:val="00CB2ADD"/>
    <w:rsid w:val="00CC3B5B"/>
    <w:rsid w:val="00CD1EFB"/>
    <w:rsid w:val="00CD227B"/>
    <w:rsid w:val="00CE2361"/>
    <w:rsid w:val="00CE71E1"/>
    <w:rsid w:val="00CF147E"/>
    <w:rsid w:val="00CF2037"/>
    <w:rsid w:val="00CF69BB"/>
    <w:rsid w:val="00CF7DA0"/>
    <w:rsid w:val="00D16EBF"/>
    <w:rsid w:val="00D17609"/>
    <w:rsid w:val="00D265DD"/>
    <w:rsid w:val="00D3116F"/>
    <w:rsid w:val="00D35CE4"/>
    <w:rsid w:val="00D43DB3"/>
    <w:rsid w:val="00D4421A"/>
    <w:rsid w:val="00D471F7"/>
    <w:rsid w:val="00D53D6D"/>
    <w:rsid w:val="00D57619"/>
    <w:rsid w:val="00D73694"/>
    <w:rsid w:val="00D80A76"/>
    <w:rsid w:val="00D810EA"/>
    <w:rsid w:val="00D8370F"/>
    <w:rsid w:val="00D85382"/>
    <w:rsid w:val="00D927B1"/>
    <w:rsid w:val="00D95217"/>
    <w:rsid w:val="00D958D6"/>
    <w:rsid w:val="00DA1CA2"/>
    <w:rsid w:val="00DA3E85"/>
    <w:rsid w:val="00DA47E2"/>
    <w:rsid w:val="00DA71C0"/>
    <w:rsid w:val="00DB3C1C"/>
    <w:rsid w:val="00DB42C6"/>
    <w:rsid w:val="00DC4419"/>
    <w:rsid w:val="00DD4AA0"/>
    <w:rsid w:val="00DD7850"/>
    <w:rsid w:val="00DE056E"/>
    <w:rsid w:val="00DE2047"/>
    <w:rsid w:val="00DF1B68"/>
    <w:rsid w:val="00E076D9"/>
    <w:rsid w:val="00E120C6"/>
    <w:rsid w:val="00E22CEB"/>
    <w:rsid w:val="00E27E30"/>
    <w:rsid w:val="00E30440"/>
    <w:rsid w:val="00E33387"/>
    <w:rsid w:val="00E43B22"/>
    <w:rsid w:val="00E50781"/>
    <w:rsid w:val="00E50B18"/>
    <w:rsid w:val="00E52F01"/>
    <w:rsid w:val="00E578DF"/>
    <w:rsid w:val="00E60CED"/>
    <w:rsid w:val="00E64B99"/>
    <w:rsid w:val="00E66FCA"/>
    <w:rsid w:val="00E71E76"/>
    <w:rsid w:val="00E74186"/>
    <w:rsid w:val="00E94E96"/>
    <w:rsid w:val="00E95A7F"/>
    <w:rsid w:val="00EA1DC9"/>
    <w:rsid w:val="00EA4987"/>
    <w:rsid w:val="00EA4F5C"/>
    <w:rsid w:val="00EA7ADA"/>
    <w:rsid w:val="00EB0298"/>
    <w:rsid w:val="00EB1F8E"/>
    <w:rsid w:val="00EB3C85"/>
    <w:rsid w:val="00EC35DC"/>
    <w:rsid w:val="00EC3D70"/>
    <w:rsid w:val="00EC4342"/>
    <w:rsid w:val="00ED4ED9"/>
    <w:rsid w:val="00ED7EB3"/>
    <w:rsid w:val="00EE06B4"/>
    <w:rsid w:val="00EE06BD"/>
    <w:rsid w:val="00EE16A4"/>
    <w:rsid w:val="00EE4C0F"/>
    <w:rsid w:val="00EE545B"/>
    <w:rsid w:val="00EF1401"/>
    <w:rsid w:val="00EF1687"/>
    <w:rsid w:val="00EF2F64"/>
    <w:rsid w:val="00EF316B"/>
    <w:rsid w:val="00EF41FB"/>
    <w:rsid w:val="00F05A05"/>
    <w:rsid w:val="00F07ABB"/>
    <w:rsid w:val="00F11EB2"/>
    <w:rsid w:val="00F14F19"/>
    <w:rsid w:val="00F1711D"/>
    <w:rsid w:val="00F20E77"/>
    <w:rsid w:val="00F21FEA"/>
    <w:rsid w:val="00F264DC"/>
    <w:rsid w:val="00F324D2"/>
    <w:rsid w:val="00F32639"/>
    <w:rsid w:val="00F33FBE"/>
    <w:rsid w:val="00F35D46"/>
    <w:rsid w:val="00F3707C"/>
    <w:rsid w:val="00F504C8"/>
    <w:rsid w:val="00F535D0"/>
    <w:rsid w:val="00F615FA"/>
    <w:rsid w:val="00F63C7A"/>
    <w:rsid w:val="00F67189"/>
    <w:rsid w:val="00F67240"/>
    <w:rsid w:val="00F71096"/>
    <w:rsid w:val="00F721F7"/>
    <w:rsid w:val="00F73E25"/>
    <w:rsid w:val="00F7424F"/>
    <w:rsid w:val="00F7621F"/>
    <w:rsid w:val="00F8142C"/>
    <w:rsid w:val="00F82069"/>
    <w:rsid w:val="00F84F3F"/>
    <w:rsid w:val="00F86574"/>
    <w:rsid w:val="00F87242"/>
    <w:rsid w:val="00F9162B"/>
    <w:rsid w:val="00FA2375"/>
    <w:rsid w:val="00FA2D6B"/>
    <w:rsid w:val="00FA4ED4"/>
    <w:rsid w:val="00FB381B"/>
    <w:rsid w:val="00FB66E4"/>
    <w:rsid w:val="00FB71AA"/>
    <w:rsid w:val="00FC0A14"/>
    <w:rsid w:val="00FC22BD"/>
    <w:rsid w:val="00FC5E9D"/>
    <w:rsid w:val="00FC684A"/>
    <w:rsid w:val="00FD002E"/>
    <w:rsid w:val="00FD092C"/>
    <w:rsid w:val="00FD13D0"/>
    <w:rsid w:val="00FD5902"/>
    <w:rsid w:val="00FE54AB"/>
    <w:rsid w:val="00FF17A4"/>
    <w:rsid w:val="00FF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5B9F3"/>
  <w15:docId w15:val="{DBCBCCE2-3571-4155-88D2-5F3B34343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217"/>
    <w:pPr>
      <w:keepNext/>
      <w:keepLines/>
      <w:pageBreakBefore/>
      <w:spacing w:before="240" w:after="36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607A0A"/>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07A0A"/>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067E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67E3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9">
    <w:name w:val="heading 9"/>
    <w:basedOn w:val="Normal"/>
    <w:next w:val="Normal"/>
    <w:link w:val="Heading9Char"/>
    <w:uiPriority w:val="9"/>
    <w:semiHidden/>
    <w:unhideWhenUsed/>
    <w:qFormat/>
    <w:rsid w:val="006400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556"/>
  </w:style>
  <w:style w:type="paragraph" w:styleId="Footer">
    <w:name w:val="footer"/>
    <w:basedOn w:val="Normal"/>
    <w:link w:val="FooterChar"/>
    <w:uiPriority w:val="99"/>
    <w:unhideWhenUsed/>
    <w:rsid w:val="0034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556"/>
  </w:style>
  <w:style w:type="paragraph" w:styleId="NoSpacing">
    <w:name w:val="No Spacing"/>
    <w:uiPriority w:val="1"/>
    <w:qFormat/>
    <w:rsid w:val="004B4C48"/>
    <w:pPr>
      <w:spacing w:after="0" w:line="240" w:lineRule="auto"/>
    </w:pPr>
  </w:style>
  <w:style w:type="character" w:customStyle="1" w:styleId="Heading1Char">
    <w:name w:val="Heading 1 Char"/>
    <w:basedOn w:val="DefaultParagraphFont"/>
    <w:link w:val="Heading1"/>
    <w:uiPriority w:val="9"/>
    <w:rsid w:val="00D95217"/>
    <w:rPr>
      <w:rFonts w:asciiTheme="majorHAnsi" w:eastAsiaTheme="majorEastAsia" w:hAnsiTheme="majorHAnsi" w:cstheme="majorBidi"/>
      <w:b/>
      <w:color w:val="2F5496" w:themeColor="accent1" w:themeShade="BF"/>
      <w:sz w:val="36"/>
      <w:szCs w:val="32"/>
    </w:rPr>
  </w:style>
  <w:style w:type="paragraph" w:styleId="ListParagraph">
    <w:name w:val="List Paragraph"/>
    <w:basedOn w:val="Normal"/>
    <w:uiPriority w:val="34"/>
    <w:qFormat/>
    <w:rsid w:val="004D0914"/>
    <w:pPr>
      <w:ind w:left="720"/>
      <w:contextualSpacing/>
    </w:pPr>
  </w:style>
  <w:style w:type="paragraph" w:styleId="TOC1">
    <w:name w:val="toc 1"/>
    <w:basedOn w:val="Normal"/>
    <w:next w:val="Normal"/>
    <w:autoRedefine/>
    <w:uiPriority w:val="39"/>
    <w:unhideWhenUsed/>
    <w:rsid w:val="005E6FFE"/>
    <w:pPr>
      <w:spacing w:before="360" w:after="360"/>
    </w:pPr>
    <w:rPr>
      <w:b/>
      <w:bCs/>
      <w:caps/>
      <w:u w:val="single"/>
    </w:rPr>
  </w:style>
  <w:style w:type="paragraph" w:styleId="TOC2">
    <w:name w:val="toc 2"/>
    <w:basedOn w:val="Normal"/>
    <w:next w:val="Normal"/>
    <w:autoRedefine/>
    <w:uiPriority w:val="39"/>
    <w:unhideWhenUsed/>
    <w:rsid w:val="005E6FFE"/>
    <w:pPr>
      <w:spacing w:after="0"/>
    </w:pPr>
    <w:rPr>
      <w:b/>
      <w:bCs/>
      <w:smallCaps/>
    </w:rPr>
  </w:style>
  <w:style w:type="paragraph" w:styleId="TOC3">
    <w:name w:val="toc 3"/>
    <w:basedOn w:val="Normal"/>
    <w:next w:val="Normal"/>
    <w:autoRedefine/>
    <w:uiPriority w:val="39"/>
    <w:unhideWhenUsed/>
    <w:rsid w:val="005E6FFE"/>
    <w:pPr>
      <w:spacing w:after="0"/>
    </w:pPr>
    <w:rPr>
      <w:smallCaps/>
    </w:rPr>
  </w:style>
  <w:style w:type="paragraph" w:styleId="TOC4">
    <w:name w:val="toc 4"/>
    <w:basedOn w:val="Normal"/>
    <w:next w:val="Normal"/>
    <w:autoRedefine/>
    <w:uiPriority w:val="39"/>
    <w:unhideWhenUsed/>
    <w:rsid w:val="005E6FFE"/>
    <w:pPr>
      <w:spacing w:after="0"/>
    </w:pPr>
  </w:style>
  <w:style w:type="paragraph" w:styleId="TOC5">
    <w:name w:val="toc 5"/>
    <w:basedOn w:val="Normal"/>
    <w:next w:val="Normal"/>
    <w:autoRedefine/>
    <w:uiPriority w:val="39"/>
    <w:unhideWhenUsed/>
    <w:rsid w:val="005E6FFE"/>
    <w:pPr>
      <w:spacing w:after="0"/>
    </w:pPr>
  </w:style>
  <w:style w:type="paragraph" w:styleId="TOC6">
    <w:name w:val="toc 6"/>
    <w:basedOn w:val="Normal"/>
    <w:next w:val="Normal"/>
    <w:autoRedefine/>
    <w:uiPriority w:val="39"/>
    <w:unhideWhenUsed/>
    <w:rsid w:val="005E6FFE"/>
    <w:pPr>
      <w:spacing w:after="0"/>
    </w:pPr>
  </w:style>
  <w:style w:type="paragraph" w:styleId="TOC7">
    <w:name w:val="toc 7"/>
    <w:basedOn w:val="Normal"/>
    <w:next w:val="Normal"/>
    <w:autoRedefine/>
    <w:uiPriority w:val="39"/>
    <w:unhideWhenUsed/>
    <w:rsid w:val="005E6FFE"/>
    <w:pPr>
      <w:spacing w:after="0"/>
    </w:pPr>
  </w:style>
  <w:style w:type="paragraph" w:styleId="TOC8">
    <w:name w:val="toc 8"/>
    <w:basedOn w:val="Normal"/>
    <w:next w:val="Normal"/>
    <w:autoRedefine/>
    <w:uiPriority w:val="39"/>
    <w:unhideWhenUsed/>
    <w:rsid w:val="005E6FFE"/>
    <w:pPr>
      <w:spacing w:after="0"/>
    </w:pPr>
  </w:style>
  <w:style w:type="paragraph" w:styleId="TOC9">
    <w:name w:val="toc 9"/>
    <w:basedOn w:val="Normal"/>
    <w:next w:val="Normal"/>
    <w:autoRedefine/>
    <w:uiPriority w:val="39"/>
    <w:unhideWhenUsed/>
    <w:rsid w:val="005E6FFE"/>
    <w:pPr>
      <w:spacing w:after="0"/>
    </w:pPr>
  </w:style>
  <w:style w:type="character" w:styleId="Hyperlink">
    <w:name w:val="Hyperlink"/>
    <w:basedOn w:val="DefaultParagraphFont"/>
    <w:uiPriority w:val="99"/>
    <w:unhideWhenUsed/>
    <w:rsid w:val="00931344"/>
    <w:rPr>
      <w:color w:val="0000FF"/>
      <w:u w:val="single"/>
    </w:rPr>
  </w:style>
  <w:style w:type="character" w:customStyle="1" w:styleId="Heading9Char">
    <w:name w:val="Heading 9 Char"/>
    <w:basedOn w:val="DefaultParagraphFont"/>
    <w:link w:val="Heading9"/>
    <w:uiPriority w:val="9"/>
    <w:semiHidden/>
    <w:rsid w:val="00640097"/>
    <w:rPr>
      <w:rFonts w:asciiTheme="majorHAnsi" w:eastAsiaTheme="majorEastAsia" w:hAnsiTheme="majorHAnsi" w:cstheme="majorBidi"/>
      <w:i/>
      <w:iCs/>
      <w:color w:val="272727" w:themeColor="text1" w:themeTint="D8"/>
      <w:sz w:val="21"/>
      <w:szCs w:val="21"/>
    </w:rPr>
  </w:style>
  <w:style w:type="paragraph" w:customStyle="1" w:styleId="Table">
    <w:name w:val="Table"/>
    <w:basedOn w:val="Normal"/>
    <w:rsid w:val="00640097"/>
    <w:pPr>
      <w:keepLines/>
      <w:spacing w:before="120" w:after="0" w:line="240" w:lineRule="auto"/>
    </w:pPr>
    <w:rPr>
      <w:rFonts w:ascii="Arial" w:eastAsia="Times New Roman" w:hAnsi="Arial" w:cs="Arial"/>
      <w:sz w:val="20"/>
      <w:szCs w:val="20"/>
      <w:lang w:val="en-GB"/>
    </w:rPr>
  </w:style>
  <w:style w:type="paragraph" w:customStyle="1" w:styleId="TableBodyJustifiedAfter6pt">
    <w:name w:val="Table Body + Justified After:  6 pt"/>
    <w:basedOn w:val="Table"/>
    <w:rsid w:val="00640097"/>
    <w:pPr>
      <w:spacing w:after="120"/>
      <w:jc w:val="both"/>
    </w:pPr>
    <w:rPr>
      <w:rFonts w:ascii="Times New Roman" w:hAnsi="Times New Roman" w:cs="Times New Roman"/>
    </w:rPr>
  </w:style>
  <w:style w:type="paragraph" w:styleId="BalloonText">
    <w:name w:val="Balloon Text"/>
    <w:basedOn w:val="Normal"/>
    <w:link w:val="BalloonTextChar"/>
    <w:uiPriority w:val="99"/>
    <w:semiHidden/>
    <w:unhideWhenUsed/>
    <w:rsid w:val="00114C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C60"/>
    <w:rPr>
      <w:rFonts w:ascii="Segoe UI" w:hAnsi="Segoe UI" w:cs="Segoe UI"/>
      <w:sz w:val="18"/>
      <w:szCs w:val="18"/>
    </w:rPr>
  </w:style>
  <w:style w:type="character" w:customStyle="1" w:styleId="Heading2Char">
    <w:name w:val="Heading 2 Char"/>
    <w:basedOn w:val="DefaultParagraphFont"/>
    <w:link w:val="Heading2"/>
    <w:uiPriority w:val="9"/>
    <w:rsid w:val="00607A0A"/>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607A0A"/>
    <w:rPr>
      <w:rFonts w:asciiTheme="majorHAnsi" w:eastAsiaTheme="majorEastAsia" w:hAnsiTheme="majorHAnsi" w:cstheme="majorBidi"/>
      <w:b/>
      <w:color w:val="1F3763" w:themeColor="accent1" w:themeShade="7F"/>
      <w:sz w:val="24"/>
      <w:szCs w:val="24"/>
    </w:rPr>
  </w:style>
  <w:style w:type="paragraph" w:styleId="TOCHeading">
    <w:name w:val="TOC Heading"/>
    <w:basedOn w:val="Heading1"/>
    <w:next w:val="Normal"/>
    <w:uiPriority w:val="39"/>
    <w:unhideWhenUsed/>
    <w:qFormat/>
    <w:rsid w:val="00607A0A"/>
    <w:pPr>
      <w:outlineLvl w:val="9"/>
    </w:pPr>
  </w:style>
  <w:style w:type="character" w:styleId="HTMLCode">
    <w:name w:val="HTML Code"/>
    <w:basedOn w:val="DefaultParagraphFont"/>
    <w:uiPriority w:val="99"/>
    <w:semiHidden/>
    <w:unhideWhenUsed/>
    <w:rsid w:val="00EF2F6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0256C"/>
    <w:rPr>
      <w:sz w:val="16"/>
      <w:szCs w:val="16"/>
    </w:rPr>
  </w:style>
  <w:style w:type="paragraph" w:styleId="CommentText">
    <w:name w:val="annotation text"/>
    <w:basedOn w:val="Normal"/>
    <w:link w:val="CommentTextChar"/>
    <w:uiPriority w:val="99"/>
    <w:unhideWhenUsed/>
    <w:rsid w:val="0020256C"/>
    <w:pPr>
      <w:spacing w:line="240" w:lineRule="auto"/>
    </w:pPr>
    <w:rPr>
      <w:sz w:val="20"/>
      <w:szCs w:val="20"/>
    </w:rPr>
  </w:style>
  <w:style w:type="character" w:customStyle="1" w:styleId="CommentTextChar">
    <w:name w:val="Comment Text Char"/>
    <w:basedOn w:val="DefaultParagraphFont"/>
    <w:link w:val="CommentText"/>
    <w:uiPriority w:val="99"/>
    <w:rsid w:val="0020256C"/>
    <w:rPr>
      <w:sz w:val="20"/>
      <w:szCs w:val="20"/>
    </w:rPr>
  </w:style>
  <w:style w:type="paragraph" w:styleId="CommentSubject">
    <w:name w:val="annotation subject"/>
    <w:basedOn w:val="CommentText"/>
    <w:next w:val="CommentText"/>
    <w:link w:val="CommentSubjectChar"/>
    <w:uiPriority w:val="99"/>
    <w:semiHidden/>
    <w:unhideWhenUsed/>
    <w:rsid w:val="0020256C"/>
    <w:rPr>
      <w:b/>
      <w:bCs/>
    </w:rPr>
  </w:style>
  <w:style w:type="character" w:customStyle="1" w:styleId="CommentSubjectChar">
    <w:name w:val="Comment Subject Char"/>
    <w:basedOn w:val="CommentTextChar"/>
    <w:link w:val="CommentSubject"/>
    <w:uiPriority w:val="99"/>
    <w:semiHidden/>
    <w:rsid w:val="0020256C"/>
    <w:rPr>
      <w:b/>
      <w:bCs/>
      <w:sz w:val="20"/>
      <w:szCs w:val="20"/>
    </w:rPr>
  </w:style>
  <w:style w:type="character" w:customStyle="1" w:styleId="Heading4Char">
    <w:name w:val="Heading 4 Char"/>
    <w:basedOn w:val="DefaultParagraphFont"/>
    <w:link w:val="Heading4"/>
    <w:uiPriority w:val="9"/>
    <w:rsid w:val="00067E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67E3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749272">
      <w:bodyDiv w:val="1"/>
      <w:marLeft w:val="0"/>
      <w:marRight w:val="0"/>
      <w:marTop w:val="0"/>
      <w:marBottom w:val="0"/>
      <w:divBdr>
        <w:top w:val="none" w:sz="0" w:space="0" w:color="auto"/>
        <w:left w:val="none" w:sz="0" w:space="0" w:color="auto"/>
        <w:bottom w:val="none" w:sz="0" w:space="0" w:color="auto"/>
        <w:right w:val="none" w:sz="0" w:space="0" w:color="auto"/>
      </w:divBdr>
    </w:div>
    <w:div w:id="321742578">
      <w:bodyDiv w:val="1"/>
      <w:marLeft w:val="0"/>
      <w:marRight w:val="0"/>
      <w:marTop w:val="0"/>
      <w:marBottom w:val="0"/>
      <w:divBdr>
        <w:top w:val="none" w:sz="0" w:space="0" w:color="auto"/>
        <w:left w:val="none" w:sz="0" w:space="0" w:color="auto"/>
        <w:bottom w:val="none" w:sz="0" w:space="0" w:color="auto"/>
        <w:right w:val="none" w:sz="0" w:space="0" w:color="auto"/>
      </w:divBdr>
    </w:div>
    <w:div w:id="560096573">
      <w:bodyDiv w:val="1"/>
      <w:marLeft w:val="0"/>
      <w:marRight w:val="0"/>
      <w:marTop w:val="0"/>
      <w:marBottom w:val="0"/>
      <w:divBdr>
        <w:top w:val="none" w:sz="0" w:space="0" w:color="auto"/>
        <w:left w:val="none" w:sz="0" w:space="0" w:color="auto"/>
        <w:bottom w:val="none" w:sz="0" w:space="0" w:color="auto"/>
        <w:right w:val="none" w:sz="0" w:space="0" w:color="auto"/>
      </w:divBdr>
    </w:div>
    <w:div w:id="629436888">
      <w:bodyDiv w:val="1"/>
      <w:marLeft w:val="0"/>
      <w:marRight w:val="0"/>
      <w:marTop w:val="0"/>
      <w:marBottom w:val="0"/>
      <w:divBdr>
        <w:top w:val="none" w:sz="0" w:space="0" w:color="auto"/>
        <w:left w:val="none" w:sz="0" w:space="0" w:color="auto"/>
        <w:bottom w:val="none" w:sz="0" w:space="0" w:color="auto"/>
        <w:right w:val="none" w:sz="0" w:space="0" w:color="auto"/>
      </w:divBdr>
    </w:div>
    <w:div w:id="1047993844">
      <w:bodyDiv w:val="1"/>
      <w:marLeft w:val="0"/>
      <w:marRight w:val="0"/>
      <w:marTop w:val="0"/>
      <w:marBottom w:val="0"/>
      <w:divBdr>
        <w:top w:val="none" w:sz="0" w:space="0" w:color="auto"/>
        <w:left w:val="none" w:sz="0" w:space="0" w:color="auto"/>
        <w:bottom w:val="none" w:sz="0" w:space="0" w:color="auto"/>
        <w:right w:val="none" w:sz="0" w:space="0" w:color="auto"/>
      </w:divBdr>
    </w:div>
    <w:div w:id="1190726365">
      <w:bodyDiv w:val="1"/>
      <w:marLeft w:val="0"/>
      <w:marRight w:val="0"/>
      <w:marTop w:val="0"/>
      <w:marBottom w:val="0"/>
      <w:divBdr>
        <w:top w:val="none" w:sz="0" w:space="0" w:color="auto"/>
        <w:left w:val="none" w:sz="0" w:space="0" w:color="auto"/>
        <w:bottom w:val="none" w:sz="0" w:space="0" w:color="auto"/>
        <w:right w:val="none" w:sz="0" w:space="0" w:color="auto"/>
      </w:divBdr>
    </w:div>
    <w:div w:id="1564100547">
      <w:bodyDiv w:val="1"/>
      <w:marLeft w:val="0"/>
      <w:marRight w:val="0"/>
      <w:marTop w:val="0"/>
      <w:marBottom w:val="0"/>
      <w:divBdr>
        <w:top w:val="none" w:sz="0" w:space="0" w:color="auto"/>
        <w:left w:val="none" w:sz="0" w:space="0" w:color="auto"/>
        <w:bottom w:val="none" w:sz="0" w:space="0" w:color="auto"/>
        <w:right w:val="none" w:sz="0" w:space="0" w:color="auto"/>
      </w:divBdr>
    </w:div>
    <w:div w:id="1881625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8E85A-78F7-41D1-9294-7BC571269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14</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Pooh</dc:creator>
  <cp:keywords/>
  <dc:description/>
  <cp:lastModifiedBy>Tauseef Shahzad</cp:lastModifiedBy>
  <cp:revision>8</cp:revision>
  <dcterms:created xsi:type="dcterms:W3CDTF">2024-06-25T09:01:00Z</dcterms:created>
  <dcterms:modified xsi:type="dcterms:W3CDTF">2024-07-11T10:19:00Z</dcterms:modified>
</cp:coreProperties>
</file>