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118F4CF" w:rsidR="00F7464E" w:rsidRPr="009378A9" w:rsidRDefault="00AF6940" w:rsidP="00F7464E">
      <w:pPr>
        <w:pStyle w:val="CoverHeading1"/>
      </w:pPr>
      <w:r>
        <w:t>Configuration Management</w:t>
      </w:r>
      <w:r w:rsidR="00F7464E" w:rsidRPr="00CE53CE">
        <w:t xml:space="preserve"> </w:t>
      </w:r>
      <w:r w:rsidR="002D56C0">
        <w:t>Process</w:t>
      </w:r>
    </w:p>
    <w:p w14:paraId="2B74FC8D" w14:textId="76D02FEB" w:rsidR="00F7464E" w:rsidRDefault="00CA5053" w:rsidP="00F7464E">
      <w:pPr>
        <w:pStyle w:val="CoverHeading2"/>
      </w:pPr>
      <w:r>
        <w:t xml:space="preserve">SOC </w:t>
      </w:r>
      <w:r w:rsidR="00EB5195">
        <w:t>2</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89AE8B9" w:rsidR="00CA5053" w:rsidRDefault="005C69C8"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3153FF">
        <w:rPr>
          <w:b/>
          <w:color w:val="000000" w:themeColor="text1"/>
          <w:sz w:val="28"/>
          <w:szCs w:val="28"/>
        </w:rPr>
        <w:t>31</w:t>
      </w:r>
      <w:r w:rsidR="00CA5053">
        <w:rPr>
          <w:b/>
          <w:color w:val="000000" w:themeColor="text1"/>
          <w:sz w:val="28"/>
          <w:szCs w:val="28"/>
        </w:rPr>
        <w:t>/202</w:t>
      </w:r>
      <w:r w:rsidR="00B85FF6">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776283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00009840" w:rsidR="000226CD" w:rsidRPr="00EB140E" w:rsidRDefault="005C69C8" w:rsidP="000226CD">
            <w:pPr>
              <w:rPr>
                <w:rFonts w:cs="Arial"/>
                <w:kern w:val="32"/>
                <w:sz w:val="20"/>
              </w:rPr>
            </w:pPr>
            <w:r>
              <w:rPr>
                <w:rFonts w:cs="Arial"/>
                <w:kern w:val="32"/>
                <w:sz w:val="20"/>
              </w:rPr>
              <w:t>Configuration Management</w:t>
            </w:r>
            <w:r w:rsidR="00F02DEF">
              <w:rPr>
                <w:rFonts w:cs="Arial"/>
                <w:kern w:val="32"/>
                <w:sz w:val="20"/>
              </w:rPr>
              <w:t xml:space="preserve"> Process</w:t>
            </w:r>
            <w:r w:rsidR="00723174">
              <w:rPr>
                <w:rFonts w:cs="Arial"/>
                <w:kern w:val="32"/>
                <w:sz w:val="20"/>
              </w:rPr>
              <w:t xml:space="preserve"> </w:t>
            </w:r>
            <w:r w:rsidR="00A35DC0">
              <w:rPr>
                <w:rFonts w:cs="Arial"/>
                <w:kern w:val="32"/>
                <w:sz w:val="20"/>
              </w:rPr>
              <w:t>–</w:t>
            </w:r>
            <w:r w:rsidR="000226CD">
              <w:rPr>
                <w:rFonts w:cs="Arial"/>
                <w:kern w:val="32"/>
                <w:sz w:val="20"/>
              </w:rPr>
              <w:t xml:space="preserve"> </w:t>
            </w:r>
            <w:r w:rsidR="00A35DC0">
              <w:rPr>
                <w:rFonts w:cs="Arial"/>
                <w:kern w:val="32"/>
                <w:sz w:val="20"/>
              </w:rPr>
              <w:t>SOC 2 Document</w:t>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160367F" w:rsidR="000226CD" w:rsidRPr="00EB140E" w:rsidRDefault="005C69C8" w:rsidP="000226CD">
            <w:pPr>
              <w:rPr>
                <w:rFonts w:cs="Arial"/>
                <w:kern w:val="32"/>
                <w:sz w:val="20"/>
              </w:rPr>
            </w:pPr>
            <w:r>
              <w:rPr>
                <w:rFonts w:cs="Arial"/>
                <w:kern w:val="32"/>
                <w:sz w:val="20"/>
              </w:rPr>
              <w:t xml:space="preserve">Configuration </w:t>
            </w:r>
            <w:r w:rsidR="00EB5195">
              <w:rPr>
                <w:rFonts w:cs="Arial"/>
                <w:kern w:val="32"/>
                <w:sz w:val="20"/>
              </w:rPr>
              <w:t>Management</w:t>
            </w:r>
            <w:r w:rsidR="00D2316D">
              <w:rPr>
                <w:rFonts w:cs="Arial"/>
                <w:kern w:val="32"/>
                <w:sz w:val="20"/>
              </w:rPr>
              <w:t xml:space="preserve"> Process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2C5D4317" w:rsidR="000226CD" w:rsidRPr="00EB140E" w:rsidRDefault="00A35DC0" w:rsidP="000226CD">
            <w:pPr>
              <w:rPr>
                <w:rFonts w:cs="Arial"/>
                <w:kern w:val="32"/>
                <w:sz w:val="20"/>
              </w:rPr>
            </w:pPr>
            <w:r>
              <w:rPr>
                <w:rFonts w:cs="Arial"/>
                <w:kern w:val="32"/>
                <w:sz w:val="20"/>
              </w:rPr>
              <w:t>SOC 2 Document</w:t>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79B4CAF5" w:rsidR="000226CD" w:rsidRPr="00EB140E" w:rsidRDefault="00A35DC0" w:rsidP="000226CD">
            <w:pPr>
              <w:rPr>
                <w:rFonts w:cs="Arial"/>
                <w:kern w:val="32"/>
                <w:sz w:val="20"/>
              </w:rPr>
            </w:pPr>
            <w:r>
              <w:rPr>
                <w:rFonts w:cs="Arial"/>
                <w:kern w:val="32"/>
                <w:sz w:val="20"/>
              </w:rPr>
              <w:t>1</w:t>
            </w:r>
            <w:r w:rsidR="000226CD">
              <w:rPr>
                <w:rFonts w:cs="Arial"/>
                <w:kern w:val="32"/>
                <w:sz w:val="20"/>
              </w:rPr>
              <w:t>.</w:t>
            </w:r>
            <w:r w:rsidR="003153FF">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776283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05BAA5F" w:rsidR="000226CD" w:rsidRPr="00F14680" w:rsidRDefault="001E11BA" w:rsidP="000226CD">
            <w:pPr>
              <w:rPr>
                <w:rFonts w:cs="Arial"/>
                <w:kern w:val="32"/>
                <w:sz w:val="20"/>
              </w:rPr>
            </w:pPr>
            <w:r>
              <w:rPr>
                <w:rFonts w:cs="Arial"/>
                <w:kern w:val="32"/>
                <w:sz w:val="20"/>
              </w:rPr>
              <w:t>1</w:t>
            </w:r>
            <w:r w:rsidR="002A025B">
              <w:rPr>
                <w:rFonts w:cs="Arial"/>
                <w:kern w:val="32"/>
                <w:sz w:val="20"/>
              </w:rPr>
              <w:t>_0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FA051E" w:rsidRPr="00F14680" w14:paraId="48723044" w14:textId="77777777" w:rsidTr="000226CD">
        <w:trPr>
          <w:trHeight w:val="356"/>
        </w:trPr>
        <w:tc>
          <w:tcPr>
            <w:tcW w:w="1807" w:type="dxa"/>
          </w:tcPr>
          <w:p w14:paraId="241FBBB6" w14:textId="3FBB9519" w:rsidR="00FA051E" w:rsidRDefault="003153FF" w:rsidP="000226CD">
            <w:pPr>
              <w:rPr>
                <w:rFonts w:cs="Arial"/>
                <w:kern w:val="32"/>
                <w:sz w:val="20"/>
              </w:rPr>
            </w:pPr>
            <w:r>
              <w:rPr>
                <w:rFonts w:cs="Arial"/>
                <w:kern w:val="32"/>
                <w:sz w:val="20"/>
              </w:rPr>
              <w:t>Tauseef Shahzad</w:t>
            </w:r>
          </w:p>
        </w:tc>
        <w:tc>
          <w:tcPr>
            <w:tcW w:w="2070" w:type="dxa"/>
          </w:tcPr>
          <w:p w14:paraId="707109C9" w14:textId="2E918D08" w:rsidR="00FA051E" w:rsidRDefault="003153FF" w:rsidP="000226CD">
            <w:pPr>
              <w:rPr>
                <w:rFonts w:cs="Arial"/>
                <w:kern w:val="32"/>
                <w:sz w:val="20"/>
              </w:rPr>
            </w:pPr>
            <w:r>
              <w:rPr>
                <w:rFonts w:cs="Arial"/>
                <w:kern w:val="32"/>
                <w:sz w:val="20"/>
              </w:rPr>
              <w:t>October 31, 2021</w:t>
            </w:r>
          </w:p>
        </w:tc>
        <w:tc>
          <w:tcPr>
            <w:tcW w:w="1080" w:type="dxa"/>
          </w:tcPr>
          <w:p w14:paraId="3B91479A" w14:textId="6353269E" w:rsidR="00FA051E" w:rsidRDefault="003153FF" w:rsidP="000226CD">
            <w:pPr>
              <w:rPr>
                <w:rFonts w:cs="Arial"/>
                <w:kern w:val="32"/>
                <w:sz w:val="20"/>
              </w:rPr>
            </w:pPr>
            <w:r>
              <w:rPr>
                <w:rFonts w:cs="Arial"/>
                <w:kern w:val="32"/>
                <w:sz w:val="20"/>
              </w:rPr>
              <w:t>1_1</w:t>
            </w:r>
          </w:p>
        </w:tc>
        <w:tc>
          <w:tcPr>
            <w:tcW w:w="4493" w:type="dxa"/>
          </w:tcPr>
          <w:p w14:paraId="4F74A1DB" w14:textId="27A0B647" w:rsidR="00FA051E" w:rsidRDefault="003153FF" w:rsidP="000226CD">
            <w:pPr>
              <w:rPr>
                <w:rFonts w:cs="Arial"/>
                <w:kern w:val="32"/>
                <w:sz w:val="20"/>
              </w:rPr>
            </w:pPr>
            <w:r>
              <w:rPr>
                <w:rFonts w:cs="Arial"/>
                <w:kern w:val="32"/>
                <w:sz w:val="20"/>
              </w:rPr>
              <w:t>Added description for Major and Minor releases</w:t>
            </w:r>
          </w:p>
        </w:tc>
      </w:tr>
      <w:tr w:rsidR="00FA14A3" w:rsidRPr="00F14680" w14:paraId="1BBA709A" w14:textId="77777777" w:rsidTr="000226CD">
        <w:trPr>
          <w:trHeight w:val="356"/>
        </w:trPr>
        <w:tc>
          <w:tcPr>
            <w:tcW w:w="1807" w:type="dxa"/>
          </w:tcPr>
          <w:p w14:paraId="7FB8E7AA" w14:textId="77777777" w:rsidR="00FA14A3" w:rsidRDefault="00FA14A3" w:rsidP="000226CD">
            <w:pPr>
              <w:rPr>
                <w:rFonts w:cs="Arial"/>
                <w:kern w:val="32"/>
                <w:sz w:val="20"/>
              </w:rPr>
            </w:pPr>
          </w:p>
        </w:tc>
        <w:tc>
          <w:tcPr>
            <w:tcW w:w="2070" w:type="dxa"/>
          </w:tcPr>
          <w:p w14:paraId="739C65DB" w14:textId="77777777" w:rsidR="00FA14A3" w:rsidRDefault="00FA14A3" w:rsidP="000226CD">
            <w:pPr>
              <w:rPr>
                <w:rFonts w:cs="Arial"/>
                <w:kern w:val="32"/>
                <w:sz w:val="20"/>
              </w:rPr>
            </w:pPr>
          </w:p>
        </w:tc>
        <w:tc>
          <w:tcPr>
            <w:tcW w:w="1080" w:type="dxa"/>
          </w:tcPr>
          <w:p w14:paraId="51FC8190" w14:textId="77777777" w:rsidR="00FA14A3" w:rsidRDefault="00FA14A3" w:rsidP="000226CD">
            <w:pPr>
              <w:rPr>
                <w:rFonts w:cs="Arial"/>
                <w:kern w:val="32"/>
                <w:sz w:val="20"/>
              </w:rPr>
            </w:pPr>
          </w:p>
        </w:tc>
        <w:tc>
          <w:tcPr>
            <w:tcW w:w="4493" w:type="dxa"/>
          </w:tcPr>
          <w:p w14:paraId="5F0346A7" w14:textId="77777777" w:rsidR="00FA14A3" w:rsidRDefault="00FA14A3" w:rsidP="000226CD">
            <w:pPr>
              <w:rPr>
                <w:rFonts w:cs="Arial"/>
                <w:kern w:val="32"/>
                <w:sz w:val="20"/>
              </w:rPr>
            </w:pPr>
          </w:p>
        </w:tc>
      </w:tr>
      <w:tr w:rsidR="00FA14A3" w:rsidRPr="00F14680" w14:paraId="45724677" w14:textId="77777777" w:rsidTr="000226CD">
        <w:trPr>
          <w:trHeight w:val="356"/>
        </w:trPr>
        <w:tc>
          <w:tcPr>
            <w:tcW w:w="1807" w:type="dxa"/>
          </w:tcPr>
          <w:p w14:paraId="669B05C9" w14:textId="77777777" w:rsidR="00FA14A3" w:rsidRDefault="00FA14A3" w:rsidP="000226CD">
            <w:pPr>
              <w:rPr>
                <w:rFonts w:cs="Arial"/>
                <w:kern w:val="32"/>
                <w:sz w:val="20"/>
              </w:rPr>
            </w:pPr>
          </w:p>
        </w:tc>
        <w:tc>
          <w:tcPr>
            <w:tcW w:w="2070" w:type="dxa"/>
          </w:tcPr>
          <w:p w14:paraId="6439D938" w14:textId="77777777" w:rsidR="00FA14A3" w:rsidRDefault="00FA14A3" w:rsidP="000226CD">
            <w:pPr>
              <w:rPr>
                <w:rFonts w:cs="Arial"/>
                <w:kern w:val="32"/>
                <w:sz w:val="20"/>
              </w:rPr>
            </w:pPr>
          </w:p>
        </w:tc>
        <w:tc>
          <w:tcPr>
            <w:tcW w:w="1080" w:type="dxa"/>
          </w:tcPr>
          <w:p w14:paraId="1A4F1416" w14:textId="77777777" w:rsidR="00FA14A3" w:rsidRDefault="00FA14A3" w:rsidP="000226CD">
            <w:pPr>
              <w:rPr>
                <w:rFonts w:cs="Arial"/>
                <w:kern w:val="32"/>
                <w:sz w:val="20"/>
              </w:rPr>
            </w:pPr>
          </w:p>
        </w:tc>
        <w:tc>
          <w:tcPr>
            <w:tcW w:w="4493" w:type="dxa"/>
          </w:tcPr>
          <w:p w14:paraId="66C24231" w14:textId="77777777" w:rsidR="00FA14A3" w:rsidRDefault="00FA14A3" w:rsidP="000226CD">
            <w:pPr>
              <w:rPr>
                <w:rFonts w:cs="Arial"/>
                <w:kern w:val="32"/>
                <w:sz w:val="20"/>
              </w:rPr>
            </w:pPr>
          </w:p>
        </w:tc>
      </w:tr>
      <w:tr w:rsidR="00FA14A3" w:rsidRPr="00F14680" w14:paraId="2532F5F4" w14:textId="77777777" w:rsidTr="000226CD">
        <w:trPr>
          <w:trHeight w:val="356"/>
        </w:trPr>
        <w:tc>
          <w:tcPr>
            <w:tcW w:w="1807" w:type="dxa"/>
          </w:tcPr>
          <w:p w14:paraId="0C945C58" w14:textId="77777777" w:rsidR="00FA14A3" w:rsidRDefault="00FA14A3" w:rsidP="000226CD">
            <w:pPr>
              <w:rPr>
                <w:rFonts w:cs="Arial"/>
                <w:kern w:val="32"/>
                <w:sz w:val="20"/>
              </w:rPr>
            </w:pPr>
          </w:p>
        </w:tc>
        <w:tc>
          <w:tcPr>
            <w:tcW w:w="2070" w:type="dxa"/>
          </w:tcPr>
          <w:p w14:paraId="32A7428F" w14:textId="77777777" w:rsidR="00FA14A3" w:rsidRDefault="00FA14A3" w:rsidP="000226CD">
            <w:pPr>
              <w:rPr>
                <w:rFonts w:cs="Arial"/>
                <w:kern w:val="32"/>
                <w:sz w:val="20"/>
              </w:rPr>
            </w:pPr>
          </w:p>
        </w:tc>
        <w:tc>
          <w:tcPr>
            <w:tcW w:w="1080" w:type="dxa"/>
          </w:tcPr>
          <w:p w14:paraId="55B13054" w14:textId="77777777" w:rsidR="00FA14A3" w:rsidRDefault="00FA14A3" w:rsidP="000226CD">
            <w:pPr>
              <w:rPr>
                <w:rFonts w:cs="Arial"/>
                <w:kern w:val="32"/>
                <w:sz w:val="20"/>
              </w:rPr>
            </w:pPr>
          </w:p>
        </w:tc>
        <w:tc>
          <w:tcPr>
            <w:tcW w:w="4493" w:type="dxa"/>
          </w:tcPr>
          <w:p w14:paraId="0997F231" w14:textId="77777777" w:rsidR="00FA14A3" w:rsidRDefault="00FA14A3" w:rsidP="000226CD">
            <w:pPr>
              <w:rPr>
                <w:rFonts w:cs="Arial"/>
                <w:kern w:val="32"/>
                <w:sz w:val="20"/>
              </w:rPr>
            </w:pPr>
          </w:p>
        </w:tc>
      </w:tr>
      <w:tr w:rsidR="00FA14A3" w:rsidRPr="00F14680" w14:paraId="7D230331" w14:textId="77777777" w:rsidTr="000226CD">
        <w:trPr>
          <w:trHeight w:val="356"/>
        </w:trPr>
        <w:tc>
          <w:tcPr>
            <w:tcW w:w="1807" w:type="dxa"/>
          </w:tcPr>
          <w:p w14:paraId="028665D8" w14:textId="77777777" w:rsidR="00FA14A3" w:rsidRDefault="00FA14A3" w:rsidP="000226CD">
            <w:pPr>
              <w:rPr>
                <w:rFonts w:cs="Arial"/>
                <w:kern w:val="32"/>
                <w:sz w:val="20"/>
              </w:rPr>
            </w:pPr>
          </w:p>
        </w:tc>
        <w:tc>
          <w:tcPr>
            <w:tcW w:w="2070" w:type="dxa"/>
          </w:tcPr>
          <w:p w14:paraId="78FDB754" w14:textId="77777777" w:rsidR="00FA14A3" w:rsidRDefault="00FA14A3" w:rsidP="000226CD">
            <w:pPr>
              <w:rPr>
                <w:rFonts w:cs="Arial"/>
                <w:kern w:val="32"/>
                <w:sz w:val="20"/>
              </w:rPr>
            </w:pPr>
          </w:p>
        </w:tc>
        <w:tc>
          <w:tcPr>
            <w:tcW w:w="1080" w:type="dxa"/>
          </w:tcPr>
          <w:p w14:paraId="386F03A2" w14:textId="77777777" w:rsidR="00FA14A3" w:rsidRDefault="00FA14A3" w:rsidP="000226CD">
            <w:pPr>
              <w:rPr>
                <w:rFonts w:cs="Arial"/>
                <w:kern w:val="32"/>
                <w:sz w:val="20"/>
              </w:rPr>
            </w:pPr>
          </w:p>
        </w:tc>
        <w:tc>
          <w:tcPr>
            <w:tcW w:w="4493" w:type="dxa"/>
          </w:tcPr>
          <w:p w14:paraId="15EB40D6" w14:textId="77777777" w:rsidR="00FA14A3" w:rsidRDefault="00FA14A3" w:rsidP="000226CD">
            <w:pPr>
              <w:rPr>
                <w:rFonts w:cs="Arial"/>
                <w:kern w:val="32"/>
                <w:sz w:val="20"/>
              </w:rPr>
            </w:pPr>
          </w:p>
        </w:tc>
      </w:tr>
    </w:tbl>
    <w:p w14:paraId="5ABE46DF" w14:textId="77777777" w:rsidR="00CA5053" w:rsidRDefault="00CA5053" w:rsidP="005C6EC2">
      <w:pPr>
        <w:pStyle w:val="Body"/>
        <w:sectPr w:rsidR="00CA5053" w:rsidSect="00E80CF1">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776283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514CE71B" w14:textId="4A81B1F5" w:rsidR="00EB5195"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7762832" w:history="1">
            <w:r w:rsidR="00EB5195" w:rsidRPr="00E218B3">
              <w:rPr>
                <w:rStyle w:val="Hyperlink"/>
              </w:rPr>
              <w:t>Document Information</w:t>
            </w:r>
            <w:r w:rsidR="00EB5195">
              <w:rPr>
                <w:webHidden/>
              </w:rPr>
              <w:tab/>
            </w:r>
            <w:r w:rsidR="00EB5195">
              <w:rPr>
                <w:webHidden/>
              </w:rPr>
              <w:fldChar w:fldCharType="begin"/>
            </w:r>
            <w:r w:rsidR="00EB5195">
              <w:rPr>
                <w:webHidden/>
              </w:rPr>
              <w:instrText xml:space="preserve"> PAGEREF _Toc117762832 \h </w:instrText>
            </w:r>
            <w:r w:rsidR="00EB5195">
              <w:rPr>
                <w:webHidden/>
              </w:rPr>
            </w:r>
            <w:r w:rsidR="00EB5195">
              <w:rPr>
                <w:webHidden/>
              </w:rPr>
              <w:fldChar w:fldCharType="separate"/>
            </w:r>
            <w:r w:rsidR="00EB5195">
              <w:rPr>
                <w:webHidden/>
              </w:rPr>
              <w:t>ii</w:t>
            </w:r>
            <w:r w:rsidR="00EB5195">
              <w:rPr>
                <w:webHidden/>
              </w:rPr>
              <w:fldChar w:fldCharType="end"/>
            </w:r>
          </w:hyperlink>
        </w:p>
        <w:p w14:paraId="0E4AE508" w14:textId="4F323493" w:rsidR="00EB5195" w:rsidRDefault="00000000">
          <w:pPr>
            <w:pStyle w:val="TOC1"/>
            <w:rPr>
              <w:rFonts w:asciiTheme="minorHAnsi" w:eastAsiaTheme="minorEastAsia" w:hAnsiTheme="minorHAnsi" w:cstheme="minorBidi"/>
              <w:b w:val="0"/>
              <w:szCs w:val="22"/>
            </w:rPr>
          </w:pPr>
          <w:hyperlink w:anchor="_Toc117762833" w:history="1">
            <w:r w:rsidR="00EB5195" w:rsidRPr="00E218B3">
              <w:rPr>
                <w:rStyle w:val="Hyperlink"/>
              </w:rPr>
              <w:t>Revision History</w:t>
            </w:r>
            <w:r w:rsidR="00EB5195">
              <w:rPr>
                <w:webHidden/>
              </w:rPr>
              <w:tab/>
            </w:r>
            <w:r w:rsidR="00EB5195">
              <w:rPr>
                <w:webHidden/>
              </w:rPr>
              <w:fldChar w:fldCharType="begin"/>
            </w:r>
            <w:r w:rsidR="00EB5195">
              <w:rPr>
                <w:webHidden/>
              </w:rPr>
              <w:instrText xml:space="preserve"> PAGEREF _Toc117762833 \h </w:instrText>
            </w:r>
            <w:r w:rsidR="00EB5195">
              <w:rPr>
                <w:webHidden/>
              </w:rPr>
            </w:r>
            <w:r w:rsidR="00EB5195">
              <w:rPr>
                <w:webHidden/>
              </w:rPr>
              <w:fldChar w:fldCharType="separate"/>
            </w:r>
            <w:r w:rsidR="00EB5195">
              <w:rPr>
                <w:webHidden/>
              </w:rPr>
              <w:t>iii</w:t>
            </w:r>
            <w:r w:rsidR="00EB5195">
              <w:rPr>
                <w:webHidden/>
              </w:rPr>
              <w:fldChar w:fldCharType="end"/>
            </w:r>
          </w:hyperlink>
        </w:p>
        <w:p w14:paraId="6A411ECC" w14:textId="1AE15188" w:rsidR="00EB5195" w:rsidRDefault="00000000">
          <w:pPr>
            <w:pStyle w:val="TOC1"/>
            <w:rPr>
              <w:rFonts w:asciiTheme="minorHAnsi" w:eastAsiaTheme="minorEastAsia" w:hAnsiTheme="minorHAnsi" w:cstheme="minorBidi"/>
              <w:b w:val="0"/>
              <w:szCs w:val="22"/>
            </w:rPr>
          </w:pPr>
          <w:hyperlink w:anchor="_Toc117762834" w:history="1">
            <w:r w:rsidR="00EB5195" w:rsidRPr="00E218B3">
              <w:rPr>
                <w:rStyle w:val="Hyperlink"/>
              </w:rPr>
              <w:t>Table of Contents</w:t>
            </w:r>
            <w:r w:rsidR="00EB5195">
              <w:rPr>
                <w:webHidden/>
              </w:rPr>
              <w:tab/>
            </w:r>
            <w:r w:rsidR="00EB5195">
              <w:rPr>
                <w:webHidden/>
              </w:rPr>
              <w:fldChar w:fldCharType="begin"/>
            </w:r>
            <w:r w:rsidR="00EB5195">
              <w:rPr>
                <w:webHidden/>
              </w:rPr>
              <w:instrText xml:space="preserve"> PAGEREF _Toc117762834 \h </w:instrText>
            </w:r>
            <w:r w:rsidR="00EB5195">
              <w:rPr>
                <w:webHidden/>
              </w:rPr>
            </w:r>
            <w:r w:rsidR="00EB5195">
              <w:rPr>
                <w:webHidden/>
              </w:rPr>
              <w:fldChar w:fldCharType="separate"/>
            </w:r>
            <w:r w:rsidR="00EB5195">
              <w:rPr>
                <w:webHidden/>
              </w:rPr>
              <w:t>i</w:t>
            </w:r>
            <w:r w:rsidR="00EB5195">
              <w:rPr>
                <w:webHidden/>
              </w:rPr>
              <w:fldChar w:fldCharType="end"/>
            </w:r>
          </w:hyperlink>
        </w:p>
        <w:p w14:paraId="5F476F78" w14:textId="5DD4B3A3" w:rsidR="00EB5195" w:rsidRDefault="00000000">
          <w:pPr>
            <w:pStyle w:val="TOC1"/>
            <w:rPr>
              <w:rFonts w:asciiTheme="minorHAnsi" w:eastAsiaTheme="minorEastAsia" w:hAnsiTheme="minorHAnsi" w:cstheme="minorBidi"/>
              <w:b w:val="0"/>
              <w:szCs w:val="22"/>
            </w:rPr>
          </w:pPr>
          <w:hyperlink w:anchor="_Toc117762835" w:history="1">
            <w:r w:rsidR="00EB5195" w:rsidRPr="00E218B3">
              <w:rPr>
                <w:rStyle w:val="Hyperlink"/>
              </w:rPr>
              <w:t>Scope</w:t>
            </w:r>
            <w:r w:rsidR="00EB5195">
              <w:rPr>
                <w:webHidden/>
              </w:rPr>
              <w:tab/>
            </w:r>
            <w:r w:rsidR="00EB5195">
              <w:rPr>
                <w:webHidden/>
              </w:rPr>
              <w:fldChar w:fldCharType="begin"/>
            </w:r>
            <w:r w:rsidR="00EB5195">
              <w:rPr>
                <w:webHidden/>
              </w:rPr>
              <w:instrText xml:space="preserve"> PAGEREF _Toc117762835 \h </w:instrText>
            </w:r>
            <w:r w:rsidR="00EB5195">
              <w:rPr>
                <w:webHidden/>
              </w:rPr>
            </w:r>
            <w:r w:rsidR="00EB5195">
              <w:rPr>
                <w:webHidden/>
              </w:rPr>
              <w:fldChar w:fldCharType="separate"/>
            </w:r>
            <w:r w:rsidR="00EB5195">
              <w:rPr>
                <w:webHidden/>
              </w:rPr>
              <w:t>1</w:t>
            </w:r>
            <w:r w:rsidR="00EB5195">
              <w:rPr>
                <w:webHidden/>
              </w:rPr>
              <w:fldChar w:fldCharType="end"/>
            </w:r>
          </w:hyperlink>
        </w:p>
        <w:p w14:paraId="528C35FE" w14:textId="5B5D6DDF" w:rsidR="00EB5195" w:rsidRDefault="00000000">
          <w:pPr>
            <w:pStyle w:val="TOC1"/>
            <w:rPr>
              <w:rFonts w:asciiTheme="minorHAnsi" w:eastAsiaTheme="minorEastAsia" w:hAnsiTheme="minorHAnsi" w:cstheme="minorBidi"/>
              <w:b w:val="0"/>
              <w:szCs w:val="22"/>
            </w:rPr>
          </w:pPr>
          <w:hyperlink w:anchor="_Toc117762836" w:history="1">
            <w:r w:rsidR="00EB5195" w:rsidRPr="00E218B3">
              <w:rPr>
                <w:rStyle w:val="Hyperlink"/>
              </w:rPr>
              <w:t>Configuration Management</w:t>
            </w:r>
            <w:r w:rsidR="00EB5195">
              <w:rPr>
                <w:webHidden/>
              </w:rPr>
              <w:tab/>
            </w:r>
            <w:r w:rsidR="00EB5195">
              <w:rPr>
                <w:webHidden/>
              </w:rPr>
              <w:fldChar w:fldCharType="begin"/>
            </w:r>
            <w:r w:rsidR="00EB5195">
              <w:rPr>
                <w:webHidden/>
              </w:rPr>
              <w:instrText xml:space="preserve"> PAGEREF _Toc117762836 \h </w:instrText>
            </w:r>
            <w:r w:rsidR="00EB5195">
              <w:rPr>
                <w:webHidden/>
              </w:rPr>
            </w:r>
            <w:r w:rsidR="00EB5195">
              <w:rPr>
                <w:webHidden/>
              </w:rPr>
              <w:fldChar w:fldCharType="separate"/>
            </w:r>
            <w:r w:rsidR="00EB5195">
              <w:rPr>
                <w:webHidden/>
              </w:rPr>
              <w:t>2</w:t>
            </w:r>
            <w:r w:rsidR="00EB5195">
              <w:rPr>
                <w:webHidden/>
              </w:rPr>
              <w:fldChar w:fldCharType="end"/>
            </w:r>
          </w:hyperlink>
        </w:p>
        <w:p w14:paraId="68004496" w14:textId="3FAD0402" w:rsidR="00EB5195" w:rsidRDefault="00000000">
          <w:pPr>
            <w:pStyle w:val="TOC2"/>
            <w:rPr>
              <w:rFonts w:asciiTheme="minorHAnsi" w:eastAsiaTheme="minorEastAsia" w:hAnsiTheme="minorHAnsi" w:cstheme="minorBidi"/>
            </w:rPr>
          </w:pPr>
          <w:hyperlink w:anchor="_Toc117762837" w:history="1">
            <w:r w:rsidR="00EB5195" w:rsidRPr="00E218B3">
              <w:rPr>
                <w:rStyle w:val="Hyperlink"/>
              </w:rPr>
              <w:t>Software Configuration Management</w:t>
            </w:r>
            <w:r w:rsidR="00EB5195">
              <w:rPr>
                <w:webHidden/>
              </w:rPr>
              <w:tab/>
            </w:r>
            <w:r w:rsidR="00EB5195">
              <w:rPr>
                <w:webHidden/>
              </w:rPr>
              <w:fldChar w:fldCharType="begin"/>
            </w:r>
            <w:r w:rsidR="00EB5195">
              <w:rPr>
                <w:webHidden/>
              </w:rPr>
              <w:instrText xml:space="preserve"> PAGEREF _Toc117762837 \h </w:instrText>
            </w:r>
            <w:r w:rsidR="00EB5195">
              <w:rPr>
                <w:webHidden/>
              </w:rPr>
            </w:r>
            <w:r w:rsidR="00EB5195">
              <w:rPr>
                <w:webHidden/>
              </w:rPr>
              <w:fldChar w:fldCharType="separate"/>
            </w:r>
            <w:r w:rsidR="00EB5195">
              <w:rPr>
                <w:webHidden/>
              </w:rPr>
              <w:t>3</w:t>
            </w:r>
            <w:r w:rsidR="00EB5195">
              <w:rPr>
                <w:webHidden/>
              </w:rPr>
              <w:fldChar w:fldCharType="end"/>
            </w:r>
          </w:hyperlink>
        </w:p>
        <w:p w14:paraId="6D541D3C" w14:textId="0CD6D27D" w:rsidR="00EB5195" w:rsidRDefault="00000000">
          <w:pPr>
            <w:pStyle w:val="TOC3"/>
            <w:rPr>
              <w:rFonts w:asciiTheme="minorHAnsi" w:eastAsiaTheme="minorEastAsia" w:hAnsiTheme="minorHAnsi" w:cstheme="minorBidi"/>
              <w:szCs w:val="22"/>
            </w:rPr>
          </w:pPr>
          <w:hyperlink w:anchor="_Toc117762838" w:history="1">
            <w:r w:rsidR="00EB5195" w:rsidRPr="00E218B3">
              <w:rPr>
                <w:rStyle w:val="Hyperlink"/>
              </w:rPr>
              <w:t>Configuration management in a development cycle</w:t>
            </w:r>
            <w:r w:rsidR="00EB5195">
              <w:rPr>
                <w:webHidden/>
              </w:rPr>
              <w:tab/>
            </w:r>
            <w:r w:rsidR="00EB5195">
              <w:rPr>
                <w:webHidden/>
              </w:rPr>
              <w:fldChar w:fldCharType="begin"/>
            </w:r>
            <w:r w:rsidR="00EB5195">
              <w:rPr>
                <w:webHidden/>
              </w:rPr>
              <w:instrText xml:space="preserve"> PAGEREF _Toc117762838 \h </w:instrText>
            </w:r>
            <w:r w:rsidR="00EB5195">
              <w:rPr>
                <w:webHidden/>
              </w:rPr>
            </w:r>
            <w:r w:rsidR="00EB5195">
              <w:rPr>
                <w:webHidden/>
              </w:rPr>
              <w:fldChar w:fldCharType="separate"/>
            </w:r>
            <w:r w:rsidR="00EB5195">
              <w:rPr>
                <w:webHidden/>
              </w:rPr>
              <w:t>3</w:t>
            </w:r>
            <w:r w:rsidR="00EB5195">
              <w:rPr>
                <w:webHidden/>
              </w:rPr>
              <w:fldChar w:fldCharType="end"/>
            </w:r>
          </w:hyperlink>
        </w:p>
        <w:p w14:paraId="4EF27278" w14:textId="5661EA46" w:rsidR="00EB5195" w:rsidRDefault="00000000">
          <w:pPr>
            <w:pStyle w:val="TOC3"/>
            <w:rPr>
              <w:rFonts w:asciiTheme="minorHAnsi" w:eastAsiaTheme="minorEastAsia" w:hAnsiTheme="minorHAnsi" w:cstheme="minorBidi"/>
              <w:szCs w:val="22"/>
            </w:rPr>
          </w:pPr>
          <w:hyperlink w:anchor="_Toc117762839" w:history="1">
            <w:r w:rsidR="00EB5195" w:rsidRPr="00E218B3">
              <w:rPr>
                <w:rStyle w:val="Hyperlink"/>
              </w:rPr>
              <w:t>Release Backlog and Issue Tracking</w:t>
            </w:r>
            <w:r w:rsidR="00EB5195">
              <w:rPr>
                <w:webHidden/>
              </w:rPr>
              <w:tab/>
            </w:r>
            <w:r w:rsidR="00EB5195">
              <w:rPr>
                <w:webHidden/>
              </w:rPr>
              <w:fldChar w:fldCharType="begin"/>
            </w:r>
            <w:r w:rsidR="00EB5195">
              <w:rPr>
                <w:webHidden/>
              </w:rPr>
              <w:instrText xml:space="preserve"> PAGEREF _Toc117762839 \h </w:instrText>
            </w:r>
            <w:r w:rsidR="00EB5195">
              <w:rPr>
                <w:webHidden/>
              </w:rPr>
            </w:r>
            <w:r w:rsidR="00EB5195">
              <w:rPr>
                <w:webHidden/>
              </w:rPr>
              <w:fldChar w:fldCharType="separate"/>
            </w:r>
            <w:r w:rsidR="00EB5195">
              <w:rPr>
                <w:webHidden/>
              </w:rPr>
              <w:t>4</w:t>
            </w:r>
            <w:r w:rsidR="00EB5195">
              <w:rPr>
                <w:webHidden/>
              </w:rPr>
              <w:fldChar w:fldCharType="end"/>
            </w:r>
          </w:hyperlink>
        </w:p>
        <w:p w14:paraId="461E402F" w14:textId="7BB99D87" w:rsidR="00EB5195" w:rsidRDefault="00000000">
          <w:pPr>
            <w:pStyle w:val="TOC3"/>
            <w:rPr>
              <w:rFonts w:asciiTheme="minorHAnsi" w:eastAsiaTheme="minorEastAsia" w:hAnsiTheme="minorHAnsi" w:cstheme="minorBidi"/>
              <w:szCs w:val="22"/>
            </w:rPr>
          </w:pPr>
          <w:hyperlink w:anchor="_Toc117762840" w:history="1">
            <w:r w:rsidR="00EB5195" w:rsidRPr="00E218B3">
              <w:rPr>
                <w:rStyle w:val="Hyperlink"/>
              </w:rPr>
              <w:t>Tasks in development and maintenance</w:t>
            </w:r>
            <w:r w:rsidR="00EB5195">
              <w:rPr>
                <w:webHidden/>
              </w:rPr>
              <w:tab/>
            </w:r>
            <w:r w:rsidR="00EB5195">
              <w:rPr>
                <w:webHidden/>
              </w:rPr>
              <w:fldChar w:fldCharType="begin"/>
            </w:r>
            <w:r w:rsidR="00EB5195">
              <w:rPr>
                <w:webHidden/>
              </w:rPr>
              <w:instrText xml:space="preserve"> PAGEREF _Toc117762840 \h </w:instrText>
            </w:r>
            <w:r w:rsidR="00EB5195">
              <w:rPr>
                <w:webHidden/>
              </w:rPr>
            </w:r>
            <w:r w:rsidR="00EB5195">
              <w:rPr>
                <w:webHidden/>
              </w:rPr>
              <w:fldChar w:fldCharType="separate"/>
            </w:r>
            <w:r w:rsidR="00EB5195">
              <w:rPr>
                <w:webHidden/>
              </w:rPr>
              <w:t>4</w:t>
            </w:r>
            <w:r w:rsidR="00EB5195">
              <w:rPr>
                <w:webHidden/>
              </w:rPr>
              <w:fldChar w:fldCharType="end"/>
            </w:r>
          </w:hyperlink>
        </w:p>
        <w:p w14:paraId="119115B5" w14:textId="4243577A" w:rsidR="00EB5195" w:rsidRDefault="00000000">
          <w:pPr>
            <w:pStyle w:val="TOC2"/>
            <w:rPr>
              <w:rFonts w:asciiTheme="minorHAnsi" w:eastAsiaTheme="minorEastAsia" w:hAnsiTheme="minorHAnsi" w:cstheme="minorBidi"/>
            </w:rPr>
          </w:pPr>
          <w:hyperlink w:anchor="_Toc117762841" w:history="1">
            <w:r w:rsidR="00EB5195" w:rsidRPr="00E218B3">
              <w:rPr>
                <w:rStyle w:val="Hyperlink"/>
              </w:rPr>
              <w:t>Configuration Identification</w:t>
            </w:r>
            <w:r w:rsidR="00EB5195">
              <w:rPr>
                <w:webHidden/>
              </w:rPr>
              <w:tab/>
            </w:r>
            <w:r w:rsidR="00EB5195">
              <w:rPr>
                <w:webHidden/>
              </w:rPr>
              <w:fldChar w:fldCharType="begin"/>
            </w:r>
            <w:r w:rsidR="00EB5195">
              <w:rPr>
                <w:webHidden/>
              </w:rPr>
              <w:instrText xml:space="preserve"> PAGEREF _Toc117762841 \h </w:instrText>
            </w:r>
            <w:r w:rsidR="00EB5195">
              <w:rPr>
                <w:webHidden/>
              </w:rPr>
            </w:r>
            <w:r w:rsidR="00EB5195">
              <w:rPr>
                <w:webHidden/>
              </w:rPr>
              <w:fldChar w:fldCharType="separate"/>
            </w:r>
            <w:r w:rsidR="00EB5195">
              <w:rPr>
                <w:webHidden/>
              </w:rPr>
              <w:t>6</w:t>
            </w:r>
            <w:r w:rsidR="00EB5195">
              <w:rPr>
                <w:webHidden/>
              </w:rPr>
              <w:fldChar w:fldCharType="end"/>
            </w:r>
          </w:hyperlink>
        </w:p>
        <w:p w14:paraId="05FA70F0" w14:textId="3FC0FE5C" w:rsidR="00EB5195" w:rsidRDefault="00000000">
          <w:pPr>
            <w:pStyle w:val="TOC3"/>
            <w:rPr>
              <w:rFonts w:asciiTheme="minorHAnsi" w:eastAsiaTheme="minorEastAsia" w:hAnsiTheme="minorHAnsi" w:cstheme="minorBidi"/>
              <w:szCs w:val="22"/>
            </w:rPr>
          </w:pPr>
          <w:hyperlink w:anchor="_Toc117762842" w:history="1">
            <w:r w:rsidR="00EB5195" w:rsidRPr="00E218B3">
              <w:rPr>
                <w:rStyle w:val="Hyperlink"/>
              </w:rPr>
              <w:t>Identification rules of configuration items</w:t>
            </w:r>
            <w:r w:rsidR="00EB5195">
              <w:rPr>
                <w:webHidden/>
              </w:rPr>
              <w:tab/>
            </w:r>
            <w:r w:rsidR="00EB5195">
              <w:rPr>
                <w:webHidden/>
              </w:rPr>
              <w:fldChar w:fldCharType="begin"/>
            </w:r>
            <w:r w:rsidR="00EB5195">
              <w:rPr>
                <w:webHidden/>
              </w:rPr>
              <w:instrText xml:space="preserve"> PAGEREF _Toc117762842 \h </w:instrText>
            </w:r>
            <w:r w:rsidR="00EB5195">
              <w:rPr>
                <w:webHidden/>
              </w:rPr>
            </w:r>
            <w:r w:rsidR="00EB5195">
              <w:rPr>
                <w:webHidden/>
              </w:rPr>
              <w:fldChar w:fldCharType="separate"/>
            </w:r>
            <w:r w:rsidR="00EB5195">
              <w:rPr>
                <w:webHidden/>
              </w:rPr>
              <w:t>6</w:t>
            </w:r>
            <w:r w:rsidR="00EB5195">
              <w:rPr>
                <w:webHidden/>
              </w:rPr>
              <w:fldChar w:fldCharType="end"/>
            </w:r>
          </w:hyperlink>
        </w:p>
        <w:p w14:paraId="73CB52CB" w14:textId="28CD4BD5" w:rsidR="00EB5195" w:rsidRDefault="00000000">
          <w:pPr>
            <w:pStyle w:val="TOC3"/>
            <w:rPr>
              <w:rFonts w:asciiTheme="minorHAnsi" w:eastAsiaTheme="minorEastAsia" w:hAnsiTheme="minorHAnsi" w:cstheme="minorBidi"/>
              <w:szCs w:val="22"/>
            </w:rPr>
          </w:pPr>
          <w:hyperlink w:anchor="_Toc117762843" w:history="1">
            <w:r w:rsidR="00EB5195" w:rsidRPr="00E218B3">
              <w:rPr>
                <w:rStyle w:val="Hyperlink"/>
              </w:rPr>
              <w:t>Identification rules of documents</w:t>
            </w:r>
            <w:r w:rsidR="00EB5195">
              <w:rPr>
                <w:webHidden/>
              </w:rPr>
              <w:tab/>
            </w:r>
            <w:r w:rsidR="00EB5195">
              <w:rPr>
                <w:webHidden/>
              </w:rPr>
              <w:fldChar w:fldCharType="begin"/>
            </w:r>
            <w:r w:rsidR="00EB5195">
              <w:rPr>
                <w:webHidden/>
              </w:rPr>
              <w:instrText xml:space="preserve"> PAGEREF _Toc117762843 \h </w:instrText>
            </w:r>
            <w:r w:rsidR="00EB5195">
              <w:rPr>
                <w:webHidden/>
              </w:rPr>
            </w:r>
            <w:r w:rsidR="00EB5195">
              <w:rPr>
                <w:webHidden/>
              </w:rPr>
              <w:fldChar w:fldCharType="separate"/>
            </w:r>
            <w:r w:rsidR="00EB5195">
              <w:rPr>
                <w:webHidden/>
              </w:rPr>
              <w:t>6</w:t>
            </w:r>
            <w:r w:rsidR="00EB5195">
              <w:rPr>
                <w:webHidden/>
              </w:rPr>
              <w:fldChar w:fldCharType="end"/>
            </w:r>
          </w:hyperlink>
        </w:p>
        <w:p w14:paraId="6CC71287" w14:textId="5A342B02"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26A0A9BD" w14:textId="77777777" w:rsidR="00D40E30" w:rsidRDefault="00D40E30" w:rsidP="00D40E30">
      <w:pPr>
        <w:pStyle w:val="Body"/>
        <w:sectPr w:rsidR="00D40E30" w:rsidSect="00E80CF1">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7762835"/>
      <w:bookmarkEnd w:id="14"/>
      <w:r>
        <w:lastRenderedPageBreak/>
        <w:t>Scope</w:t>
      </w:r>
      <w:bookmarkEnd w:id="16"/>
      <w:r w:rsidR="000226CD">
        <w:t xml:space="preserve"> </w:t>
      </w:r>
    </w:p>
    <w:p w14:paraId="78E6309D" w14:textId="3D505418" w:rsidR="005E67FC" w:rsidRDefault="003D1D96" w:rsidP="006C094B">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rsidRPr="003D1D96">
        <w:t xml:space="preserve">Software Configuration </w:t>
      </w:r>
      <w:proofErr w:type="gramStart"/>
      <w:r w:rsidRPr="003D1D96">
        <w:t>Management(</w:t>
      </w:r>
      <w:proofErr w:type="gramEnd"/>
      <w:r w:rsidRPr="003D1D96">
        <w:t xml:space="preserve">SCM)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w:t>
      </w:r>
      <w:proofErr w:type="gramStart"/>
      <w:r w:rsidRPr="003D1D96">
        <w:t>management</w:t>
      </w:r>
      <w:proofErr w:type="gramEnd"/>
      <w:r w:rsidRPr="003D1D96">
        <w:t xml:space="preserve"> and it can accurately determine who made which revision.</w:t>
      </w:r>
    </w:p>
    <w:bookmarkEnd w:id="17"/>
    <w:bookmarkEnd w:id="18"/>
    <w:bookmarkEnd w:id="19"/>
    <w:bookmarkEnd w:id="20"/>
    <w:bookmarkEnd w:id="21"/>
    <w:bookmarkEnd w:id="22"/>
    <w:p w14:paraId="57FEED41" w14:textId="4DB6F8CE" w:rsidR="000226CD" w:rsidRDefault="000226CD" w:rsidP="00A709ED">
      <w:pPr>
        <w:pStyle w:val="Body"/>
      </w:pPr>
    </w:p>
    <w:p w14:paraId="7F73D9BD" w14:textId="78722FC3" w:rsidR="003D1D96" w:rsidRDefault="003D1D96" w:rsidP="00A709ED">
      <w:pPr>
        <w:pStyle w:val="Body"/>
      </w:pPr>
      <w:r>
        <w:t>The scope of this document is to document Software Configuration Management Process as implemented for Nexelus Software Development.</w:t>
      </w:r>
    </w:p>
    <w:p w14:paraId="1A2E2A8E" w14:textId="77777777" w:rsidR="003D1D96" w:rsidRPr="00525B5E" w:rsidRDefault="003D1D96" w:rsidP="00A709ED">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49BF1647" w:rsidR="003B2D6B" w:rsidRPr="003B2D6B" w:rsidRDefault="006C094B" w:rsidP="003B2D6B">
      <w:pPr>
        <w:pStyle w:val="Heading1"/>
      </w:pPr>
      <w:bookmarkStart w:id="26" w:name="_Toc117762836"/>
      <w:r>
        <w:lastRenderedPageBreak/>
        <w:t>Configuration Management</w:t>
      </w:r>
      <w:bookmarkEnd w:id="26"/>
    </w:p>
    <w:p w14:paraId="1CAC56C3" w14:textId="7BF872E0" w:rsidR="003B2D6B" w:rsidRDefault="006C094B" w:rsidP="006C094B">
      <w:pPr>
        <w:spacing w:after="200" w:line="276" w:lineRule="auto"/>
        <w:rPr>
          <w:rFonts w:cs="Arial"/>
        </w:rPr>
      </w:pPr>
      <w:r w:rsidRPr="006C094B">
        <w:rPr>
          <w:rFonts w:cs="Arial"/>
        </w:rPr>
        <w:t>There are ten elements which are the keys to solving the CM needs in an organization. Seven</w:t>
      </w:r>
      <w:r>
        <w:rPr>
          <w:rFonts w:cs="Arial"/>
        </w:rPr>
        <w:t xml:space="preserve"> </w:t>
      </w:r>
      <w:r w:rsidRPr="006C094B">
        <w:rPr>
          <w:rFonts w:cs="Arial"/>
        </w:rPr>
        <w:t>of these elements relate to the problem preparation and solving work and the other three are</w:t>
      </w:r>
      <w:r>
        <w:rPr>
          <w:rFonts w:cs="Arial"/>
        </w:rPr>
        <w:t xml:space="preserve"> </w:t>
      </w:r>
      <w:r w:rsidRPr="006C094B">
        <w:rPr>
          <w:rFonts w:cs="Arial"/>
        </w:rPr>
        <w:t>the results of seven element. All 10 elements are shown in Figure</w:t>
      </w:r>
      <w:r>
        <w:rPr>
          <w:rFonts w:cs="Arial"/>
        </w:rPr>
        <w:t xml:space="preserve"> below:</w:t>
      </w:r>
    </w:p>
    <w:p w14:paraId="055BEDCB" w14:textId="338CAA44" w:rsidR="006C094B" w:rsidRDefault="00FC6396" w:rsidP="00FC6396">
      <w:pPr>
        <w:spacing w:after="200" w:line="276" w:lineRule="auto"/>
        <w:jc w:val="center"/>
        <w:rPr>
          <w:rFonts w:cs="Arial"/>
        </w:rPr>
      </w:pPr>
      <w:r>
        <w:rPr>
          <w:noProof/>
        </w:rPr>
        <w:drawing>
          <wp:inline distT="0" distB="0" distL="0" distR="0" wp14:anchorId="59A7344F" wp14:editId="7E8EA9F7">
            <wp:extent cx="5314286" cy="42380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286" cy="4238095"/>
                    </a:xfrm>
                    <a:prstGeom prst="rect">
                      <a:avLst/>
                    </a:prstGeom>
                  </pic:spPr>
                </pic:pic>
              </a:graphicData>
            </a:graphic>
          </wp:inline>
        </w:drawing>
      </w:r>
    </w:p>
    <w:p w14:paraId="366CB910" w14:textId="5BE4928F" w:rsidR="00FC6396" w:rsidRDefault="00FC6396" w:rsidP="00FC6396">
      <w:pPr>
        <w:spacing w:after="200" w:line="276" w:lineRule="auto"/>
        <w:jc w:val="center"/>
        <w:rPr>
          <w:rFonts w:cs="Arial"/>
        </w:rPr>
      </w:pPr>
    </w:p>
    <w:p w14:paraId="6AD76BF0" w14:textId="5BAC5C03" w:rsidR="00FC6396" w:rsidRDefault="00FC6396" w:rsidP="00FC6396">
      <w:pPr>
        <w:spacing w:after="200" w:line="276" w:lineRule="auto"/>
        <w:jc w:val="center"/>
        <w:rPr>
          <w:rFonts w:cs="Arial"/>
        </w:rPr>
      </w:pPr>
    </w:p>
    <w:p w14:paraId="7E52CE94" w14:textId="49CC0EC2" w:rsidR="004B0F9E" w:rsidRDefault="004B0F9E">
      <w:pPr>
        <w:spacing w:before="0" w:after="0"/>
        <w:rPr>
          <w:rFonts w:cs="Arial"/>
        </w:rPr>
      </w:pPr>
      <w:r>
        <w:rPr>
          <w:rFonts w:cs="Arial"/>
        </w:rPr>
        <w:br w:type="page"/>
      </w:r>
    </w:p>
    <w:p w14:paraId="5B15956C" w14:textId="7ACB3689" w:rsidR="004B0F9E" w:rsidRDefault="00A14224" w:rsidP="004B0F9E">
      <w:pPr>
        <w:pStyle w:val="Heading2"/>
        <w:keepLines/>
        <w:spacing w:before="200" w:after="0"/>
        <w:rPr>
          <w:rFonts w:ascii="Cambria" w:hAnsi="Cambria"/>
          <w:sz w:val="22"/>
        </w:rPr>
      </w:pPr>
      <w:bookmarkStart w:id="27" w:name="_Toc237520341"/>
      <w:bookmarkStart w:id="28" w:name="_Toc117762837"/>
      <w:r>
        <w:lastRenderedPageBreak/>
        <w:t xml:space="preserve">Software </w:t>
      </w:r>
      <w:r w:rsidR="004B0F9E">
        <w:t xml:space="preserve">Configuration </w:t>
      </w:r>
      <w:r>
        <w:t>M</w:t>
      </w:r>
      <w:r w:rsidR="004B0F9E">
        <w:t>anagement</w:t>
      </w:r>
      <w:bookmarkEnd w:id="27"/>
      <w:bookmarkEnd w:id="28"/>
    </w:p>
    <w:p w14:paraId="6612304A" w14:textId="64DC5FB1" w:rsidR="004B0F9E" w:rsidRPr="004B0F9E" w:rsidRDefault="00A14224" w:rsidP="004B0F9E">
      <w:r>
        <w:t>At Nexelus, t</w:t>
      </w:r>
      <w:r w:rsidR="004B0F9E" w:rsidRPr="004B0F9E">
        <w:t xml:space="preserve">he </w:t>
      </w:r>
      <w:r>
        <w:t>software configuration management</w:t>
      </w:r>
      <w:r w:rsidR="004B0F9E" w:rsidRPr="004B0F9E">
        <w:t xml:space="preserve"> is done with </w:t>
      </w:r>
      <w:r w:rsidR="004B0F9E">
        <w:t>Team Foundation Server</w:t>
      </w:r>
      <w:r w:rsidR="004B0F9E" w:rsidRPr="004B0F9E">
        <w:t xml:space="preserve">, a SCM tool that </w:t>
      </w:r>
      <w:r w:rsidR="004B0F9E">
        <w:t xml:space="preserve">integrates with Microsoft Visual Studio as well as provides a web interface/ Team Foundation Server provides Source Code Management as well as acts as primary </w:t>
      </w:r>
      <w:r w:rsidR="004B0F9E" w:rsidRPr="004B0F9E">
        <w:t xml:space="preserve">bug tracking </w:t>
      </w:r>
      <w:r w:rsidR="004B0F9E">
        <w:t xml:space="preserve">and </w:t>
      </w:r>
      <w:r w:rsidR="004B0F9E" w:rsidRPr="004B0F9E">
        <w:t>task management tool.</w:t>
      </w:r>
    </w:p>
    <w:p w14:paraId="7E1C20D5" w14:textId="4408167B" w:rsidR="004B0F9E" w:rsidRPr="004B0F9E" w:rsidRDefault="004B0F9E" w:rsidP="004B0F9E">
      <w:r>
        <w:t>For each project a root branch is created with template “_&lt;</w:t>
      </w:r>
      <w:proofErr w:type="spellStart"/>
      <w:r>
        <w:t>ProjectID</w:t>
      </w:r>
      <w:proofErr w:type="spellEnd"/>
      <w:r>
        <w:t xml:space="preserve">&gt;Trunk” as </w:t>
      </w:r>
      <w:r w:rsidRPr="004B0F9E">
        <w:t>main development branch, called the Master, receives by default all software developments made by the software team. When a new major version is planned (for instance V1.0 or V2.0), a branch is created from the master. This branch is isolated to be tested, fixed, and finally delivered.</w:t>
      </w:r>
      <w:r>
        <w:t xml:space="preserve"> A Minor branch is assigned an incremental decimal value such as (1.1, 1.2, …).</w:t>
      </w:r>
    </w:p>
    <w:p w14:paraId="3F016E74" w14:textId="2D4A22C5" w:rsidR="004B0F9E" w:rsidRPr="004B0F9E" w:rsidRDefault="003153FF" w:rsidP="004B0F9E">
      <w:pPr>
        <w:jc w:val="center"/>
      </w:pPr>
      <w:r w:rsidRPr="003153FF">
        <w:drawing>
          <wp:inline distT="0" distB="0" distL="0" distR="0" wp14:anchorId="10249BD0" wp14:editId="7E6ABE3D">
            <wp:extent cx="5943600" cy="184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0865"/>
                    </a:xfrm>
                    <a:prstGeom prst="rect">
                      <a:avLst/>
                    </a:prstGeom>
                  </pic:spPr>
                </pic:pic>
              </a:graphicData>
            </a:graphic>
          </wp:inline>
        </w:drawing>
      </w:r>
    </w:p>
    <w:p w14:paraId="34F72D7C" w14:textId="71E10C2D" w:rsidR="004B0F9E" w:rsidRPr="004B0F9E" w:rsidRDefault="004B0F9E" w:rsidP="004B0F9E">
      <w:pPr>
        <w:pStyle w:val="Caption"/>
        <w:jc w:val="center"/>
      </w:pPr>
      <w:r w:rsidRPr="004B0F9E">
        <w:t xml:space="preserve">Figure </w:t>
      </w:r>
      <w:fldSimple w:instr=" SEQ Figure \* ARABIC ">
        <w:r w:rsidRPr="004B0F9E">
          <w:rPr>
            <w:noProof/>
          </w:rPr>
          <w:t>1</w:t>
        </w:r>
      </w:fldSimple>
      <w:r w:rsidRPr="004B0F9E">
        <w:t xml:space="preserve"> Master and branches in </w:t>
      </w:r>
      <w:r>
        <w:t>Team Foundation Server</w:t>
      </w:r>
    </w:p>
    <w:p w14:paraId="0998C39E" w14:textId="77777777" w:rsidR="004B0F9E" w:rsidRPr="004B0F9E" w:rsidRDefault="004B0F9E" w:rsidP="004B0F9E"/>
    <w:p w14:paraId="14639C95" w14:textId="282E0939" w:rsidR="00342512" w:rsidRDefault="00342512" w:rsidP="00342512">
      <w:pPr>
        <w:pStyle w:val="ListParagraph"/>
      </w:pPr>
    </w:p>
    <w:p w14:paraId="61525130" w14:textId="77777777" w:rsidR="00342512" w:rsidRDefault="00342512" w:rsidP="00342512">
      <w:pPr>
        <w:pStyle w:val="Heading3"/>
        <w:rPr>
          <w:rFonts w:ascii="Cambria" w:hAnsi="Cambria"/>
          <w:sz w:val="22"/>
        </w:rPr>
      </w:pPr>
      <w:bookmarkStart w:id="29" w:name="_Toc237520342"/>
      <w:bookmarkStart w:id="30" w:name="_Toc117762838"/>
      <w:r>
        <w:t>Configuration management in a development cycle</w:t>
      </w:r>
      <w:bookmarkEnd w:id="29"/>
      <w:bookmarkEnd w:id="30"/>
    </w:p>
    <w:p w14:paraId="2E0176B4" w14:textId="77777777" w:rsidR="00342512" w:rsidRDefault="00342512" w:rsidP="00342512">
      <w:r>
        <w:t>The changes made by developers during a development cycle are managed by the following method.</w:t>
      </w:r>
    </w:p>
    <w:p w14:paraId="43B9A70D" w14:textId="0F86FF2F" w:rsidR="00342512" w:rsidRDefault="00342512" w:rsidP="00342512">
      <w:r>
        <w:t>Once the work on a branch is complete it is marked as “Read</w:t>
      </w:r>
      <w:r w:rsidR="00A14224">
        <w:t xml:space="preserve"> O</w:t>
      </w:r>
      <w:r>
        <w:t xml:space="preserve">nly” and merged into Master branch. </w:t>
      </w:r>
    </w:p>
    <w:p w14:paraId="444A69DA" w14:textId="77777777" w:rsidR="00342512" w:rsidRDefault="00342512" w:rsidP="00342512">
      <w:r>
        <w:t>Two new branches are created from Master branch:</w:t>
      </w:r>
    </w:p>
    <w:p w14:paraId="75CB98A6" w14:textId="77777777" w:rsidR="00342512" w:rsidRDefault="00342512" w:rsidP="00342512">
      <w:pPr>
        <w:pStyle w:val="ListParagraph"/>
        <w:numPr>
          <w:ilvl w:val="0"/>
          <w:numId w:val="35"/>
        </w:numPr>
      </w:pPr>
      <w:r>
        <w:t>New branch with new release version. All new development is maintained in new branch.</w:t>
      </w:r>
    </w:p>
    <w:p w14:paraId="1EAC0AF3" w14:textId="77777777" w:rsidR="00342512" w:rsidRDefault="00342512" w:rsidP="00342512">
      <w:pPr>
        <w:pStyle w:val="ListParagraph"/>
        <w:numPr>
          <w:ilvl w:val="0"/>
          <w:numId w:val="35"/>
        </w:numPr>
      </w:pPr>
      <w:r>
        <w:t>Hot Fix Branch with existing release ID and Hotfix prefix. All production issues related to current deployed release are checked into this branch.</w:t>
      </w:r>
    </w:p>
    <w:p w14:paraId="0933B02F" w14:textId="41250B4E" w:rsidR="00342512" w:rsidRDefault="00342512" w:rsidP="00342512">
      <w:r>
        <w:t>Periodically the Hotfix branch is merged into Master branch and then from Master branch, merged into new Development Branch.</w:t>
      </w:r>
    </w:p>
    <w:p w14:paraId="68DE94A7" w14:textId="77777777" w:rsidR="003153FF" w:rsidRDefault="003153FF" w:rsidP="003153FF">
      <w:pPr>
        <w:pStyle w:val="Heading4"/>
      </w:pPr>
      <w:r>
        <w:t>Major Upgrade: All new functionality</w:t>
      </w:r>
    </w:p>
    <w:p w14:paraId="3DF9ACF9" w14:textId="77777777" w:rsidR="003153FF" w:rsidRDefault="003153FF" w:rsidP="003153FF">
      <w:r>
        <w:t>• Convention: 13.0.0.0</w:t>
      </w:r>
    </w:p>
    <w:p w14:paraId="2E6DB249" w14:textId="77777777" w:rsidR="003153FF" w:rsidRDefault="003153FF" w:rsidP="003153FF">
      <w:r>
        <w:t>• Timing: Typically, every 12-18 Months based on Product Road Map</w:t>
      </w:r>
    </w:p>
    <w:p w14:paraId="415D6E97" w14:textId="77777777" w:rsidR="003153FF" w:rsidRDefault="003153FF" w:rsidP="003153FF">
      <w:r>
        <w:lastRenderedPageBreak/>
        <w:t>• Test Upgrade: Yes, with enough time given to clients to verify and plan new functionality usage before production upgrade</w:t>
      </w:r>
    </w:p>
    <w:p w14:paraId="3868690D" w14:textId="51CFB0E8" w:rsidR="003153FF" w:rsidRDefault="003153FF" w:rsidP="003153FF">
      <w:pPr>
        <w:pStyle w:val="Heading4"/>
      </w:pPr>
      <w:r>
        <w:t>Minor Upgrade: standalone product enhancements/incremental changes</w:t>
      </w:r>
    </w:p>
    <w:p w14:paraId="1892FB88" w14:textId="77777777" w:rsidR="003153FF" w:rsidRDefault="003153FF" w:rsidP="003153FF">
      <w:r>
        <w:t>• Convention: 13.1.0.0</w:t>
      </w:r>
    </w:p>
    <w:p w14:paraId="59C841C8" w14:textId="77777777" w:rsidR="003153FF" w:rsidRDefault="003153FF" w:rsidP="003153FF">
      <w:r>
        <w:t>• Timing: Typically, 6-8 Months or based on Product Road Map</w:t>
      </w:r>
    </w:p>
    <w:p w14:paraId="72908A64" w14:textId="77777777" w:rsidR="003153FF" w:rsidRDefault="003153FF" w:rsidP="003153FF">
      <w:r>
        <w:t>• Test Upgrade: Yes, with enough time given to clients to verify and plan new functionality usage before production upgrade</w:t>
      </w:r>
    </w:p>
    <w:p w14:paraId="2E1A1E62" w14:textId="3EFD8ADF" w:rsidR="003153FF" w:rsidRDefault="003153FF" w:rsidP="003153FF">
      <w:pPr>
        <w:pStyle w:val="Heading4"/>
      </w:pPr>
      <w:r>
        <w:t>Service Pack: Bug fixes, along with minor enhancements which need to be deployed to prevent any data or user issue</w:t>
      </w:r>
    </w:p>
    <w:p w14:paraId="3B0C596A" w14:textId="77777777" w:rsidR="003153FF" w:rsidRDefault="003153FF" w:rsidP="003153FF">
      <w:r>
        <w:t>• Convention: 13.1.1.0</w:t>
      </w:r>
    </w:p>
    <w:p w14:paraId="63CEF9BE" w14:textId="77777777" w:rsidR="003153FF" w:rsidRDefault="003153FF" w:rsidP="003153FF">
      <w:r>
        <w:t>• Timing: As needed based on Support priorities and Impact</w:t>
      </w:r>
    </w:p>
    <w:p w14:paraId="164FDDBF" w14:textId="77777777" w:rsidR="003153FF" w:rsidRDefault="003153FF" w:rsidP="003153FF">
      <w:r>
        <w:t>• Test Upgrade: Yes, with enough time given to clients to verify the upgrade before production upgrade</w:t>
      </w:r>
    </w:p>
    <w:p w14:paraId="10FA9532" w14:textId="77777777" w:rsidR="003153FF" w:rsidRDefault="003153FF" w:rsidP="003153FF">
      <w:r>
        <w:t>•</w:t>
      </w:r>
    </w:p>
    <w:p w14:paraId="783A6A77" w14:textId="40CB2428" w:rsidR="003153FF" w:rsidRDefault="003153FF" w:rsidP="003153FF">
      <w:pPr>
        <w:pStyle w:val="Heading4"/>
      </w:pPr>
      <w:r>
        <w:t>Hot-Patch: Critical Bug fixes which need to be deployed</w:t>
      </w:r>
    </w:p>
    <w:p w14:paraId="7413461F" w14:textId="77777777" w:rsidR="003153FF" w:rsidRDefault="003153FF" w:rsidP="003153FF">
      <w:r>
        <w:t>• Convention: 13.1.1.1</w:t>
      </w:r>
    </w:p>
    <w:p w14:paraId="452F9204" w14:textId="52F15B95" w:rsidR="003153FF" w:rsidRDefault="003153FF" w:rsidP="003153FF">
      <w:r>
        <w:t>• Timing: As needed based on Support priorities and Impact</w:t>
      </w:r>
    </w:p>
    <w:p w14:paraId="10534148" w14:textId="77777777" w:rsidR="003153FF" w:rsidRDefault="003153FF" w:rsidP="003153FF"/>
    <w:p w14:paraId="0CEE5721" w14:textId="7B809329" w:rsidR="00342512" w:rsidRDefault="00342512" w:rsidP="00342512">
      <w:pPr>
        <w:pStyle w:val="Heading3"/>
      </w:pPr>
      <w:bookmarkStart w:id="31" w:name="_Toc117762839"/>
      <w:r>
        <w:t>Release Backlog and Issue Tracking</w:t>
      </w:r>
      <w:bookmarkEnd w:id="31"/>
    </w:p>
    <w:p w14:paraId="7F3304F5" w14:textId="77777777" w:rsidR="0052145D" w:rsidRDefault="0052145D" w:rsidP="0052145D">
      <w:pPr>
        <w:pStyle w:val="Body"/>
        <w:jc w:val="center"/>
      </w:pPr>
      <w:r>
        <w:rPr>
          <w:noProof/>
        </w:rPr>
        <w:drawing>
          <wp:inline distT="0" distB="0" distL="0" distR="0" wp14:anchorId="78F57FCB" wp14:editId="7D349431">
            <wp:extent cx="19431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1647825"/>
                    </a:xfrm>
                    <a:prstGeom prst="rect">
                      <a:avLst/>
                    </a:prstGeom>
                    <a:noFill/>
                    <a:ln>
                      <a:noFill/>
                    </a:ln>
                  </pic:spPr>
                </pic:pic>
              </a:graphicData>
            </a:graphic>
          </wp:inline>
        </w:drawing>
      </w:r>
    </w:p>
    <w:p w14:paraId="6E646F2D" w14:textId="3F60A107" w:rsidR="000C013D" w:rsidRDefault="00342512" w:rsidP="00342512">
      <w:pPr>
        <w:pStyle w:val="Body"/>
      </w:pPr>
      <w:r>
        <w:t xml:space="preserve">A new Iteration is created in TFS “Work Items” corresponding to Development release. </w:t>
      </w:r>
    </w:p>
    <w:p w14:paraId="06561E01" w14:textId="7FB2188A" w:rsidR="0052145D" w:rsidRDefault="00342512" w:rsidP="000C013D">
      <w:pPr>
        <w:pStyle w:val="Body"/>
        <w:numPr>
          <w:ilvl w:val="0"/>
          <w:numId w:val="38"/>
        </w:numPr>
      </w:pPr>
      <w:r>
        <w:t>All Backlog items are listed in this iteration</w:t>
      </w:r>
      <w:r w:rsidR="0052145D">
        <w:t xml:space="preserve"> status “New”</w:t>
      </w:r>
      <w:r>
        <w:t xml:space="preserve">. </w:t>
      </w:r>
    </w:p>
    <w:p w14:paraId="75FCBFE5" w14:textId="5DD5105C" w:rsidR="004811D3" w:rsidRDefault="004811D3" w:rsidP="000C013D">
      <w:pPr>
        <w:pStyle w:val="Body"/>
        <w:numPr>
          <w:ilvl w:val="0"/>
          <w:numId w:val="38"/>
        </w:numPr>
      </w:pPr>
      <w:r>
        <w:t xml:space="preserve">Once the </w:t>
      </w:r>
      <w:r w:rsidR="000C013D">
        <w:t xml:space="preserve">Backlog item is </w:t>
      </w:r>
      <w:r>
        <w:t xml:space="preserve">assigned to a developer, it is marked as </w:t>
      </w:r>
      <w:r w:rsidR="000C013D">
        <w:t>“approved”</w:t>
      </w:r>
    </w:p>
    <w:p w14:paraId="59931606" w14:textId="4F10DEF4" w:rsidR="000C013D" w:rsidRDefault="000C013D" w:rsidP="000C013D">
      <w:pPr>
        <w:pStyle w:val="Body"/>
        <w:numPr>
          <w:ilvl w:val="0"/>
          <w:numId w:val="38"/>
        </w:numPr>
      </w:pPr>
      <w:r>
        <w:t>The developer marks the backlog item as Committed, after the domain Transfer session.</w:t>
      </w:r>
    </w:p>
    <w:p w14:paraId="7A8EA063" w14:textId="26BA7CC4" w:rsidR="000C013D" w:rsidRDefault="000C013D" w:rsidP="000C013D">
      <w:pPr>
        <w:pStyle w:val="Body"/>
        <w:numPr>
          <w:ilvl w:val="0"/>
          <w:numId w:val="38"/>
        </w:numPr>
      </w:pPr>
      <w:r>
        <w:t>The QA team starts entering test cases against Backlog items in parallel.</w:t>
      </w:r>
    </w:p>
    <w:p w14:paraId="6D0C9552" w14:textId="582B0626" w:rsidR="000C013D" w:rsidRDefault="000C013D" w:rsidP="000C013D">
      <w:pPr>
        <w:pStyle w:val="Body"/>
        <w:numPr>
          <w:ilvl w:val="0"/>
          <w:numId w:val="38"/>
        </w:numPr>
      </w:pPr>
      <w:r>
        <w:t>When Developer starts development, he marks it as “In Progress”</w:t>
      </w:r>
    </w:p>
    <w:p w14:paraId="0597C749" w14:textId="5B58772A" w:rsidR="000C013D" w:rsidRDefault="000C013D" w:rsidP="000C013D">
      <w:pPr>
        <w:pStyle w:val="Body"/>
        <w:numPr>
          <w:ilvl w:val="0"/>
          <w:numId w:val="38"/>
        </w:numPr>
      </w:pPr>
      <w:r>
        <w:t>Once the Development is complete, the developer marks the Backlog item as “Review” for unit testing and review by Team Lead.</w:t>
      </w:r>
    </w:p>
    <w:p w14:paraId="6BE07526" w14:textId="3F435CC5" w:rsidR="000C013D" w:rsidRDefault="000C013D" w:rsidP="000C013D">
      <w:pPr>
        <w:pStyle w:val="Body"/>
        <w:numPr>
          <w:ilvl w:val="0"/>
          <w:numId w:val="38"/>
        </w:numPr>
      </w:pPr>
      <w:r>
        <w:lastRenderedPageBreak/>
        <w:t>After reviewing the backlog item, it is marked as Testing and assigned to QA Team.</w:t>
      </w:r>
    </w:p>
    <w:p w14:paraId="164ACFC1" w14:textId="7F822D8D" w:rsidR="000C013D" w:rsidRDefault="000C013D" w:rsidP="000C013D">
      <w:pPr>
        <w:pStyle w:val="Body"/>
        <w:numPr>
          <w:ilvl w:val="0"/>
          <w:numId w:val="38"/>
        </w:numPr>
      </w:pPr>
      <w:r>
        <w:t>The QA Team tests the backlog item. If no issues are found, it is marked as “Demo”</w:t>
      </w:r>
    </w:p>
    <w:p w14:paraId="401A8331" w14:textId="250082EA" w:rsidR="000C013D" w:rsidRDefault="000C013D" w:rsidP="000C013D">
      <w:pPr>
        <w:pStyle w:val="Body"/>
        <w:numPr>
          <w:ilvl w:val="0"/>
          <w:numId w:val="38"/>
        </w:numPr>
      </w:pPr>
      <w:r>
        <w:t>If some issues are found, the status is changed to “Bug Fixing” and assigned back to developer.</w:t>
      </w:r>
    </w:p>
    <w:p w14:paraId="1FAB0A2D" w14:textId="77777777" w:rsidR="000C013D" w:rsidRDefault="000C013D" w:rsidP="00342512">
      <w:pPr>
        <w:pStyle w:val="Body"/>
      </w:pPr>
    </w:p>
    <w:p w14:paraId="42857183" w14:textId="77777777" w:rsidR="00342512" w:rsidRDefault="00342512" w:rsidP="00342512">
      <w:pPr>
        <w:pStyle w:val="Heading3"/>
      </w:pPr>
      <w:bookmarkStart w:id="32" w:name="_Toc237520345"/>
      <w:bookmarkStart w:id="33" w:name="_Toc117762840"/>
      <w:r>
        <w:t>Tasks in development and maintenance</w:t>
      </w:r>
      <w:bookmarkEnd w:id="32"/>
      <w:bookmarkEnd w:id="33"/>
    </w:p>
    <w:p w14:paraId="14607793" w14:textId="77777777" w:rsidR="00342512" w:rsidRPr="00E80CF1" w:rsidRDefault="00342512" w:rsidP="00342512">
      <w:r w:rsidRPr="00E80CF1">
        <w:t xml:space="preserve">The tasks depend on the phase of the software development project or of maintenance. The SCM Manager does the following operations, in the software </w:t>
      </w:r>
      <w:proofErr w:type="gramStart"/>
      <w:r w:rsidRPr="00E80CF1">
        <w:t>life-cycle</w:t>
      </w:r>
      <w:proofErr w:type="gramEnd"/>
      <w:r w:rsidRPr="00E80CF1">
        <w:t>.</w:t>
      </w:r>
    </w:p>
    <w:p w14:paraId="6CEF8187" w14:textId="638B9DE4" w:rsidR="00342512" w:rsidRPr="00E80CF1" w:rsidRDefault="00342512" w:rsidP="00342512"/>
    <w:tbl>
      <w:tblPr>
        <w:tblW w:w="0" w:type="auto"/>
        <w:tblBorders>
          <w:top w:val="single" w:sz="12" w:space="0" w:color="auto"/>
          <w:bottom w:val="single" w:sz="12" w:space="0" w:color="auto"/>
          <w:insideH w:val="single" w:sz="4" w:space="0" w:color="auto"/>
          <w:insideV w:val="dashed" w:sz="4" w:space="0" w:color="auto"/>
        </w:tblBorders>
        <w:tblLook w:val="04A0" w:firstRow="1" w:lastRow="0" w:firstColumn="1" w:lastColumn="0" w:noHBand="0" w:noVBand="1"/>
      </w:tblPr>
      <w:tblGrid>
        <w:gridCol w:w="738"/>
        <w:gridCol w:w="4140"/>
        <w:gridCol w:w="4698"/>
      </w:tblGrid>
      <w:tr w:rsidR="00E80CF1" w:rsidRPr="00E80CF1" w14:paraId="732C8FE4" w14:textId="77777777" w:rsidTr="00E80CF1">
        <w:tc>
          <w:tcPr>
            <w:tcW w:w="738" w:type="dxa"/>
          </w:tcPr>
          <w:p w14:paraId="7786EAF4" w14:textId="3521CE2A" w:rsidR="00E80CF1" w:rsidRPr="00E80CF1" w:rsidRDefault="00E80CF1">
            <w:pPr>
              <w:rPr>
                <w:b/>
              </w:rPr>
            </w:pPr>
            <w:r>
              <w:rPr>
                <w:b/>
              </w:rPr>
              <w:t>Item</w:t>
            </w:r>
          </w:p>
        </w:tc>
        <w:tc>
          <w:tcPr>
            <w:tcW w:w="4140" w:type="dxa"/>
            <w:hideMark/>
          </w:tcPr>
          <w:p w14:paraId="4FABC886" w14:textId="6BC173DE" w:rsidR="00E80CF1" w:rsidRPr="00E80CF1" w:rsidRDefault="00E80CF1">
            <w:pPr>
              <w:rPr>
                <w:rFonts w:ascii="Cambria" w:hAnsi="Cambria"/>
                <w:b/>
              </w:rPr>
            </w:pPr>
            <w:r w:rsidRPr="00E80CF1">
              <w:rPr>
                <w:b/>
              </w:rPr>
              <w:t>Event</w:t>
            </w:r>
          </w:p>
        </w:tc>
        <w:tc>
          <w:tcPr>
            <w:tcW w:w="4698" w:type="dxa"/>
            <w:hideMark/>
          </w:tcPr>
          <w:p w14:paraId="0C389EB0" w14:textId="77777777" w:rsidR="00E80CF1" w:rsidRPr="00E80CF1" w:rsidRDefault="00E80CF1">
            <w:pPr>
              <w:rPr>
                <w:b/>
              </w:rPr>
            </w:pPr>
            <w:r w:rsidRPr="00E80CF1">
              <w:rPr>
                <w:b/>
              </w:rPr>
              <w:t>Operation</w:t>
            </w:r>
          </w:p>
        </w:tc>
      </w:tr>
      <w:tr w:rsidR="00E80CF1" w:rsidRPr="00E80CF1" w14:paraId="3CB8273E" w14:textId="77777777" w:rsidTr="00E80CF1">
        <w:tc>
          <w:tcPr>
            <w:tcW w:w="738" w:type="dxa"/>
          </w:tcPr>
          <w:p w14:paraId="6183371C" w14:textId="1B66B979" w:rsidR="00E80CF1" w:rsidRPr="00E80CF1" w:rsidRDefault="00E80CF1">
            <w:r>
              <w:t>1</w:t>
            </w:r>
          </w:p>
        </w:tc>
        <w:tc>
          <w:tcPr>
            <w:tcW w:w="4140" w:type="dxa"/>
            <w:hideMark/>
          </w:tcPr>
          <w:p w14:paraId="0F990263" w14:textId="0DF094A5" w:rsidR="00E80CF1" w:rsidRPr="00E80CF1" w:rsidRDefault="00E80CF1">
            <w:r w:rsidRPr="00E80CF1">
              <w:t>Launching the development of a new product</w:t>
            </w:r>
          </w:p>
        </w:tc>
        <w:tc>
          <w:tcPr>
            <w:tcW w:w="4698" w:type="dxa"/>
            <w:hideMark/>
          </w:tcPr>
          <w:p w14:paraId="7BFD3A72" w14:textId="77777777" w:rsidR="00E80CF1" w:rsidRPr="00E80CF1" w:rsidRDefault="00E80CF1">
            <w:r w:rsidRPr="00E80CF1">
              <w:t xml:space="preserve">Creating the source folder structure in the master branch </w:t>
            </w:r>
          </w:p>
        </w:tc>
      </w:tr>
      <w:tr w:rsidR="00E80CF1" w:rsidRPr="00E80CF1" w14:paraId="4002B49B" w14:textId="77777777" w:rsidTr="00E80CF1">
        <w:tc>
          <w:tcPr>
            <w:tcW w:w="738" w:type="dxa"/>
          </w:tcPr>
          <w:p w14:paraId="740EC893" w14:textId="4EE610F3" w:rsidR="00E80CF1" w:rsidRPr="00E80CF1" w:rsidRDefault="00E80CF1">
            <w:r>
              <w:t>2</w:t>
            </w:r>
          </w:p>
        </w:tc>
        <w:tc>
          <w:tcPr>
            <w:tcW w:w="4140" w:type="dxa"/>
            <w:hideMark/>
          </w:tcPr>
          <w:p w14:paraId="7FC64ADD" w14:textId="01E61DB8" w:rsidR="00E80CF1" w:rsidRPr="00E80CF1" w:rsidRDefault="00E80CF1">
            <w:r w:rsidRPr="00E80CF1">
              <w:t>Deciding to create a major version</w:t>
            </w:r>
          </w:p>
        </w:tc>
        <w:tc>
          <w:tcPr>
            <w:tcW w:w="4698" w:type="dxa"/>
            <w:hideMark/>
          </w:tcPr>
          <w:p w14:paraId="7532FC37" w14:textId="77777777" w:rsidR="00E80CF1" w:rsidRPr="00E80CF1" w:rsidRDefault="00E80CF1">
            <w:r w:rsidRPr="00E80CF1">
              <w:t>Fork of a branch from the current state of the master branch</w:t>
            </w:r>
          </w:p>
        </w:tc>
      </w:tr>
      <w:tr w:rsidR="00E80CF1" w:rsidRPr="00E80CF1" w14:paraId="55AE4E00" w14:textId="77777777" w:rsidTr="00E80CF1">
        <w:tc>
          <w:tcPr>
            <w:tcW w:w="738" w:type="dxa"/>
          </w:tcPr>
          <w:p w14:paraId="67F1BB2C" w14:textId="6B2513BD" w:rsidR="00E80CF1" w:rsidRPr="00E80CF1" w:rsidRDefault="00E80CF1">
            <w:r>
              <w:t>3</w:t>
            </w:r>
          </w:p>
        </w:tc>
        <w:tc>
          <w:tcPr>
            <w:tcW w:w="4140" w:type="dxa"/>
            <w:hideMark/>
          </w:tcPr>
          <w:p w14:paraId="42D76411" w14:textId="76319A19" w:rsidR="00E80CF1" w:rsidRPr="00E80CF1" w:rsidRDefault="00E80CF1">
            <w:r w:rsidRPr="00E80CF1">
              <w:t>Releasing a major version</w:t>
            </w:r>
          </w:p>
        </w:tc>
        <w:tc>
          <w:tcPr>
            <w:tcW w:w="4698" w:type="dxa"/>
            <w:hideMark/>
          </w:tcPr>
          <w:p w14:paraId="5C26BE22" w14:textId="77777777" w:rsidR="00E80CF1" w:rsidRPr="00E80CF1" w:rsidRDefault="00E80CF1">
            <w:r w:rsidRPr="00E80CF1">
              <w:t>Tagging the current version in its branch.</w:t>
            </w:r>
          </w:p>
          <w:p w14:paraId="55591603" w14:textId="77777777" w:rsidR="00E80CF1" w:rsidRPr="00E80CF1" w:rsidRDefault="00E80CF1">
            <w:r w:rsidRPr="00E80CF1">
              <w:t>Archiving the tagged version</w:t>
            </w:r>
          </w:p>
        </w:tc>
      </w:tr>
      <w:tr w:rsidR="00E80CF1" w:rsidRPr="00E80CF1" w14:paraId="6847BB34" w14:textId="77777777" w:rsidTr="00E80CF1">
        <w:tc>
          <w:tcPr>
            <w:tcW w:w="738" w:type="dxa"/>
          </w:tcPr>
          <w:p w14:paraId="71441DA0" w14:textId="08733538" w:rsidR="00E80CF1" w:rsidRPr="00E80CF1" w:rsidRDefault="00E80CF1">
            <w:r>
              <w:t>4</w:t>
            </w:r>
          </w:p>
        </w:tc>
        <w:tc>
          <w:tcPr>
            <w:tcW w:w="4140" w:type="dxa"/>
            <w:hideMark/>
          </w:tcPr>
          <w:p w14:paraId="1AF338D5" w14:textId="3FA67E32" w:rsidR="00E80CF1" w:rsidRPr="00E80CF1" w:rsidRDefault="00E80CF1">
            <w:r w:rsidRPr="00E80CF1">
              <w:t>Releasing a minor version or a patch</w:t>
            </w:r>
          </w:p>
        </w:tc>
        <w:tc>
          <w:tcPr>
            <w:tcW w:w="4698" w:type="dxa"/>
            <w:hideMark/>
          </w:tcPr>
          <w:p w14:paraId="1E817A90" w14:textId="74281FD5" w:rsidR="00E80CF1" w:rsidRPr="00E80CF1" w:rsidRDefault="00E80CF1" w:rsidP="00E80CF1">
            <w:r w:rsidRPr="00E80CF1">
              <w:t>Adding a new tag to the current version in the branch</w:t>
            </w:r>
            <w:r>
              <w:t xml:space="preserve">. </w:t>
            </w:r>
            <w:r>
              <w:br/>
            </w:r>
            <w:r w:rsidRPr="00E80CF1">
              <w:t>Archiving the tagged version</w:t>
            </w:r>
          </w:p>
        </w:tc>
      </w:tr>
      <w:tr w:rsidR="00E80CF1" w:rsidRPr="00E80CF1" w14:paraId="482AC6FB" w14:textId="77777777" w:rsidTr="00E80CF1">
        <w:tc>
          <w:tcPr>
            <w:tcW w:w="738" w:type="dxa"/>
          </w:tcPr>
          <w:p w14:paraId="4ED5C748" w14:textId="46CD6D0D" w:rsidR="00E80CF1" w:rsidRPr="00E80CF1" w:rsidRDefault="00E80CF1">
            <w:r>
              <w:t>5</w:t>
            </w:r>
          </w:p>
        </w:tc>
        <w:tc>
          <w:tcPr>
            <w:tcW w:w="4140" w:type="dxa"/>
            <w:hideMark/>
          </w:tcPr>
          <w:p w14:paraId="22E5B261" w14:textId="5D317EAE" w:rsidR="00E80CF1" w:rsidRPr="00E80CF1" w:rsidRDefault="00E80CF1">
            <w:r w:rsidRPr="00E80CF1">
              <w:t>Closing an iteration cycle</w:t>
            </w:r>
          </w:p>
        </w:tc>
        <w:tc>
          <w:tcPr>
            <w:tcW w:w="4698" w:type="dxa"/>
            <w:hideMark/>
          </w:tcPr>
          <w:p w14:paraId="60F8E9B6" w14:textId="77777777" w:rsidR="00E80CF1" w:rsidRPr="00E80CF1" w:rsidRDefault="00E80CF1">
            <w:r w:rsidRPr="00E80CF1">
              <w:t>Adding a new tag to the current version in the master branch</w:t>
            </w:r>
          </w:p>
        </w:tc>
      </w:tr>
    </w:tbl>
    <w:p w14:paraId="2E0B8157" w14:textId="790E54EB" w:rsidR="004B0F9E" w:rsidRDefault="004B0F9E" w:rsidP="004B0F9E"/>
    <w:p w14:paraId="35DCB13C" w14:textId="77777777" w:rsidR="000C013D" w:rsidRDefault="000C013D" w:rsidP="004B0F9E"/>
    <w:p w14:paraId="58186A93" w14:textId="2B8800E3" w:rsidR="00A14224" w:rsidRDefault="00A14224" w:rsidP="00A14224">
      <w:pPr>
        <w:pStyle w:val="Heading2"/>
      </w:pPr>
      <w:bookmarkStart w:id="34" w:name="_Toc198031022"/>
      <w:bookmarkStart w:id="35" w:name="_Toc237520348"/>
      <w:bookmarkStart w:id="36" w:name="_Toc117762841"/>
      <w:r>
        <w:lastRenderedPageBreak/>
        <w:t>Configuration Identification</w:t>
      </w:r>
      <w:bookmarkEnd w:id="34"/>
      <w:bookmarkEnd w:id="35"/>
      <w:bookmarkEnd w:id="36"/>
    </w:p>
    <w:p w14:paraId="3BBD6929" w14:textId="77777777" w:rsidR="00A14224" w:rsidRDefault="00A14224" w:rsidP="00A14224">
      <w:pPr>
        <w:pStyle w:val="Heading3"/>
      </w:pPr>
      <w:bookmarkStart w:id="37" w:name="_Toc527274281"/>
      <w:bookmarkStart w:id="38" w:name="_Toc126390296"/>
      <w:bookmarkStart w:id="39" w:name="_Toc198031024"/>
      <w:bookmarkStart w:id="40" w:name="_Toc237520349"/>
      <w:bookmarkStart w:id="41" w:name="_Toc117762842"/>
      <w:r>
        <w:t>Identification rules of configuration items</w:t>
      </w:r>
      <w:bookmarkEnd w:id="37"/>
      <w:bookmarkEnd w:id="38"/>
      <w:bookmarkEnd w:id="39"/>
      <w:bookmarkEnd w:id="40"/>
      <w:bookmarkEnd w:id="41"/>
    </w:p>
    <w:p w14:paraId="6C7828FA" w14:textId="77777777" w:rsidR="00A14224" w:rsidRPr="00A14224" w:rsidRDefault="00A14224" w:rsidP="00A14224">
      <w:bookmarkStart w:id="42" w:name="_Toc487016921"/>
      <w:r w:rsidRPr="00A14224">
        <w:t>The identification of configuration item is:</w:t>
      </w:r>
    </w:p>
    <w:p w14:paraId="58C8EBEA" w14:textId="40E5D6E9" w:rsidR="00A14224" w:rsidRPr="00A14224" w:rsidRDefault="00A14224" w:rsidP="00A14224">
      <w:pPr>
        <w:numPr>
          <w:ilvl w:val="0"/>
          <w:numId w:val="39"/>
        </w:numPr>
      </w:pPr>
      <w:r w:rsidRPr="00A14224">
        <w:t>&lt;configuration item name&gt;_</w:t>
      </w:r>
      <w:proofErr w:type="spellStart"/>
      <w:proofErr w:type="gramStart"/>
      <w:r w:rsidRPr="00A14224">
        <w:t>m.n</w:t>
      </w:r>
      <w:proofErr w:type="spellEnd"/>
      <w:proofErr w:type="gramEnd"/>
      <w:r w:rsidRPr="00A14224">
        <w:t xml:space="preserve"> </w:t>
      </w:r>
    </w:p>
    <w:p w14:paraId="2F0F5BD5" w14:textId="77777777" w:rsidR="00A14224" w:rsidRPr="00A14224" w:rsidRDefault="00A14224" w:rsidP="00A14224">
      <w:r w:rsidRPr="00A14224">
        <w:t>where:</w:t>
      </w:r>
    </w:p>
    <w:p w14:paraId="7B42BC76" w14:textId="4C729118" w:rsidR="00A14224" w:rsidRPr="00A14224" w:rsidRDefault="00A14224" w:rsidP="00A14224">
      <w:pPr>
        <w:numPr>
          <w:ilvl w:val="0"/>
          <w:numId w:val="40"/>
        </w:numPr>
      </w:pPr>
      <w:r w:rsidRPr="00A14224">
        <w:t>"m " is the major version of the configuration item,</w:t>
      </w:r>
    </w:p>
    <w:p w14:paraId="4A450303" w14:textId="77777777" w:rsidR="00A14224" w:rsidRPr="00A14224" w:rsidRDefault="00A14224" w:rsidP="00A14224">
      <w:pPr>
        <w:numPr>
          <w:ilvl w:val="0"/>
          <w:numId w:val="40"/>
        </w:numPr>
      </w:pPr>
      <w:r w:rsidRPr="00A14224">
        <w:t>n is the minor version number,</w:t>
      </w:r>
    </w:p>
    <w:bookmarkEnd w:id="42"/>
    <w:p w14:paraId="4161D256" w14:textId="0840E47A" w:rsidR="00A14224" w:rsidRPr="00A14224" w:rsidRDefault="00A14224" w:rsidP="00A14224">
      <w:r w:rsidRPr="00A14224">
        <w:t xml:space="preserve">The version number of the configuration item </w:t>
      </w:r>
      <w:proofErr w:type="spellStart"/>
      <w:r w:rsidRPr="00A14224">
        <w:t>m.n</w:t>
      </w:r>
      <w:proofErr w:type="spellEnd"/>
      <w:r w:rsidRPr="00A14224">
        <w:t xml:space="preserve"> starts at 1.0.</w:t>
      </w:r>
    </w:p>
    <w:p w14:paraId="60CF03B5" w14:textId="77777777" w:rsidR="00A14224" w:rsidRPr="00A14224" w:rsidRDefault="00A14224" w:rsidP="00A14224"/>
    <w:p w14:paraId="00CE2820" w14:textId="77777777" w:rsidR="00A14224" w:rsidRPr="00A14224" w:rsidRDefault="00A14224" w:rsidP="00A14224">
      <w:r w:rsidRPr="00A14224">
        <w:t>The number "m" of major version is incremented when substantial modifications are made to the device, for example:</w:t>
      </w:r>
    </w:p>
    <w:p w14:paraId="7FE60047" w14:textId="77777777" w:rsidR="00A14224" w:rsidRPr="00A14224" w:rsidRDefault="00A14224" w:rsidP="00A14224">
      <w:pPr>
        <w:numPr>
          <w:ilvl w:val="0"/>
          <w:numId w:val="39"/>
        </w:numPr>
      </w:pPr>
      <w:r w:rsidRPr="00A14224">
        <w:t>Updating of the intended use,</w:t>
      </w:r>
    </w:p>
    <w:p w14:paraId="35A5ADE3" w14:textId="77777777" w:rsidR="00A14224" w:rsidRPr="00A14224" w:rsidRDefault="00A14224" w:rsidP="00A14224">
      <w:pPr>
        <w:numPr>
          <w:ilvl w:val="0"/>
          <w:numId w:val="39"/>
        </w:numPr>
      </w:pPr>
      <w:r w:rsidRPr="00A14224">
        <w:t>Adding new modules / functionalities,</w:t>
      </w:r>
    </w:p>
    <w:p w14:paraId="300CB9DA" w14:textId="77777777" w:rsidR="00A14224" w:rsidRPr="00A14224" w:rsidRDefault="00A14224" w:rsidP="00A14224"/>
    <w:p w14:paraId="7342B89C" w14:textId="77777777" w:rsidR="00A14224" w:rsidRPr="00A14224" w:rsidRDefault="00A14224" w:rsidP="00A14224">
      <w:r w:rsidRPr="00A14224">
        <w:t>The number "n" of minor version is incremented when non-substantial modifications are made to the device, for example:</w:t>
      </w:r>
    </w:p>
    <w:p w14:paraId="61B11F66" w14:textId="77777777" w:rsidR="00A14224" w:rsidRPr="00A14224" w:rsidRDefault="00A14224" w:rsidP="00A14224">
      <w:pPr>
        <w:numPr>
          <w:ilvl w:val="0"/>
          <w:numId w:val="39"/>
        </w:numPr>
      </w:pPr>
      <w:r w:rsidRPr="00A14224">
        <w:t>Adding new functionalities to existing modules,</w:t>
      </w:r>
    </w:p>
    <w:p w14:paraId="630E6717" w14:textId="77777777" w:rsidR="00A14224" w:rsidRPr="00A14224" w:rsidRDefault="00A14224" w:rsidP="00A14224">
      <w:pPr>
        <w:numPr>
          <w:ilvl w:val="0"/>
          <w:numId w:val="39"/>
        </w:numPr>
      </w:pPr>
      <w:r w:rsidRPr="00A14224">
        <w:t>Updating the GUI.</w:t>
      </w:r>
    </w:p>
    <w:p w14:paraId="3A95D1CB" w14:textId="77777777" w:rsidR="00A14224" w:rsidRPr="00A14224" w:rsidRDefault="00A14224" w:rsidP="00A14224"/>
    <w:p w14:paraId="0E82F93F" w14:textId="4DE3FEA2" w:rsidR="00A14224" w:rsidRDefault="00A14224" w:rsidP="00A14224">
      <w:pPr>
        <w:pStyle w:val="Heading3"/>
      </w:pPr>
      <w:bookmarkStart w:id="43" w:name="_Toc198031026"/>
      <w:bookmarkStart w:id="44" w:name="_Toc237520353"/>
      <w:bookmarkStart w:id="45" w:name="_Toc117762843"/>
      <w:r>
        <w:t>Identification rules of documents</w:t>
      </w:r>
      <w:bookmarkEnd w:id="43"/>
      <w:bookmarkEnd w:id="44"/>
      <w:bookmarkEnd w:id="45"/>
    </w:p>
    <w:p w14:paraId="1010458B" w14:textId="77777777" w:rsidR="00A14224" w:rsidRDefault="00A14224" w:rsidP="00A14224">
      <w:pPr>
        <w:rPr>
          <w:rFonts w:ascii="Cambria" w:hAnsi="Cambria"/>
        </w:rPr>
      </w:pPr>
      <w:r>
        <w:t>The identification of documents is described below:</w:t>
      </w:r>
    </w:p>
    <w:p w14:paraId="5B4896F3" w14:textId="6DBF75A9" w:rsidR="00A14224" w:rsidRPr="00A14224" w:rsidRDefault="00A14224" w:rsidP="00A14224">
      <w:r w:rsidRPr="00A14224">
        <w:t>XXX-&lt;document number&gt;</w:t>
      </w:r>
      <w:r>
        <w:t>_</w:t>
      </w:r>
      <w:r w:rsidRPr="00A14224">
        <w:t>&lt;revision index&gt;</w:t>
      </w:r>
    </w:p>
    <w:p w14:paraId="0AD3BDA0" w14:textId="77777777" w:rsidR="00A14224" w:rsidRPr="00A14224" w:rsidRDefault="00A14224" w:rsidP="00A14224">
      <w:r w:rsidRPr="00A14224">
        <w:t>where:</w:t>
      </w:r>
    </w:p>
    <w:p w14:paraId="781E5254" w14:textId="45894413" w:rsidR="00A14224" w:rsidRPr="00A14224" w:rsidRDefault="00A14224" w:rsidP="00A14224">
      <w:pPr>
        <w:numPr>
          <w:ilvl w:val="0"/>
          <w:numId w:val="41"/>
        </w:numPr>
        <w:contextualSpacing/>
      </w:pPr>
      <w:r w:rsidRPr="00A14224">
        <w:t>XXX is an acronym to identify the project</w:t>
      </w:r>
      <w:r>
        <w:t>/module/functionality</w:t>
      </w:r>
    </w:p>
    <w:p w14:paraId="3E494AFD" w14:textId="77777777" w:rsidR="00A14224" w:rsidRPr="00A14224" w:rsidRDefault="00A14224" w:rsidP="00A14224">
      <w:pPr>
        <w:numPr>
          <w:ilvl w:val="0"/>
          <w:numId w:val="41"/>
        </w:numPr>
        <w:contextualSpacing/>
      </w:pPr>
      <w:r w:rsidRPr="00A14224">
        <w:t xml:space="preserve">" </w:t>
      </w:r>
      <w:proofErr w:type="gramStart"/>
      <w:r w:rsidRPr="00A14224">
        <w:t>document</w:t>
      </w:r>
      <w:proofErr w:type="gramEnd"/>
      <w:r w:rsidRPr="00A14224">
        <w:t xml:space="preserve"> number " is </w:t>
      </w:r>
      <w:proofErr w:type="spellStart"/>
      <w:r w:rsidRPr="00A14224">
        <w:t>a</w:t>
      </w:r>
      <w:proofErr w:type="spellEnd"/>
      <w:r w:rsidRPr="00A14224">
        <w:t xml:space="preserve"> incremental in the project,</w:t>
      </w:r>
    </w:p>
    <w:p w14:paraId="3F6040EC" w14:textId="39306961" w:rsidR="00A14224" w:rsidRDefault="00A14224" w:rsidP="00A14224">
      <w:pPr>
        <w:numPr>
          <w:ilvl w:val="0"/>
          <w:numId w:val="41"/>
        </w:numPr>
        <w:contextualSpacing/>
      </w:pPr>
      <w:r w:rsidRPr="00A14224">
        <w:t xml:space="preserve">" </w:t>
      </w:r>
      <w:proofErr w:type="gramStart"/>
      <w:r w:rsidRPr="00A14224">
        <w:t>revision</w:t>
      </w:r>
      <w:proofErr w:type="gramEnd"/>
      <w:r w:rsidRPr="00A14224">
        <w:t xml:space="preserve"> index " designates the approved iteration of the document. The revision index is </w:t>
      </w:r>
      <w:r>
        <w:t xml:space="preserve">0 for draft version, </w:t>
      </w:r>
      <w:r w:rsidRPr="00A14224">
        <w:t xml:space="preserve">1 for the first </w:t>
      </w:r>
      <w:r>
        <w:t xml:space="preserve">approved </w:t>
      </w:r>
      <w:r w:rsidRPr="00A14224">
        <w:t>revision, 2 for the second and so on.</w:t>
      </w:r>
    </w:p>
    <w:p w14:paraId="114787A2" w14:textId="77777777" w:rsidR="00A14224" w:rsidRPr="00A14224" w:rsidRDefault="00A14224" w:rsidP="00A14224">
      <w:pPr>
        <w:ind w:left="720"/>
        <w:contextualSpacing/>
      </w:pPr>
    </w:p>
    <w:p w14:paraId="343EA41D" w14:textId="23634D3D" w:rsidR="00A14224" w:rsidRDefault="00A14224" w:rsidP="00A14224"/>
    <w:p w14:paraId="3396E0BF" w14:textId="77777777" w:rsidR="00A14224" w:rsidRDefault="00A14224" w:rsidP="00A14224"/>
    <w:p w14:paraId="3EAC5B60" w14:textId="77777777" w:rsidR="00A14224" w:rsidRPr="00A14224" w:rsidRDefault="00A14224" w:rsidP="00A14224">
      <w:pPr>
        <w:pStyle w:val="Body"/>
      </w:pPr>
    </w:p>
    <w:p w14:paraId="345F0038" w14:textId="77777777" w:rsidR="004B0F9E" w:rsidRPr="005D25A6" w:rsidRDefault="004B0F9E" w:rsidP="004B0F9E">
      <w:pPr>
        <w:spacing w:after="200" w:line="276" w:lineRule="auto"/>
        <w:rPr>
          <w:rFonts w:cs="Arial"/>
        </w:rPr>
      </w:pPr>
    </w:p>
    <w:sectPr w:rsidR="004B0F9E" w:rsidRPr="005D25A6" w:rsidSect="00E80CF1">
      <w:headerReference w:type="first" r:id="rId20"/>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1F0B" w14:textId="77777777" w:rsidR="007D0305" w:rsidRDefault="007D0305">
      <w:r>
        <w:separator/>
      </w:r>
    </w:p>
  </w:endnote>
  <w:endnote w:type="continuationSeparator" w:id="0">
    <w:p w14:paraId="172DEF86" w14:textId="77777777" w:rsidR="007D0305" w:rsidRDefault="007D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2" name="Picture 2"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133C" w14:textId="77777777" w:rsidR="007D0305" w:rsidRDefault="007D0305">
      <w:r>
        <w:separator/>
      </w:r>
    </w:p>
  </w:footnote>
  <w:footnote w:type="continuationSeparator" w:id="0">
    <w:p w14:paraId="0F8176CB" w14:textId="77777777" w:rsidR="007D0305" w:rsidRDefault="007D0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2682F7D4" w:rsidR="00B571AE" w:rsidRDefault="005C69C8" w:rsidP="00B571AE">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603A6E4" w:rsidR="00B17F0A" w:rsidRPr="00723174" w:rsidRDefault="00EB5195" w:rsidP="00723174">
    <w:pPr>
      <w:pStyle w:val="Header"/>
      <w:jc w:val="left"/>
      <w:rPr>
        <w:sz w:val="18"/>
        <w:szCs w:val="16"/>
      </w:rPr>
    </w:pPr>
    <w:r>
      <w:rPr>
        <w:sz w:val="18"/>
        <w:szCs w:val="16"/>
      </w:rPr>
      <w:t>Configuration Management Process</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2E66DF72" w:rsidR="00B17F0A" w:rsidRDefault="00EB5195" w:rsidP="00087BE6">
        <w:pPr>
          <w:pStyle w:val="Header"/>
          <w:pBdr>
            <w:bottom w:val="single" w:sz="4" w:space="1" w:color="D9D9D9" w:themeColor="background1" w:themeShade="D9"/>
          </w:pBdr>
          <w:jc w:val="left"/>
          <w:rPr>
            <w:color w:val="7F7F7F" w:themeColor="background1" w:themeShade="7F"/>
            <w:spacing w:val="60"/>
          </w:rPr>
        </w:pPr>
        <w:r>
          <w:rPr>
            <w:sz w:val="18"/>
            <w:szCs w:val="16"/>
          </w:rPr>
          <w:t>Configuration Management Process</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93D"/>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7"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B26BB8"/>
    <w:multiLevelType w:val="hybridMultilevel"/>
    <w:tmpl w:val="AB78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9620A"/>
    <w:multiLevelType w:val="hybridMultilevel"/>
    <w:tmpl w:val="AB788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7C0558"/>
    <w:multiLevelType w:val="hybridMultilevel"/>
    <w:tmpl w:val="FBAA6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64C52"/>
    <w:multiLevelType w:val="hybridMultilevel"/>
    <w:tmpl w:val="FBAA6546"/>
    <w:lvl w:ilvl="0" w:tplc="30FEC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E00DA"/>
    <w:multiLevelType w:val="hybridMultilevel"/>
    <w:tmpl w:val="36B8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E6504"/>
    <w:multiLevelType w:val="hybridMultilevel"/>
    <w:tmpl w:val="DF988328"/>
    <w:lvl w:ilvl="0" w:tplc="6D00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D4C2522"/>
    <w:multiLevelType w:val="hybridMultilevel"/>
    <w:tmpl w:val="7CB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C1231B"/>
    <w:multiLevelType w:val="hybridMultilevel"/>
    <w:tmpl w:val="8FA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7"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8"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9"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15:restartNumberingAfterBreak="0">
    <w:nsid w:val="69F10DFD"/>
    <w:multiLevelType w:val="hybridMultilevel"/>
    <w:tmpl w:val="8D30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66E57"/>
    <w:multiLevelType w:val="hybridMultilevel"/>
    <w:tmpl w:val="96327424"/>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77AB237D"/>
    <w:multiLevelType w:val="hybridMultilevel"/>
    <w:tmpl w:val="37424B16"/>
    <w:lvl w:ilvl="0" w:tplc="246EE89C">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40"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1419649">
    <w:abstractNumId w:val="2"/>
  </w:num>
  <w:num w:numId="2" w16cid:durableId="1673070269">
    <w:abstractNumId w:val="28"/>
  </w:num>
  <w:num w:numId="3" w16cid:durableId="1779835262">
    <w:abstractNumId w:val="27"/>
  </w:num>
  <w:num w:numId="4" w16cid:durableId="1173836896">
    <w:abstractNumId w:val="39"/>
  </w:num>
  <w:num w:numId="5" w16cid:durableId="739787110">
    <w:abstractNumId w:val="26"/>
  </w:num>
  <w:num w:numId="6" w16cid:durableId="220408273">
    <w:abstractNumId w:val="32"/>
  </w:num>
  <w:num w:numId="7" w16cid:durableId="1835221347">
    <w:abstractNumId w:val="1"/>
  </w:num>
  <w:num w:numId="8" w16cid:durableId="1468738644">
    <w:abstractNumId w:val="0"/>
  </w:num>
  <w:num w:numId="9" w16cid:durableId="683676996">
    <w:abstractNumId w:val="6"/>
  </w:num>
  <w:num w:numId="10" w16cid:durableId="1109005328">
    <w:abstractNumId w:val="30"/>
  </w:num>
  <w:num w:numId="11" w16cid:durableId="112134900">
    <w:abstractNumId w:val="22"/>
  </w:num>
  <w:num w:numId="12" w16cid:durableId="1178543130">
    <w:abstractNumId w:val="25"/>
  </w:num>
  <w:num w:numId="13" w16cid:durableId="1204638083">
    <w:abstractNumId w:val="23"/>
  </w:num>
  <w:num w:numId="14" w16cid:durableId="1722316624">
    <w:abstractNumId w:val="20"/>
  </w:num>
  <w:num w:numId="15" w16cid:durableId="966818664">
    <w:abstractNumId w:val="3"/>
  </w:num>
  <w:num w:numId="16" w16cid:durableId="42827580">
    <w:abstractNumId w:val="14"/>
  </w:num>
  <w:num w:numId="17" w16cid:durableId="754282626">
    <w:abstractNumId w:val="40"/>
  </w:num>
  <w:num w:numId="18" w16cid:durableId="2052420418">
    <w:abstractNumId w:val="15"/>
  </w:num>
  <w:num w:numId="19" w16cid:durableId="784229174">
    <w:abstractNumId w:val="10"/>
  </w:num>
  <w:num w:numId="20" w16cid:durableId="1482383016">
    <w:abstractNumId w:val="5"/>
  </w:num>
  <w:num w:numId="21" w16cid:durableId="1602296770">
    <w:abstractNumId w:val="38"/>
  </w:num>
  <w:num w:numId="22" w16cid:durableId="919221544">
    <w:abstractNumId w:val="37"/>
  </w:num>
  <w:num w:numId="23" w16cid:durableId="1529489719">
    <w:abstractNumId w:val="11"/>
  </w:num>
  <w:num w:numId="24" w16cid:durableId="106313854">
    <w:abstractNumId w:val="12"/>
  </w:num>
  <w:num w:numId="25" w16cid:durableId="70389563">
    <w:abstractNumId w:val="18"/>
  </w:num>
  <w:num w:numId="26" w16cid:durableId="1751390520">
    <w:abstractNumId w:val="34"/>
  </w:num>
  <w:num w:numId="27" w16cid:durableId="1739357660">
    <w:abstractNumId w:val="31"/>
  </w:num>
  <w:num w:numId="28" w16cid:durableId="1728452123">
    <w:abstractNumId w:val="7"/>
  </w:num>
  <w:num w:numId="29" w16cid:durableId="963656425">
    <w:abstractNumId w:val="29"/>
  </w:num>
  <w:num w:numId="30" w16cid:durableId="1070620594">
    <w:abstractNumId w:val="8"/>
  </w:num>
  <w:num w:numId="31" w16cid:durableId="1491485064">
    <w:abstractNumId w:val="9"/>
  </w:num>
  <w:num w:numId="32" w16cid:durableId="321155611">
    <w:abstractNumId w:val="19"/>
  </w:num>
  <w:num w:numId="33" w16cid:durableId="1179275079">
    <w:abstractNumId w:val="16"/>
  </w:num>
  <w:num w:numId="34" w16cid:durableId="1126704987">
    <w:abstractNumId w:val="13"/>
  </w:num>
  <w:num w:numId="35" w16cid:durableId="1081953028">
    <w:abstractNumId w:val="17"/>
  </w:num>
  <w:num w:numId="36" w16cid:durableId="756898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6081269">
    <w:abstractNumId w:val="33"/>
  </w:num>
  <w:num w:numId="38" w16cid:durableId="44187126">
    <w:abstractNumId w:val="21"/>
  </w:num>
  <w:num w:numId="39" w16cid:durableId="1695576774">
    <w:abstractNumId w:val="24"/>
  </w:num>
  <w:num w:numId="40" w16cid:durableId="658072679">
    <w:abstractNumId w:val="35"/>
  </w:num>
  <w:num w:numId="41" w16cid:durableId="254093242">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1A1"/>
    <w:rsid w:val="000022F6"/>
    <w:rsid w:val="0000232B"/>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6743"/>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D34"/>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9AE"/>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13D"/>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48A"/>
    <w:rsid w:val="001646A5"/>
    <w:rsid w:val="00164F8D"/>
    <w:rsid w:val="00165175"/>
    <w:rsid w:val="001654C2"/>
    <w:rsid w:val="001654CB"/>
    <w:rsid w:val="00165F9B"/>
    <w:rsid w:val="001660A2"/>
    <w:rsid w:val="00166261"/>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364"/>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4DF3"/>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25B"/>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181"/>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611"/>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9C6"/>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3FF"/>
    <w:rsid w:val="00315452"/>
    <w:rsid w:val="003156EF"/>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EA6"/>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512"/>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12A"/>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3E7D"/>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1D9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1"/>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1D3"/>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0F9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30C2"/>
    <w:rsid w:val="004C42C2"/>
    <w:rsid w:val="004C4320"/>
    <w:rsid w:val="004C45E7"/>
    <w:rsid w:val="004C65F2"/>
    <w:rsid w:val="004C6674"/>
    <w:rsid w:val="004C699E"/>
    <w:rsid w:val="004C6C4F"/>
    <w:rsid w:val="004C6EBC"/>
    <w:rsid w:val="004C74DC"/>
    <w:rsid w:val="004C7756"/>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A3B"/>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EDC"/>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45D"/>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3A"/>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0F2B"/>
    <w:rsid w:val="00571001"/>
    <w:rsid w:val="0057133F"/>
    <w:rsid w:val="00571ED6"/>
    <w:rsid w:val="00572632"/>
    <w:rsid w:val="00573639"/>
    <w:rsid w:val="00573C6A"/>
    <w:rsid w:val="00575A47"/>
    <w:rsid w:val="00575D1C"/>
    <w:rsid w:val="00575F87"/>
    <w:rsid w:val="00576F0C"/>
    <w:rsid w:val="005773DD"/>
    <w:rsid w:val="0057754A"/>
    <w:rsid w:val="005778AB"/>
    <w:rsid w:val="005778B6"/>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9C8"/>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2A3"/>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06E"/>
    <w:rsid w:val="006161A3"/>
    <w:rsid w:val="0061782A"/>
    <w:rsid w:val="00617841"/>
    <w:rsid w:val="006204B9"/>
    <w:rsid w:val="00620BA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C46"/>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14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4E"/>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094B"/>
    <w:rsid w:val="006C18D5"/>
    <w:rsid w:val="006C2802"/>
    <w:rsid w:val="006C3517"/>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8B0"/>
    <w:rsid w:val="006D2BF2"/>
    <w:rsid w:val="006D333C"/>
    <w:rsid w:val="006D3342"/>
    <w:rsid w:val="006D36D2"/>
    <w:rsid w:val="006D3D24"/>
    <w:rsid w:val="006D3EBC"/>
    <w:rsid w:val="006D4340"/>
    <w:rsid w:val="006D5573"/>
    <w:rsid w:val="006D5B1A"/>
    <w:rsid w:val="006D6099"/>
    <w:rsid w:val="006D64ED"/>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5D1"/>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A5C"/>
    <w:rsid w:val="00723D8E"/>
    <w:rsid w:val="00723FD9"/>
    <w:rsid w:val="0072471B"/>
    <w:rsid w:val="00724DFD"/>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4721"/>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1DE4"/>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305"/>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67D3"/>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3CC"/>
    <w:rsid w:val="0082089F"/>
    <w:rsid w:val="0082116E"/>
    <w:rsid w:val="00821368"/>
    <w:rsid w:val="008213E1"/>
    <w:rsid w:val="00821510"/>
    <w:rsid w:val="00821C0C"/>
    <w:rsid w:val="00822734"/>
    <w:rsid w:val="00822BAF"/>
    <w:rsid w:val="00822BB0"/>
    <w:rsid w:val="008233F1"/>
    <w:rsid w:val="0082354F"/>
    <w:rsid w:val="00823660"/>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4D32"/>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60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6FF"/>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E7E2D"/>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5CE8"/>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928"/>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0D08"/>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09D"/>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0CC3"/>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216"/>
    <w:rsid w:val="00A11638"/>
    <w:rsid w:val="00A1279E"/>
    <w:rsid w:val="00A13508"/>
    <w:rsid w:val="00A13CAF"/>
    <w:rsid w:val="00A14224"/>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12A"/>
    <w:rsid w:val="00A276A9"/>
    <w:rsid w:val="00A3028F"/>
    <w:rsid w:val="00A30B4D"/>
    <w:rsid w:val="00A31149"/>
    <w:rsid w:val="00A3173D"/>
    <w:rsid w:val="00A31BE4"/>
    <w:rsid w:val="00A3241D"/>
    <w:rsid w:val="00A32997"/>
    <w:rsid w:val="00A32C62"/>
    <w:rsid w:val="00A33D80"/>
    <w:rsid w:val="00A34D42"/>
    <w:rsid w:val="00A35196"/>
    <w:rsid w:val="00A35885"/>
    <w:rsid w:val="00A35DC0"/>
    <w:rsid w:val="00A3648A"/>
    <w:rsid w:val="00A36546"/>
    <w:rsid w:val="00A36D1B"/>
    <w:rsid w:val="00A371C4"/>
    <w:rsid w:val="00A40868"/>
    <w:rsid w:val="00A40AC7"/>
    <w:rsid w:val="00A40ED0"/>
    <w:rsid w:val="00A411AA"/>
    <w:rsid w:val="00A41B86"/>
    <w:rsid w:val="00A42270"/>
    <w:rsid w:val="00A42364"/>
    <w:rsid w:val="00A42586"/>
    <w:rsid w:val="00A439AF"/>
    <w:rsid w:val="00A43DDD"/>
    <w:rsid w:val="00A446BB"/>
    <w:rsid w:val="00A44FA1"/>
    <w:rsid w:val="00A45476"/>
    <w:rsid w:val="00A4574D"/>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56F7"/>
    <w:rsid w:val="00A5689E"/>
    <w:rsid w:val="00A569FB"/>
    <w:rsid w:val="00A56B8A"/>
    <w:rsid w:val="00A56E47"/>
    <w:rsid w:val="00A570E9"/>
    <w:rsid w:val="00A57766"/>
    <w:rsid w:val="00A61864"/>
    <w:rsid w:val="00A61D83"/>
    <w:rsid w:val="00A62AFC"/>
    <w:rsid w:val="00A62FAC"/>
    <w:rsid w:val="00A632AC"/>
    <w:rsid w:val="00A63448"/>
    <w:rsid w:val="00A64F0E"/>
    <w:rsid w:val="00A64FB4"/>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208"/>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5DA"/>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DD2"/>
    <w:rsid w:val="00AB3F55"/>
    <w:rsid w:val="00AB4900"/>
    <w:rsid w:val="00AB49E4"/>
    <w:rsid w:val="00AB4F4F"/>
    <w:rsid w:val="00AB5EF1"/>
    <w:rsid w:val="00AB696F"/>
    <w:rsid w:val="00AB6B48"/>
    <w:rsid w:val="00AB6F46"/>
    <w:rsid w:val="00AB7033"/>
    <w:rsid w:val="00AB73D4"/>
    <w:rsid w:val="00AB7418"/>
    <w:rsid w:val="00AB78FB"/>
    <w:rsid w:val="00AB7CEA"/>
    <w:rsid w:val="00AC0112"/>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AD5"/>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483"/>
    <w:rsid w:val="00AF57FC"/>
    <w:rsid w:val="00AF6064"/>
    <w:rsid w:val="00AF6940"/>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2F"/>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0F10"/>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67EA0"/>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5FF6"/>
    <w:rsid w:val="00B86B25"/>
    <w:rsid w:val="00B86D4B"/>
    <w:rsid w:val="00B8706A"/>
    <w:rsid w:val="00B87183"/>
    <w:rsid w:val="00B87247"/>
    <w:rsid w:val="00B87AC1"/>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105"/>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CC7"/>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79A"/>
    <w:rsid w:val="00C0195E"/>
    <w:rsid w:val="00C01A20"/>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676"/>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5C38"/>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58D"/>
    <w:rsid w:val="00CB2808"/>
    <w:rsid w:val="00CB2D51"/>
    <w:rsid w:val="00CB2EFA"/>
    <w:rsid w:val="00CB3189"/>
    <w:rsid w:val="00CB3A1A"/>
    <w:rsid w:val="00CB3D48"/>
    <w:rsid w:val="00CB3D4C"/>
    <w:rsid w:val="00CB40D5"/>
    <w:rsid w:val="00CB4DDA"/>
    <w:rsid w:val="00CB4F94"/>
    <w:rsid w:val="00CB535C"/>
    <w:rsid w:val="00CB5DE0"/>
    <w:rsid w:val="00CB607F"/>
    <w:rsid w:val="00CB6910"/>
    <w:rsid w:val="00CB6983"/>
    <w:rsid w:val="00CB6C15"/>
    <w:rsid w:val="00CB6C24"/>
    <w:rsid w:val="00CB6D7B"/>
    <w:rsid w:val="00CB734F"/>
    <w:rsid w:val="00CB735F"/>
    <w:rsid w:val="00CB747B"/>
    <w:rsid w:val="00CB7789"/>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567"/>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16D"/>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3C49"/>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0558"/>
    <w:rsid w:val="00D81512"/>
    <w:rsid w:val="00D81D1A"/>
    <w:rsid w:val="00D820A4"/>
    <w:rsid w:val="00D839CD"/>
    <w:rsid w:val="00D83C64"/>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313D"/>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69B"/>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3A33"/>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719"/>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8D7"/>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CF1"/>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61AA"/>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95"/>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5CE"/>
    <w:rsid w:val="00EC17B1"/>
    <w:rsid w:val="00EC1A86"/>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1B8"/>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502"/>
    <w:rsid w:val="00F567AD"/>
    <w:rsid w:val="00F56B83"/>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0A"/>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0C7"/>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51E"/>
    <w:rsid w:val="00FA0885"/>
    <w:rsid w:val="00FA0A54"/>
    <w:rsid w:val="00FA0DD4"/>
    <w:rsid w:val="00FA14A3"/>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A09"/>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141D"/>
    <w:rsid w:val="00FC2D36"/>
    <w:rsid w:val="00FC2FCA"/>
    <w:rsid w:val="00FC3189"/>
    <w:rsid w:val="00FC3564"/>
    <w:rsid w:val="00FC3716"/>
    <w:rsid w:val="00FC3867"/>
    <w:rsid w:val="00FC4062"/>
    <w:rsid w:val="00FC4558"/>
    <w:rsid w:val="00FC4B98"/>
    <w:rsid w:val="00FC4C93"/>
    <w:rsid w:val="00FC5E5C"/>
    <w:rsid w:val="00FC6396"/>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6C3517"/>
    <w:pPr>
      <w:keepNext/>
      <w:pageBreakBefore/>
      <w:shd w:val="clear" w:color="auto" w:fill="4A442A" w:themeFill="background2" w:themeFillShade="4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6C3517"/>
    <w:rPr>
      <w:rFonts w:ascii="Arial" w:hAnsi="Arial"/>
      <w:b/>
      <w:iCs/>
      <w:color w:val="FFFFFF" w:themeColor="background1"/>
      <w:spacing w:val="10"/>
      <w:sz w:val="36"/>
      <w:shd w:val="clear" w:color="auto" w:fill="4A442A" w:themeFill="background2" w:themeFillShade="4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uiPriority w:val="35"/>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798">
      <w:bodyDiv w:val="1"/>
      <w:marLeft w:val="0"/>
      <w:marRight w:val="0"/>
      <w:marTop w:val="0"/>
      <w:marBottom w:val="0"/>
      <w:divBdr>
        <w:top w:val="none" w:sz="0" w:space="0" w:color="auto"/>
        <w:left w:val="none" w:sz="0" w:space="0" w:color="auto"/>
        <w:bottom w:val="none" w:sz="0" w:space="0" w:color="auto"/>
        <w:right w:val="none" w:sz="0" w:space="0" w:color="auto"/>
      </w:divBdr>
    </w:div>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20583712">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837766871">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166673483">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1579318713">
      <w:bodyDiv w:val="1"/>
      <w:marLeft w:val="0"/>
      <w:marRight w:val="0"/>
      <w:marTop w:val="0"/>
      <w:marBottom w:val="0"/>
      <w:divBdr>
        <w:top w:val="none" w:sz="0" w:space="0" w:color="auto"/>
        <w:left w:val="none" w:sz="0" w:space="0" w:color="auto"/>
        <w:bottom w:val="none" w:sz="0" w:space="0" w:color="auto"/>
        <w:right w:val="none" w:sz="0" w:space="0" w:color="auto"/>
      </w:divBdr>
    </w:div>
    <w:div w:id="1794714283">
      <w:bodyDiv w:val="1"/>
      <w:marLeft w:val="0"/>
      <w:marRight w:val="0"/>
      <w:marTop w:val="0"/>
      <w:marBottom w:val="0"/>
      <w:divBdr>
        <w:top w:val="none" w:sz="0" w:space="0" w:color="auto"/>
        <w:left w:val="none" w:sz="0" w:space="0" w:color="auto"/>
        <w:bottom w:val="none" w:sz="0" w:space="0" w:color="auto"/>
        <w:right w:val="none" w:sz="0" w:space="0" w:color="auto"/>
      </w:divBdr>
    </w:div>
    <w:div w:id="1985431146">
      <w:bodyDiv w:val="1"/>
      <w:marLeft w:val="0"/>
      <w:marRight w:val="0"/>
      <w:marTop w:val="0"/>
      <w:marBottom w:val="0"/>
      <w:divBdr>
        <w:top w:val="none" w:sz="0" w:space="0" w:color="auto"/>
        <w:left w:val="none" w:sz="0" w:space="0" w:color="auto"/>
        <w:bottom w:val="none" w:sz="0" w:space="0" w:color="auto"/>
        <w:right w:val="none" w:sz="0" w:space="0" w:color="auto"/>
      </w:divBdr>
    </w:div>
    <w:div w:id="2081707970">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1</TotalTime>
  <Pages>10</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8234</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cp:lastPrinted>2012-12-14T20:06:00Z</cp:lastPrinted>
  <dcterms:created xsi:type="dcterms:W3CDTF">2022-10-31T10:07:00Z</dcterms:created>
  <dcterms:modified xsi:type="dcterms:W3CDTF">2022-10-31T10:07:00Z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