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73CC" w14:textId="77777777" w:rsidR="008F6376" w:rsidRPr="008F6376" w:rsidRDefault="008F6376" w:rsidP="008F6376">
      <w:pPr>
        <w:spacing w:before="100" w:beforeAutospacing="1" w:after="100" w:afterAutospacing="1" w:line="240" w:lineRule="auto"/>
        <w:outlineLvl w:val="1"/>
        <w:rPr>
          <w:rFonts w:ascii="Times New Roman" w:eastAsia="Times New Roman" w:hAnsi="Times New Roman" w:cs="Times New Roman"/>
          <w:b/>
          <w:bCs/>
          <w:sz w:val="36"/>
          <w:szCs w:val="36"/>
        </w:rPr>
      </w:pPr>
      <w:r w:rsidRPr="008F6376">
        <w:rPr>
          <w:rFonts w:ascii="Times New Roman" w:eastAsia="Times New Roman" w:hAnsi="Times New Roman" w:cs="Times New Roman"/>
          <w:b/>
          <w:bCs/>
          <w:sz w:val="36"/>
          <w:szCs w:val="36"/>
        </w:rPr>
        <w:t>Data Protection Policy</w:t>
      </w:r>
    </w:p>
    <w:p w14:paraId="52C3F79B"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F6376">
        <w:rPr>
          <w:rFonts w:ascii="Times New Roman" w:eastAsia="Times New Roman" w:hAnsi="Times New Roman" w:cs="Times New Roman"/>
          <w:b/>
          <w:bCs/>
          <w:sz w:val="24"/>
          <w:szCs w:val="24"/>
        </w:rPr>
        <w:t>Nexelus</w:t>
      </w:r>
    </w:p>
    <w:p w14:paraId="42FECC60"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____________________________________________________________________________</w:t>
      </w:r>
    </w:p>
    <w:p w14:paraId="43F36920" w14:textId="77777777" w:rsidR="008F6376" w:rsidRPr="008F6376"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F6376">
        <w:rPr>
          <w:rFonts w:ascii="Times New Roman" w:eastAsia="Times New Roman" w:hAnsi="Times New Roman" w:cs="Times New Roman"/>
          <w:b/>
          <w:bCs/>
          <w:sz w:val="27"/>
          <w:szCs w:val="27"/>
        </w:rPr>
        <w:t>Purpose</w:t>
      </w:r>
    </w:p>
    <w:p w14:paraId="6C14B9D4"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This policy outlines many of the procedures and technical controls in support of data protection.</w:t>
      </w:r>
    </w:p>
    <w:p w14:paraId="7229E59C" w14:textId="77777777" w:rsidR="008F6376" w:rsidRPr="008F6376"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F6376">
        <w:rPr>
          <w:rFonts w:ascii="Times New Roman" w:eastAsia="Times New Roman" w:hAnsi="Times New Roman" w:cs="Times New Roman"/>
          <w:b/>
          <w:bCs/>
          <w:sz w:val="27"/>
          <w:szCs w:val="27"/>
        </w:rPr>
        <w:t>Scope</w:t>
      </w:r>
    </w:p>
    <w:p w14:paraId="4C5A8B94"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Production systems that create, receive, store, or transmit Nexelus customer data (hereafter "Production Systems") must follow the requirements and guidelines described in this policy.</w:t>
      </w:r>
    </w:p>
    <w:p w14:paraId="48A99AFC" w14:textId="77777777" w:rsidR="008F6376" w:rsidRPr="008F6376"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F6376">
        <w:rPr>
          <w:rFonts w:ascii="Times New Roman" w:eastAsia="Times New Roman" w:hAnsi="Times New Roman" w:cs="Times New Roman"/>
          <w:b/>
          <w:bCs/>
          <w:sz w:val="27"/>
          <w:szCs w:val="27"/>
        </w:rPr>
        <w:t>Roles and Responsibilities</w:t>
      </w:r>
    </w:p>
    <w:p w14:paraId="0271FEE0" w14:textId="77777777" w:rsidR="00C71003" w:rsidRPr="00692653" w:rsidRDefault="00C71003" w:rsidP="00C71003">
      <w:pPr>
        <w:spacing w:before="100" w:beforeAutospacing="1" w:after="100" w:afterAutospacing="1" w:line="240" w:lineRule="auto"/>
        <w:rPr>
          <w:rFonts w:ascii="Times New Roman" w:eastAsia="Times New Roman" w:hAnsi="Times New Roman" w:cs="Times New Roman"/>
          <w:sz w:val="24"/>
          <w:szCs w:val="24"/>
          <w:highlight w:val="yellow"/>
        </w:rPr>
      </w:pPr>
      <w:r w:rsidRPr="00692653">
        <w:rPr>
          <w:rFonts w:ascii="Times New Roman" w:eastAsia="Times New Roman" w:hAnsi="Times New Roman" w:cs="Times New Roman"/>
          <w:sz w:val="24"/>
          <w:szCs w:val="24"/>
          <w:highlight w:val="yellow"/>
        </w:rPr>
        <w:t>The following teams have been developed and trained to define, maintain and monitor Asset Management Policy.</w:t>
      </w:r>
    </w:p>
    <w:p w14:paraId="6A4B7605" w14:textId="6A6DAE7F" w:rsidR="00C71003" w:rsidRPr="00692653" w:rsidRDefault="00C71003" w:rsidP="00C71003">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692653">
        <w:rPr>
          <w:rFonts w:ascii="Times New Roman" w:eastAsia="Times New Roman" w:hAnsi="Times New Roman" w:cs="Times New Roman"/>
          <w:sz w:val="24"/>
          <w:szCs w:val="24"/>
          <w:highlight w:val="yellow"/>
        </w:rPr>
        <w:t xml:space="preserve">HR &amp; </w:t>
      </w:r>
      <w:r>
        <w:rPr>
          <w:rFonts w:ascii="Times New Roman" w:eastAsia="Times New Roman" w:hAnsi="Times New Roman" w:cs="Times New Roman"/>
          <w:sz w:val="24"/>
          <w:szCs w:val="24"/>
          <w:highlight w:val="yellow"/>
        </w:rPr>
        <w:t>Finance</w:t>
      </w:r>
      <w:r w:rsidRPr="00692653">
        <w:rPr>
          <w:rFonts w:ascii="Times New Roman" w:eastAsia="Times New Roman" w:hAnsi="Times New Roman" w:cs="Times New Roman"/>
          <w:sz w:val="24"/>
          <w:szCs w:val="24"/>
          <w:highlight w:val="yellow"/>
        </w:rPr>
        <w:t xml:space="preserve"> is responsible for </w:t>
      </w:r>
      <w:r>
        <w:rPr>
          <w:rFonts w:ascii="Times New Roman" w:eastAsia="Times New Roman" w:hAnsi="Times New Roman" w:cs="Times New Roman"/>
          <w:sz w:val="24"/>
          <w:szCs w:val="24"/>
          <w:highlight w:val="yellow"/>
        </w:rPr>
        <w:t xml:space="preserve">securing </w:t>
      </w:r>
      <w:r>
        <w:rPr>
          <w:rFonts w:ascii="Times New Roman" w:eastAsia="Times New Roman" w:hAnsi="Times New Roman" w:cs="Times New Roman"/>
          <w:sz w:val="24"/>
          <w:szCs w:val="24"/>
          <w:highlight w:val="yellow"/>
        </w:rPr>
        <w:t xml:space="preserve">all </w:t>
      </w:r>
      <w:r w:rsidRPr="00692653">
        <w:rPr>
          <w:rFonts w:ascii="Times New Roman" w:eastAsia="Times New Roman" w:hAnsi="Times New Roman" w:cs="Times New Roman"/>
          <w:sz w:val="24"/>
          <w:szCs w:val="24"/>
          <w:highlight w:val="yellow"/>
        </w:rPr>
        <w:t xml:space="preserve">Human Resource </w:t>
      </w:r>
      <w:r>
        <w:rPr>
          <w:rFonts w:ascii="Times New Roman" w:eastAsia="Times New Roman" w:hAnsi="Times New Roman" w:cs="Times New Roman"/>
          <w:sz w:val="24"/>
          <w:szCs w:val="24"/>
          <w:highlight w:val="yellow"/>
        </w:rPr>
        <w:t xml:space="preserve">data </w:t>
      </w:r>
      <w:r w:rsidRPr="00692653">
        <w:rPr>
          <w:rFonts w:ascii="Times New Roman" w:eastAsia="Times New Roman" w:hAnsi="Times New Roman" w:cs="Times New Roman"/>
          <w:sz w:val="24"/>
          <w:szCs w:val="24"/>
          <w:highlight w:val="yellow"/>
        </w:rPr>
        <w:t>maintained and documented as per policy. The team members also include site leads at each Nexelus work site. The team leader is the Head of HR who reports to the CEO.</w:t>
      </w:r>
    </w:p>
    <w:p w14:paraId="6BFB82D2" w14:textId="422AB8DC" w:rsidR="00C71003" w:rsidRDefault="00C71003" w:rsidP="00C71003">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692653">
        <w:rPr>
          <w:rFonts w:ascii="Times New Roman" w:eastAsia="Times New Roman" w:hAnsi="Times New Roman" w:cs="Times New Roman"/>
          <w:sz w:val="24"/>
          <w:szCs w:val="24"/>
          <w:highlight w:val="yellow"/>
        </w:rPr>
        <w:t>Head of Engineering</w:t>
      </w:r>
      <w:r>
        <w:rPr>
          <w:rFonts w:ascii="Times New Roman" w:eastAsia="Times New Roman" w:hAnsi="Times New Roman" w:cs="Times New Roman"/>
          <w:sz w:val="24"/>
          <w:szCs w:val="24"/>
          <w:highlight w:val="yellow"/>
        </w:rPr>
        <w:t xml:space="preserve"> and Dev Team are </w:t>
      </w:r>
      <w:r w:rsidRPr="00692653">
        <w:rPr>
          <w:rFonts w:ascii="Times New Roman" w:eastAsia="Times New Roman" w:hAnsi="Times New Roman" w:cs="Times New Roman"/>
          <w:sz w:val="24"/>
          <w:szCs w:val="24"/>
          <w:highlight w:val="yellow"/>
        </w:rPr>
        <w:t xml:space="preserve">responsible for </w:t>
      </w:r>
      <w:r>
        <w:rPr>
          <w:rFonts w:ascii="Times New Roman" w:eastAsia="Times New Roman" w:hAnsi="Times New Roman" w:cs="Times New Roman"/>
          <w:sz w:val="24"/>
          <w:szCs w:val="24"/>
          <w:highlight w:val="yellow"/>
        </w:rPr>
        <w:t xml:space="preserve">encryption and security </w:t>
      </w:r>
      <w:r>
        <w:rPr>
          <w:rFonts w:ascii="Times New Roman" w:eastAsia="Times New Roman" w:hAnsi="Times New Roman" w:cs="Times New Roman"/>
          <w:sz w:val="24"/>
          <w:szCs w:val="24"/>
          <w:highlight w:val="yellow"/>
        </w:rPr>
        <w:t>of client data</w:t>
      </w:r>
      <w:r w:rsidRPr="00692653">
        <w:rPr>
          <w:rFonts w:ascii="Times New Roman" w:eastAsia="Times New Roman" w:hAnsi="Times New Roman" w:cs="Times New Roman"/>
          <w:sz w:val="24"/>
          <w:szCs w:val="24"/>
          <w:highlight w:val="yellow"/>
        </w:rPr>
        <w:t>. The team leader is the Head of Engineering.</w:t>
      </w:r>
    </w:p>
    <w:p w14:paraId="710F31C4" w14:textId="3138614D" w:rsidR="00C71003" w:rsidRPr="00692653" w:rsidRDefault="00C71003" w:rsidP="00C71003">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Network Team will be responsible for network security, and server access log monitoring  </w:t>
      </w:r>
    </w:p>
    <w:p w14:paraId="2AC52DD6" w14:textId="77777777" w:rsidR="008F6376" w:rsidRPr="008F6376"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F6376">
        <w:rPr>
          <w:rFonts w:ascii="Times New Roman" w:eastAsia="Times New Roman" w:hAnsi="Times New Roman" w:cs="Times New Roman"/>
          <w:b/>
          <w:bCs/>
          <w:sz w:val="27"/>
          <w:szCs w:val="27"/>
        </w:rPr>
        <w:t>Policy</w:t>
      </w:r>
    </w:p>
    <w:p w14:paraId="697C2BC7"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Nexelus policy requires that:</w:t>
      </w:r>
    </w:p>
    <w:p w14:paraId="5BA8649B"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Data must be handled and protected according to its classification requirements and following approved encryption standards, if applicable.</w:t>
      </w:r>
    </w:p>
    <w:p w14:paraId="66287D0D"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Whenever possible, store data of the same classification in a given data repository and avoid mixing sensitive and non-sensitive data in the same repository. Security controls, including authentication, authorization, data encryption, and auditing, should be applied according to the highest classification of data in a given repository.</w:t>
      </w:r>
    </w:p>
    <w:p w14:paraId="3A524765"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Employees shall not have direct administrative access to production data during normal business operations. Exceptions include emergency operations such as forensic analysis and manual disaster recovery.</w:t>
      </w:r>
    </w:p>
    <w:p w14:paraId="0189C835"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Production Systems must disable services that are not required to achieve the business purpose or function of the system.</w:t>
      </w:r>
    </w:p>
    <w:p w14:paraId="1DD25CEB"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access to Production Systems must be logged.</w:t>
      </w:r>
    </w:p>
    <w:p w14:paraId="2A4357AD"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Production Systems must have security monitoring enabled, including activity and file integrity monitoring, vulnerability scanning, and/or malware detection, as applicable.</w:t>
      </w:r>
    </w:p>
    <w:p w14:paraId="74873E94"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lastRenderedPageBreak/>
        <w:t> </w:t>
      </w:r>
    </w:p>
    <w:p w14:paraId="0378BB34" w14:textId="77777777" w:rsidR="008F6376" w:rsidRPr="008F6376" w:rsidRDefault="008F6376" w:rsidP="008F6376">
      <w:pPr>
        <w:spacing w:after="0"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vanish/>
          <w:sz w:val="24"/>
          <w:szCs w:val="24"/>
        </w:rPr>
        <w:t> </w:t>
      </w:r>
    </w:p>
    <w:p w14:paraId="49B26653"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F6376">
        <w:rPr>
          <w:rFonts w:ascii="Times New Roman" w:eastAsia="Times New Roman" w:hAnsi="Times New Roman" w:cs="Times New Roman"/>
          <w:b/>
          <w:bCs/>
          <w:sz w:val="24"/>
          <w:szCs w:val="24"/>
        </w:rPr>
        <w:t>Data Protection Implementation and Processes</w:t>
      </w:r>
    </w:p>
    <w:p w14:paraId="5C0C4CFA"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Customer Data Protection</w:t>
      </w:r>
    </w:p>
    <w:p w14:paraId="5EF1EFF4" w14:textId="7A708FA1"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Nexelus hosts on </w:t>
      </w:r>
      <w:r w:rsidR="00EF5536" w:rsidRPr="00EF5536">
        <w:rPr>
          <w:rFonts w:ascii="Times New Roman" w:eastAsia="Times New Roman" w:hAnsi="Times New Roman" w:cs="Times New Roman"/>
          <w:b/>
          <w:bCs/>
          <w:sz w:val="24"/>
          <w:szCs w:val="24"/>
          <w:highlight w:val="yellow"/>
        </w:rPr>
        <w:t>Microsoft Azure</w:t>
      </w:r>
      <w:r w:rsidRPr="008F6376">
        <w:rPr>
          <w:rFonts w:ascii="Times New Roman" w:eastAsia="Times New Roman" w:hAnsi="Times New Roman" w:cs="Times New Roman"/>
          <w:sz w:val="24"/>
          <w:szCs w:val="24"/>
        </w:rPr>
        <w:t xml:space="preserve"> in the </w:t>
      </w:r>
      <w:r w:rsidRPr="00EF5536">
        <w:rPr>
          <w:rFonts w:ascii="Times New Roman" w:eastAsia="Times New Roman" w:hAnsi="Times New Roman" w:cs="Times New Roman"/>
          <w:b/>
          <w:bCs/>
          <w:sz w:val="24"/>
          <w:szCs w:val="24"/>
          <w:highlight w:val="yellow"/>
        </w:rPr>
        <w:t>&lt;REGION&gt;</w:t>
      </w:r>
      <w:r w:rsidRPr="008F6376">
        <w:rPr>
          <w:rFonts w:ascii="Times New Roman" w:eastAsia="Times New Roman" w:hAnsi="Times New Roman" w:cs="Times New Roman"/>
          <w:sz w:val="24"/>
          <w:szCs w:val="24"/>
        </w:rPr>
        <w:t xml:space="preserve"> region by default. Data is replicated across multiple regions for redundancy and disaster recovery.</w:t>
      </w:r>
    </w:p>
    <w:p w14:paraId="028F5B61"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Nexelus employees adhere to the following processes to reduce the risk of compromising Production Data:</w:t>
      </w:r>
    </w:p>
    <w:p w14:paraId="50B155C1" w14:textId="77777777" w:rsidR="008F6376" w:rsidRPr="008F6376"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Implement and/or review controls designed to protect Production Data from improper alteration or destruction.</w:t>
      </w:r>
    </w:p>
    <w:p w14:paraId="3E33ABD3" w14:textId="77777777" w:rsidR="008F6376" w:rsidRPr="008F6376"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Ensure that confidential data is stored in a manner that supports user access logs and automated monitoring for potential security incidents.</w:t>
      </w:r>
    </w:p>
    <w:p w14:paraId="5F539EE8" w14:textId="77777777" w:rsidR="008F6376" w:rsidRPr="008F6376"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Ensure Nexelus Customer Production Data is segmented and only accessible to Customers authorized to access data.</w:t>
      </w:r>
    </w:p>
    <w:p w14:paraId="260421A5" w14:textId="77777777" w:rsidR="008F6376" w:rsidRPr="008F6376"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Production Data at rest is stored on encrypted volumes using encryption keys managed by Nexelus.</w:t>
      </w:r>
    </w:p>
    <w:p w14:paraId="078B77FC" w14:textId="77777777" w:rsidR="008F6376" w:rsidRPr="008F6376"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Volume encryption keys and machines that generate volume encryption keys are protected from unauthorized access. Volume encryption key material is protected with access controls such that the key material is only accessible by privileged accounts.</w:t>
      </w:r>
    </w:p>
    <w:p w14:paraId="0C86A523"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Access</w:t>
      </w:r>
    </w:p>
    <w:p w14:paraId="2479F819"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Nexelus employee access to production is guarded by an approval process and by default is disabled. When access is approved, temporary access is granted that allows access to production. Production access is reviewed by the security team on a case by case basis.</w:t>
      </w:r>
    </w:p>
    <w:p w14:paraId="762F9C63"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Separation</w:t>
      </w:r>
    </w:p>
    <w:p w14:paraId="1B8F82D8"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Customer data is logically separated at the database/datastore level using a unique identifier for the customer. The separation is enforced at the API layer where the client must authenticate with a chosen account and then the customer unique identifier is included in the access token and used by the API to restrict access to data to the account. All database/datastore queries then include the account identifier.</w:t>
      </w:r>
    </w:p>
    <w:p w14:paraId="6B9B5C20"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Monitoring</w:t>
      </w:r>
    </w:p>
    <w:p w14:paraId="422A38A7" w14:textId="0ECFF68E"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Nexelus uses </w:t>
      </w:r>
      <w:r w:rsidR="009C6A27">
        <w:rPr>
          <w:rFonts w:ascii="Times New Roman" w:eastAsia="Times New Roman" w:hAnsi="Times New Roman" w:cs="Times New Roman"/>
          <w:b/>
          <w:bCs/>
          <w:sz w:val="24"/>
          <w:szCs w:val="24"/>
        </w:rPr>
        <w:t>Microsoft Azure Monitor</w:t>
      </w:r>
      <w:r w:rsidRPr="008F6376">
        <w:rPr>
          <w:rFonts w:ascii="Times New Roman" w:eastAsia="Times New Roman" w:hAnsi="Times New Roman" w:cs="Times New Roman"/>
          <w:sz w:val="24"/>
          <w:szCs w:val="24"/>
        </w:rPr>
        <w:t xml:space="preserve"> to monitor the entire cloud service operation. If a system failure and alarm is triggered, key personnel are notified by text, chat, and/or email message in order to take appropriate corrective action.</w:t>
      </w:r>
    </w:p>
    <w:p w14:paraId="68CC306A"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lastRenderedPageBreak/>
        <w:t>Nexelus uses a security agent to monitor production systems. The agents monitor system activities, generate alerts on suspicious activities and report on vulnerability findings to a centralized management console.</w:t>
      </w:r>
    </w:p>
    <w:p w14:paraId="7C6A32DD"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Confidentiality/Non-Disclosure Agreement (NDA)</w:t>
      </w:r>
    </w:p>
    <w:p w14:paraId="112E38C1"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Nexelus uses confidentiality or non-disclosure agreements to protect confidential information using legally enforceable terms. NDAs are applicable to both internal and external parties. NDAs will have the following elements:</w:t>
      </w:r>
    </w:p>
    <w:p w14:paraId="35441051"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Definition of the information to be protected</w:t>
      </w:r>
    </w:p>
    <w:p w14:paraId="0F32C2DA"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Duration of the agreement</w:t>
      </w:r>
    </w:p>
    <w:p w14:paraId="2969ED5A"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Required actions upon termination of agreement</w:t>
      </w:r>
    </w:p>
    <w:p w14:paraId="5FC36C76"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Responsibilities and actions to avoid unauthorized disclosure</w:t>
      </w:r>
    </w:p>
    <w:p w14:paraId="6724D1BE"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Ownership of information, trade secrets and intellectual property</w:t>
      </w:r>
    </w:p>
    <w:p w14:paraId="0A8F4EED"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Permitted use of the confidential information and rights to use information</w:t>
      </w:r>
    </w:p>
    <w:p w14:paraId="36D398F7"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Audit and monitor activities that involve confidential information</w:t>
      </w:r>
    </w:p>
    <w:p w14:paraId="6E9FFE6A"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Process of notification and reporting of unauthorized disclosure or information leakage</w:t>
      </w:r>
    </w:p>
    <w:p w14:paraId="0AF01BAD"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Information return or destruction terms when agreement is terminated</w:t>
      </w:r>
    </w:p>
    <w:p w14:paraId="3862765E"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Actions in case of breach of agreement</w:t>
      </w:r>
    </w:p>
    <w:p w14:paraId="3463C8AB"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Periodic review</w:t>
      </w:r>
    </w:p>
    <w:p w14:paraId="73161DC3"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F6376">
        <w:rPr>
          <w:rFonts w:ascii="Times New Roman" w:eastAsia="Times New Roman" w:hAnsi="Times New Roman" w:cs="Times New Roman"/>
          <w:b/>
          <w:bCs/>
          <w:sz w:val="24"/>
          <w:szCs w:val="24"/>
        </w:rPr>
        <w:t>Data At Rest</w:t>
      </w:r>
    </w:p>
    <w:p w14:paraId="3280B348"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Encryption</w:t>
      </w:r>
    </w:p>
    <w:p w14:paraId="0E6AAB4C"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All databases, data stores, and file systems are encrypted according to Nexelus’s </w:t>
      </w:r>
      <w:r w:rsidRPr="008F6376">
        <w:rPr>
          <w:rFonts w:ascii="Times New Roman" w:eastAsia="Times New Roman" w:hAnsi="Times New Roman" w:cs="Times New Roman"/>
          <w:i/>
          <w:iCs/>
          <w:sz w:val="24"/>
          <w:szCs w:val="24"/>
        </w:rPr>
        <w:t>Encryption Policy</w:t>
      </w:r>
      <w:r w:rsidRPr="008F6376">
        <w:rPr>
          <w:rFonts w:ascii="Times New Roman" w:eastAsia="Times New Roman" w:hAnsi="Times New Roman" w:cs="Times New Roman"/>
          <w:sz w:val="24"/>
          <w:szCs w:val="24"/>
        </w:rPr>
        <w:t>.</w:t>
      </w:r>
    </w:p>
    <w:p w14:paraId="2D3A49CB"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Retention</w:t>
      </w:r>
    </w:p>
    <w:p w14:paraId="302DB9A7"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Stored data must be properly categorized and a retention schedule applied accordingly in conjunction with Nexelus </w:t>
      </w:r>
      <w:r w:rsidRPr="008F6376">
        <w:rPr>
          <w:rFonts w:ascii="Times New Roman" w:eastAsia="Times New Roman" w:hAnsi="Times New Roman" w:cs="Times New Roman"/>
          <w:i/>
          <w:iCs/>
          <w:sz w:val="24"/>
          <w:szCs w:val="24"/>
        </w:rPr>
        <w:t>Asset Management Policy</w:t>
      </w:r>
      <w:r w:rsidRPr="008F6376">
        <w:rPr>
          <w:rFonts w:ascii="Times New Roman" w:eastAsia="Times New Roman" w:hAnsi="Times New Roman" w:cs="Times New Roman"/>
          <w:sz w:val="24"/>
          <w:szCs w:val="24"/>
        </w:rPr>
        <w:t xml:space="preserve">, </w:t>
      </w:r>
      <w:r w:rsidRPr="008F6376">
        <w:rPr>
          <w:rFonts w:ascii="Times New Roman" w:eastAsia="Times New Roman" w:hAnsi="Times New Roman" w:cs="Times New Roman"/>
          <w:i/>
          <w:iCs/>
          <w:sz w:val="24"/>
          <w:szCs w:val="24"/>
        </w:rPr>
        <w:t>Data Classification Policy</w:t>
      </w:r>
      <w:r w:rsidRPr="008F6376">
        <w:rPr>
          <w:rFonts w:ascii="Times New Roman" w:eastAsia="Times New Roman" w:hAnsi="Times New Roman" w:cs="Times New Roman"/>
          <w:sz w:val="24"/>
          <w:szCs w:val="24"/>
        </w:rPr>
        <w:t xml:space="preserve"> and </w:t>
      </w:r>
      <w:r w:rsidRPr="008F6376">
        <w:rPr>
          <w:rFonts w:ascii="Times New Roman" w:eastAsia="Times New Roman" w:hAnsi="Times New Roman" w:cs="Times New Roman"/>
          <w:i/>
          <w:iCs/>
          <w:sz w:val="24"/>
          <w:szCs w:val="24"/>
        </w:rPr>
        <w:t>Data Retention Policy</w:t>
      </w:r>
      <w:r w:rsidRPr="008F6376">
        <w:rPr>
          <w:rFonts w:ascii="Times New Roman" w:eastAsia="Times New Roman" w:hAnsi="Times New Roman" w:cs="Times New Roman"/>
          <w:sz w:val="24"/>
          <w:szCs w:val="24"/>
        </w:rPr>
        <w:t>. Considerations for retention timeframe include:</w:t>
      </w:r>
    </w:p>
    <w:p w14:paraId="65380B64" w14:textId="77777777" w:rsidR="008F6376" w:rsidRPr="008F6376" w:rsidRDefault="008F6376" w:rsidP="008F63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Statutory, regulatory or contractual requirements</w:t>
      </w:r>
    </w:p>
    <w:p w14:paraId="3219DF5C" w14:textId="77777777" w:rsidR="008F6376" w:rsidRPr="008F6376" w:rsidRDefault="008F6376" w:rsidP="008F63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Type of data (e.g., accounting records,database records, audit logs)</w:t>
      </w:r>
    </w:p>
    <w:p w14:paraId="259A92B5" w14:textId="77777777" w:rsidR="008F6376" w:rsidRPr="008F6376" w:rsidRDefault="008F6376" w:rsidP="008F63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Type of storage media (e.g., paper, hard drive, server)</w:t>
      </w:r>
    </w:p>
    <w:p w14:paraId="35FAEBC4"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Storage and Disposal</w:t>
      </w:r>
    </w:p>
    <w:p w14:paraId="76339903"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Stored data must be properly stored and handled while at rest. Considerations for storage and disposal of data at rest in conjunction with Nexelus </w:t>
      </w:r>
      <w:r w:rsidRPr="008F6376">
        <w:rPr>
          <w:rFonts w:ascii="Times New Roman" w:eastAsia="Times New Roman" w:hAnsi="Times New Roman" w:cs="Times New Roman"/>
          <w:i/>
          <w:iCs/>
          <w:sz w:val="24"/>
          <w:szCs w:val="24"/>
        </w:rPr>
        <w:t>Asset Management Policy</w:t>
      </w:r>
      <w:r w:rsidRPr="008F6376">
        <w:rPr>
          <w:rFonts w:ascii="Times New Roman" w:eastAsia="Times New Roman" w:hAnsi="Times New Roman" w:cs="Times New Roman"/>
          <w:sz w:val="24"/>
          <w:szCs w:val="24"/>
        </w:rPr>
        <w:t xml:space="preserve">, </w:t>
      </w:r>
      <w:r w:rsidRPr="008F6376">
        <w:rPr>
          <w:rFonts w:ascii="Times New Roman" w:eastAsia="Times New Roman" w:hAnsi="Times New Roman" w:cs="Times New Roman"/>
          <w:i/>
          <w:iCs/>
          <w:sz w:val="24"/>
          <w:szCs w:val="24"/>
        </w:rPr>
        <w:t>Data Classification Policy</w:t>
      </w:r>
      <w:r w:rsidRPr="008F6376">
        <w:rPr>
          <w:rFonts w:ascii="Times New Roman" w:eastAsia="Times New Roman" w:hAnsi="Times New Roman" w:cs="Times New Roman"/>
          <w:sz w:val="24"/>
          <w:szCs w:val="24"/>
        </w:rPr>
        <w:t xml:space="preserve"> and </w:t>
      </w:r>
      <w:r w:rsidRPr="008F6376">
        <w:rPr>
          <w:rFonts w:ascii="Times New Roman" w:eastAsia="Times New Roman" w:hAnsi="Times New Roman" w:cs="Times New Roman"/>
          <w:i/>
          <w:iCs/>
          <w:sz w:val="24"/>
          <w:szCs w:val="24"/>
        </w:rPr>
        <w:t>Data Retention Policy</w:t>
      </w:r>
      <w:r w:rsidRPr="008F6376">
        <w:rPr>
          <w:rFonts w:ascii="Times New Roman" w:eastAsia="Times New Roman" w:hAnsi="Times New Roman" w:cs="Times New Roman"/>
          <w:sz w:val="24"/>
          <w:szCs w:val="24"/>
        </w:rPr>
        <w:t xml:space="preserve"> include:</w:t>
      </w:r>
    </w:p>
    <w:p w14:paraId="34820DFD" w14:textId="77777777" w:rsidR="008F6376" w:rsidRPr="008F6376"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Authorization to access or manage stored data</w:t>
      </w:r>
    </w:p>
    <w:p w14:paraId="7C5F6D29" w14:textId="77777777" w:rsidR="008F6376" w:rsidRPr="008F6376"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lastRenderedPageBreak/>
        <w:t>Proper identification of records and their retention period</w:t>
      </w:r>
    </w:p>
    <w:p w14:paraId="73EBBE52" w14:textId="77777777" w:rsidR="008F6376" w:rsidRPr="008F6376"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Technology change and ability to access data throughout retention period</w:t>
      </w:r>
    </w:p>
    <w:p w14:paraId="35F13684" w14:textId="77777777" w:rsidR="008F6376" w:rsidRPr="008F6376"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Acceptable timeframe and format to retrieve data</w:t>
      </w:r>
    </w:p>
    <w:p w14:paraId="01C540FF" w14:textId="77777777" w:rsidR="008F6376" w:rsidRPr="008F6376"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Appropriate methods of disposal</w:t>
      </w:r>
    </w:p>
    <w:p w14:paraId="075B1E5A"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9C6A27">
        <w:rPr>
          <w:rFonts w:ascii="Times New Roman" w:eastAsia="Times New Roman" w:hAnsi="Times New Roman" w:cs="Times New Roman"/>
          <w:b/>
          <w:bCs/>
          <w:sz w:val="24"/>
          <w:szCs w:val="24"/>
        </w:rPr>
        <w:t>Data in Transit</w:t>
      </w:r>
    </w:p>
    <w:p w14:paraId="4DA82083"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Necessity</w:t>
      </w:r>
    </w:p>
    <w:p w14:paraId="45F42CCE"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Data will only be transferred where strictly necessary for effective business processes.</w:t>
      </w:r>
    </w:p>
    <w:p w14:paraId="4367A29E"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Transfer Factors</w:t>
      </w:r>
    </w:p>
    <w:p w14:paraId="79D661AF"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Before choosing the method of data transfer, the following must be considered:</w:t>
      </w:r>
    </w:p>
    <w:p w14:paraId="306E720F" w14:textId="77777777" w:rsidR="008F6376" w:rsidRPr="008F6376" w:rsidRDefault="008F6376" w:rsidP="008F63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Nature, sensitivity, confidentiality, and value of the information</w:t>
      </w:r>
    </w:p>
    <w:p w14:paraId="181A6A1D" w14:textId="77777777" w:rsidR="008F6376" w:rsidRPr="008F6376" w:rsidRDefault="008F6376" w:rsidP="008F63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Size of data being transferred</w:t>
      </w:r>
    </w:p>
    <w:p w14:paraId="4865AB02" w14:textId="77777777" w:rsidR="008F6376" w:rsidRPr="008F6376" w:rsidRDefault="008F6376" w:rsidP="008F63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Impact of loss during transit</w:t>
      </w:r>
    </w:p>
    <w:p w14:paraId="7F5E48B6"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Encryption</w:t>
      </w:r>
    </w:p>
    <w:p w14:paraId="5F1857EA"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To ensure the safety of data in transit:</w:t>
      </w:r>
    </w:p>
    <w:p w14:paraId="43F19821" w14:textId="77777777" w:rsidR="008F6376" w:rsidRPr="008F6376" w:rsidRDefault="008F6376" w:rsidP="008F63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external data transmission must be encrypted end-to-end using encryption keys managed by Nexelus. This includes, but is not limited to, cloud infrastructure and third party vendors and applications.</w:t>
      </w:r>
    </w:p>
    <w:p w14:paraId="266607F3" w14:textId="77777777" w:rsidR="008F6376" w:rsidRPr="008F6376" w:rsidRDefault="008F6376" w:rsidP="008F63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internet and intranet connections are encrypted and authenticated using a strong protocol, a strong key exchange, and a strong cipher.</w:t>
      </w:r>
    </w:p>
    <w:p w14:paraId="334BC693"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F6376">
        <w:rPr>
          <w:rFonts w:ascii="Times New Roman" w:eastAsia="Times New Roman" w:hAnsi="Times New Roman" w:cs="Times New Roman"/>
          <w:b/>
          <w:bCs/>
          <w:sz w:val="24"/>
          <w:szCs w:val="24"/>
        </w:rPr>
        <w:t>End-user Messaging Channels</w:t>
      </w:r>
    </w:p>
    <w:p w14:paraId="7D0DD24F"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Restricted and sensitive data is not allowed to be sent over electronic end-user messaging channels such as email or chat, unless end-to-end encryption is enabled.</w:t>
      </w:r>
    </w:p>
    <w:p w14:paraId="164A29E5"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Messages must be protected from unauthorized access, modification or denial of service commensurate with the classification scheme adopted by the organization.</w:t>
      </w:r>
    </w:p>
    <w:p w14:paraId="36360026"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Messages must be reviewed prior to sending to ensure correct addressing and transportation of the message.</w:t>
      </w:r>
    </w:p>
    <w:p w14:paraId="50B06FFF"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The reliability and availability of the messaging channel must be verified.</w:t>
      </w:r>
    </w:p>
    <w:p w14:paraId="1BC55A56"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applicable legal requirements will be adhered to.</w:t>
      </w:r>
    </w:p>
    <w:p w14:paraId="7D2760C4"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Use of external public services such as instant messaging, social networking or file sharing will require prior approval and authorization.</w:t>
      </w:r>
    </w:p>
    <w:p w14:paraId="6AB84300"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Publicly accessible networks will be controlled by stronger authentication. </w:t>
      </w:r>
    </w:p>
    <w:p w14:paraId="39EF4452"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F6376">
        <w:rPr>
          <w:rFonts w:ascii="Times New Roman" w:eastAsia="Times New Roman" w:hAnsi="Times New Roman" w:cs="Times New Roman"/>
          <w:b/>
          <w:bCs/>
          <w:sz w:val="24"/>
          <w:szCs w:val="24"/>
        </w:rPr>
        <w:t>Event Logs</w:t>
      </w:r>
    </w:p>
    <w:p w14:paraId="2B1CD827"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lastRenderedPageBreak/>
        <w:t>All Nexelus systems that handle confidential information, accept network connections, or make access control (authentication and authorization) decisions will record and retain audit-logging information sufficient to answer: What activity was performed? Who performed it? Where, when, and how (with what tools) was it performed? And, what was the status, outcome, or result of the activity?</w:t>
      </w:r>
    </w:p>
    <w:p w14:paraId="0C9D2C42"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Logged Activities</w:t>
      </w:r>
    </w:p>
    <w:p w14:paraId="04B79C86"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The logs will be created whenever the system is asked to perform any of the following activities:</w:t>
      </w:r>
    </w:p>
    <w:p w14:paraId="12FC6B2B"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Create, read, update, or delete confidential information, including confidential authentication information such as passwords;</w:t>
      </w:r>
    </w:p>
    <w:p w14:paraId="78A803B8"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Create, update, or delete information not covered in above;</w:t>
      </w:r>
    </w:p>
    <w:p w14:paraId="60A3A566"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Initiate a network connection;</w:t>
      </w:r>
    </w:p>
    <w:p w14:paraId="010D2821"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Accept a network connection;</w:t>
      </w:r>
    </w:p>
    <w:p w14:paraId="70C926F1"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User authentication and authorization for activities covered above such as user login and logout;</w:t>
      </w:r>
    </w:p>
    <w:p w14:paraId="6FE7EB27"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Grant, modify, or revoke access rights, including adding a new user or group, changing user privilege levels, changing file permissions, changing database object permissions, changing firewall rules, and user password changes;</w:t>
      </w:r>
    </w:p>
    <w:p w14:paraId="2F35296F"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System, network, or services configuration changes, including installation of software patches and updates, or other installed software changes;</w:t>
      </w:r>
    </w:p>
    <w:p w14:paraId="25836151"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Application process startup, shutdown, or restart;</w:t>
      </w:r>
    </w:p>
    <w:p w14:paraId="3C3919AC"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Application process abort, failure, or abnormal end, especially due to resource exhaustion or reaching a resource limit or threshold (such as for CPU, memory, network connections, network bandwidth, disk space, or other resources), the failure of network services such as DHCP or DNS, or hardware fault; and</w:t>
      </w:r>
    </w:p>
    <w:p w14:paraId="759AACA1"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Detection of suspicious/malicious activity such as from an Intrusion Detection or Prevention System (IDS/IPS), anti-virus system, or anti-spyware system.</w:t>
      </w:r>
    </w:p>
    <w:p w14:paraId="49DD91D3"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Log Elements</w:t>
      </w:r>
    </w:p>
    <w:p w14:paraId="543036E0"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Each log will identify or contain at least the following elements, directly or indirectly (unambiguously inferred):</w:t>
      </w:r>
    </w:p>
    <w:p w14:paraId="58B60671"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Type of action – examples include authorize, create, read, update, delete, and accept network connection.</w:t>
      </w:r>
    </w:p>
    <w:p w14:paraId="5A21F970"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Subsystem performing the action – examples include process or transaction name, process or transaction identifier.</w:t>
      </w:r>
    </w:p>
    <w:p w14:paraId="646B161A"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Identifiers (as many as available) for the subject requesting the action – examples include user name, computer name, IP address, and MAC address. Note that such identifiers should be standardized in order to facilitate log correlation.</w:t>
      </w:r>
    </w:p>
    <w:p w14:paraId="7B3BCA2B"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Identifiers (as many as available) for the object the action was performed on – examples include file names accessed, unique identifiers of records accessed in a database, query parameters used to determine records accessed in a database, computer name, IP address, </w:t>
      </w:r>
      <w:r w:rsidRPr="008F6376">
        <w:rPr>
          <w:rFonts w:ascii="Times New Roman" w:eastAsia="Times New Roman" w:hAnsi="Times New Roman" w:cs="Times New Roman"/>
          <w:sz w:val="24"/>
          <w:szCs w:val="24"/>
        </w:rPr>
        <w:lastRenderedPageBreak/>
        <w:t>and MAC address. Note that such identifiers should be standardized in order to facilitate log correlation.</w:t>
      </w:r>
    </w:p>
    <w:p w14:paraId="3FC7D4F3"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Before and after values when action involves updating a data element, if feasible.</w:t>
      </w:r>
    </w:p>
    <w:p w14:paraId="70413588"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Date and time the action was performed, including relevant time-zone information if not in Coordinated Universal Time.</w:t>
      </w:r>
    </w:p>
    <w:p w14:paraId="10AF98A5"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Whether the action was allowed or denied by access-control mechanisms.</w:t>
      </w:r>
    </w:p>
    <w:p w14:paraId="3B7FBDB2"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Description and/or reason-codes of why the action was denied by the access-control mechanism, if applicable.</w:t>
      </w:r>
    </w:p>
    <w:p w14:paraId="2E9D21A5"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Formatting, Storage, Clock Synchronization</w:t>
      </w:r>
    </w:p>
    <w:p w14:paraId="5D207175" w14:textId="77777777" w:rsidR="008F6376" w:rsidRPr="008F6376" w:rsidRDefault="008F6376" w:rsidP="008F63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The system will support the formatting and storage of audit logs in such a way as to ensure the integrity of the logs and to support enterprise-level analysis and reporting. Note that the construction of an actual enterprise-level log management mechanism is outside the scope of this document.</w:t>
      </w:r>
    </w:p>
    <w:p w14:paraId="40AD9063" w14:textId="77777777" w:rsidR="008F6376" w:rsidRPr="008F6376" w:rsidRDefault="008F6376" w:rsidP="008F63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The system will also ensure clock synchronization for the accuracy of audit logs. A clock linked to a radio time broadcast from a national atomic clock can be used as the master clock for logging systems. A network time protocol will be used to keep all of the servers in synchronization with the master clock.</w:t>
      </w:r>
    </w:p>
    <w:p w14:paraId="5D88FB9B"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Administrators and Operator Logs</w:t>
      </w:r>
    </w:p>
    <w:p w14:paraId="6B295ABF"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To safeguard and prevent manipulation of logs by privileged users the following will be implemented where appropriate and possible:</w:t>
      </w:r>
    </w:p>
    <w:p w14:paraId="2C8B51BE" w14:textId="77777777" w:rsidR="008F6376" w:rsidRPr="008F6376"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System administrators are not permitted to erase or de-activate logs of their own activities.</w:t>
      </w:r>
    </w:p>
    <w:p w14:paraId="77CB9F57" w14:textId="77777777" w:rsidR="008F6376" w:rsidRPr="008F6376"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Real-time copying of logs to a system outside the control of a system administrator or operator.</w:t>
      </w:r>
    </w:p>
    <w:p w14:paraId="59ACCB15" w14:textId="77777777" w:rsidR="008F6376" w:rsidRPr="009C6A27"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6A27">
        <w:rPr>
          <w:rFonts w:ascii="Times New Roman" w:eastAsia="Times New Roman" w:hAnsi="Times New Roman" w:cs="Times New Roman"/>
          <w:sz w:val="24"/>
          <w:szCs w:val="24"/>
        </w:rPr>
        <w:t>Monitoring system and network administration activities by using an intrusion detection system managed outside of the control of system and network administrators.</w:t>
      </w:r>
    </w:p>
    <w:p w14:paraId="54F7D5D8" w14:textId="77777777" w:rsidR="008F6376" w:rsidRPr="009C6A27"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6A27">
        <w:rPr>
          <w:rFonts w:ascii="Times New Roman" w:eastAsia="Times New Roman" w:hAnsi="Times New Roman" w:cs="Times New Roman"/>
          <w:sz w:val="24"/>
          <w:szCs w:val="24"/>
        </w:rPr>
        <w:t>Frequent review of logs to maintain accountability of privileged users.</w:t>
      </w:r>
    </w:p>
    <w:p w14:paraId="3231CEFA"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3E71"/>
    <w:multiLevelType w:val="multilevel"/>
    <w:tmpl w:val="5144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126E3"/>
    <w:multiLevelType w:val="multilevel"/>
    <w:tmpl w:val="23CE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57271"/>
    <w:multiLevelType w:val="multilevel"/>
    <w:tmpl w:val="42F2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6282D"/>
    <w:multiLevelType w:val="multilevel"/>
    <w:tmpl w:val="FBAE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005"/>
    <w:multiLevelType w:val="multilevel"/>
    <w:tmpl w:val="1B94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22255"/>
    <w:multiLevelType w:val="multilevel"/>
    <w:tmpl w:val="B4D6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A23B7"/>
    <w:multiLevelType w:val="multilevel"/>
    <w:tmpl w:val="AFC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0B1F"/>
    <w:multiLevelType w:val="multilevel"/>
    <w:tmpl w:val="9C6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57E9C"/>
    <w:multiLevelType w:val="multilevel"/>
    <w:tmpl w:val="E3A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B01C7"/>
    <w:multiLevelType w:val="multilevel"/>
    <w:tmpl w:val="ACFE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E0062"/>
    <w:multiLevelType w:val="multilevel"/>
    <w:tmpl w:val="B6D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340BC"/>
    <w:multiLevelType w:val="multilevel"/>
    <w:tmpl w:val="6B6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31F3E"/>
    <w:multiLevelType w:val="multilevel"/>
    <w:tmpl w:val="7D6A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144144">
    <w:abstractNumId w:val="7"/>
  </w:num>
  <w:num w:numId="2" w16cid:durableId="767232831">
    <w:abstractNumId w:val="2"/>
  </w:num>
  <w:num w:numId="3" w16cid:durableId="550000743">
    <w:abstractNumId w:val="12"/>
  </w:num>
  <w:num w:numId="4" w16cid:durableId="891574142">
    <w:abstractNumId w:val="6"/>
  </w:num>
  <w:num w:numId="5" w16cid:durableId="959841760">
    <w:abstractNumId w:val="10"/>
  </w:num>
  <w:num w:numId="6" w16cid:durableId="469595437">
    <w:abstractNumId w:val="8"/>
  </w:num>
  <w:num w:numId="7" w16cid:durableId="209656533">
    <w:abstractNumId w:val="9"/>
  </w:num>
  <w:num w:numId="8" w16cid:durableId="262152970">
    <w:abstractNumId w:val="5"/>
  </w:num>
  <w:num w:numId="9" w16cid:durableId="2058317189">
    <w:abstractNumId w:val="3"/>
  </w:num>
  <w:num w:numId="10" w16cid:durableId="1703626489">
    <w:abstractNumId w:val="4"/>
  </w:num>
  <w:num w:numId="11" w16cid:durableId="2108386278">
    <w:abstractNumId w:val="0"/>
  </w:num>
  <w:num w:numId="12" w16cid:durableId="384138205">
    <w:abstractNumId w:val="11"/>
  </w:num>
  <w:num w:numId="13" w16cid:durableId="1614435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6"/>
    <w:rsid w:val="003A3D4E"/>
    <w:rsid w:val="008F6376"/>
    <w:rsid w:val="009C6A27"/>
    <w:rsid w:val="00C71003"/>
    <w:rsid w:val="00EF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CFD5"/>
  <w15:chartTrackingRefBased/>
  <w15:docId w15:val="{A0D89038-BF19-4DBC-8715-B6C2BBC2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63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63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63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3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63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6376"/>
    <w:rPr>
      <w:rFonts w:ascii="Times New Roman" w:eastAsia="Times New Roman" w:hAnsi="Times New Roman" w:cs="Times New Roman"/>
      <w:b/>
      <w:bCs/>
      <w:sz w:val="24"/>
      <w:szCs w:val="24"/>
    </w:rPr>
  </w:style>
  <w:style w:type="character" w:styleId="Strong">
    <w:name w:val="Strong"/>
    <w:basedOn w:val="DefaultParagraphFont"/>
    <w:uiPriority w:val="22"/>
    <w:qFormat/>
    <w:rsid w:val="008F6376"/>
    <w:rPr>
      <w:b/>
      <w:bCs/>
    </w:rPr>
  </w:style>
  <w:style w:type="paragraph" w:styleId="NormalWeb">
    <w:name w:val="Normal (Web)"/>
    <w:basedOn w:val="Normal"/>
    <w:uiPriority w:val="99"/>
    <w:semiHidden/>
    <w:unhideWhenUsed/>
    <w:rsid w:val="008F63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05871">
      <w:bodyDiv w:val="1"/>
      <w:marLeft w:val="0"/>
      <w:marRight w:val="0"/>
      <w:marTop w:val="0"/>
      <w:marBottom w:val="0"/>
      <w:divBdr>
        <w:top w:val="none" w:sz="0" w:space="0" w:color="auto"/>
        <w:left w:val="none" w:sz="0" w:space="0" w:color="auto"/>
        <w:bottom w:val="none" w:sz="0" w:space="0" w:color="auto"/>
        <w:right w:val="none" w:sz="0" w:space="0" w:color="auto"/>
      </w:divBdr>
      <w:divsChild>
        <w:div w:id="158637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5</cp:revision>
  <dcterms:created xsi:type="dcterms:W3CDTF">2022-12-20T09:54:00Z</dcterms:created>
  <dcterms:modified xsi:type="dcterms:W3CDTF">2022-12-27T08:00:00Z</dcterms:modified>
</cp:coreProperties>
</file>