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A0937" w:rsidR="009A0937" w:rsidP="009A0937" w:rsidRDefault="009A0937" w14:paraId="601B99B9"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9A0937">
        <w:rPr>
          <w:rFonts w:ascii="Times New Roman" w:hAnsi="Times New Roman" w:eastAsia="Times New Roman" w:cs="Times New Roman"/>
          <w:b/>
          <w:bCs/>
          <w:sz w:val="36"/>
          <w:szCs w:val="36"/>
        </w:rPr>
        <w:t>Vulnerability Management Policy</w:t>
      </w:r>
    </w:p>
    <w:p w:rsidRPr="009A0937" w:rsidR="009A0937" w:rsidP="009A0937" w:rsidRDefault="009A0937" w14:paraId="1DE52BF2"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Nexelus</w:t>
      </w:r>
    </w:p>
    <w:p w:rsidRPr="009A0937" w:rsidR="009A0937" w:rsidP="009A0937" w:rsidRDefault="009A0937" w14:paraId="7BD39F4E" w14:textId="77777777">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____________________________________________________________________________</w:t>
      </w:r>
    </w:p>
    <w:p w:rsidRPr="009A0937" w:rsidR="009A0937" w:rsidP="009A0937" w:rsidRDefault="009A0937" w14:paraId="00935C9D"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9A0937">
        <w:rPr>
          <w:rFonts w:ascii="Times New Roman" w:hAnsi="Times New Roman" w:eastAsia="Times New Roman" w:cs="Times New Roman"/>
          <w:b/>
          <w:bCs/>
          <w:sz w:val="27"/>
          <w:szCs w:val="27"/>
        </w:rPr>
        <w:t>Purpose</w:t>
      </w:r>
    </w:p>
    <w:p w:rsidRPr="009A0937" w:rsidR="009A0937" w:rsidP="009A0937" w:rsidRDefault="009A0937" w14:paraId="3054AE74" w14:textId="05184736">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purpose of this policy is to outline the requirements for (1) all product systems to be scanned for vulnerabilities at least annually, and (2) all vulnerability findings to be reported, tagged, and tracked to resolution in accordance with the SLAs defined herein. Records of findings must be retained for at least</w:t>
      </w:r>
      <w:r w:rsidR="00391802">
        <w:rPr>
          <w:rFonts w:ascii="Times New Roman" w:hAnsi="Times New Roman" w:eastAsia="Times New Roman" w:cs="Times New Roman"/>
          <w:b/>
          <w:bCs/>
          <w:sz w:val="24"/>
          <w:szCs w:val="24"/>
        </w:rPr>
        <w:t xml:space="preserve"> </w:t>
      </w:r>
      <w:r w:rsidRPr="00391802" w:rsidR="00391802">
        <w:rPr>
          <w:rFonts w:ascii="Times New Roman" w:hAnsi="Times New Roman" w:eastAsia="Times New Roman" w:cs="Times New Roman"/>
          <w:b/>
          <w:bCs/>
          <w:sz w:val="24"/>
          <w:szCs w:val="24"/>
          <w:highlight w:val="yellow"/>
        </w:rPr>
        <w:t>1 Year</w:t>
      </w:r>
      <w:r w:rsidRPr="009A0937">
        <w:rPr>
          <w:rFonts w:ascii="Times New Roman" w:hAnsi="Times New Roman" w:eastAsia="Times New Roman" w:cs="Times New Roman"/>
          <w:sz w:val="24"/>
          <w:szCs w:val="24"/>
        </w:rPr>
        <w:t>.</w:t>
      </w:r>
    </w:p>
    <w:p w:rsidRPr="009A0937" w:rsidR="009A0937" w:rsidP="009A0937" w:rsidRDefault="009A0937" w14:paraId="3BB5738E"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9A0937">
        <w:rPr>
          <w:rFonts w:ascii="Times New Roman" w:hAnsi="Times New Roman" w:eastAsia="Times New Roman" w:cs="Times New Roman"/>
          <w:b/>
          <w:bCs/>
          <w:sz w:val="27"/>
          <w:szCs w:val="27"/>
        </w:rPr>
        <w:t>Roles and Responsibilities</w:t>
      </w:r>
    </w:p>
    <w:p w:rsidRPr="001601E7" w:rsidR="009A0937" w:rsidP="6AB7974F" w:rsidRDefault="00F85FCA" w14:paraId="3B1EE4A4" w14:textId="444E633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Network and Information Security Manager is responsible for establishing</w:t>
      </w:r>
      <w:r w:rsidR="00D02A1C">
        <w:rPr>
          <w:rFonts w:ascii="Times New Roman" w:hAnsi="Times New Roman" w:eastAsia="Times New Roman" w:cs="Times New Roman"/>
          <w:sz w:val="24"/>
          <w:szCs w:val="24"/>
        </w:rPr>
        <w:t xml:space="preserve"> and maintain the policy. </w:t>
      </w:r>
      <w:r w:rsidRPr="001601E7" w:rsidR="001601E7">
        <w:rPr>
          <w:rFonts w:ascii="Times New Roman" w:hAnsi="Times New Roman" w:eastAsia="Times New Roman" w:cs="Times New Roman"/>
          <w:sz w:val="24"/>
          <w:szCs w:val="24"/>
        </w:rPr>
        <w:t xml:space="preserve">The acting Information Security Compliance Officer and Manager HR will ensure </w:t>
      </w:r>
      <w:r w:rsidR="00D02A1C">
        <w:rPr>
          <w:rFonts w:ascii="Times New Roman" w:hAnsi="Times New Roman" w:eastAsia="Times New Roman" w:cs="Times New Roman"/>
          <w:sz w:val="24"/>
          <w:szCs w:val="24"/>
        </w:rPr>
        <w:t xml:space="preserve">that </w:t>
      </w:r>
      <w:r w:rsidRPr="001601E7" w:rsidR="001601E7">
        <w:rPr>
          <w:rFonts w:ascii="Times New Roman" w:hAnsi="Times New Roman" w:eastAsia="Times New Roman" w:cs="Times New Roman"/>
          <w:sz w:val="24"/>
          <w:szCs w:val="24"/>
        </w:rPr>
        <w:t>all employees have reviewed and read the policy.</w:t>
      </w:r>
    </w:p>
    <w:p w:rsidRPr="009A0937" w:rsidR="009A0937" w:rsidP="009A0937" w:rsidRDefault="009A0937" w14:paraId="2B3645D7"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9A0937">
        <w:rPr>
          <w:rFonts w:ascii="Times New Roman" w:hAnsi="Times New Roman" w:eastAsia="Times New Roman" w:cs="Times New Roman"/>
          <w:b/>
          <w:bCs/>
          <w:sz w:val="27"/>
          <w:szCs w:val="27"/>
        </w:rPr>
        <w:t>Policy</w:t>
      </w:r>
    </w:p>
    <w:p w:rsidRPr="009A0937" w:rsidR="009A0937" w:rsidP="009A0937" w:rsidRDefault="009A0937" w14:paraId="5C220FE9"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Information Systems Audit</w:t>
      </w:r>
    </w:p>
    <w:p w:rsidRPr="009A0937" w:rsidR="009A0937" w:rsidP="009A0937" w:rsidRDefault="009A0937" w14:paraId="21C95070" w14:textId="77777777">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following guidelines will be observed for setting information systems audit controls:</w:t>
      </w:r>
    </w:p>
    <w:p w:rsidRPr="009A0937" w:rsidR="009A0937" w:rsidP="009A0937" w:rsidRDefault="009A0937" w14:paraId="431F96A7"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Audit requirements for access to systems and data should be agreed with appropriate management.</w:t>
      </w:r>
    </w:p>
    <w:p w:rsidRPr="009A0937" w:rsidR="009A0937" w:rsidP="009A0937" w:rsidRDefault="009A0937" w14:paraId="2DE366D3"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Scope of technical audit tests should be agreed and controlled.</w:t>
      </w:r>
    </w:p>
    <w:p w:rsidRPr="009A0937" w:rsidR="009A0937" w:rsidP="009A0937" w:rsidRDefault="009A0937" w14:paraId="07EC848C"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Audit tests should be limited to read-only access to software and data.</w:t>
      </w:r>
    </w:p>
    <w:p w:rsidRPr="009A0937" w:rsidR="009A0937" w:rsidP="009A0937" w:rsidRDefault="009A0937" w14:paraId="17A5A4CF"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Access other than read-only should only be allowed for isolated copies of system files, which should be erased when the audit is completed, or given appropriate protection if there is an obligation to keep such files under audit documentation requirements.</w:t>
      </w:r>
    </w:p>
    <w:p w:rsidRPr="009A0937" w:rsidR="009A0937" w:rsidP="009A0937" w:rsidRDefault="009A0937" w14:paraId="48B06AA5"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Requirements for special or additional processing should be identified and agreed.</w:t>
      </w:r>
    </w:p>
    <w:p w:rsidRPr="009A0937" w:rsidR="009A0937" w:rsidP="009A0937" w:rsidRDefault="009A0937" w14:paraId="32F826CA"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Audit tests that could affect system availability should be run outside business hours.</w:t>
      </w:r>
    </w:p>
    <w:p w:rsidRPr="009A0937" w:rsidR="009A0937" w:rsidP="009A0937" w:rsidRDefault="009A0937" w14:paraId="74F4EDF8"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All access should be monitored and logged to produce a reference trail.</w:t>
      </w:r>
    </w:p>
    <w:p w:rsidRPr="009A0937" w:rsidR="009A0937" w:rsidP="009A0937" w:rsidRDefault="009A0937" w14:paraId="735A3415"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Vulnerability Scanning and Infrastructure Security Testing</w:t>
      </w:r>
    </w:p>
    <w:p w:rsidRPr="009A0937" w:rsidR="009A0937" w:rsidP="009A0937" w:rsidRDefault="009A0937" w14:paraId="668D0688" w14:textId="64CFF3DD">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The scanning and identification of </w:t>
      </w:r>
      <w:r w:rsidR="00C736B2">
        <w:rPr>
          <w:rFonts w:ascii="Times New Roman" w:hAnsi="Times New Roman" w:eastAsia="Times New Roman" w:cs="Times New Roman"/>
          <w:sz w:val="24"/>
          <w:szCs w:val="24"/>
        </w:rPr>
        <w:t>Nexelus’</w:t>
      </w:r>
      <w:r w:rsidRPr="009A0937">
        <w:rPr>
          <w:rFonts w:ascii="Times New Roman" w:hAnsi="Times New Roman" w:eastAsia="Times New Roman" w:cs="Times New Roman"/>
          <w:sz w:val="24"/>
          <w:szCs w:val="24"/>
        </w:rPr>
        <w:t xml:space="preserve"> system vulnerabilities is performed by:</w:t>
      </w:r>
    </w:p>
    <w:p w:rsidRPr="00EC41BD" w:rsidR="009A0937" w:rsidP="009A0937" w:rsidRDefault="009A0937" w14:paraId="4B4087D1"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highlight w:val="yellow"/>
        </w:rPr>
      </w:pPr>
      <w:r w:rsidRPr="00EC41BD">
        <w:rPr>
          <w:rFonts w:ascii="Times New Roman" w:hAnsi="Times New Roman" w:eastAsia="Times New Roman" w:cs="Times New Roman"/>
          <w:sz w:val="24"/>
          <w:szCs w:val="24"/>
          <w:highlight w:val="yellow"/>
        </w:rPr>
        <w:t xml:space="preserve">Automated </w:t>
      </w:r>
      <w:proofErr w:type="spellStart"/>
      <w:r w:rsidRPr="00EC41BD">
        <w:rPr>
          <w:rFonts w:ascii="Times New Roman" w:hAnsi="Times New Roman" w:eastAsia="Times New Roman" w:cs="Times New Roman"/>
          <w:sz w:val="24"/>
          <w:szCs w:val="24"/>
          <w:highlight w:val="yellow"/>
        </w:rPr>
        <w:t>Drata</w:t>
      </w:r>
      <w:proofErr w:type="spellEnd"/>
      <w:r w:rsidRPr="00EC41BD">
        <w:rPr>
          <w:rFonts w:ascii="Times New Roman" w:hAnsi="Times New Roman" w:eastAsia="Times New Roman" w:cs="Times New Roman"/>
          <w:sz w:val="24"/>
          <w:szCs w:val="24"/>
          <w:highlight w:val="yellow"/>
        </w:rPr>
        <w:t xml:space="preserve"> security agent installed on all employees’ machines.</w:t>
      </w:r>
    </w:p>
    <w:p w:rsidRPr="00EC41BD" w:rsidR="009A0937" w:rsidP="0EA47FD7" w:rsidRDefault="009320B7" w14:paraId="05A732CC" w14:textId="1C4BEBF1">
      <w:pPr>
        <w:numPr>
          <w:ilvl w:val="0"/>
          <w:numId w:val="2"/>
        </w:numPr>
        <w:spacing w:before="100" w:beforeAutospacing="1" w:after="100" w:afterAutospacing="1"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b/>
          <w:bCs/>
          <w:sz w:val="24"/>
          <w:szCs w:val="24"/>
          <w:highlight w:val="yellow"/>
        </w:rPr>
        <w:t xml:space="preserve">Endpoint Security Software </w:t>
      </w:r>
      <w:commentRangeStart w:id="0"/>
      <w:commentRangeStart w:id="1"/>
      <w:r w:rsidRPr="009320B7" w:rsidR="00EC41BD">
        <w:rPr>
          <w:rFonts w:ascii="Times New Roman" w:hAnsi="Times New Roman" w:eastAsia="Times New Roman" w:cs="Times New Roman"/>
          <w:b/>
          <w:bCs/>
          <w:strike/>
          <w:sz w:val="24"/>
          <w:szCs w:val="24"/>
          <w:highlight w:val="yellow"/>
        </w:rPr>
        <w:t>Microsoft Windows Defender</w:t>
      </w:r>
      <w:commentRangeEnd w:id="0"/>
      <w:r w:rsidRPr="009320B7" w:rsidR="00EC41BD">
        <w:rPr>
          <w:rStyle w:val="CommentReference"/>
          <w:strike/>
        </w:rPr>
        <w:commentReference w:id="0"/>
      </w:r>
      <w:commentRangeEnd w:id="1"/>
      <w:r w:rsidR="0058554A">
        <w:rPr>
          <w:rStyle w:val="CommentReference"/>
        </w:rPr>
        <w:commentReference w:id="1"/>
      </w:r>
    </w:p>
    <w:p w:rsidRPr="009A0937" w:rsidR="009A0937" w:rsidP="009A0937" w:rsidRDefault="009A0937" w14:paraId="7A5475BA" w14:textId="77777777">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Additionally, periodic security scans of Nexelus systems are done using a combination of external open-source and commercial vulnerability testing tools, including:</w:t>
      </w:r>
    </w:p>
    <w:p w:rsidRPr="003841FE" w:rsidR="009A0937" w:rsidP="33DDC658" w:rsidRDefault="00A11E5C" w14:paraId="15355490" w14:textId="5DF069D5" w14:noSpellErr="1">
      <w:pPr>
        <w:numPr>
          <w:ilvl w:val="0"/>
          <w:numId w:val="3"/>
        </w:numPr>
        <w:spacing w:before="100" w:beforeAutospacing="on" w:after="100" w:afterAutospacing="on" w:line="240" w:lineRule="auto"/>
        <w:rPr>
          <w:rFonts w:ascii="Times New Roman" w:hAnsi="Times New Roman" w:eastAsia="Times New Roman" w:cs="Times New Roman"/>
          <w:sz w:val="24"/>
          <w:szCs w:val="24"/>
          <w:highlight w:val="yellow"/>
        </w:rPr>
      </w:pPr>
      <w:r w:rsidRPr="33DDC658" w:rsidR="00A11E5C">
        <w:rPr>
          <w:rFonts w:ascii="Times New Roman" w:hAnsi="Times New Roman" w:eastAsia="Times New Roman" w:cs="Times New Roman"/>
          <w:b w:val="1"/>
          <w:bCs w:val="1"/>
          <w:sz w:val="24"/>
          <w:szCs w:val="24"/>
          <w:highlight w:val="yellow"/>
        </w:rPr>
        <w:t xml:space="preserve">NMAP </w:t>
      </w:r>
      <w:r w:rsidRPr="33DDC658" w:rsidR="009A0937">
        <w:rPr>
          <w:rFonts w:ascii="Times New Roman" w:hAnsi="Times New Roman" w:eastAsia="Times New Roman" w:cs="Times New Roman"/>
          <w:b w:val="1"/>
          <w:bCs w:val="1"/>
          <w:strike w:val="1"/>
          <w:sz w:val="24"/>
          <w:szCs w:val="24"/>
          <w:highlight w:val="yellow"/>
        </w:rPr>
        <w:t xml:space="preserve">&lt;EXTERNAL TESTING </w:t>
      </w:r>
      <w:commentRangeStart w:id="2"/>
      <w:commentRangeStart w:id="3"/>
      <w:commentRangeStart w:id="4"/>
      <w:commentRangeStart w:id="1102613595"/>
      <w:r w:rsidRPr="33DDC658" w:rsidR="009A0937">
        <w:rPr>
          <w:rFonts w:ascii="Times New Roman" w:hAnsi="Times New Roman" w:eastAsia="Times New Roman" w:cs="Times New Roman"/>
          <w:b w:val="1"/>
          <w:bCs w:val="1"/>
          <w:strike w:val="1"/>
          <w:sz w:val="24"/>
          <w:szCs w:val="24"/>
          <w:highlight w:val="yellow"/>
        </w:rPr>
        <w:t>TOOLS</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1102613595"/>
      <w:r>
        <w:rPr>
          <w:rStyle w:val="CommentReference"/>
        </w:rPr>
        <w:commentReference w:id="1102613595"/>
      </w:r>
      <w:r w:rsidRPr="33DDC658" w:rsidR="009A0937">
        <w:rPr>
          <w:rFonts w:ascii="Times New Roman" w:hAnsi="Times New Roman" w:eastAsia="Times New Roman" w:cs="Times New Roman"/>
          <w:b w:val="1"/>
          <w:bCs w:val="1"/>
          <w:strike w:val="1"/>
          <w:sz w:val="24"/>
          <w:szCs w:val="24"/>
          <w:highlight w:val="yellow"/>
        </w:rPr>
        <w:t>&gt;</w:t>
      </w:r>
    </w:p>
    <w:p w:rsidRPr="009A0937" w:rsidR="009A0937" w:rsidP="009A0937" w:rsidRDefault="009A0937" w14:paraId="39F9D2AF"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Penetration Testing</w:t>
      </w:r>
    </w:p>
    <w:p w:rsidRPr="009A0937" w:rsidR="009A0937" w:rsidP="009A0937" w:rsidRDefault="009A0937" w14:paraId="40144A28" w14:textId="4C3DF263">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Penetration testing is performed regularly by either a certified penetration tester on </w:t>
      </w:r>
      <w:r w:rsidR="00C736B2">
        <w:rPr>
          <w:rFonts w:ascii="Times New Roman" w:hAnsi="Times New Roman" w:eastAsia="Times New Roman" w:cs="Times New Roman"/>
          <w:sz w:val="24"/>
          <w:szCs w:val="24"/>
        </w:rPr>
        <w:t>Nexelus’</w:t>
      </w:r>
      <w:r w:rsidRPr="009A0937">
        <w:rPr>
          <w:rFonts w:ascii="Times New Roman" w:hAnsi="Times New Roman" w:eastAsia="Times New Roman" w:cs="Times New Roman"/>
          <w:sz w:val="24"/>
          <w:szCs w:val="24"/>
        </w:rPr>
        <w:t xml:space="preserve"> security team or an independent third party.</w:t>
      </w:r>
    </w:p>
    <w:p w:rsidRPr="009A0937" w:rsidR="009A0937" w:rsidP="009A0937" w:rsidRDefault="009A0937" w14:paraId="656DBE6A" w14:textId="77777777">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Findings from a vulnerability scan and/or penetration test are analyzed by the Security Officer, together with IT and Engineering as needed, and reported through the process defined in the next section.</w:t>
      </w:r>
    </w:p>
    <w:p w:rsidRPr="009A0937" w:rsidR="009A0937" w:rsidP="009A0937" w:rsidRDefault="009A0937" w14:paraId="3E2ED933"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Security Findings Reporting, Tracking and Remediation</w:t>
      </w:r>
    </w:p>
    <w:p w:rsidRPr="009A0937" w:rsidR="009A0937" w:rsidP="009A0937" w:rsidRDefault="009A0937" w14:paraId="264F5A90" w14:textId="62AB7204">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Nexelus follows a simple vulnerability tracking process using </w:t>
      </w:r>
      <w:r w:rsidRPr="00EC41BD" w:rsidR="00EC41BD">
        <w:rPr>
          <w:rFonts w:ascii="Times New Roman" w:hAnsi="Times New Roman" w:eastAsia="Times New Roman" w:cs="Times New Roman"/>
          <w:b/>
          <w:bCs/>
          <w:sz w:val="24"/>
          <w:szCs w:val="24"/>
          <w:highlight w:val="yellow"/>
        </w:rPr>
        <w:t>Microsoft Dev Ops</w:t>
      </w:r>
      <w:r w:rsidRPr="009A0937">
        <w:rPr>
          <w:rFonts w:ascii="Times New Roman" w:hAnsi="Times New Roman" w:eastAsia="Times New Roman" w:cs="Times New Roman"/>
          <w:sz w:val="24"/>
          <w:szCs w:val="24"/>
        </w:rPr>
        <w:t xml:space="preserve">. The records of findings are retained for </w:t>
      </w:r>
      <w:r w:rsidRPr="00EC41BD" w:rsidR="00EC41BD">
        <w:rPr>
          <w:rFonts w:ascii="Times New Roman" w:hAnsi="Times New Roman" w:eastAsia="Times New Roman" w:cs="Times New Roman"/>
          <w:sz w:val="24"/>
          <w:szCs w:val="24"/>
          <w:highlight w:val="yellow"/>
        </w:rPr>
        <w:t>1 Year</w:t>
      </w:r>
      <w:r w:rsidRPr="00EC41BD">
        <w:rPr>
          <w:rFonts w:ascii="Times New Roman" w:hAnsi="Times New Roman" w:eastAsia="Times New Roman" w:cs="Times New Roman"/>
          <w:sz w:val="24"/>
          <w:szCs w:val="24"/>
          <w:highlight w:val="yellow"/>
        </w:rPr>
        <w:t>.</w:t>
      </w:r>
    </w:p>
    <w:p w:rsidRPr="009A0937" w:rsidR="009A0937" w:rsidP="009A0937" w:rsidRDefault="009A0937" w14:paraId="4D520268"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Reporting a Finding</w:t>
      </w:r>
    </w:p>
    <w:p w:rsidRPr="009A0937" w:rsidR="009A0937" w:rsidP="009A0937" w:rsidRDefault="009A0937" w14:paraId="5E331D2E" w14:textId="3B99E182">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Upon identification of a vulnerability (including vulnerability in software, system, or process), a </w:t>
      </w:r>
      <w:r w:rsidRPr="00EC41BD" w:rsidR="00EC41BD">
        <w:rPr>
          <w:rFonts w:ascii="Times New Roman" w:hAnsi="Times New Roman" w:eastAsia="Times New Roman" w:cs="Times New Roman"/>
          <w:b/>
          <w:bCs/>
          <w:sz w:val="24"/>
          <w:szCs w:val="24"/>
          <w:highlight w:val="yellow"/>
        </w:rPr>
        <w:t>Microsoft Dev Ops</w:t>
      </w:r>
      <w:r w:rsidRPr="009A0937" w:rsidR="00EC41BD">
        <w:rPr>
          <w:rFonts w:ascii="Times New Roman" w:hAnsi="Times New Roman" w:eastAsia="Times New Roman" w:cs="Times New Roman"/>
          <w:sz w:val="24"/>
          <w:szCs w:val="24"/>
        </w:rPr>
        <w:t xml:space="preserve"> </w:t>
      </w:r>
      <w:r w:rsidRPr="009A0937">
        <w:rPr>
          <w:rFonts w:ascii="Times New Roman" w:hAnsi="Times New Roman" w:eastAsia="Times New Roman" w:cs="Times New Roman"/>
          <w:sz w:val="24"/>
          <w:szCs w:val="24"/>
        </w:rPr>
        <w:t>ticket is created.</w:t>
      </w:r>
    </w:p>
    <w:p w:rsidRPr="009A0937" w:rsidR="009A0937" w:rsidP="009A0937" w:rsidRDefault="009A0937" w14:paraId="69F35FE6"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description of the Finding should include further details, without any confidential information, and a link to the source.</w:t>
      </w:r>
    </w:p>
    <w:p w:rsidRPr="009A0937" w:rsidR="009A0937" w:rsidP="009A0937" w:rsidRDefault="009A0937" w14:paraId="38B2F3DD" w14:textId="09178785">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The Finding will be given a priority level </w:t>
      </w:r>
      <w:proofErr w:type="gramStart"/>
      <w:r w:rsidRPr="009A0937">
        <w:rPr>
          <w:rFonts w:ascii="Times New Roman" w:hAnsi="Times New Roman" w:eastAsia="Times New Roman" w:cs="Times New Roman"/>
          <w:sz w:val="24"/>
          <w:szCs w:val="24"/>
        </w:rPr>
        <w:t xml:space="preserve">in </w:t>
      </w:r>
      <w:r w:rsidRPr="00EC41BD" w:rsidR="00EC41BD">
        <w:rPr>
          <w:rFonts w:ascii="Times New Roman" w:hAnsi="Times New Roman" w:eastAsia="Times New Roman" w:cs="Times New Roman"/>
          <w:b/>
          <w:bCs/>
          <w:sz w:val="24"/>
          <w:szCs w:val="24"/>
          <w:highlight w:val="yellow"/>
        </w:rPr>
        <w:t xml:space="preserve"> Microsoft</w:t>
      </w:r>
      <w:proofErr w:type="gramEnd"/>
      <w:r w:rsidRPr="00EC41BD" w:rsidR="00EC41BD">
        <w:rPr>
          <w:rFonts w:ascii="Times New Roman" w:hAnsi="Times New Roman" w:eastAsia="Times New Roman" w:cs="Times New Roman"/>
          <w:b/>
          <w:bCs/>
          <w:sz w:val="24"/>
          <w:szCs w:val="24"/>
          <w:highlight w:val="yellow"/>
        </w:rPr>
        <w:t xml:space="preserve"> Dev Ops</w:t>
      </w:r>
      <w:r w:rsidRPr="009A0937" w:rsidR="00EC41BD">
        <w:rPr>
          <w:rFonts w:ascii="Times New Roman" w:hAnsi="Times New Roman" w:eastAsia="Times New Roman" w:cs="Times New Roman"/>
          <w:b/>
          <w:bCs/>
          <w:sz w:val="24"/>
          <w:szCs w:val="24"/>
        </w:rPr>
        <w:t xml:space="preserve"> </w:t>
      </w:r>
    </w:p>
    <w:p w:rsidRPr="009A0937" w:rsidR="009A0937" w:rsidP="009A0937" w:rsidRDefault="009A0937" w14:paraId="4442420C"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Priority/Severity Ratings and Service Level Agreements</w:t>
      </w:r>
    </w:p>
    <w:p w:rsidRPr="009A0937" w:rsidR="009A0937" w:rsidP="009A0937" w:rsidRDefault="009A0937" w14:paraId="3CEC9B41" w14:textId="77777777">
      <w:pPr>
        <w:spacing w:before="100" w:beforeAutospacing="1" w:after="100" w:afterAutospacing="1" w:line="240" w:lineRule="auto"/>
        <w:rPr>
          <w:rFonts w:ascii="Times New Roman" w:hAnsi="Times New Roman" w:eastAsia="Times New Roman" w:cs="Times New Roman"/>
          <w:sz w:val="24"/>
          <w:szCs w:val="24"/>
        </w:rPr>
      </w:pPr>
      <w:proofErr w:type="gramStart"/>
      <w:r w:rsidRPr="009A0937">
        <w:rPr>
          <w:rFonts w:ascii="Times New Roman" w:hAnsi="Times New Roman" w:eastAsia="Times New Roman" w:cs="Times New Roman"/>
          <w:sz w:val="24"/>
          <w:szCs w:val="24"/>
        </w:rPr>
        <w:t>In an effort to</w:t>
      </w:r>
      <w:proofErr w:type="gramEnd"/>
      <w:r w:rsidRPr="009A0937">
        <w:rPr>
          <w:rFonts w:ascii="Times New Roman" w:hAnsi="Times New Roman" w:eastAsia="Times New Roman" w:cs="Times New Roman"/>
          <w:sz w:val="24"/>
          <w:szCs w:val="24"/>
        </w:rPr>
        <w:t xml:space="preserve"> quickly remediate security vulnerabilities, the following timelines have been put in place to address vulnerabilities: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483"/>
        <w:gridCol w:w="3722"/>
        <w:gridCol w:w="3185"/>
      </w:tblGrid>
      <w:tr w:rsidRPr="009A0937" w:rsidR="009A0937" w:rsidTr="009A0937" w14:paraId="35643836" w14:textId="77777777">
        <w:trPr>
          <w:tblHeader/>
          <w:tblCellSpacing w:w="15" w:type="dxa"/>
        </w:trPr>
        <w:tc>
          <w:tcPr>
            <w:tcW w:w="0" w:type="auto"/>
            <w:vAlign w:val="center"/>
            <w:hideMark/>
          </w:tcPr>
          <w:p w:rsidRPr="009A0937" w:rsidR="009A0937" w:rsidP="009A0937" w:rsidRDefault="009A0937" w14:paraId="5C0CDEBC" w14:textId="77777777">
            <w:pPr>
              <w:spacing w:after="0" w:line="240" w:lineRule="auto"/>
              <w:jc w:val="center"/>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Priority Level</w:t>
            </w:r>
          </w:p>
        </w:tc>
        <w:tc>
          <w:tcPr>
            <w:tcW w:w="0" w:type="auto"/>
            <w:vAlign w:val="center"/>
            <w:hideMark/>
          </w:tcPr>
          <w:p w:rsidRPr="009A0937" w:rsidR="009A0937" w:rsidP="009A0937" w:rsidRDefault="009A0937" w14:paraId="74C9AF21" w14:textId="77777777">
            <w:pPr>
              <w:spacing w:after="0" w:line="240" w:lineRule="auto"/>
              <w:jc w:val="center"/>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SLA</w:t>
            </w:r>
          </w:p>
        </w:tc>
        <w:tc>
          <w:tcPr>
            <w:tcW w:w="0" w:type="auto"/>
            <w:vAlign w:val="center"/>
            <w:hideMark/>
          </w:tcPr>
          <w:p w:rsidRPr="009A0937" w:rsidR="009A0937" w:rsidP="009A0937" w:rsidRDefault="009A0937" w14:paraId="78508736" w14:textId="77777777">
            <w:pPr>
              <w:spacing w:after="0" w:line="240" w:lineRule="auto"/>
              <w:jc w:val="center"/>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Definition</w:t>
            </w:r>
          </w:p>
        </w:tc>
        <w:tc>
          <w:tcPr>
            <w:tcW w:w="0" w:type="auto"/>
            <w:vAlign w:val="center"/>
            <w:hideMark/>
          </w:tcPr>
          <w:p w:rsidRPr="009A0937" w:rsidR="009A0937" w:rsidP="009A0937" w:rsidRDefault="009A0937" w14:paraId="44601721" w14:textId="77777777">
            <w:pPr>
              <w:spacing w:after="0" w:line="240" w:lineRule="auto"/>
              <w:jc w:val="center"/>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Examples</w:t>
            </w:r>
          </w:p>
        </w:tc>
      </w:tr>
      <w:tr w:rsidRPr="009A0937" w:rsidR="009A0937" w:rsidTr="009A0937" w14:paraId="2C5C3991" w14:textId="77777777">
        <w:trPr>
          <w:tblCellSpacing w:w="15" w:type="dxa"/>
        </w:trPr>
        <w:tc>
          <w:tcPr>
            <w:tcW w:w="0" w:type="auto"/>
            <w:vAlign w:val="center"/>
            <w:hideMark/>
          </w:tcPr>
          <w:p w:rsidRPr="009A0937" w:rsidR="009A0937" w:rsidP="009A0937" w:rsidRDefault="009A0937" w14:paraId="60CD46AF"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Critical</w:t>
            </w:r>
          </w:p>
        </w:tc>
        <w:tc>
          <w:tcPr>
            <w:tcW w:w="0" w:type="auto"/>
            <w:vAlign w:val="center"/>
            <w:hideMark/>
          </w:tcPr>
          <w:p w:rsidRPr="009A0937" w:rsidR="009A0937" w:rsidP="009A0937" w:rsidRDefault="009A0937" w14:paraId="3E1D83F6"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b/>
                <w:bCs/>
                <w:sz w:val="24"/>
                <w:szCs w:val="24"/>
              </w:rPr>
              <w:t>&lt;CRITICAL SLA&gt;</w:t>
            </w:r>
          </w:p>
        </w:tc>
        <w:tc>
          <w:tcPr>
            <w:tcW w:w="0" w:type="auto"/>
            <w:vAlign w:val="center"/>
            <w:hideMark/>
          </w:tcPr>
          <w:p w:rsidRPr="009A0937" w:rsidR="009A0937" w:rsidP="009A0937" w:rsidRDefault="009A0937" w14:paraId="0D5C4CC9"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Vulnerabilities that cause a privilege escalation on the platform from unprivileged to admin, allows remote code execution, financial theft, unauthorized access to/extraction of sensitive data, etc.</w:t>
            </w:r>
          </w:p>
        </w:tc>
        <w:tc>
          <w:tcPr>
            <w:tcW w:w="0" w:type="auto"/>
            <w:vAlign w:val="center"/>
            <w:hideMark/>
          </w:tcPr>
          <w:p w:rsidRPr="009A0937" w:rsidR="009A0937" w:rsidP="009A0937" w:rsidRDefault="009A0937" w14:paraId="28FA7B62"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Vulnerabilities that result in Remote Code Execution such as Vertical Authentication bypass, SSRF, XXE, SQL Injection, User authentication bypass</w:t>
            </w:r>
          </w:p>
        </w:tc>
      </w:tr>
      <w:tr w:rsidRPr="009A0937" w:rsidR="009A0937" w:rsidTr="009A0937" w14:paraId="73FB1D36" w14:textId="77777777">
        <w:trPr>
          <w:tblCellSpacing w:w="15" w:type="dxa"/>
        </w:trPr>
        <w:tc>
          <w:tcPr>
            <w:tcW w:w="0" w:type="auto"/>
            <w:vAlign w:val="center"/>
            <w:hideMark/>
          </w:tcPr>
          <w:p w:rsidRPr="009A0937" w:rsidR="009A0937" w:rsidP="009A0937" w:rsidRDefault="009A0937" w14:paraId="691936C8"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High</w:t>
            </w:r>
          </w:p>
        </w:tc>
        <w:tc>
          <w:tcPr>
            <w:tcW w:w="0" w:type="auto"/>
            <w:vAlign w:val="center"/>
            <w:hideMark/>
          </w:tcPr>
          <w:p w:rsidRPr="009A0937" w:rsidR="009A0937" w:rsidP="009A0937" w:rsidRDefault="009A0937" w14:paraId="07577EF6"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b/>
                <w:bCs/>
                <w:sz w:val="24"/>
                <w:szCs w:val="24"/>
              </w:rPr>
              <w:t>&lt;HIGH SLA&gt;</w:t>
            </w:r>
          </w:p>
        </w:tc>
        <w:tc>
          <w:tcPr>
            <w:tcW w:w="0" w:type="auto"/>
            <w:vAlign w:val="center"/>
            <w:hideMark/>
          </w:tcPr>
          <w:p w:rsidRPr="009A0937" w:rsidR="009A0937" w:rsidP="009A0937" w:rsidRDefault="009A0937" w14:paraId="42AE50D9"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Vulnerabilities that affect the security of the platform including the processes it supports.</w:t>
            </w:r>
          </w:p>
        </w:tc>
        <w:tc>
          <w:tcPr>
            <w:tcW w:w="0" w:type="auto"/>
            <w:vAlign w:val="center"/>
            <w:hideMark/>
          </w:tcPr>
          <w:p w:rsidRPr="009A0937" w:rsidR="009A0937" w:rsidP="009A0937" w:rsidRDefault="009A0937" w14:paraId="3460787D"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Lateral authentication bypass, Stored XSS, some CSRF depending on impact</w:t>
            </w:r>
          </w:p>
        </w:tc>
      </w:tr>
      <w:tr w:rsidRPr="009A0937" w:rsidR="009A0937" w:rsidTr="009A0937" w14:paraId="2E23EB47" w14:textId="77777777">
        <w:trPr>
          <w:tblCellSpacing w:w="15" w:type="dxa"/>
        </w:trPr>
        <w:tc>
          <w:tcPr>
            <w:tcW w:w="0" w:type="auto"/>
            <w:vAlign w:val="center"/>
            <w:hideMark/>
          </w:tcPr>
          <w:p w:rsidRPr="009A0937" w:rsidR="009A0937" w:rsidP="009A0937" w:rsidRDefault="009A0937" w14:paraId="039C9D9A"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Medium</w:t>
            </w:r>
          </w:p>
        </w:tc>
        <w:tc>
          <w:tcPr>
            <w:tcW w:w="0" w:type="auto"/>
            <w:vAlign w:val="center"/>
            <w:hideMark/>
          </w:tcPr>
          <w:p w:rsidRPr="009A0937" w:rsidR="009A0937" w:rsidP="009A0937" w:rsidRDefault="009A0937" w14:paraId="2A56CF86"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b/>
                <w:bCs/>
                <w:sz w:val="24"/>
                <w:szCs w:val="24"/>
              </w:rPr>
              <w:t>&lt;MEDIUM SLA&gt;</w:t>
            </w:r>
          </w:p>
        </w:tc>
        <w:tc>
          <w:tcPr>
            <w:tcW w:w="0" w:type="auto"/>
            <w:vAlign w:val="center"/>
            <w:hideMark/>
          </w:tcPr>
          <w:p w:rsidRPr="009A0937" w:rsidR="009A0937" w:rsidP="009A0937" w:rsidRDefault="009A0937" w14:paraId="5F641275"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Vulnerabilities that affect multiple users, and require little or no user interaction to trigger</w:t>
            </w:r>
          </w:p>
        </w:tc>
        <w:tc>
          <w:tcPr>
            <w:tcW w:w="0" w:type="auto"/>
            <w:vAlign w:val="center"/>
            <w:hideMark/>
          </w:tcPr>
          <w:p w:rsidRPr="009A0937" w:rsidR="009A0937" w:rsidP="009A0937" w:rsidRDefault="009A0937" w14:paraId="1D24F6FC"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Reflective XSS, Direct object reference, URL Redirect, some CSRF depending on impact</w:t>
            </w:r>
          </w:p>
        </w:tc>
      </w:tr>
      <w:tr w:rsidRPr="009A0937" w:rsidR="009A0937" w:rsidTr="009A0937" w14:paraId="33B03E50" w14:textId="77777777">
        <w:trPr>
          <w:tblCellSpacing w:w="15" w:type="dxa"/>
        </w:trPr>
        <w:tc>
          <w:tcPr>
            <w:tcW w:w="0" w:type="auto"/>
            <w:vAlign w:val="center"/>
            <w:hideMark/>
          </w:tcPr>
          <w:p w:rsidRPr="009A0937" w:rsidR="009A0937" w:rsidP="009A0937" w:rsidRDefault="009A0937" w14:paraId="3305D271"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lastRenderedPageBreak/>
              <w:t>Low</w:t>
            </w:r>
          </w:p>
        </w:tc>
        <w:tc>
          <w:tcPr>
            <w:tcW w:w="0" w:type="auto"/>
            <w:vAlign w:val="center"/>
            <w:hideMark/>
          </w:tcPr>
          <w:p w:rsidRPr="009A0937" w:rsidR="009A0937" w:rsidP="009A0937" w:rsidRDefault="009A0937" w14:paraId="0167161E"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b/>
                <w:bCs/>
                <w:sz w:val="24"/>
                <w:szCs w:val="24"/>
              </w:rPr>
              <w:t>&lt;LOW SLA&gt;</w:t>
            </w:r>
          </w:p>
        </w:tc>
        <w:tc>
          <w:tcPr>
            <w:tcW w:w="0" w:type="auto"/>
            <w:vAlign w:val="center"/>
            <w:hideMark/>
          </w:tcPr>
          <w:p w:rsidRPr="009A0937" w:rsidR="009A0937" w:rsidP="009A0937" w:rsidRDefault="009A0937" w14:paraId="6AC820F0"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Issues that affect singular users and require interaction or significant prerequisites (MitM) to trigger.</w:t>
            </w:r>
          </w:p>
        </w:tc>
        <w:tc>
          <w:tcPr>
            <w:tcW w:w="0" w:type="auto"/>
            <w:vAlign w:val="center"/>
            <w:hideMark/>
          </w:tcPr>
          <w:p w:rsidRPr="009A0937" w:rsidR="009A0937" w:rsidP="009A0937" w:rsidRDefault="009A0937" w14:paraId="1AA47F31" w14:textId="77777777">
            <w:pPr>
              <w:spacing w:after="0"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Common flaws, Debug information, Mixed Content</w:t>
            </w:r>
          </w:p>
        </w:tc>
      </w:tr>
    </w:tbl>
    <w:p w:rsidRPr="009A0937" w:rsidR="009A0937" w:rsidP="009A0937" w:rsidRDefault="009A0937" w14:paraId="0B534FCB" w14:textId="77777777">
      <w:p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In the case a severity rating and/or priority level is updated after a vulnerability finding was originally created, the SLA is updated as follow:</w:t>
      </w:r>
    </w:p>
    <w:p w:rsidRPr="009A0937" w:rsidR="009A0937" w:rsidP="009A0937" w:rsidRDefault="009A0937" w14:paraId="1628D23A" w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Priority upgrade: reset SLA from time of </w:t>
      </w:r>
      <w:proofErr w:type="gramStart"/>
      <w:r w:rsidRPr="009A0937">
        <w:rPr>
          <w:rFonts w:ascii="Times New Roman" w:hAnsi="Times New Roman" w:eastAsia="Times New Roman" w:cs="Times New Roman"/>
          <w:sz w:val="24"/>
          <w:szCs w:val="24"/>
        </w:rPr>
        <w:t>escalation</w:t>
      </w:r>
      <w:proofErr w:type="gramEnd"/>
    </w:p>
    <w:p w:rsidRPr="009A0937" w:rsidR="009A0937" w:rsidP="009A0937" w:rsidRDefault="009A0937" w14:paraId="3715A661" w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 xml:space="preserve">Priority downgrade: SLA time remains the same from time of creation/identification of </w:t>
      </w:r>
      <w:proofErr w:type="gramStart"/>
      <w:r w:rsidRPr="009A0937">
        <w:rPr>
          <w:rFonts w:ascii="Times New Roman" w:hAnsi="Times New Roman" w:eastAsia="Times New Roman" w:cs="Times New Roman"/>
          <w:sz w:val="24"/>
          <w:szCs w:val="24"/>
        </w:rPr>
        <w:t>finding</w:t>
      </w:r>
      <w:proofErr w:type="gramEnd"/>
    </w:p>
    <w:p w:rsidRPr="009A0937" w:rsidR="009A0937" w:rsidP="009A0937" w:rsidRDefault="009A0937" w14:paraId="549CB0A0"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Resolving a Finding</w:t>
      </w:r>
    </w:p>
    <w:p w:rsidRPr="009A0937" w:rsidR="009A0937" w:rsidP="009A0937" w:rsidRDefault="009A0937" w14:paraId="1A30DEB7"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Finding should be assigned to the owner responsible for the system or software package.</w:t>
      </w:r>
    </w:p>
    <w:p w:rsidRPr="009A0937" w:rsidR="009A0937" w:rsidP="009A0937" w:rsidRDefault="009A0937" w14:paraId="5FDCDE3B"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All findings should be addressed according to the established SLA.</w:t>
      </w:r>
    </w:p>
    <w:p w:rsidRPr="009A0937" w:rsidR="009A0937" w:rsidP="009A0937" w:rsidRDefault="009A0937" w14:paraId="37466FC6"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No software should be deployed to production with unresolved CRITICAL or HIGH findings, unless an Exception is in place (see below).</w:t>
      </w:r>
    </w:p>
    <w:p w:rsidRPr="009A0937" w:rsidR="009A0937" w:rsidP="009A0937" w:rsidRDefault="009A0937" w14:paraId="243ADFD0"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 finding may be resolved by</w:t>
      </w:r>
    </w:p>
    <w:p w:rsidRPr="009A0937" w:rsidR="009A0937" w:rsidP="009A0937" w:rsidRDefault="009A0937" w14:paraId="01A90316" w14:textId="77777777">
      <w:pPr>
        <w:numPr>
          <w:ilvl w:val="1"/>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providing a valid fix/mitigation</w:t>
      </w:r>
    </w:p>
    <w:p w:rsidRPr="009A0937" w:rsidR="009A0937" w:rsidP="009A0937" w:rsidRDefault="009A0937" w14:paraId="4BE81246" w14:textId="77777777">
      <w:pPr>
        <w:numPr>
          <w:ilvl w:val="1"/>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determining as a false positive</w:t>
      </w:r>
    </w:p>
    <w:p w:rsidRPr="009A0937" w:rsidR="009A0937" w:rsidP="009A0937" w:rsidRDefault="009A0937" w14:paraId="2111D283" w14:textId="77777777">
      <w:pPr>
        <w:numPr>
          <w:ilvl w:val="1"/>
          <w:numId w:val="6"/>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documenting an approved exception</w:t>
      </w:r>
    </w:p>
    <w:p w:rsidRPr="009A0937" w:rsidR="009A0937" w:rsidP="009A0937" w:rsidRDefault="009A0937" w14:paraId="43C5AAAE"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Closing a Finding</w:t>
      </w:r>
    </w:p>
    <w:p w:rsidRPr="009A0937" w:rsidR="009A0937" w:rsidP="009A0937" w:rsidRDefault="009A0937" w14:paraId="1131ACCE"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assignee should provide a valid resolution (see above) and add a comment to the finding.</w:t>
      </w:r>
    </w:p>
    <w:p w:rsidRPr="009A0937" w:rsidR="009A0937" w:rsidP="009A0937" w:rsidRDefault="009A0937" w14:paraId="39BF1B46"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The finding should be re-assigned to the Reporter or a member of the security team for validation.</w:t>
      </w:r>
    </w:p>
    <w:p w:rsidRPr="009A0937" w:rsidR="009A0937" w:rsidP="009A0937" w:rsidRDefault="009A0937" w14:paraId="73862E5C"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Upon validation, the finding can be marked as Done (closed) by the Reporter.</w:t>
      </w:r>
    </w:p>
    <w:p w:rsidRPr="009A0937" w:rsidR="009A0937" w:rsidP="009A0937" w:rsidRDefault="009A0937" w14:paraId="7DAD68C5"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Before the finding can be marked as closed by the reporter, the fix must be deployed to a development environment and have a targeted release date for deploying to production noted on the ticket.</w:t>
      </w:r>
    </w:p>
    <w:p w:rsidRPr="009A0937" w:rsidR="009A0937" w:rsidP="009A0937" w:rsidRDefault="009A0937" w14:paraId="00993665" w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9A0937">
        <w:rPr>
          <w:rFonts w:ascii="Times New Roman" w:hAnsi="Times New Roman" w:eastAsia="Times New Roman" w:cs="Times New Roman"/>
          <w:b/>
          <w:bCs/>
          <w:sz w:val="24"/>
          <w:szCs w:val="24"/>
        </w:rPr>
        <w:t>Exceptions</w:t>
      </w:r>
    </w:p>
    <w:p w:rsidRPr="009A0937" w:rsidR="009A0937" w:rsidP="009A0937" w:rsidRDefault="009A0937" w14:paraId="10C878AB"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An Exception may be requested when a viable or direct fix to a vulnerability is not available. For example, a version of the package that contains the fix is not supported on the particular operating system in use.</w:t>
      </w:r>
    </w:p>
    <w:p w:rsidRPr="009A0937" w:rsidR="009A0937" w:rsidP="009A0937" w:rsidRDefault="009A0937" w14:paraId="75C9DF88"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An alternative solution (a.k.a. compensating control) must be in place to address the original vulnerability such that the risk is mitigated. The compensating control may be technical or a process or a combination of both.</w:t>
      </w:r>
    </w:p>
    <w:p w:rsidRPr="009A0937" w:rsidR="009A0937" w:rsidP="009A0937" w:rsidRDefault="009A0937" w14:paraId="5C915E93" w14:textId="094EF694">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An Exception must be opened in the form of a</w:t>
      </w:r>
      <w:r w:rsidRPr="009A0937">
        <w:rPr>
          <w:rFonts w:ascii="Times New Roman" w:hAnsi="Times New Roman" w:eastAsia="Times New Roman" w:cs="Times New Roman"/>
          <w:b/>
          <w:bCs/>
          <w:sz w:val="24"/>
          <w:szCs w:val="24"/>
        </w:rPr>
        <w:t xml:space="preserve"> </w:t>
      </w:r>
      <w:r w:rsidRPr="00EC41BD" w:rsidR="00EC41BD">
        <w:rPr>
          <w:rFonts w:ascii="Times New Roman" w:hAnsi="Times New Roman" w:eastAsia="Times New Roman" w:cs="Times New Roman"/>
          <w:b/>
          <w:bCs/>
          <w:sz w:val="24"/>
          <w:szCs w:val="24"/>
          <w:highlight w:val="yellow"/>
        </w:rPr>
        <w:t>Microsoft Dev Ops</w:t>
      </w:r>
      <w:r w:rsidRPr="009A0937">
        <w:rPr>
          <w:rFonts w:ascii="Times New Roman" w:hAnsi="Times New Roman" w:eastAsia="Times New Roman" w:cs="Times New Roman"/>
          <w:sz w:val="24"/>
          <w:szCs w:val="24"/>
        </w:rPr>
        <w:t xml:space="preserve"> </w:t>
      </w:r>
      <w:proofErr w:type="gramStart"/>
      <w:r w:rsidRPr="009A0937">
        <w:rPr>
          <w:rFonts w:ascii="Times New Roman" w:hAnsi="Times New Roman" w:eastAsia="Times New Roman" w:cs="Times New Roman"/>
          <w:sz w:val="24"/>
          <w:szCs w:val="24"/>
        </w:rPr>
        <w:t>ticket</w:t>
      </w:r>
      <w:proofErr w:type="gramEnd"/>
    </w:p>
    <w:p w:rsidRPr="009A0937" w:rsidR="009A0937" w:rsidP="009A0937" w:rsidRDefault="009A0937" w14:paraId="4FE620DE"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lastRenderedPageBreak/>
        <w:t>The Exception Issue must reference the original Finding by adding an Issue Link to the Finding issue.</w:t>
      </w:r>
    </w:p>
    <w:p w:rsidRPr="009A0937" w:rsidR="009A0937" w:rsidP="009A0937" w:rsidRDefault="009A0937" w14:paraId="4A87BAF7"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9A0937">
        <w:rPr>
          <w:rFonts w:ascii="Times New Roman" w:hAnsi="Times New Roman" w:eastAsia="Times New Roman" w:cs="Times New Roman"/>
          <w:sz w:val="24"/>
          <w:szCs w:val="24"/>
        </w:rPr>
        <w:t>Each Exception must be reviewed and approved by the Security Officer and the impacted asset owner.</w:t>
      </w:r>
    </w:p>
    <w:p w:rsidR="003A3D4E" w:rsidRDefault="003A3D4E" w14:paraId="3237DB12" w14:textId="77777777"/>
    <w:sectPr w:rsidR="003A3D4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P" w:author="Peter Platkowski" w:date="2023-02-23T22:07:00Z" w:id="0">
    <w:p w:rsidR="0EA47FD7" w:rsidRDefault="0EA47FD7" w14:paraId="5B8F89A8" w14:textId="60664676">
      <w:pPr>
        <w:pStyle w:val="CommentText"/>
      </w:pPr>
      <w:r>
        <w:t>Endpoint Security Software</w:t>
      </w:r>
      <w:r>
        <w:rPr>
          <w:rStyle w:val="CommentReference"/>
        </w:rPr>
        <w:annotationRef/>
      </w:r>
    </w:p>
  </w:comment>
  <w:comment w:initials="TS" w:author="Tauseef Shezad" w:date="2023-02-28T12:34:00Z" w:id="1">
    <w:p w:rsidR="00A11E5C" w:rsidP="00DA4EBC" w:rsidRDefault="0058554A" w14:paraId="4CE45B70" w14:textId="77777777">
      <w:pPr>
        <w:pStyle w:val="CommentText"/>
      </w:pPr>
      <w:r>
        <w:rPr>
          <w:rStyle w:val="CommentReference"/>
        </w:rPr>
        <w:annotationRef/>
      </w:r>
      <w:r w:rsidR="00A11E5C">
        <w:t>Have we purchased the software? We need software for both Workstations and Servers. I think there is different license for each.</w:t>
      </w:r>
    </w:p>
  </w:comment>
  <w:comment w:initials="TS" w:author="Tauseef Shezad" w:date="2023-02-09T12:21:00Z" w:id="2">
    <w:p w:rsidR="00B9098B" w:rsidP="00080580" w:rsidRDefault="00B9098B" w14:paraId="0A4099FE" w14:textId="50888AEE">
      <w:pPr>
        <w:pStyle w:val="CommentText"/>
      </w:pPr>
      <w:r>
        <w:rPr>
          <w:rStyle w:val="CommentReference"/>
        </w:rPr>
        <w:annotationRef/>
      </w:r>
      <w:r>
        <w:fldChar w:fldCharType="begin"/>
      </w:r>
      <w:r>
        <w:instrText xml:space="preserve"> HYPERLINK "mailto:peterp@nexelus.net" </w:instrText>
      </w:r>
      <w:bookmarkStart w:name="_@_45C5A94E49D140CD82377A5F8AC0EECDZ" w:id="5"/>
      <w:r>
        <w:fldChar w:fldCharType="separate"/>
      </w:r>
      <w:bookmarkEnd w:id="5"/>
      <w:r w:rsidRPr="00B9098B">
        <w:rPr>
          <w:rStyle w:val="Mention"/>
          <w:noProof/>
        </w:rPr>
        <w:t>@Peter Platkowski</w:t>
      </w:r>
      <w:r>
        <w:fldChar w:fldCharType="end"/>
      </w:r>
      <w:r>
        <w:t xml:space="preserve"> please specify the external testing tools for Vulnerability Scanning here</w:t>
      </w:r>
    </w:p>
  </w:comment>
  <w:comment w:initials="PP" w:author="Peter Platkowski" w:date="2023-02-23T22:15:00Z" w:id="3">
    <w:p w:rsidR="0EA47FD7" w:rsidRDefault="0EA47FD7" w14:paraId="4D9FDDAB" w14:textId="72D98F79">
      <w:pPr>
        <w:pStyle w:val="CommentText"/>
      </w:pPr>
      <w:r>
        <w:t>I'm not a big fan of including product names in policies. Products change.</w:t>
      </w:r>
      <w:r>
        <w:rPr>
          <w:rStyle w:val="CommentReference"/>
        </w:rPr>
        <w:annotationRef/>
      </w:r>
    </w:p>
  </w:comment>
  <w:comment w:initials="PP" w:author="Peter Platkowski" w:date="2023-02-23T22:19:00Z" w:id="4">
    <w:p w:rsidR="0EA47FD7" w:rsidRDefault="0EA47FD7" w14:paraId="791C5848" w14:textId="79CF1970">
      <w:pPr>
        <w:pStyle w:val="CommentText"/>
      </w:pPr>
      <w:r>
        <w:t>nmap</w:t>
      </w:r>
      <w:r>
        <w:rPr>
          <w:rStyle w:val="CommentReference"/>
        </w:rPr>
        <w:annotationRef/>
      </w:r>
    </w:p>
  </w:comment>
  <w:comment w:initials="IR" w:author="Imran  Rahman" w:date="2023-03-03T16:50:47" w:id="1102613595">
    <w:p w:rsidR="33DDC658" w:rsidRDefault="33DDC658" w14:paraId="2F6B8906" w14:textId="0954C2C1">
      <w:pPr>
        <w:pStyle w:val="CommentText"/>
      </w:pPr>
      <w:r>
        <w:fldChar w:fldCharType="begin"/>
      </w:r>
      <w:r>
        <w:instrText xml:space="preserve"> HYPERLINK "mailto:TauseefS@nexelus.net"</w:instrText>
      </w:r>
      <w:bookmarkStart w:name="_@_BC508777D7E14222A052A03434CA7AFAZ" w:id="841728517"/>
      <w:r>
        <w:fldChar w:fldCharType="separate"/>
      </w:r>
      <w:bookmarkEnd w:id="841728517"/>
      <w:r w:rsidRPr="33DDC658" w:rsidR="33DDC658">
        <w:rPr>
          <w:rStyle w:val="Mention"/>
          <w:noProof/>
        </w:rPr>
        <w:t>@Tauseef Shezad</w:t>
      </w:r>
      <w:r>
        <w:fldChar w:fldCharType="end"/>
      </w:r>
      <w:r w:rsidR="33DDC658">
        <w:rPr/>
        <w:t xml:space="preserve"> </w:t>
      </w:r>
      <w:r>
        <w:fldChar w:fldCharType="begin"/>
      </w:r>
      <w:r>
        <w:instrText xml:space="preserve"> HYPERLINK "mailto:TaoL@nexelus.net"</w:instrText>
      </w:r>
      <w:bookmarkStart w:name="_@_4914AE06F95C4C7A9C5577E76D0BFF30Z" w:id="1782555034"/>
      <w:r>
        <w:fldChar w:fldCharType="separate"/>
      </w:r>
      <w:bookmarkEnd w:id="1782555034"/>
      <w:r w:rsidRPr="33DDC658" w:rsidR="33DDC658">
        <w:rPr>
          <w:rStyle w:val="Mention"/>
          <w:noProof/>
        </w:rPr>
        <w:t>@Tao Lin</w:t>
      </w:r>
      <w:r>
        <w:fldChar w:fldCharType="end"/>
      </w:r>
      <w:r w:rsidR="33DDC658">
        <w:rPr/>
        <w:t xml:space="preserve"> </w:t>
      </w:r>
      <w:r>
        <w:fldChar w:fldCharType="begin"/>
      </w:r>
      <w:r>
        <w:instrText xml:space="preserve"> HYPERLINK "mailto:AsimJ@nexelus.net"</w:instrText>
      </w:r>
      <w:bookmarkStart w:name="_@_056F990AFE9344049492EEB06B5C7923Z" w:id="649123414"/>
      <w:r>
        <w:fldChar w:fldCharType="separate"/>
      </w:r>
      <w:bookmarkEnd w:id="649123414"/>
      <w:r w:rsidRPr="33DDC658" w:rsidR="33DDC658">
        <w:rPr>
          <w:rStyle w:val="Mention"/>
          <w:noProof/>
        </w:rPr>
        <w:t>@Asim Jameel</w:t>
      </w:r>
      <w:r>
        <w:fldChar w:fldCharType="end"/>
      </w:r>
      <w:r w:rsidR="33DDC658">
        <w:rPr/>
        <w:t xml:space="preserve">  + Asim</w:t>
      </w:r>
      <w:r>
        <w:rPr>
          <w:rStyle w:val="CommentReference"/>
        </w:rPr>
        <w:annotationRef/>
      </w:r>
    </w:p>
    <w:p w:rsidR="33DDC658" w:rsidRDefault="33DDC658" w14:paraId="4623570B" w14:textId="196D41AD">
      <w:pPr>
        <w:pStyle w:val="CommentText"/>
      </w:pPr>
      <w:r w:rsidR="33DDC658">
        <w:rPr/>
        <w:t xml:space="preserve">Tauseef, Include this as a question for Drata, can we use a generic name/reference? Rest is approved from my standpoint Vulnerability Management is more for Peter, Tao and Asim. </w:t>
      </w:r>
    </w:p>
  </w:comment>
</w:comments>
</file>

<file path=word/commentsExtended.xml><?xml version="1.0" encoding="utf-8"?>
<w15:commentsEx xmlns:mc="http://schemas.openxmlformats.org/markup-compatibility/2006" xmlns:w15="http://schemas.microsoft.com/office/word/2012/wordml" mc:Ignorable="w15">
  <w15:commentEx w15:done="0" w15:paraId="5B8F89A8"/>
  <w15:commentEx w15:done="0" w15:paraId="4CE45B70" w15:paraIdParent="5B8F89A8"/>
  <w15:commentEx w15:done="0" w15:paraId="0A4099FE"/>
  <w15:commentEx w15:done="0" w15:paraId="4D9FDDAB" w15:paraIdParent="0A4099FE"/>
  <w15:commentEx w15:done="0" w15:paraId="791C5848" w15:paraIdParent="0A4099FE"/>
  <w15:commentEx w15:done="0" w15:paraId="4623570B" w15:paraIdParent="0A4099F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B15649" w16cex:dateUtc="2023-02-24T03:07:00Z"/>
  <w16cex:commentExtensible w16cex:durableId="27A87354" w16cex:dateUtc="2023-02-28T07:34:00Z"/>
  <w16cex:commentExtensible w16cex:durableId="278F63C2" w16cex:dateUtc="2023-02-09T07:21:00Z"/>
  <w16cex:commentExtensible w16cex:durableId="03FD1B7F" w16cex:dateUtc="2023-02-24T03:15:00Z"/>
  <w16cex:commentExtensible w16cex:durableId="38B24FA8" w16cex:dateUtc="2023-02-24T03:19:00Z"/>
  <w16cex:commentExtensible w16cex:durableId="6C150084" w16cex:dateUtc="2023-03-03T21:50:47.586Z"/>
</w16cex:commentsExtensible>
</file>

<file path=word/commentsIds.xml><?xml version="1.0" encoding="utf-8"?>
<w16cid:commentsIds xmlns:mc="http://schemas.openxmlformats.org/markup-compatibility/2006" xmlns:w16cid="http://schemas.microsoft.com/office/word/2016/wordml/cid" mc:Ignorable="w16cid">
  <w16cid:commentId w16cid:paraId="5B8F89A8" w16cid:durableId="00B15649"/>
  <w16cid:commentId w16cid:paraId="4CE45B70" w16cid:durableId="27A87354"/>
  <w16cid:commentId w16cid:paraId="0A4099FE" w16cid:durableId="278F63C2"/>
  <w16cid:commentId w16cid:paraId="4D9FDDAB" w16cid:durableId="03FD1B7F"/>
  <w16cid:commentId w16cid:paraId="791C5848" w16cid:durableId="38B24FA8"/>
  <w16cid:commentId w16cid:paraId="4623570B" w16cid:durableId="6C1500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A14"/>
    <w:multiLevelType w:val="multilevel"/>
    <w:tmpl w:val="70920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46049C"/>
    <w:multiLevelType w:val="multilevel"/>
    <w:tmpl w:val="2B0CE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6C55D60"/>
    <w:multiLevelType w:val="multilevel"/>
    <w:tmpl w:val="E7D0D1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B067CE9"/>
    <w:multiLevelType w:val="multilevel"/>
    <w:tmpl w:val="B5B67D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A86005"/>
    <w:multiLevelType w:val="multilevel"/>
    <w:tmpl w:val="E7180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87232ED"/>
    <w:multiLevelType w:val="multilevel"/>
    <w:tmpl w:val="E65C1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7182423"/>
    <w:multiLevelType w:val="multilevel"/>
    <w:tmpl w:val="29C274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EF70FD3"/>
    <w:multiLevelType w:val="multilevel"/>
    <w:tmpl w:val="66A8C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11081056">
    <w:abstractNumId w:val="0"/>
  </w:num>
  <w:num w:numId="2" w16cid:durableId="430515555">
    <w:abstractNumId w:val="2"/>
  </w:num>
  <w:num w:numId="3" w16cid:durableId="2014918651">
    <w:abstractNumId w:val="7"/>
  </w:num>
  <w:num w:numId="4" w16cid:durableId="1450785167">
    <w:abstractNumId w:val="1"/>
  </w:num>
  <w:num w:numId="5" w16cid:durableId="1422987652">
    <w:abstractNumId w:val="4"/>
  </w:num>
  <w:num w:numId="6" w16cid:durableId="500317182">
    <w:abstractNumId w:val="3"/>
  </w:num>
  <w:num w:numId="7" w16cid:durableId="984352855">
    <w:abstractNumId w:val="5"/>
  </w:num>
  <w:num w:numId="8" w16cid:durableId="829834294">
    <w:abstractNumId w:val="6"/>
  </w:num>
</w:numbering>
</file>

<file path=word/people.xml><?xml version="1.0" encoding="utf-8"?>
<w15:people xmlns:mc="http://schemas.openxmlformats.org/markup-compatibility/2006" xmlns:w15="http://schemas.microsoft.com/office/word/2012/wordml" mc:Ignorable="w15">
  <w15:person w15:author="Peter Platkowski">
    <w15:presenceInfo w15:providerId="AD" w15:userId="S::peterp@nexelus.net::1ce0a67f-b34f-43ac-b1fb-7a299c26e1cc"/>
  </w15:person>
  <w15:person w15:author="Tauseef Shezad">
    <w15:presenceInfo w15:providerId="AD" w15:userId="S::TauseefS@nexelus.net::25ce2c96-a1b9-43f5-b144-a323e33af19b"/>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37"/>
    <w:rsid w:val="001601E7"/>
    <w:rsid w:val="003841FE"/>
    <w:rsid w:val="00391802"/>
    <w:rsid w:val="003A3D4E"/>
    <w:rsid w:val="0058554A"/>
    <w:rsid w:val="009320B7"/>
    <w:rsid w:val="009A0937"/>
    <w:rsid w:val="00A11E5C"/>
    <w:rsid w:val="00B9098B"/>
    <w:rsid w:val="00C736B2"/>
    <w:rsid w:val="00D02A1C"/>
    <w:rsid w:val="00EC41BD"/>
    <w:rsid w:val="00F85FCA"/>
    <w:rsid w:val="0B915894"/>
    <w:rsid w:val="0EA47FD7"/>
    <w:rsid w:val="163481D0"/>
    <w:rsid w:val="33DDC658"/>
    <w:rsid w:val="6AB79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861A"/>
  <w15:chartTrackingRefBased/>
  <w15:docId w15:val="{57D0BCF8-1488-45CB-8C40-8535DB33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9A0937"/>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A0937"/>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9A0937"/>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A09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9A09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9A0937"/>
    <w:rPr>
      <w:rFonts w:ascii="Times New Roman" w:hAnsi="Times New Roman" w:eastAsia="Times New Roman" w:cs="Times New Roman"/>
      <w:b/>
      <w:bCs/>
      <w:sz w:val="24"/>
      <w:szCs w:val="24"/>
    </w:rPr>
  </w:style>
  <w:style w:type="character" w:styleId="Strong">
    <w:name w:val="Strong"/>
    <w:basedOn w:val="DefaultParagraphFont"/>
    <w:uiPriority w:val="22"/>
    <w:qFormat/>
    <w:rsid w:val="009A0937"/>
    <w:rPr>
      <w:b/>
      <w:bCs/>
    </w:rPr>
  </w:style>
  <w:style w:type="paragraph" w:styleId="NormalWeb">
    <w:name w:val="Normal (Web)"/>
    <w:basedOn w:val="Normal"/>
    <w:uiPriority w:val="99"/>
    <w:semiHidden/>
    <w:unhideWhenUsed/>
    <w:rsid w:val="009A0937"/>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B9098B"/>
    <w:rPr>
      <w:sz w:val="16"/>
      <w:szCs w:val="16"/>
    </w:rPr>
  </w:style>
  <w:style w:type="paragraph" w:styleId="CommentText">
    <w:name w:val="annotation text"/>
    <w:basedOn w:val="Normal"/>
    <w:link w:val="CommentTextChar"/>
    <w:uiPriority w:val="99"/>
    <w:unhideWhenUsed/>
    <w:rsid w:val="00B9098B"/>
    <w:pPr>
      <w:spacing w:line="240" w:lineRule="auto"/>
    </w:pPr>
    <w:rPr>
      <w:sz w:val="20"/>
      <w:szCs w:val="20"/>
    </w:rPr>
  </w:style>
  <w:style w:type="character" w:styleId="CommentTextChar" w:customStyle="1">
    <w:name w:val="Comment Text Char"/>
    <w:basedOn w:val="DefaultParagraphFont"/>
    <w:link w:val="CommentText"/>
    <w:uiPriority w:val="99"/>
    <w:rsid w:val="00B9098B"/>
    <w:rPr>
      <w:sz w:val="20"/>
      <w:szCs w:val="20"/>
    </w:rPr>
  </w:style>
  <w:style w:type="paragraph" w:styleId="CommentSubject">
    <w:name w:val="annotation subject"/>
    <w:basedOn w:val="CommentText"/>
    <w:next w:val="CommentText"/>
    <w:link w:val="CommentSubjectChar"/>
    <w:uiPriority w:val="99"/>
    <w:semiHidden/>
    <w:unhideWhenUsed/>
    <w:rsid w:val="00B9098B"/>
    <w:rPr>
      <w:b/>
      <w:bCs/>
    </w:rPr>
  </w:style>
  <w:style w:type="character" w:styleId="CommentSubjectChar" w:customStyle="1">
    <w:name w:val="Comment Subject Char"/>
    <w:basedOn w:val="CommentTextChar"/>
    <w:link w:val="CommentSubject"/>
    <w:uiPriority w:val="99"/>
    <w:semiHidden/>
    <w:rsid w:val="00B9098B"/>
    <w:rPr>
      <w:b/>
      <w:bCs/>
      <w:sz w:val="20"/>
      <w:szCs w:val="20"/>
    </w:rPr>
  </w:style>
  <w:style w:type="character" w:styleId="Mention">
    <w:name w:val="Mention"/>
    <w:basedOn w:val="DefaultParagraphFont"/>
    <w:uiPriority w:val="99"/>
    <w:unhideWhenUsed/>
    <w:rsid w:val="00B9098B"/>
    <w:rPr>
      <w:color w:val="2B579A"/>
      <w:shd w:val="clear" w:color="auto" w:fill="E1DFDD"/>
    </w:rPr>
  </w:style>
</w:styles>
</file>

<file path=word/tasks.xml><?xml version="1.0" encoding="utf-8"?>
<t:Tasks xmlns:t="http://schemas.microsoft.com/office/tasks/2019/documenttasks" xmlns:oel="http://schemas.microsoft.com/office/2019/extlst">
  <t:Task id="{A337DAF6-6C30-429E-925B-FD7BE21919F9}">
    <t:Anchor>
      <t:Comment id="663708610"/>
    </t:Anchor>
    <t:History>
      <t:Event id="{3800B8C7-1DBF-42F7-8E40-9314E39F11A7}" time="2023-03-03T21:50:47.647Z">
        <t:Attribution userId="S::imranr@nexelus.net::656f52e4-38e0-4091-b935-8f3d48ec0786" userProvider="AD" userName="Imran  Rahman"/>
        <t:Anchor>
          <t:Comment id="1813315716"/>
        </t:Anchor>
        <t:Create/>
      </t:Event>
      <t:Event id="{C3847323-A60F-4B81-80E0-28FAB316F7FA}" time="2023-03-03T21:50:47.647Z">
        <t:Attribution userId="S::imranr@nexelus.net::656f52e4-38e0-4091-b935-8f3d48ec0786" userProvider="AD" userName="Imran  Rahman"/>
        <t:Anchor>
          <t:Comment id="1813315716"/>
        </t:Anchor>
        <t:Assign userId="S::TauseefS@nexelus.net::25ce2c96-a1b9-43f5-b144-a323e33af19b" userProvider="AD" userName="Tauseef Shezad"/>
      </t:Event>
      <t:Event id="{320D3FFC-F2F7-4E33-B9FD-462BED01299F}" time="2023-03-03T21:50:47.647Z">
        <t:Attribution userId="S::imranr@nexelus.net::656f52e4-38e0-4091-b935-8f3d48ec0786" userProvider="AD" userName="Imran  Rahman"/>
        <t:Anchor>
          <t:Comment id="1813315716"/>
        </t:Anchor>
        <t:SetTitle title="@Tauseef Shezad @Tao Lin @Asim Jameel + Asim Tauseef, Include this as a question for Drata, can we use a generic name/reference? Rest is approved from my standpoint Vulnerability Management is more for Peter, Tao and Asim."/>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 Type="http://schemas.microsoft.com/office/2019/05/relationships/documenttasks" Target="tasks.xml" Id="R20668f7407fa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D4D04221-F00F-4367-9C8D-B1697813532A}">
  <ds:schemaRefs>
    <ds:schemaRef ds:uri="http://schemas.microsoft.com/sharepoint/v3/contenttype/forms"/>
  </ds:schemaRefs>
</ds:datastoreItem>
</file>

<file path=customXml/itemProps2.xml><?xml version="1.0" encoding="utf-8"?>
<ds:datastoreItem xmlns:ds="http://schemas.openxmlformats.org/officeDocument/2006/customXml" ds:itemID="{DBCA8BC5-6ED6-42AC-9ABD-C5F4F6278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9FF9A5-E62B-458F-8534-57A276E48AAD}">
  <ds:schemaRefs>
    <ds:schemaRef ds:uri="http://purl.org/dc/elements/1.1/"/>
    <ds:schemaRef ds:uri="http://schemas.microsoft.com/office/2006/documentManagement/types"/>
    <ds:schemaRef ds:uri="e7a37d70-6f0e-47ed-93c7-8bc0847cf79d"/>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4c32a3b8-2611-43b8-b3d2-14d4919b2b36"/>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Tauseef Shahzad</dc:creator>
  <keywords/>
  <dc:description/>
  <lastModifiedBy>Imran  Rahman</lastModifiedBy>
  <revision>14</revision>
  <dcterms:created xsi:type="dcterms:W3CDTF">2022-12-20T09:47:00.0000000Z</dcterms:created>
  <dcterms:modified xsi:type="dcterms:W3CDTF">2023-03-03T21:51:10.3843608Z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