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Business Requirements Document (BRD)</w:t>
      </w:r>
    </w:p>
    <w:p>
      <w:pPr>
        <w:pStyle w:val="Heading2"/>
      </w:pPr>
      <w:r>
        <w:t>Feature: Expand All &amp; Collapse All Buttons in Media Plan (Vendor Placement Tab)</w:t>
      </w:r>
    </w:p>
    <w:p>
      <w:r>
        <w:t>Module: Media Plan – Vendor Placement</w:t>
      </w:r>
    </w:p>
    <w:p>
      <w:r>
        <w:t>System: Nexelus</w:t>
      </w:r>
    </w:p>
    <w:p>
      <w:pPr>
        <w:pStyle w:val="Heading2"/>
      </w:pPr>
      <w:r>
        <w:t>1. Purpose</w:t>
      </w:r>
    </w:p>
    <w:p>
      <w:r>
        <w:t>Currently, users must manually expand or collapse vendor placement lines one by one in the Media Plan. This can be time-consuming, especially for large plans with multiple placements. The proposed feature will introduce two separate buttons:</w:t>
        <w:br/>
        <w:br/>
        <w:t>✅ Expand All – Expands all placement lines at once.</w:t>
        <w:br/>
        <w:t>✅ Collapse All – Collapses all placement lines at once.</w:t>
        <w:br/>
        <w:br/>
        <w:t>This feature enhances usability and efficiency by allowing users to control the visibility of all placements with a single action.</w:t>
      </w:r>
    </w:p>
    <w:p>
      <w:pPr>
        <w:pStyle w:val="Heading2"/>
      </w:pPr>
      <w:r>
        <w:t>2. Business Need</w:t>
      </w:r>
    </w:p>
    <w:p>
      <w:r>
        <w:t>- Efficiency: Reduces the time required to manually expand/collapse multiple placements.</w:t>
        <w:br/>
        <w:t>- Usability: Provides better control over large media plans.</w:t>
        <w:br/>
        <w:t>- Clarity: Two separate buttons ensure clear actions instead of a single toggle.</w:t>
      </w:r>
    </w:p>
    <w:p>
      <w:pPr>
        <w:pStyle w:val="Heading2"/>
      </w:pPr>
      <w:r>
        <w:t>3. Proposed Solution</w:t>
      </w:r>
    </w:p>
    <w:p>
      <w:r>
        <w:t>- Add two buttons: 'Expand All' and 'Collapse All' in the Vendor Placement tab in the Media Plan.</w:t>
        <w:br/>
        <w:t>- When clicked:</w:t>
        <w:br/>
        <w:t xml:space="preserve">  - Expand All → Expands all placement lines.</w:t>
        <w:br/>
        <w:t xml:space="preserve">  - Collapse All → Collapses all placement lines.</w:t>
        <w:br/>
        <w:t>- Both buttons will be placed above the grid, near existing bulk actions.</w:t>
        <w:br/>
        <w:t>- The system will not persist the expand/collapse state across sessions.</w:t>
      </w:r>
    </w:p>
    <w:p>
      <w:pPr>
        <w:pStyle w:val="Heading2"/>
      </w:pPr>
      <w:r>
        <w:t>4. Functional Requirements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Requirement ID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FR-01</w:t>
            </w:r>
          </w:p>
        </w:tc>
        <w:tc>
          <w:tcPr>
            <w:tcW w:type="dxa" w:w="4320"/>
          </w:tcPr>
          <w:p>
            <w:r>
              <w:t>A button labeled 'Expand All' will be added to the Vendor Placement tab.</w:t>
            </w:r>
          </w:p>
        </w:tc>
      </w:tr>
      <w:tr>
        <w:tc>
          <w:tcPr>
            <w:tcW w:type="dxa" w:w="4320"/>
          </w:tcPr>
          <w:p>
            <w:r>
              <w:t>FR-02</w:t>
            </w:r>
          </w:p>
        </w:tc>
        <w:tc>
          <w:tcPr>
            <w:tcW w:type="dxa" w:w="4320"/>
          </w:tcPr>
          <w:p>
            <w:r>
              <w:t>Clicking 'Expand All' will expand all placement lines in the media plan.</w:t>
            </w:r>
          </w:p>
        </w:tc>
      </w:tr>
      <w:tr>
        <w:tc>
          <w:tcPr>
            <w:tcW w:type="dxa" w:w="4320"/>
          </w:tcPr>
          <w:p>
            <w:r>
              <w:t>FR-03</w:t>
            </w:r>
          </w:p>
        </w:tc>
        <w:tc>
          <w:tcPr>
            <w:tcW w:type="dxa" w:w="4320"/>
          </w:tcPr>
          <w:p>
            <w:r>
              <w:t>A button labeled 'Collapse All' will be added to the Vendor Placement tab.</w:t>
            </w:r>
          </w:p>
        </w:tc>
      </w:tr>
      <w:tr>
        <w:tc>
          <w:tcPr>
            <w:tcW w:type="dxa" w:w="4320"/>
          </w:tcPr>
          <w:p>
            <w:r>
              <w:t>FR-04</w:t>
            </w:r>
          </w:p>
        </w:tc>
        <w:tc>
          <w:tcPr>
            <w:tcW w:type="dxa" w:w="4320"/>
          </w:tcPr>
          <w:p>
            <w:r>
              <w:t>Clicking 'Collapse All' will collapse all placement lines in the media plan.</w:t>
            </w:r>
          </w:p>
        </w:tc>
      </w:tr>
      <w:tr>
        <w:tc>
          <w:tcPr>
            <w:tcW w:type="dxa" w:w="4320"/>
          </w:tcPr>
          <w:p>
            <w:r>
              <w:t>FR-05</w:t>
            </w:r>
          </w:p>
        </w:tc>
        <w:tc>
          <w:tcPr>
            <w:tcW w:type="dxa" w:w="4320"/>
          </w:tcPr>
          <w:p>
            <w:r>
              <w:t>The feature should not persist across sessions. When the user navigates away, placements return to their default state.</w:t>
            </w:r>
          </w:p>
        </w:tc>
      </w:tr>
      <w:tr>
        <w:tc>
          <w:tcPr>
            <w:tcW w:type="dxa" w:w="4320"/>
          </w:tcPr>
          <w:p>
            <w:r>
              <w:t>FR-06</w:t>
            </w:r>
          </w:p>
        </w:tc>
        <w:tc>
          <w:tcPr>
            <w:tcW w:type="dxa" w:w="4320"/>
          </w:tcPr>
          <w:p>
            <w:r>
              <w:t>The feature should not impact existing functionalities like filtering, sorting, or inline editing.</w:t>
            </w:r>
          </w:p>
        </w:tc>
      </w:tr>
    </w:tbl>
    <w:p>
      <w:pPr>
        <w:pStyle w:val="Heading2"/>
      </w:pPr>
      <w:r>
        <w:t>5. UI/UX Considerations</w:t>
      </w:r>
    </w:p>
    <w:p>
      <w:r>
        <w:t>- Placement: The buttons will be positioned above the grid, next to existing bulk actions.</w:t>
        <w:br/>
        <w:t>- Labels: The buttons will be clearly labeled 'Expand All' and 'Collapse All'.</w:t>
        <w:br/>
        <w:t>- Responsiveness: The UI should update immediately when either button is clicked, ensuring a smooth user experience.</w:t>
        <w:br/>
        <w:t>- Accessibility: Keyboard shortcuts or quick actions may be considered in future enhancements.</w:t>
      </w:r>
    </w:p>
    <w:p>
      <w:pPr>
        <w:pStyle w:val="Heading2"/>
      </w:pPr>
      <w:r>
        <w:t>6. Non-Functional Requirements</w:t>
      </w:r>
    </w:p>
    <w:p>
      <w:r>
        <w:t>- The action should work efficiently, even for large datasets.</w:t>
        <w:br/>
        <w:t>- UI response time should be less than 1 second for bulk expand/collapse actions.</w:t>
      </w:r>
    </w:p>
    <w:p>
      <w:pPr>
        <w:pStyle w:val="Heading2"/>
      </w:pPr>
      <w:r>
        <w:t>7. Risks &amp; Constraints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Risk</w:t>
            </w:r>
          </w:p>
        </w:tc>
        <w:tc>
          <w:tcPr>
            <w:tcW w:type="dxa" w:w="4320"/>
          </w:tcPr>
          <w:p>
            <w:r>
              <w:t>Mitigation</w:t>
            </w:r>
          </w:p>
        </w:tc>
      </w:tr>
      <w:tr>
        <w:tc>
          <w:tcPr>
            <w:tcW w:type="dxa" w:w="4320"/>
          </w:tcPr>
          <w:p>
            <w:r>
              <w:t>Performance issues with large datasets</w:t>
            </w:r>
          </w:p>
        </w:tc>
        <w:tc>
          <w:tcPr>
            <w:tcW w:type="dxa" w:w="4320"/>
          </w:tcPr>
          <w:p>
            <w:r>
              <w:t>Optimize rendering to avoid unnecessary UI redraws.</w:t>
            </w:r>
          </w:p>
        </w:tc>
      </w:tr>
      <w:tr>
        <w:tc>
          <w:tcPr>
            <w:tcW w:type="dxa" w:w="4320"/>
          </w:tcPr>
          <w:p>
            <w:r>
              <w:t>Users may expect the state to persist across sessions</w:t>
            </w:r>
          </w:p>
        </w:tc>
        <w:tc>
          <w:tcPr>
            <w:tcW w:type="dxa" w:w="4320"/>
          </w:tcPr>
          <w:p>
            <w:r>
              <w:t>Clarify in UI/UX that the state resets on navigation. Future updates may include persistence if needed.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