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6198EEDF" w:rsidR="00F7464E" w:rsidRPr="009378A9" w:rsidRDefault="00127B54" w:rsidP="00F7464E">
      <w:pPr>
        <w:pStyle w:val="CoverHeading1"/>
      </w:pPr>
      <w:r>
        <w:t xml:space="preserve">Clean Desk Policy </w:t>
      </w:r>
    </w:p>
    <w:p w14:paraId="2B74FC8D" w14:textId="20192228" w:rsidR="00F7464E" w:rsidRDefault="00CA5053" w:rsidP="00F7464E">
      <w:pPr>
        <w:pStyle w:val="CoverHeading2"/>
      </w:pPr>
      <w:r>
        <w:t>SOC 1 Type II</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784BC537" w:rsidR="00CA5053" w:rsidRDefault="00D42BCA" w:rsidP="00CA5053">
      <w:pPr>
        <w:jc w:val="right"/>
        <w:rPr>
          <w:b/>
          <w:color w:val="000000" w:themeColor="text1"/>
          <w:sz w:val="28"/>
          <w:szCs w:val="28"/>
        </w:rPr>
      </w:pPr>
      <w:r>
        <w:rPr>
          <w:b/>
          <w:color w:val="000000" w:themeColor="text1"/>
          <w:sz w:val="28"/>
          <w:szCs w:val="28"/>
        </w:rPr>
        <w:t>10</w:t>
      </w:r>
      <w:r w:rsidR="00CA5053">
        <w:rPr>
          <w:b/>
          <w:color w:val="000000" w:themeColor="text1"/>
          <w:sz w:val="28"/>
          <w:szCs w:val="28"/>
        </w:rPr>
        <w:t>/</w:t>
      </w:r>
      <w:r w:rsidR="009B0D6E">
        <w:rPr>
          <w:b/>
          <w:color w:val="000000" w:themeColor="text1"/>
          <w:sz w:val="28"/>
          <w:szCs w:val="28"/>
        </w:rPr>
        <w:t>1</w:t>
      </w:r>
      <w:r w:rsidR="00127B54">
        <w:rPr>
          <w:b/>
          <w:color w:val="000000" w:themeColor="text1"/>
          <w:sz w:val="28"/>
          <w:szCs w:val="28"/>
        </w:rPr>
        <w:t>0</w:t>
      </w:r>
      <w:r w:rsidR="00CA5053">
        <w:rPr>
          <w:b/>
          <w:color w:val="000000" w:themeColor="text1"/>
          <w:sz w:val="28"/>
          <w:szCs w:val="28"/>
        </w:rPr>
        <w:t>/202</w:t>
      </w:r>
      <w:r w:rsidR="00127B54">
        <w:rPr>
          <w:b/>
          <w:color w:val="000000" w:themeColor="text1"/>
          <w:sz w:val="28"/>
          <w:szCs w:val="28"/>
        </w:rPr>
        <w:t>2</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2F99EDB5" w:rsidR="005C6EC2" w:rsidRDefault="005C6EC2" w:rsidP="007D7D6E"/>
    <w:p w14:paraId="1A519171" w14:textId="77777777" w:rsidR="005C6EC2" w:rsidRDefault="005C6EC2" w:rsidP="002A1419">
      <w:pPr>
        <w:pStyle w:val="Heading1"/>
      </w:pPr>
      <w:bookmarkStart w:id="0" w:name="_Toc337563711"/>
      <w:bookmarkStart w:id="1" w:name="_Toc343099518"/>
      <w:bookmarkStart w:id="2" w:name="_Toc493698476"/>
      <w:bookmarkStart w:id="3" w:name="_Toc482451133"/>
      <w:bookmarkStart w:id="4" w:name="_Toc84586729"/>
      <w:bookmarkStart w:id="5" w:name="_Toc116983449"/>
      <w:r>
        <w:lastRenderedPageBreak/>
        <w:t>Document Information</w:t>
      </w:r>
      <w:bookmarkEnd w:id="0"/>
      <w:bookmarkEnd w:id="1"/>
      <w:bookmarkEnd w:id="2"/>
      <w:bookmarkEnd w:id="3"/>
      <w:bookmarkEnd w:id="4"/>
      <w:bookmarkEnd w:id="5"/>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6"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6DF4A694" w:rsidR="000226CD" w:rsidRPr="00EB140E" w:rsidRDefault="00642B60" w:rsidP="000226CD">
            <w:pPr>
              <w:rPr>
                <w:rFonts w:cs="Arial"/>
                <w:kern w:val="32"/>
                <w:sz w:val="20"/>
              </w:rPr>
            </w:pPr>
            <w:r>
              <w:rPr>
                <w:rFonts w:cs="Arial"/>
                <w:kern w:val="32"/>
                <w:sz w:val="20"/>
              </w:rPr>
              <w:t>Clean Desk Policy</w:t>
            </w:r>
            <w:r w:rsidR="00723174">
              <w:rPr>
                <w:rFonts w:cs="Arial"/>
                <w:kern w:val="32"/>
                <w:sz w:val="20"/>
              </w:rPr>
              <w:t xml:space="preserve"> </w:t>
            </w:r>
            <w:r w:rsidR="000226CD">
              <w:rPr>
                <w:rFonts w:cs="Arial"/>
                <w:kern w:val="32"/>
                <w:sz w:val="20"/>
              </w:rPr>
              <w:t xml:space="preserve">- </w:t>
            </w:r>
            <w:r w:rsidR="000226CD">
              <w:rPr>
                <w:rFonts w:cs="Arial"/>
                <w:kern w:val="32"/>
                <w:sz w:val="20"/>
              </w:rPr>
              <w:fldChar w:fldCharType="begin"/>
            </w:r>
            <w:r w:rsidR="000226CD">
              <w:rPr>
                <w:rFonts w:cs="Arial"/>
                <w:kern w:val="32"/>
                <w:sz w:val="20"/>
              </w:rPr>
              <w:instrText xml:space="preserve"> STYLEREF  "Cover Heading 2"  \* MERGEFORMAT </w:instrText>
            </w:r>
            <w:r w:rsidR="000226CD">
              <w:rPr>
                <w:rFonts w:cs="Arial"/>
                <w:kern w:val="32"/>
                <w:sz w:val="20"/>
              </w:rPr>
              <w:fldChar w:fldCharType="separate"/>
            </w:r>
            <w:r w:rsidR="00CA5053">
              <w:rPr>
                <w:rFonts w:cs="Arial"/>
                <w:noProof/>
                <w:kern w:val="32"/>
                <w:sz w:val="20"/>
              </w:rPr>
              <w:t>SOC 1 Type II Document</w:t>
            </w:r>
            <w:r w:rsidR="000226CD">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62ADDA2B"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1"  \* MERGEFORMAT </w:instrText>
            </w:r>
            <w:r>
              <w:rPr>
                <w:rFonts w:cs="Arial"/>
                <w:kern w:val="32"/>
                <w:sz w:val="20"/>
              </w:rPr>
              <w:fldChar w:fldCharType="separate"/>
            </w:r>
            <w:r w:rsidR="001B1126">
              <w:rPr>
                <w:rFonts w:cs="Arial"/>
                <w:noProof/>
                <w:kern w:val="32"/>
                <w:sz w:val="20"/>
              </w:rPr>
              <w:t>Security Manual</w:t>
            </w:r>
            <w:r>
              <w:rPr>
                <w:rFonts w:cs="Arial"/>
                <w:kern w:val="32"/>
                <w:sz w:val="20"/>
              </w:rPr>
              <w:fldChar w:fldCharType="end"/>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4531D65" w:rsidR="000226CD" w:rsidRPr="00EB140E"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7" w:name="_Toc343099519"/>
      <w:bookmarkStart w:id="8" w:name="_Toc493698477"/>
      <w:bookmarkStart w:id="9" w:name="_Toc482451134"/>
      <w:bookmarkStart w:id="10" w:name="_Toc84586730"/>
      <w:bookmarkStart w:id="11" w:name="_Toc116983450"/>
      <w:r>
        <w:lastRenderedPageBreak/>
        <w:t>Revision History</w:t>
      </w:r>
      <w:bookmarkEnd w:id="6"/>
      <w:bookmarkEnd w:id="7"/>
      <w:bookmarkEnd w:id="8"/>
      <w:bookmarkEnd w:id="9"/>
      <w:bookmarkEnd w:id="10"/>
      <w:bookmarkEnd w:id="11"/>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548F972F" w:rsidR="000226CD" w:rsidRPr="00F14680" w:rsidRDefault="00CA5053" w:rsidP="000226CD">
            <w:pPr>
              <w:rPr>
                <w:rFonts w:cs="Arial"/>
                <w:kern w:val="32"/>
                <w:sz w:val="20"/>
              </w:rPr>
            </w:pPr>
            <w:r>
              <w:rPr>
                <w:rFonts w:cs="Arial"/>
                <w:sz w:val="20"/>
              </w:rPr>
              <w:t xml:space="preserve">October 10, </w:t>
            </w:r>
            <w:proofErr w:type="gramStart"/>
            <w:r>
              <w:rPr>
                <w:rFonts w:cs="Arial"/>
                <w:sz w:val="20"/>
              </w:rPr>
              <w:t>202</w:t>
            </w:r>
            <w:r w:rsidR="00127B54">
              <w:rPr>
                <w:rFonts w:cs="Arial"/>
                <w:sz w:val="20"/>
              </w:rPr>
              <w:t>2</w:t>
            </w:r>
            <w:proofErr w:type="gramEnd"/>
            <w:r w:rsidR="000226CD">
              <w:rPr>
                <w:rFonts w:cs="Arial"/>
                <w:sz w:val="20"/>
              </w:rPr>
              <w:t xml:space="preserve">  </w:t>
            </w:r>
          </w:p>
        </w:tc>
        <w:tc>
          <w:tcPr>
            <w:tcW w:w="1080" w:type="dxa"/>
          </w:tcPr>
          <w:p w14:paraId="1F354F92" w14:textId="07DFAB2B" w:rsidR="000226CD" w:rsidRPr="00F14680"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0226CD" w:rsidRPr="00F14680" w14:paraId="53DC7E8F" w14:textId="77777777" w:rsidTr="000226CD">
        <w:trPr>
          <w:trHeight w:val="356"/>
        </w:trPr>
        <w:tc>
          <w:tcPr>
            <w:tcW w:w="1807" w:type="dxa"/>
          </w:tcPr>
          <w:p w14:paraId="4504A920" w14:textId="469D9D4B" w:rsidR="000226CD" w:rsidRPr="00F14680" w:rsidRDefault="000226CD" w:rsidP="000226CD">
            <w:pPr>
              <w:rPr>
                <w:rFonts w:cs="Arial"/>
                <w:kern w:val="32"/>
                <w:sz w:val="20"/>
              </w:rPr>
            </w:pPr>
          </w:p>
        </w:tc>
        <w:tc>
          <w:tcPr>
            <w:tcW w:w="2070" w:type="dxa"/>
          </w:tcPr>
          <w:p w14:paraId="5ED8FB2D" w14:textId="0DB07C4F" w:rsidR="000226CD" w:rsidRPr="00F14680" w:rsidRDefault="000226CD" w:rsidP="000226CD">
            <w:pPr>
              <w:rPr>
                <w:rFonts w:cs="Arial"/>
                <w:kern w:val="32"/>
                <w:sz w:val="20"/>
              </w:rPr>
            </w:pPr>
          </w:p>
        </w:tc>
        <w:tc>
          <w:tcPr>
            <w:tcW w:w="1080" w:type="dxa"/>
          </w:tcPr>
          <w:p w14:paraId="4528E349" w14:textId="5EDE3552" w:rsidR="000226CD" w:rsidRPr="00F14680" w:rsidRDefault="000226CD" w:rsidP="000226CD">
            <w:pPr>
              <w:rPr>
                <w:rFonts w:cs="Arial"/>
                <w:kern w:val="32"/>
                <w:sz w:val="20"/>
              </w:rPr>
            </w:pPr>
          </w:p>
        </w:tc>
        <w:tc>
          <w:tcPr>
            <w:tcW w:w="4493" w:type="dxa"/>
          </w:tcPr>
          <w:p w14:paraId="4CA43D9D" w14:textId="4C11B875" w:rsidR="000226CD" w:rsidRPr="00F14680" w:rsidRDefault="000226CD" w:rsidP="000226CD">
            <w:pPr>
              <w:rPr>
                <w:rFonts w:cs="Arial"/>
                <w:kern w:val="32"/>
                <w:sz w:val="20"/>
              </w:rPr>
            </w:pPr>
          </w:p>
        </w:tc>
      </w:tr>
      <w:tr w:rsidR="000743FA" w:rsidRPr="00F14680" w14:paraId="401F13F2" w14:textId="77777777" w:rsidTr="000226CD">
        <w:trPr>
          <w:trHeight w:val="356"/>
        </w:trPr>
        <w:tc>
          <w:tcPr>
            <w:tcW w:w="1807" w:type="dxa"/>
          </w:tcPr>
          <w:p w14:paraId="43E2BFF8" w14:textId="3837F091" w:rsidR="000743FA" w:rsidRDefault="000743FA" w:rsidP="000226CD">
            <w:pPr>
              <w:rPr>
                <w:rFonts w:cs="Arial"/>
                <w:kern w:val="32"/>
                <w:sz w:val="20"/>
              </w:rPr>
            </w:pPr>
          </w:p>
        </w:tc>
        <w:tc>
          <w:tcPr>
            <w:tcW w:w="2070" w:type="dxa"/>
          </w:tcPr>
          <w:p w14:paraId="6CEB5A58" w14:textId="70FD15BD" w:rsidR="000743FA" w:rsidRDefault="000743FA" w:rsidP="000226CD">
            <w:pPr>
              <w:rPr>
                <w:rFonts w:cs="Arial"/>
                <w:kern w:val="32"/>
                <w:sz w:val="20"/>
              </w:rPr>
            </w:pPr>
          </w:p>
        </w:tc>
        <w:tc>
          <w:tcPr>
            <w:tcW w:w="1080" w:type="dxa"/>
          </w:tcPr>
          <w:p w14:paraId="1BF5C63A" w14:textId="7822FAD1" w:rsidR="000743FA" w:rsidRDefault="000743FA" w:rsidP="000226CD">
            <w:pPr>
              <w:rPr>
                <w:rFonts w:cs="Arial"/>
                <w:kern w:val="32"/>
                <w:sz w:val="20"/>
              </w:rPr>
            </w:pPr>
          </w:p>
        </w:tc>
        <w:tc>
          <w:tcPr>
            <w:tcW w:w="4493" w:type="dxa"/>
          </w:tcPr>
          <w:p w14:paraId="3EC2540C" w14:textId="27A821BC" w:rsidR="000743FA" w:rsidRDefault="000743FA" w:rsidP="000226CD">
            <w:pPr>
              <w:rPr>
                <w:rFonts w:cs="Arial"/>
                <w:kern w:val="32"/>
                <w:sz w:val="20"/>
              </w:rPr>
            </w:pPr>
          </w:p>
        </w:tc>
      </w:tr>
      <w:tr w:rsidR="000743FA" w:rsidRPr="00F14680" w14:paraId="591B159E" w14:textId="77777777" w:rsidTr="000226CD">
        <w:trPr>
          <w:trHeight w:val="356"/>
        </w:trPr>
        <w:tc>
          <w:tcPr>
            <w:tcW w:w="1807" w:type="dxa"/>
          </w:tcPr>
          <w:p w14:paraId="18DE1F5F" w14:textId="0AE79D18" w:rsidR="000743FA" w:rsidRDefault="000743FA" w:rsidP="000226CD">
            <w:pPr>
              <w:rPr>
                <w:rFonts w:cs="Arial"/>
                <w:kern w:val="32"/>
                <w:sz w:val="20"/>
              </w:rPr>
            </w:pPr>
          </w:p>
        </w:tc>
        <w:tc>
          <w:tcPr>
            <w:tcW w:w="2070" w:type="dxa"/>
          </w:tcPr>
          <w:p w14:paraId="1C663FF4" w14:textId="5E1947E2" w:rsidR="000743FA" w:rsidRDefault="000743FA" w:rsidP="000226CD">
            <w:pPr>
              <w:rPr>
                <w:rFonts w:cs="Arial"/>
                <w:kern w:val="32"/>
                <w:sz w:val="20"/>
              </w:rPr>
            </w:pPr>
          </w:p>
        </w:tc>
        <w:tc>
          <w:tcPr>
            <w:tcW w:w="1080" w:type="dxa"/>
          </w:tcPr>
          <w:p w14:paraId="19B02F36" w14:textId="1798DB14" w:rsidR="000743FA" w:rsidRDefault="000743FA" w:rsidP="000226CD">
            <w:pPr>
              <w:rPr>
                <w:rFonts w:cs="Arial"/>
                <w:kern w:val="32"/>
                <w:sz w:val="20"/>
              </w:rPr>
            </w:pPr>
          </w:p>
        </w:tc>
        <w:tc>
          <w:tcPr>
            <w:tcW w:w="4493" w:type="dxa"/>
          </w:tcPr>
          <w:p w14:paraId="170FED9B" w14:textId="5514BCB9" w:rsidR="000743FA" w:rsidRDefault="000743FA" w:rsidP="000226CD">
            <w:pPr>
              <w:rPr>
                <w:rFonts w:cs="Arial"/>
                <w:kern w:val="32"/>
                <w:sz w:val="20"/>
              </w:rPr>
            </w:pPr>
          </w:p>
        </w:tc>
      </w:tr>
    </w:tbl>
    <w:p w14:paraId="5ABE46DF" w14:textId="77777777" w:rsidR="00CA5053" w:rsidRDefault="00CA5053" w:rsidP="005C6EC2">
      <w:pPr>
        <w:pStyle w:val="Body"/>
        <w:sectPr w:rsidR="00CA5053" w:rsidSect="00CB5DE0">
          <w:headerReference w:type="default" r:id="rId12"/>
          <w:footerReference w:type="first" r:id="rId13"/>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12" w:name="_Toc84586731"/>
      <w:bookmarkStart w:id="13" w:name="_Toc116983451"/>
      <w:bookmarkStart w:id="14" w:name="_Toc482451136"/>
      <w:bookmarkStart w:id="15" w:name="_Toc144182919"/>
      <w:r>
        <w:lastRenderedPageBreak/>
        <w:t>Table of Contents</w:t>
      </w:r>
      <w:bookmarkEnd w:id="12"/>
      <w:bookmarkEnd w:id="13"/>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319730A9" w14:textId="74A823F5" w:rsidR="00C242E8" w:rsidRDefault="00D40E30">
          <w:pPr>
            <w:pStyle w:val="TOC1"/>
            <w:rPr>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hyperlink w:anchor="_Toc116983449" w:history="1">
            <w:r w:rsidR="00C242E8" w:rsidRPr="00500EEB">
              <w:rPr>
                <w:rStyle w:val="Hyperlink"/>
              </w:rPr>
              <w:t>Document Information</w:t>
            </w:r>
            <w:r w:rsidR="00C242E8">
              <w:rPr>
                <w:webHidden/>
              </w:rPr>
              <w:tab/>
            </w:r>
            <w:r w:rsidR="00C242E8">
              <w:rPr>
                <w:webHidden/>
              </w:rPr>
              <w:fldChar w:fldCharType="begin"/>
            </w:r>
            <w:r w:rsidR="00C242E8">
              <w:rPr>
                <w:webHidden/>
              </w:rPr>
              <w:instrText xml:space="preserve"> PAGEREF _Toc116983449 \h </w:instrText>
            </w:r>
            <w:r w:rsidR="00C242E8">
              <w:rPr>
                <w:webHidden/>
              </w:rPr>
            </w:r>
            <w:r w:rsidR="00C242E8">
              <w:rPr>
                <w:webHidden/>
              </w:rPr>
              <w:fldChar w:fldCharType="separate"/>
            </w:r>
            <w:r w:rsidR="00C242E8">
              <w:rPr>
                <w:webHidden/>
              </w:rPr>
              <w:t>ii</w:t>
            </w:r>
            <w:r w:rsidR="00C242E8">
              <w:rPr>
                <w:webHidden/>
              </w:rPr>
              <w:fldChar w:fldCharType="end"/>
            </w:r>
          </w:hyperlink>
        </w:p>
        <w:p w14:paraId="10328051" w14:textId="798EAE4C" w:rsidR="00C242E8" w:rsidRDefault="00000000">
          <w:pPr>
            <w:pStyle w:val="TOC1"/>
            <w:rPr>
              <w:rFonts w:asciiTheme="minorHAnsi" w:eastAsiaTheme="minorEastAsia" w:hAnsiTheme="minorHAnsi" w:cstheme="minorBidi"/>
              <w:b w:val="0"/>
              <w:szCs w:val="22"/>
            </w:rPr>
          </w:pPr>
          <w:hyperlink w:anchor="_Toc116983450" w:history="1">
            <w:r w:rsidR="00C242E8" w:rsidRPr="00500EEB">
              <w:rPr>
                <w:rStyle w:val="Hyperlink"/>
              </w:rPr>
              <w:t>Revision History</w:t>
            </w:r>
            <w:r w:rsidR="00C242E8">
              <w:rPr>
                <w:webHidden/>
              </w:rPr>
              <w:tab/>
            </w:r>
            <w:r w:rsidR="00C242E8">
              <w:rPr>
                <w:webHidden/>
              </w:rPr>
              <w:fldChar w:fldCharType="begin"/>
            </w:r>
            <w:r w:rsidR="00C242E8">
              <w:rPr>
                <w:webHidden/>
              </w:rPr>
              <w:instrText xml:space="preserve"> PAGEREF _Toc116983450 \h </w:instrText>
            </w:r>
            <w:r w:rsidR="00C242E8">
              <w:rPr>
                <w:webHidden/>
              </w:rPr>
            </w:r>
            <w:r w:rsidR="00C242E8">
              <w:rPr>
                <w:webHidden/>
              </w:rPr>
              <w:fldChar w:fldCharType="separate"/>
            </w:r>
            <w:r w:rsidR="00C242E8">
              <w:rPr>
                <w:webHidden/>
              </w:rPr>
              <w:t>iii</w:t>
            </w:r>
            <w:r w:rsidR="00C242E8">
              <w:rPr>
                <w:webHidden/>
              </w:rPr>
              <w:fldChar w:fldCharType="end"/>
            </w:r>
          </w:hyperlink>
        </w:p>
        <w:p w14:paraId="7C714A63" w14:textId="7FBDA64C" w:rsidR="00C242E8" w:rsidRDefault="00000000">
          <w:pPr>
            <w:pStyle w:val="TOC1"/>
            <w:rPr>
              <w:rFonts w:asciiTheme="minorHAnsi" w:eastAsiaTheme="minorEastAsia" w:hAnsiTheme="minorHAnsi" w:cstheme="minorBidi"/>
              <w:b w:val="0"/>
              <w:szCs w:val="22"/>
            </w:rPr>
          </w:pPr>
          <w:hyperlink w:anchor="_Toc116983451" w:history="1">
            <w:r w:rsidR="00C242E8" w:rsidRPr="00500EEB">
              <w:rPr>
                <w:rStyle w:val="Hyperlink"/>
              </w:rPr>
              <w:t>Table of Contents</w:t>
            </w:r>
            <w:r w:rsidR="00C242E8">
              <w:rPr>
                <w:webHidden/>
              </w:rPr>
              <w:tab/>
            </w:r>
            <w:r w:rsidR="00C242E8">
              <w:rPr>
                <w:webHidden/>
              </w:rPr>
              <w:fldChar w:fldCharType="begin"/>
            </w:r>
            <w:r w:rsidR="00C242E8">
              <w:rPr>
                <w:webHidden/>
              </w:rPr>
              <w:instrText xml:space="preserve"> PAGEREF _Toc116983451 \h </w:instrText>
            </w:r>
            <w:r w:rsidR="00C242E8">
              <w:rPr>
                <w:webHidden/>
              </w:rPr>
            </w:r>
            <w:r w:rsidR="00C242E8">
              <w:rPr>
                <w:webHidden/>
              </w:rPr>
              <w:fldChar w:fldCharType="separate"/>
            </w:r>
            <w:r w:rsidR="00C242E8">
              <w:rPr>
                <w:webHidden/>
              </w:rPr>
              <w:t>i</w:t>
            </w:r>
            <w:r w:rsidR="00C242E8">
              <w:rPr>
                <w:webHidden/>
              </w:rPr>
              <w:fldChar w:fldCharType="end"/>
            </w:r>
          </w:hyperlink>
        </w:p>
        <w:p w14:paraId="213FA330" w14:textId="4866885D" w:rsidR="00C242E8" w:rsidRDefault="00000000">
          <w:pPr>
            <w:pStyle w:val="TOC1"/>
            <w:rPr>
              <w:rFonts w:asciiTheme="minorHAnsi" w:eastAsiaTheme="minorEastAsia" w:hAnsiTheme="minorHAnsi" w:cstheme="minorBidi"/>
              <w:b w:val="0"/>
              <w:szCs w:val="22"/>
            </w:rPr>
          </w:pPr>
          <w:hyperlink w:anchor="_Toc116983452" w:history="1">
            <w:r w:rsidR="00C242E8" w:rsidRPr="00500EEB">
              <w:rPr>
                <w:rStyle w:val="Hyperlink"/>
              </w:rPr>
              <w:t>Scope</w:t>
            </w:r>
            <w:r w:rsidR="00C242E8">
              <w:rPr>
                <w:webHidden/>
              </w:rPr>
              <w:tab/>
            </w:r>
            <w:r w:rsidR="00C242E8">
              <w:rPr>
                <w:webHidden/>
              </w:rPr>
              <w:fldChar w:fldCharType="begin"/>
            </w:r>
            <w:r w:rsidR="00C242E8">
              <w:rPr>
                <w:webHidden/>
              </w:rPr>
              <w:instrText xml:space="preserve"> PAGEREF _Toc116983452 \h </w:instrText>
            </w:r>
            <w:r w:rsidR="00C242E8">
              <w:rPr>
                <w:webHidden/>
              </w:rPr>
            </w:r>
            <w:r w:rsidR="00C242E8">
              <w:rPr>
                <w:webHidden/>
              </w:rPr>
              <w:fldChar w:fldCharType="separate"/>
            </w:r>
            <w:r w:rsidR="00C242E8">
              <w:rPr>
                <w:webHidden/>
              </w:rPr>
              <w:t>1</w:t>
            </w:r>
            <w:r w:rsidR="00C242E8">
              <w:rPr>
                <w:webHidden/>
              </w:rPr>
              <w:fldChar w:fldCharType="end"/>
            </w:r>
          </w:hyperlink>
        </w:p>
        <w:p w14:paraId="21643F95" w14:textId="53B1E593" w:rsidR="00C242E8" w:rsidRDefault="00000000">
          <w:pPr>
            <w:pStyle w:val="TOC1"/>
            <w:rPr>
              <w:rFonts w:asciiTheme="minorHAnsi" w:eastAsiaTheme="minorEastAsia" w:hAnsiTheme="minorHAnsi" w:cstheme="minorBidi"/>
              <w:b w:val="0"/>
              <w:szCs w:val="22"/>
            </w:rPr>
          </w:pPr>
          <w:hyperlink w:anchor="_Toc116983453" w:history="1">
            <w:r w:rsidR="00C242E8" w:rsidRPr="00500EEB">
              <w:rPr>
                <w:rStyle w:val="Hyperlink"/>
              </w:rPr>
              <w:t>Terms and Definitions</w:t>
            </w:r>
            <w:r w:rsidR="00C242E8">
              <w:rPr>
                <w:webHidden/>
              </w:rPr>
              <w:tab/>
            </w:r>
            <w:r w:rsidR="00C242E8">
              <w:rPr>
                <w:webHidden/>
              </w:rPr>
              <w:fldChar w:fldCharType="begin"/>
            </w:r>
            <w:r w:rsidR="00C242E8">
              <w:rPr>
                <w:webHidden/>
              </w:rPr>
              <w:instrText xml:space="preserve"> PAGEREF _Toc116983453 \h </w:instrText>
            </w:r>
            <w:r w:rsidR="00C242E8">
              <w:rPr>
                <w:webHidden/>
              </w:rPr>
            </w:r>
            <w:r w:rsidR="00C242E8">
              <w:rPr>
                <w:webHidden/>
              </w:rPr>
              <w:fldChar w:fldCharType="separate"/>
            </w:r>
            <w:r w:rsidR="00C242E8">
              <w:rPr>
                <w:webHidden/>
              </w:rPr>
              <w:t>2</w:t>
            </w:r>
            <w:r w:rsidR="00C242E8">
              <w:rPr>
                <w:webHidden/>
              </w:rPr>
              <w:fldChar w:fldCharType="end"/>
            </w:r>
          </w:hyperlink>
        </w:p>
        <w:p w14:paraId="1DE7F41F" w14:textId="61304976" w:rsidR="00C242E8" w:rsidRDefault="00000000">
          <w:pPr>
            <w:pStyle w:val="TOC3"/>
            <w:rPr>
              <w:rFonts w:asciiTheme="minorHAnsi" w:eastAsiaTheme="minorEastAsia" w:hAnsiTheme="minorHAnsi" w:cstheme="minorBidi"/>
              <w:szCs w:val="22"/>
            </w:rPr>
          </w:pPr>
          <w:hyperlink w:anchor="_Toc116983454" w:history="1">
            <w:r w:rsidR="00C242E8" w:rsidRPr="00500EEB">
              <w:rPr>
                <w:rStyle w:val="Hyperlink"/>
              </w:rPr>
              <w:t>Nexelus Security System (NSS)</w:t>
            </w:r>
            <w:r w:rsidR="00C242E8">
              <w:rPr>
                <w:webHidden/>
              </w:rPr>
              <w:tab/>
            </w:r>
            <w:r w:rsidR="00C242E8">
              <w:rPr>
                <w:webHidden/>
              </w:rPr>
              <w:fldChar w:fldCharType="begin"/>
            </w:r>
            <w:r w:rsidR="00C242E8">
              <w:rPr>
                <w:webHidden/>
              </w:rPr>
              <w:instrText xml:space="preserve"> PAGEREF _Toc116983454 \h </w:instrText>
            </w:r>
            <w:r w:rsidR="00C242E8">
              <w:rPr>
                <w:webHidden/>
              </w:rPr>
            </w:r>
            <w:r w:rsidR="00C242E8">
              <w:rPr>
                <w:webHidden/>
              </w:rPr>
              <w:fldChar w:fldCharType="separate"/>
            </w:r>
            <w:r w:rsidR="00C242E8">
              <w:rPr>
                <w:webHidden/>
              </w:rPr>
              <w:t>2</w:t>
            </w:r>
            <w:r w:rsidR="00C242E8">
              <w:rPr>
                <w:webHidden/>
              </w:rPr>
              <w:fldChar w:fldCharType="end"/>
            </w:r>
          </w:hyperlink>
        </w:p>
        <w:p w14:paraId="668D1D8E" w14:textId="15A8C99C" w:rsidR="00C242E8" w:rsidRDefault="00000000">
          <w:pPr>
            <w:pStyle w:val="TOC3"/>
            <w:rPr>
              <w:rFonts w:asciiTheme="minorHAnsi" w:eastAsiaTheme="minorEastAsia" w:hAnsiTheme="minorHAnsi" w:cstheme="minorBidi"/>
              <w:szCs w:val="22"/>
            </w:rPr>
          </w:pPr>
          <w:hyperlink w:anchor="_Toc116983455" w:history="1">
            <w:r w:rsidR="00C242E8" w:rsidRPr="00500EEB">
              <w:rPr>
                <w:rStyle w:val="Hyperlink"/>
              </w:rPr>
              <w:t>Security Domains</w:t>
            </w:r>
            <w:r w:rsidR="00C242E8">
              <w:rPr>
                <w:webHidden/>
              </w:rPr>
              <w:tab/>
            </w:r>
            <w:r w:rsidR="00C242E8">
              <w:rPr>
                <w:webHidden/>
              </w:rPr>
              <w:fldChar w:fldCharType="begin"/>
            </w:r>
            <w:r w:rsidR="00C242E8">
              <w:rPr>
                <w:webHidden/>
              </w:rPr>
              <w:instrText xml:space="preserve"> PAGEREF _Toc116983455 \h </w:instrText>
            </w:r>
            <w:r w:rsidR="00C242E8">
              <w:rPr>
                <w:webHidden/>
              </w:rPr>
            </w:r>
            <w:r w:rsidR="00C242E8">
              <w:rPr>
                <w:webHidden/>
              </w:rPr>
              <w:fldChar w:fldCharType="separate"/>
            </w:r>
            <w:r w:rsidR="00C242E8">
              <w:rPr>
                <w:webHidden/>
              </w:rPr>
              <w:t>2</w:t>
            </w:r>
            <w:r w:rsidR="00C242E8">
              <w:rPr>
                <w:webHidden/>
              </w:rPr>
              <w:fldChar w:fldCharType="end"/>
            </w:r>
          </w:hyperlink>
        </w:p>
        <w:p w14:paraId="4EB3B7B0" w14:textId="2903DF6B" w:rsidR="00C242E8" w:rsidRDefault="00000000">
          <w:pPr>
            <w:pStyle w:val="TOC3"/>
            <w:rPr>
              <w:rFonts w:asciiTheme="minorHAnsi" w:eastAsiaTheme="minorEastAsia" w:hAnsiTheme="minorHAnsi" w:cstheme="minorBidi"/>
              <w:szCs w:val="22"/>
            </w:rPr>
          </w:pPr>
          <w:hyperlink w:anchor="_Toc116983456" w:history="1">
            <w:r w:rsidR="00C242E8" w:rsidRPr="00500EEB">
              <w:rPr>
                <w:rStyle w:val="Hyperlink"/>
              </w:rPr>
              <w:t>Nexelus Staff</w:t>
            </w:r>
            <w:r w:rsidR="00C242E8">
              <w:rPr>
                <w:webHidden/>
              </w:rPr>
              <w:tab/>
            </w:r>
            <w:r w:rsidR="00C242E8">
              <w:rPr>
                <w:webHidden/>
              </w:rPr>
              <w:fldChar w:fldCharType="begin"/>
            </w:r>
            <w:r w:rsidR="00C242E8">
              <w:rPr>
                <w:webHidden/>
              </w:rPr>
              <w:instrText xml:space="preserve"> PAGEREF _Toc116983456 \h </w:instrText>
            </w:r>
            <w:r w:rsidR="00C242E8">
              <w:rPr>
                <w:webHidden/>
              </w:rPr>
            </w:r>
            <w:r w:rsidR="00C242E8">
              <w:rPr>
                <w:webHidden/>
              </w:rPr>
              <w:fldChar w:fldCharType="separate"/>
            </w:r>
            <w:r w:rsidR="00C242E8">
              <w:rPr>
                <w:webHidden/>
              </w:rPr>
              <w:t>2</w:t>
            </w:r>
            <w:r w:rsidR="00C242E8">
              <w:rPr>
                <w:webHidden/>
              </w:rPr>
              <w:fldChar w:fldCharType="end"/>
            </w:r>
          </w:hyperlink>
        </w:p>
        <w:p w14:paraId="5F9AB261" w14:textId="5E51110C" w:rsidR="00C242E8" w:rsidRDefault="00000000">
          <w:pPr>
            <w:pStyle w:val="TOC3"/>
            <w:rPr>
              <w:rFonts w:asciiTheme="minorHAnsi" w:eastAsiaTheme="minorEastAsia" w:hAnsiTheme="minorHAnsi" w:cstheme="minorBidi"/>
              <w:szCs w:val="22"/>
            </w:rPr>
          </w:pPr>
          <w:hyperlink w:anchor="_Toc116983457" w:history="1">
            <w:r w:rsidR="00C242E8" w:rsidRPr="00500EEB">
              <w:rPr>
                <w:rStyle w:val="Hyperlink"/>
              </w:rPr>
              <w:t>Network Services</w:t>
            </w:r>
            <w:r w:rsidR="00C242E8">
              <w:rPr>
                <w:webHidden/>
              </w:rPr>
              <w:tab/>
            </w:r>
            <w:r w:rsidR="00C242E8">
              <w:rPr>
                <w:webHidden/>
              </w:rPr>
              <w:fldChar w:fldCharType="begin"/>
            </w:r>
            <w:r w:rsidR="00C242E8">
              <w:rPr>
                <w:webHidden/>
              </w:rPr>
              <w:instrText xml:space="preserve"> PAGEREF _Toc116983457 \h </w:instrText>
            </w:r>
            <w:r w:rsidR="00C242E8">
              <w:rPr>
                <w:webHidden/>
              </w:rPr>
            </w:r>
            <w:r w:rsidR="00C242E8">
              <w:rPr>
                <w:webHidden/>
              </w:rPr>
              <w:fldChar w:fldCharType="separate"/>
            </w:r>
            <w:r w:rsidR="00C242E8">
              <w:rPr>
                <w:webHidden/>
              </w:rPr>
              <w:t>2</w:t>
            </w:r>
            <w:r w:rsidR="00C242E8">
              <w:rPr>
                <w:webHidden/>
              </w:rPr>
              <w:fldChar w:fldCharType="end"/>
            </w:r>
          </w:hyperlink>
        </w:p>
        <w:p w14:paraId="4CBA0C1A" w14:textId="25F5F4CA" w:rsidR="00C242E8" w:rsidRDefault="00000000">
          <w:pPr>
            <w:pStyle w:val="TOC1"/>
            <w:rPr>
              <w:rFonts w:asciiTheme="minorHAnsi" w:eastAsiaTheme="minorEastAsia" w:hAnsiTheme="minorHAnsi" w:cstheme="minorBidi"/>
              <w:b w:val="0"/>
              <w:szCs w:val="22"/>
            </w:rPr>
          </w:pPr>
          <w:hyperlink w:anchor="_Toc116983458" w:history="1">
            <w:r w:rsidR="00C242E8" w:rsidRPr="00500EEB">
              <w:rPr>
                <w:rStyle w:val="Hyperlink"/>
              </w:rPr>
              <w:t>Clean Desk Policy</w:t>
            </w:r>
            <w:r w:rsidR="00C242E8">
              <w:rPr>
                <w:webHidden/>
              </w:rPr>
              <w:tab/>
            </w:r>
            <w:r w:rsidR="00C242E8">
              <w:rPr>
                <w:webHidden/>
              </w:rPr>
              <w:fldChar w:fldCharType="begin"/>
            </w:r>
            <w:r w:rsidR="00C242E8">
              <w:rPr>
                <w:webHidden/>
              </w:rPr>
              <w:instrText xml:space="preserve"> PAGEREF _Toc116983458 \h </w:instrText>
            </w:r>
            <w:r w:rsidR="00C242E8">
              <w:rPr>
                <w:webHidden/>
              </w:rPr>
            </w:r>
            <w:r w:rsidR="00C242E8">
              <w:rPr>
                <w:webHidden/>
              </w:rPr>
              <w:fldChar w:fldCharType="separate"/>
            </w:r>
            <w:r w:rsidR="00C242E8">
              <w:rPr>
                <w:webHidden/>
              </w:rPr>
              <w:t>4</w:t>
            </w:r>
            <w:r w:rsidR="00C242E8">
              <w:rPr>
                <w:webHidden/>
              </w:rPr>
              <w:fldChar w:fldCharType="end"/>
            </w:r>
          </w:hyperlink>
        </w:p>
        <w:p w14:paraId="6CC71287" w14:textId="186F2B9F"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171437F5"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4"/>
          <w:footerReference w:type="first" r:id="rId15"/>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16" w:name="_Toc116983452"/>
      <w:bookmarkEnd w:id="14"/>
      <w:r>
        <w:lastRenderedPageBreak/>
        <w:t>Scope</w:t>
      </w:r>
      <w:bookmarkEnd w:id="16"/>
      <w:r w:rsidR="000226CD">
        <w:t xml:space="preserve"> </w:t>
      </w:r>
    </w:p>
    <w:p w14:paraId="668997C6" w14:textId="5EF5E2D3" w:rsidR="008D1725" w:rsidRDefault="008D1725" w:rsidP="008D1725">
      <w:pPr>
        <w:pStyle w:val="Body"/>
      </w:pPr>
      <w:bookmarkStart w:id="17" w:name="_Toc421999522"/>
      <w:bookmarkStart w:id="18" w:name="_Toc482451139"/>
      <w:bookmarkStart w:id="19" w:name="_Toc84586735"/>
      <w:bookmarkEnd w:id="15"/>
      <w:r>
        <w:t>Clean desk policy is placed to secure the physical security at Nexelus. The policy ensures the confidential information and sensitive materials are stored away and out of sight when custodian of the material is not in the premises/workplace.</w:t>
      </w:r>
    </w:p>
    <w:p w14:paraId="47907BD1" w14:textId="77777777" w:rsidR="008D1725" w:rsidRDefault="008D1725" w:rsidP="008D1725">
      <w:pPr>
        <w:pStyle w:val="Body"/>
      </w:pPr>
      <w:r>
        <w:t>The policy is set in place to keep the clean workspace, where confidential and sensitive material about company, clients, vendors, employees, and intellectual property is safe and secured.</w:t>
      </w:r>
    </w:p>
    <w:p w14:paraId="068934B2" w14:textId="3F4107F4" w:rsidR="008D1725" w:rsidRDefault="008D1725" w:rsidP="008D1725">
      <w:pPr>
        <w:pStyle w:val="Body"/>
      </w:pPr>
      <w:r>
        <w:t>The policy applies to employees, contractors, part time employees or any other individual engaged to perform any task for the company.</w:t>
      </w:r>
    </w:p>
    <w:p w14:paraId="3CDAF541" w14:textId="77777777" w:rsidR="00042C48" w:rsidRDefault="00042C48" w:rsidP="008D1725">
      <w:pPr>
        <w:pStyle w:val="Body"/>
      </w:pPr>
    </w:p>
    <w:p w14:paraId="6E454822" w14:textId="0A414F3B" w:rsidR="000226CD" w:rsidRPr="000D15F7" w:rsidRDefault="003710DB" w:rsidP="008D1725">
      <w:pPr>
        <w:pStyle w:val="Body"/>
        <w:rPr>
          <w:b/>
          <w:bCs/>
        </w:rPr>
      </w:pPr>
      <w:r w:rsidRPr="000D15F7">
        <w:rPr>
          <w:b/>
          <w:bCs/>
        </w:rPr>
        <w:t>Reference</w:t>
      </w:r>
      <w:bookmarkEnd w:id="17"/>
      <w:bookmarkEnd w:id="18"/>
      <w:bookmarkEnd w:id="19"/>
    </w:p>
    <w:p w14:paraId="72ED408D" w14:textId="57FDD34D" w:rsidR="000226CD" w:rsidRPr="00D87808"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12D25956" w14:textId="406AB104" w:rsidR="000226CD" w:rsidRPr="00A56B8A" w:rsidRDefault="000226CD" w:rsidP="006E13C2">
      <w:pPr>
        <w:pStyle w:val="Heading1"/>
      </w:pPr>
      <w:bookmarkStart w:id="20" w:name="_Toc421999523"/>
      <w:bookmarkStart w:id="21" w:name="_Toc482451140"/>
      <w:bookmarkStart w:id="22" w:name="_Toc84586736"/>
      <w:bookmarkStart w:id="23" w:name="_Toc116983453"/>
      <w:r w:rsidRPr="00A56B8A">
        <w:lastRenderedPageBreak/>
        <w:t>Terms and Definitions</w:t>
      </w:r>
      <w:bookmarkEnd w:id="20"/>
      <w:bookmarkEnd w:id="21"/>
      <w:bookmarkEnd w:id="22"/>
      <w:bookmarkEnd w:id="23"/>
    </w:p>
    <w:p w14:paraId="2AB9F250" w14:textId="5D22AB21" w:rsidR="000226CD" w:rsidRDefault="000226CD" w:rsidP="00206232">
      <w:pPr>
        <w:rPr>
          <w:rFonts w:cs="Arial"/>
        </w:rPr>
      </w:pPr>
      <w:r w:rsidRPr="00D87808">
        <w:rPr>
          <w:rFonts w:cs="Arial"/>
        </w:rPr>
        <w:t xml:space="preserve">Other than terms and definitions given in </w:t>
      </w:r>
      <w:r w:rsidR="001D2AD5">
        <w:rPr>
          <w:rFonts w:cs="Arial"/>
        </w:rPr>
        <w:t>SSAE 18 – SOC 1 Type II</w:t>
      </w:r>
      <w:r w:rsidRPr="00D87808">
        <w:rPr>
          <w:rFonts w:cs="Arial"/>
        </w:rPr>
        <w:t xml:space="preserve">, following terms and definitions are use in </w:t>
      </w:r>
      <w:r w:rsidR="00A40AC7">
        <w:rPr>
          <w:rFonts w:cs="Arial"/>
        </w:rPr>
        <w:t>Nexelus Security System (NSS)</w:t>
      </w:r>
      <w:r w:rsidRPr="00D87808">
        <w:rPr>
          <w:rFonts w:cs="Arial"/>
        </w:rPr>
        <w:t xml:space="preserve"> implementation:</w:t>
      </w:r>
    </w:p>
    <w:p w14:paraId="622E3955" w14:textId="622C98C0" w:rsidR="00A40AC7" w:rsidRDefault="00412264" w:rsidP="00412264">
      <w:pPr>
        <w:pStyle w:val="Heading3"/>
      </w:pPr>
      <w:bookmarkStart w:id="24" w:name="_Toc116983454"/>
      <w:r>
        <w:t>Nexelus Security System (NSS)</w:t>
      </w:r>
      <w:bookmarkEnd w:id="24"/>
    </w:p>
    <w:p w14:paraId="0A904F33" w14:textId="0C704EAC" w:rsidR="00412264" w:rsidRPr="00D87808" w:rsidRDefault="00412264" w:rsidP="00206232">
      <w:pPr>
        <w:rPr>
          <w:rFonts w:cs="Arial"/>
        </w:rPr>
      </w:pPr>
      <w:r>
        <w:rPr>
          <w:rFonts w:cs="Arial"/>
        </w:rPr>
        <w:t xml:space="preserve">All </w:t>
      </w:r>
      <w:r w:rsidR="008C22FA">
        <w:rPr>
          <w:rFonts w:cs="Arial"/>
        </w:rPr>
        <w:t xml:space="preserve">security procedures and policies as defined in </w:t>
      </w:r>
      <w:r w:rsidR="00325192">
        <w:rPr>
          <w:rFonts w:cs="Arial"/>
        </w:rPr>
        <w:t>this document</w:t>
      </w:r>
      <w:r w:rsidR="008C22FA">
        <w:rPr>
          <w:rFonts w:cs="Arial"/>
        </w:rPr>
        <w:t>, and/or</w:t>
      </w:r>
      <w:r w:rsidR="00C00B5B">
        <w:rPr>
          <w:rFonts w:cs="Arial"/>
        </w:rPr>
        <w:t xml:space="preserve"> other security procedures and policies as defined and implemented at Nexelus.</w:t>
      </w:r>
    </w:p>
    <w:p w14:paraId="3A91B823" w14:textId="30F1DB67" w:rsidR="000226CD" w:rsidRPr="00807FF8" w:rsidRDefault="000226CD" w:rsidP="00CB6910">
      <w:pPr>
        <w:pStyle w:val="Heading3"/>
      </w:pPr>
      <w:bookmarkStart w:id="25" w:name="_Toc401859112"/>
      <w:bookmarkStart w:id="26" w:name="_Toc421999524"/>
      <w:bookmarkStart w:id="27" w:name="_Toc482451141"/>
      <w:bookmarkStart w:id="28" w:name="_Toc84586737"/>
      <w:bookmarkStart w:id="29" w:name="_Toc116983455"/>
      <w:r w:rsidRPr="00807FF8">
        <w:t>Security Domains</w:t>
      </w:r>
      <w:bookmarkEnd w:id="25"/>
      <w:bookmarkEnd w:id="26"/>
      <w:bookmarkEnd w:id="27"/>
      <w:bookmarkEnd w:id="28"/>
      <w:bookmarkEnd w:id="29"/>
    </w:p>
    <w:p w14:paraId="0351DEBA" w14:textId="1BF9CF69" w:rsidR="000226CD" w:rsidRPr="00D87808" w:rsidRDefault="000226CD" w:rsidP="00206232">
      <w:pPr>
        <w:rPr>
          <w:rFonts w:cs="Arial"/>
        </w:rPr>
      </w:pPr>
      <w:r>
        <w:rPr>
          <w:rFonts w:cs="Arial"/>
        </w:rPr>
        <w:t>The security domain is a discre</w:t>
      </w:r>
      <w:r w:rsidRPr="00D87808">
        <w:rPr>
          <w:rFonts w:cs="Arial"/>
        </w:rPr>
        <w:t>t</w:t>
      </w:r>
      <w:r>
        <w:rPr>
          <w:rFonts w:cs="Arial"/>
        </w:rPr>
        <w:t>e</w:t>
      </w:r>
      <w:r w:rsidRPr="00D87808">
        <w:rPr>
          <w:rFonts w:cs="Arial"/>
        </w:rPr>
        <w:t xml:space="preserve"> logical and / or physical area that is subject to security controls to protect it from all entities outside the domain. For the </w:t>
      </w:r>
      <w:r w:rsidR="001D2AD5">
        <w:rPr>
          <w:rFonts w:cs="Arial"/>
        </w:rPr>
        <w:t>SOC 1 Type II</w:t>
      </w:r>
      <w:r w:rsidRPr="00D87808">
        <w:rPr>
          <w:rFonts w:cs="Arial"/>
        </w:rPr>
        <w:t xml:space="preserve"> System the security domain is limited to </w:t>
      </w:r>
      <w:r w:rsidR="00595B08">
        <w:rPr>
          <w:rFonts w:cs="Arial"/>
        </w:rPr>
        <w:t>Nexelus</w:t>
      </w:r>
      <w:r w:rsidR="00A5689E">
        <w:rPr>
          <w:rFonts w:cs="Arial"/>
        </w:rPr>
        <w:t xml:space="preserve"> and </w:t>
      </w:r>
      <w:proofErr w:type="spellStart"/>
      <w:r w:rsidR="00A5689E">
        <w:rPr>
          <w:rFonts w:cs="Arial"/>
        </w:rPr>
        <w:t>HiQuSystems</w:t>
      </w:r>
      <w:proofErr w:type="spellEnd"/>
      <w:r w:rsidR="00A5689E">
        <w:rPr>
          <w:rFonts w:cs="Arial"/>
        </w:rPr>
        <w:t xml:space="preserve"> premises</w:t>
      </w:r>
      <w:r w:rsidRPr="00D87808">
        <w:rPr>
          <w:rFonts w:cs="Arial"/>
        </w:rPr>
        <w:t>.</w:t>
      </w:r>
    </w:p>
    <w:p w14:paraId="76DA2809" w14:textId="77777777" w:rsidR="000226CD" w:rsidRPr="00D87808" w:rsidRDefault="000226CD" w:rsidP="00206232">
      <w:pPr>
        <w:rPr>
          <w:rFonts w:cs="Arial"/>
        </w:rPr>
      </w:pPr>
      <w:r w:rsidRPr="00D87808">
        <w:rPr>
          <w:rFonts w:cs="Arial"/>
        </w:rPr>
        <w:t>The location is defined as follows:</w:t>
      </w:r>
    </w:p>
    <w:p w14:paraId="64214291" w14:textId="77777777" w:rsidR="00CD70EB" w:rsidRDefault="000226CD" w:rsidP="0015566A">
      <w:pPr>
        <w:pStyle w:val="ListParagraph"/>
        <w:numPr>
          <w:ilvl w:val="0"/>
          <w:numId w:val="17"/>
        </w:numPr>
        <w:spacing w:before="0" w:after="200" w:line="276" w:lineRule="auto"/>
        <w:rPr>
          <w:rFonts w:cs="Arial"/>
        </w:rPr>
      </w:pPr>
      <w:r w:rsidRPr="00CD70EB">
        <w:rPr>
          <w:rFonts w:cs="Arial"/>
        </w:rPr>
        <w:t>The space within the physical structure bound by, and including, walls, ceiling, floor, doors, and windows.</w:t>
      </w:r>
    </w:p>
    <w:p w14:paraId="46CD651E" w14:textId="633AB331" w:rsidR="000226CD" w:rsidRPr="00CD70EB" w:rsidRDefault="000226CD" w:rsidP="0015566A">
      <w:pPr>
        <w:pStyle w:val="ListParagraph"/>
        <w:numPr>
          <w:ilvl w:val="0"/>
          <w:numId w:val="17"/>
        </w:numPr>
        <w:spacing w:before="0" w:after="200" w:line="276" w:lineRule="auto"/>
        <w:rPr>
          <w:rFonts w:cs="Arial"/>
        </w:rPr>
      </w:pPr>
      <w:r w:rsidRPr="00CD70EB">
        <w:rPr>
          <w:rFonts w:cs="Arial"/>
        </w:rPr>
        <w:t>All equipment within the physical domain detail mentioned in Asset Identification and Classification Document.</w:t>
      </w:r>
    </w:p>
    <w:p w14:paraId="50AD131A" w14:textId="5D4F4288" w:rsidR="000226CD" w:rsidRPr="00855C7B" w:rsidRDefault="003710DB" w:rsidP="00B84896">
      <w:r>
        <w:t>Reference(s)</w:t>
      </w:r>
      <w:r w:rsidR="000226CD" w:rsidRPr="00855C7B">
        <w:t>:</w:t>
      </w:r>
    </w:p>
    <w:p w14:paraId="1AC2B92B" w14:textId="5C02EBE6" w:rsidR="000226CD" w:rsidRPr="0094385D" w:rsidRDefault="000226CD" w:rsidP="00AF1F16">
      <w:pPr>
        <w:pStyle w:val="BulletedListLevel1"/>
        <w:numPr>
          <w:ilvl w:val="0"/>
          <w:numId w:val="104"/>
        </w:numPr>
      </w:pPr>
      <w:r>
        <w:t>Network Security and Access Control Procedure</w:t>
      </w:r>
      <w:r w:rsidRPr="0094385D">
        <w:t xml:space="preserve"> </w:t>
      </w:r>
    </w:p>
    <w:p w14:paraId="3B466F9A" w14:textId="77777777" w:rsidR="000226CD" w:rsidRDefault="000226CD" w:rsidP="00AF1F16">
      <w:pPr>
        <w:pStyle w:val="BulletedListLevel1"/>
        <w:numPr>
          <w:ilvl w:val="0"/>
          <w:numId w:val="104"/>
        </w:numPr>
      </w:pPr>
      <w:r>
        <w:t>Capacity and change Management Procedure</w:t>
      </w:r>
    </w:p>
    <w:p w14:paraId="18343DA4" w14:textId="03457B4D" w:rsidR="000226CD" w:rsidRPr="00E65A89" w:rsidRDefault="00595B08" w:rsidP="00CB6910">
      <w:pPr>
        <w:pStyle w:val="Heading3"/>
      </w:pPr>
      <w:bookmarkStart w:id="30" w:name="_Toc401859113"/>
      <w:bookmarkStart w:id="31" w:name="_Toc421999525"/>
      <w:bookmarkStart w:id="32" w:name="_Toc482451142"/>
      <w:bookmarkStart w:id="33" w:name="_Toc84586738"/>
      <w:bookmarkStart w:id="34" w:name="_Toc116983456"/>
      <w:r>
        <w:t>Nexelus</w:t>
      </w:r>
      <w:r w:rsidR="000226CD" w:rsidRPr="00E65A89">
        <w:t xml:space="preserve"> Staff</w:t>
      </w:r>
      <w:bookmarkEnd w:id="30"/>
      <w:bookmarkEnd w:id="31"/>
      <w:bookmarkEnd w:id="32"/>
      <w:bookmarkEnd w:id="33"/>
      <w:bookmarkEnd w:id="34"/>
    </w:p>
    <w:p w14:paraId="272D7620" w14:textId="648A1B81" w:rsidR="000226CD" w:rsidRPr="00855C7B" w:rsidRDefault="000226CD" w:rsidP="00206232">
      <w:pPr>
        <w:rPr>
          <w:rFonts w:cs="Arial"/>
        </w:rPr>
      </w:pPr>
      <w:r w:rsidRPr="00855C7B">
        <w:rPr>
          <w:rFonts w:cs="Arial"/>
        </w:rPr>
        <w:t xml:space="preserve">All personnel employed / contractual engaged by </w:t>
      </w:r>
      <w:r w:rsidR="00595B08">
        <w:rPr>
          <w:rFonts w:cs="Arial"/>
        </w:rPr>
        <w:t>Nexelus</w:t>
      </w:r>
      <w:r w:rsidRPr="00855C7B">
        <w:rPr>
          <w:rFonts w:cs="Arial"/>
        </w:rPr>
        <w:t xml:space="preserve"> are required to follow the policies and procedures </w:t>
      </w:r>
      <w:r w:rsidR="00E22299">
        <w:rPr>
          <w:rFonts w:cs="Arial"/>
        </w:rPr>
        <w:t xml:space="preserve">as defined in </w:t>
      </w:r>
      <w:r w:rsidR="00595B08">
        <w:rPr>
          <w:rFonts w:cs="Arial"/>
        </w:rPr>
        <w:t>Nexelus</w:t>
      </w:r>
      <w:r w:rsidR="00E22299">
        <w:rPr>
          <w:rFonts w:cs="Arial"/>
        </w:rPr>
        <w:t xml:space="preserve"> Security Manual </w:t>
      </w:r>
      <w:r w:rsidRPr="00855C7B">
        <w:rPr>
          <w:rFonts w:cs="Arial"/>
        </w:rPr>
        <w:t xml:space="preserve">by management in line with strategic security needs. </w:t>
      </w:r>
    </w:p>
    <w:p w14:paraId="1B346754" w14:textId="6560412D" w:rsidR="000226CD" w:rsidRPr="0094385D" w:rsidRDefault="000226CD" w:rsidP="00CB6910">
      <w:pPr>
        <w:pStyle w:val="Heading3"/>
      </w:pPr>
      <w:bookmarkStart w:id="35" w:name="_Toc401859114"/>
      <w:bookmarkStart w:id="36" w:name="_Toc421999526"/>
      <w:bookmarkStart w:id="37" w:name="_Toc482451143"/>
      <w:bookmarkStart w:id="38" w:name="_Toc84586739"/>
      <w:bookmarkStart w:id="39" w:name="_Toc116983457"/>
      <w:r w:rsidRPr="0094385D">
        <w:t>Network Services</w:t>
      </w:r>
      <w:bookmarkEnd w:id="35"/>
      <w:bookmarkEnd w:id="36"/>
      <w:bookmarkEnd w:id="37"/>
      <w:bookmarkEnd w:id="38"/>
      <w:bookmarkEnd w:id="39"/>
    </w:p>
    <w:p w14:paraId="446CC2DA" w14:textId="77777777" w:rsidR="000226CD" w:rsidRPr="00855C7B" w:rsidRDefault="000226CD" w:rsidP="00206232">
      <w:pPr>
        <w:rPr>
          <w:rFonts w:cs="Arial"/>
        </w:rPr>
      </w:pPr>
      <w:r w:rsidRPr="00855C7B">
        <w:rPr>
          <w:rFonts w:cs="Arial"/>
        </w:rPr>
        <w:t>Network services required by our network infrastructure are as follow:</w:t>
      </w:r>
    </w:p>
    <w:p w14:paraId="1B7C0E06" w14:textId="77777777" w:rsidR="000226CD" w:rsidRPr="003B5C69" w:rsidRDefault="000226CD" w:rsidP="00206232">
      <w:pPr>
        <w:pStyle w:val="BulletedListLevel1"/>
        <w:rPr>
          <w:color w:val="auto"/>
          <w:highlight w:val="yellow"/>
        </w:rPr>
      </w:pPr>
      <w:r w:rsidRPr="003B5C69">
        <w:rPr>
          <w:color w:val="auto"/>
          <w:highlight w:val="yellow"/>
        </w:rPr>
        <w:t>Internet Connectivity from ISP.</w:t>
      </w:r>
    </w:p>
    <w:p w14:paraId="0132B415" w14:textId="77777777" w:rsidR="000226CD" w:rsidRPr="003B5C69" w:rsidRDefault="000226CD" w:rsidP="00206232">
      <w:pPr>
        <w:pStyle w:val="BulletedListLevel1"/>
        <w:rPr>
          <w:color w:val="auto"/>
          <w:highlight w:val="yellow"/>
        </w:rPr>
      </w:pPr>
      <w:r w:rsidRPr="003B5C69">
        <w:rPr>
          <w:color w:val="auto"/>
          <w:highlight w:val="yellow"/>
        </w:rPr>
        <w:t>Host based Protection against malware and Virus.</w:t>
      </w:r>
    </w:p>
    <w:p w14:paraId="11332A13" w14:textId="77777777" w:rsidR="000226CD" w:rsidRPr="003B5C69" w:rsidRDefault="000226CD" w:rsidP="00206232">
      <w:pPr>
        <w:pStyle w:val="BulletedListLevel1"/>
        <w:rPr>
          <w:color w:val="auto"/>
          <w:highlight w:val="yellow"/>
        </w:rPr>
      </w:pPr>
      <w:r w:rsidRPr="003B5C69">
        <w:rPr>
          <w:color w:val="auto"/>
          <w:highlight w:val="yellow"/>
        </w:rPr>
        <w:t xml:space="preserve">Web </w:t>
      </w:r>
      <w:commentRangeStart w:id="40"/>
      <w:r w:rsidRPr="003B5C69">
        <w:rPr>
          <w:color w:val="auto"/>
          <w:highlight w:val="yellow"/>
        </w:rPr>
        <w:t>filtering</w:t>
      </w:r>
      <w:commentRangeEnd w:id="40"/>
      <w:r w:rsidR="00ED5509">
        <w:rPr>
          <w:rStyle w:val="CommentReference"/>
          <w:rFonts w:cs="Times New Roman"/>
          <w:b/>
          <w:snapToGrid/>
          <w:color w:val="800080"/>
        </w:rPr>
        <w:commentReference w:id="40"/>
      </w:r>
      <w:r w:rsidRPr="003B5C69">
        <w:rPr>
          <w:color w:val="auto"/>
          <w:highlight w:val="yellow"/>
        </w:rPr>
        <w:t>.</w:t>
      </w:r>
    </w:p>
    <w:p w14:paraId="72E1E754" w14:textId="77777777" w:rsidR="000226CD" w:rsidRPr="003B5C69" w:rsidRDefault="000226CD" w:rsidP="00206232">
      <w:pPr>
        <w:pStyle w:val="BulletedListLevel1"/>
        <w:rPr>
          <w:color w:val="auto"/>
          <w:highlight w:val="yellow"/>
        </w:rPr>
      </w:pPr>
      <w:r w:rsidRPr="003B5C69">
        <w:rPr>
          <w:color w:val="auto"/>
          <w:highlight w:val="yellow"/>
        </w:rPr>
        <w:t>Switches</w:t>
      </w:r>
    </w:p>
    <w:p w14:paraId="5F747158" w14:textId="77777777" w:rsidR="000226CD" w:rsidRPr="003B5C69" w:rsidRDefault="000226CD" w:rsidP="00206232">
      <w:pPr>
        <w:pStyle w:val="BulletedListLevel1"/>
        <w:rPr>
          <w:color w:val="auto"/>
          <w:highlight w:val="yellow"/>
        </w:rPr>
      </w:pPr>
      <w:r w:rsidRPr="003B5C69">
        <w:rPr>
          <w:color w:val="auto"/>
          <w:highlight w:val="yellow"/>
        </w:rPr>
        <w:t>Host based Application Control.</w:t>
      </w:r>
    </w:p>
    <w:p w14:paraId="112D2DE4" w14:textId="77777777" w:rsidR="000226CD" w:rsidRPr="003B5C69" w:rsidRDefault="000226CD" w:rsidP="00206232">
      <w:pPr>
        <w:pStyle w:val="BulletedListLevel1"/>
        <w:rPr>
          <w:color w:val="auto"/>
          <w:highlight w:val="yellow"/>
        </w:rPr>
      </w:pPr>
      <w:r w:rsidRPr="003B5C69">
        <w:rPr>
          <w:color w:val="auto"/>
          <w:highlight w:val="yellow"/>
        </w:rPr>
        <w:t>Active Directory</w:t>
      </w:r>
    </w:p>
    <w:p w14:paraId="0D462D0B" w14:textId="0868AB82" w:rsidR="000226CD" w:rsidRPr="003B5C69" w:rsidRDefault="000226CD" w:rsidP="00206232">
      <w:pPr>
        <w:pStyle w:val="BulletedListLevel1"/>
        <w:rPr>
          <w:color w:val="auto"/>
          <w:highlight w:val="yellow"/>
        </w:rPr>
      </w:pPr>
      <w:r w:rsidRPr="003B5C69">
        <w:rPr>
          <w:color w:val="auto"/>
          <w:highlight w:val="yellow"/>
        </w:rPr>
        <w:t xml:space="preserve">E-mail Scanning Services. </w:t>
      </w:r>
    </w:p>
    <w:p w14:paraId="583AAEB9" w14:textId="77777777" w:rsidR="000226CD" w:rsidRPr="003B5C69" w:rsidRDefault="000226CD" w:rsidP="00206232">
      <w:pPr>
        <w:pStyle w:val="BulletedListLevel1"/>
        <w:rPr>
          <w:color w:val="auto"/>
          <w:highlight w:val="yellow"/>
        </w:rPr>
      </w:pPr>
      <w:r w:rsidRPr="003B5C69">
        <w:rPr>
          <w:color w:val="auto"/>
          <w:highlight w:val="yellow"/>
        </w:rPr>
        <w:t>Patch management service to update all servers/workstations.</w:t>
      </w:r>
    </w:p>
    <w:p w14:paraId="5E4DE418" w14:textId="77777777" w:rsidR="000226CD" w:rsidRPr="003B5C69" w:rsidRDefault="000226CD" w:rsidP="00206232">
      <w:pPr>
        <w:pStyle w:val="BulletedListLevel1"/>
        <w:rPr>
          <w:color w:val="auto"/>
          <w:highlight w:val="yellow"/>
        </w:rPr>
      </w:pPr>
      <w:r w:rsidRPr="003B5C69">
        <w:rPr>
          <w:color w:val="auto"/>
          <w:highlight w:val="yellow"/>
        </w:rPr>
        <w:t>Application and Database servers.</w:t>
      </w:r>
    </w:p>
    <w:p w14:paraId="6D345458" w14:textId="77777777" w:rsidR="000226CD" w:rsidRPr="003B5C69" w:rsidRDefault="000226CD" w:rsidP="00206232">
      <w:pPr>
        <w:pStyle w:val="BulletedListLevel1"/>
        <w:rPr>
          <w:color w:val="auto"/>
          <w:highlight w:val="yellow"/>
        </w:rPr>
      </w:pPr>
      <w:r w:rsidRPr="003B5C69">
        <w:rPr>
          <w:color w:val="auto"/>
          <w:highlight w:val="yellow"/>
        </w:rPr>
        <w:t>Log Management.</w:t>
      </w:r>
    </w:p>
    <w:p w14:paraId="0B9495D4" w14:textId="77777777" w:rsidR="000226CD" w:rsidRPr="003B5C69" w:rsidRDefault="000226CD" w:rsidP="00206232">
      <w:pPr>
        <w:pStyle w:val="BulletedListLevel1"/>
        <w:rPr>
          <w:color w:val="auto"/>
          <w:highlight w:val="yellow"/>
        </w:rPr>
      </w:pPr>
      <w:r w:rsidRPr="003B5C69">
        <w:rPr>
          <w:color w:val="auto"/>
          <w:highlight w:val="yellow"/>
        </w:rPr>
        <w:t xml:space="preserve">Biometric Access Control </w:t>
      </w:r>
    </w:p>
    <w:p w14:paraId="6FB8E75E" w14:textId="112918E8" w:rsidR="000226CD" w:rsidRPr="003B5C69" w:rsidRDefault="000226CD" w:rsidP="00206232">
      <w:pPr>
        <w:pStyle w:val="BulletedListLevel1"/>
        <w:rPr>
          <w:color w:val="auto"/>
          <w:highlight w:val="yellow"/>
        </w:rPr>
      </w:pPr>
      <w:r w:rsidRPr="003B5C69">
        <w:rPr>
          <w:color w:val="auto"/>
          <w:highlight w:val="yellow"/>
        </w:rPr>
        <w:lastRenderedPageBreak/>
        <w:t>Office 365</w:t>
      </w:r>
    </w:p>
    <w:p w14:paraId="59D758F6" w14:textId="0E59258C" w:rsidR="00BA29B2" w:rsidRDefault="00BA29B2">
      <w:pPr>
        <w:spacing w:before="0" w:after="0"/>
      </w:pPr>
      <w:bookmarkStart w:id="41" w:name="_Toc401859115"/>
      <w:bookmarkStart w:id="42" w:name="_Toc421999527"/>
      <w:bookmarkStart w:id="43" w:name="_Toc482451144"/>
      <w:bookmarkStart w:id="44" w:name="_Toc84586740"/>
      <w:r>
        <w:br w:type="page"/>
      </w:r>
    </w:p>
    <w:p w14:paraId="4867C8EC" w14:textId="145D397B" w:rsidR="00F135C6" w:rsidRDefault="00F135C6" w:rsidP="008D1725">
      <w:pPr>
        <w:pStyle w:val="Heading1"/>
      </w:pPr>
      <w:bookmarkStart w:id="45" w:name="_Toc116983458"/>
      <w:r>
        <w:lastRenderedPageBreak/>
        <w:t>Clean Desk Policy</w:t>
      </w:r>
      <w:bookmarkEnd w:id="45"/>
    </w:p>
    <w:p w14:paraId="667E7410" w14:textId="3DAC7DEC" w:rsidR="000D1463" w:rsidRDefault="000D1463" w:rsidP="000D1463">
      <w:pPr>
        <w:pStyle w:val="Body"/>
        <w:numPr>
          <w:ilvl w:val="0"/>
          <w:numId w:val="102"/>
        </w:numPr>
      </w:pPr>
      <w:r>
        <w:t>Employees are required to secure all sensitive/classified information in their workspace at the completion of the workday and when they are expected to be away from their workspace for an extended or short period of time. This includes both electronic and physical hardcopy information.</w:t>
      </w:r>
    </w:p>
    <w:p w14:paraId="1C37750A" w14:textId="1D678A19" w:rsidR="000D1463" w:rsidRDefault="000D1463" w:rsidP="000D1463">
      <w:pPr>
        <w:pStyle w:val="Body"/>
        <w:numPr>
          <w:ilvl w:val="0"/>
          <w:numId w:val="102"/>
        </w:numPr>
      </w:pPr>
      <w:r>
        <w:t>The Windows lock shall be password protected for reactivation</w:t>
      </w:r>
    </w:p>
    <w:p w14:paraId="1691B157" w14:textId="28299FE0" w:rsidR="000D1463" w:rsidRDefault="000D1463" w:rsidP="000D1463">
      <w:pPr>
        <w:pStyle w:val="Body"/>
        <w:numPr>
          <w:ilvl w:val="0"/>
          <w:numId w:val="102"/>
        </w:numPr>
      </w:pPr>
      <w:r>
        <w:t>Computer workstations/laptops must be locked (logged out or shut down) when unattended and at the end of the workday. Portable devices like laptops and tablets that remain in the office overnight must be shut down and stored away.</w:t>
      </w:r>
    </w:p>
    <w:p w14:paraId="6E4D0CA0" w14:textId="5FE71017" w:rsidR="000D1463" w:rsidRDefault="000D1463" w:rsidP="000D1463">
      <w:pPr>
        <w:pStyle w:val="Body"/>
        <w:numPr>
          <w:ilvl w:val="0"/>
          <w:numId w:val="102"/>
        </w:numPr>
      </w:pPr>
      <w:r>
        <w:t>Mass storage devices such as CD, DVD, USB drives, or external hard drives must be treated as sensitive material and locked away when not in use.</w:t>
      </w:r>
    </w:p>
    <w:p w14:paraId="1CEA54E8" w14:textId="3E6139A4" w:rsidR="000D1463" w:rsidRDefault="000D1463" w:rsidP="000D1463">
      <w:pPr>
        <w:pStyle w:val="Body"/>
        <w:numPr>
          <w:ilvl w:val="0"/>
          <w:numId w:val="102"/>
        </w:numPr>
      </w:pPr>
      <w:r>
        <w:t xml:space="preserve">Printed materials must be immediately removed from printers. Printing physical copies should be reserved for moments of absolute necessity. Documents should be viewed, </w:t>
      </w:r>
      <w:proofErr w:type="gramStart"/>
      <w:r>
        <w:t>shared</w:t>
      </w:r>
      <w:proofErr w:type="gramEnd"/>
      <w:r>
        <w:t xml:space="preserve"> and managed electronically whenever possible.</w:t>
      </w:r>
    </w:p>
    <w:p w14:paraId="64C808A5" w14:textId="574C2C55" w:rsidR="000D1463" w:rsidRDefault="000D1463" w:rsidP="000D1463">
      <w:pPr>
        <w:pStyle w:val="Body"/>
        <w:numPr>
          <w:ilvl w:val="0"/>
          <w:numId w:val="102"/>
        </w:numPr>
      </w:pPr>
      <w:r>
        <w:t xml:space="preserve">All sensitive documents and restricted information must be placed in the designated shredder bins for </w:t>
      </w:r>
      <w:r w:rsidR="00127B54">
        <w:t>destruction or</w:t>
      </w:r>
      <w:r>
        <w:t xml:space="preserve"> placed in the locked confidential disposal bins. </w:t>
      </w:r>
    </w:p>
    <w:p w14:paraId="69007CE7" w14:textId="4F4B2929" w:rsidR="000D1463" w:rsidRDefault="000D1463" w:rsidP="000D1463">
      <w:pPr>
        <w:pStyle w:val="Body"/>
        <w:numPr>
          <w:ilvl w:val="0"/>
          <w:numId w:val="102"/>
        </w:numPr>
      </w:pPr>
      <w:r>
        <w:t>File cabinets and drawers containing sensitive information must be kept closed and locked when unattended and not in use.</w:t>
      </w:r>
    </w:p>
    <w:p w14:paraId="52C49763" w14:textId="1176F844" w:rsidR="000D1463" w:rsidRDefault="000D1463" w:rsidP="000D1463">
      <w:pPr>
        <w:pStyle w:val="Body"/>
        <w:numPr>
          <w:ilvl w:val="0"/>
          <w:numId w:val="102"/>
        </w:numPr>
      </w:pPr>
      <w:r>
        <w:t>Passwords must not be written down or stored anywhere in the office.</w:t>
      </w:r>
    </w:p>
    <w:p w14:paraId="5AF09944" w14:textId="1C1F1189" w:rsidR="000D1463" w:rsidRDefault="000D1463" w:rsidP="000D1463">
      <w:pPr>
        <w:pStyle w:val="Body"/>
        <w:numPr>
          <w:ilvl w:val="0"/>
          <w:numId w:val="102"/>
        </w:numPr>
      </w:pPr>
      <w:r>
        <w:t>Keys and physical access cards must not be left unattended anywhere in the office.</w:t>
      </w:r>
    </w:p>
    <w:p w14:paraId="5B34998C" w14:textId="6EF07D86" w:rsidR="000D1463" w:rsidRDefault="000D1463" w:rsidP="000D1463">
      <w:pPr>
        <w:pStyle w:val="Body"/>
        <w:numPr>
          <w:ilvl w:val="0"/>
          <w:numId w:val="102"/>
        </w:numPr>
      </w:pPr>
      <w:r>
        <w:t xml:space="preserve">The reception desk can be particularly vulnerable to visitors. This area shall be </w:t>
      </w:r>
      <w:proofErr w:type="gramStart"/>
      <w:r>
        <w:t>kept as clear as possible at all times</w:t>
      </w:r>
      <w:proofErr w:type="gramEnd"/>
      <w:r>
        <w:t>.</w:t>
      </w:r>
    </w:p>
    <w:p w14:paraId="0BF37384" w14:textId="1B0C65D5" w:rsidR="000D1463" w:rsidRDefault="000D1463" w:rsidP="000D1463">
      <w:pPr>
        <w:pStyle w:val="Body"/>
        <w:numPr>
          <w:ilvl w:val="0"/>
          <w:numId w:val="102"/>
        </w:numPr>
      </w:pPr>
      <w:r>
        <w:t>Individual Personal belongings like bags, books, edibles, etc. shall be kept in drawers.</w:t>
      </w:r>
    </w:p>
    <w:p w14:paraId="15A358C3" w14:textId="40A74A67" w:rsidR="000D1463" w:rsidRDefault="000D1463" w:rsidP="000D1463">
      <w:pPr>
        <w:pStyle w:val="Body"/>
        <w:numPr>
          <w:ilvl w:val="0"/>
          <w:numId w:val="102"/>
        </w:numPr>
      </w:pPr>
      <w:r>
        <w:t xml:space="preserve">Company provided laptop/tablets/mobile phone should strictly be used for company purpose when working from home. The devices must not be shared with anyone not related to </w:t>
      </w:r>
      <w:r w:rsidR="00127B54">
        <w:t>Nexelus</w:t>
      </w:r>
      <w:r>
        <w:t xml:space="preserve"> directly or indirectly.</w:t>
      </w:r>
    </w:p>
    <w:p w14:paraId="3690E118" w14:textId="733F0E1A" w:rsidR="000D1463" w:rsidRDefault="000D1463" w:rsidP="000D1463">
      <w:pPr>
        <w:pStyle w:val="Body"/>
        <w:numPr>
          <w:ilvl w:val="0"/>
          <w:numId w:val="102"/>
        </w:numPr>
      </w:pPr>
      <w:r>
        <w:t>When working from home, the same rules apply to the sensitive and confidential information as of working in office.</w:t>
      </w:r>
    </w:p>
    <w:p w14:paraId="6F182EA8" w14:textId="32E683B5" w:rsidR="000D1463" w:rsidRDefault="000D1463" w:rsidP="000D1463">
      <w:pPr>
        <w:pStyle w:val="Body"/>
        <w:numPr>
          <w:ilvl w:val="0"/>
          <w:numId w:val="102"/>
        </w:numPr>
      </w:pPr>
      <w:r>
        <w:t>Server rooms and office areas shall remain locked when they are not in use</w:t>
      </w:r>
    </w:p>
    <w:p w14:paraId="0DC2D42D" w14:textId="5057952A" w:rsidR="000D1463" w:rsidRDefault="000D1463" w:rsidP="000D1463">
      <w:pPr>
        <w:pStyle w:val="Body"/>
        <w:numPr>
          <w:ilvl w:val="0"/>
          <w:numId w:val="102"/>
        </w:numPr>
      </w:pPr>
      <w:r>
        <w:t>File cabinets containing Confidential or Internal Use information must be locked when not in use or when not attended.</w:t>
      </w:r>
    </w:p>
    <w:p w14:paraId="0652809E" w14:textId="4B024100" w:rsidR="000D1463" w:rsidRDefault="000D1463" w:rsidP="000D1463">
      <w:pPr>
        <w:pStyle w:val="Body"/>
        <w:numPr>
          <w:ilvl w:val="0"/>
          <w:numId w:val="102"/>
        </w:numPr>
      </w:pPr>
      <w:r>
        <w:t>Keys used to access Confidential or Internal Use information must not be left in an unattended work area.</w:t>
      </w:r>
    </w:p>
    <w:p w14:paraId="261CDEB4" w14:textId="3084878D" w:rsidR="000D1463" w:rsidRDefault="000D1463" w:rsidP="000D1463">
      <w:pPr>
        <w:pStyle w:val="Body"/>
        <w:numPr>
          <w:ilvl w:val="0"/>
          <w:numId w:val="102"/>
        </w:numPr>
      </w:pPr>
      <w:r>
        <w:t>Passwords must not be posted on or under a computer or in any other accessible location.</w:t>
      </w:r>
    </w:p>
    <w:p w14:paraId="7EAA9990" w14:textId="4234CD3F" w:rsidR="000D1463" w:rsidRDefault="000D1463" w:rsidP="000D1463">
      <w:pPr>
        <w:pStyle w:val="Body"/>
      </w:pPr>
      <w:r>
        <w:lastRenderedPageBreak/>
        <w:t>It is the responsibility of each manager, supervisor or lead to ensure enforcement with the policies above. Repeated or serious violations of the clean desk policy can result in disciplinary actions in accordance</w:t>
      </w:r>
      <w:bookmarkEnd w:id="41"/>
      <w:bookmarkEnd w:id="42"/>
      <w:bookmarkEnd w:id="43"/>
      <w:bookmarkEnd w:id="44"/>
    </w:p>
    <w:sectPr w:rsidR="000D1463" w:rsidSect="003A4F95">
      <w:headerReference w:type="first" r:id="rId20"/>
      <w:footerReference w:type="first" r:id="rId21"/>
      <w:pgSz w:w="12240" w:h="15840" w:code="1"/>
      <w:pgMar w:top="1440" w:right="1440" w:bottom="1440" w:left="1440" w:header="720" w:footer="601"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Tauseef Shezad" w:date="2021-12-21T12:57:00Z" w:initials="TS">
    <w:p w14:paraId="1865963D" w14:textId="77777777" w:rsidR="00ED5509" w:rsidRDefault="00ED5509" w:rsidP="002C4393">
      <w:pPr>
        <w:pStyle w:val="CommentText"/>
        <w:jc w:val="left"/>
      </w:pPr>
      <w:r>
        <w:rPr>
          <w:rStyle w:val="CommentReference"/>
        </w:rPr>
        <w:annotationRef/>
      </w:r>
      <w:r>
        <w:t xml:space="preserve">Please add or remove services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6596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4DAF" w16cex:dateUtc="2021-12-21T0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65963D" w16cid:durableId="256C4D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D44DE" w14:textId="77777777" w:rsidR="000E423D" w:rsidRDefault="000E423D">
      <w:r>
        <w:separator/>
      </w:r>
    </w:p>
  </w:endnote>
  <w:endnote w:type="continuationSeparator" w:id="0">
    <w:p w14:paraId="31845CC6" w14:textId="77777777" w:rsidR="000E423D" w:rsidRDefault="000E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4FAF" w14:textId="77777777" w:rsidR="00042C48" w:rsidRDefault="00042C48" w:rsidP="00042C48">
    <w:pPr>
      <w:pStyle w:val="Footer"/>
      <w:pBdr>
        <w:top w:val="none" w:sz="0" w:space="0" w:color="auto"/>
      </w:pBdr>
      <w:spacing w:after="0"/>
      <w:jc w:val="left"/>
    </w:pPr>
  </w:p>
  <w:p w14:paraId="5CE09AA7" w14:textId="77777777" w:rsidR="00042C48" w:rsidRDefault="00042C48" w:rsidP="00042C48">
    <w:pPr>
      <w:pStyle w:val="Footer"/>
      <w:pBdr>
        <w:top w:val="none" w:sz="0" w:space="0" w:color="auto"/>
      </w:pBd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21FC5" w14:textId="77777777" w:rsidR="000E423D" w:rsidRDefault="000E423D">
      <w:r>
        <w:separator/>
      </w:r>
    </w:p>
  </w:footnote>
  <w:footnote w:type="continuationSeparator" w:id="0">
    <w:p w14:paraId="12AC5A66" w14:textId="77777777" w:rsidR="000E423D" w:rsidRDefault="000E4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29010117" w:rsidR="00B571AE" w:rsidRDefault="00042C48" w:rsidP="00B571AE">
        <w:pPr>
          <w:pStyle w:val="Header"/>
          <w:pBdr>
            <w:bottom w:val="single" w:sz="4" w:space="1" w:color="D9D9D9" w:themeColor="background1" w:themeShade="D9"/>
          </w:pBdr>
          <w:jc w:val="left"/>
          <w:rPr>
            <w:color w:val="7F7F7F" w:themeColor="background1" w:themeShade="7F"/>
            <w:spacing w:val="60"/>
          </w:rPr>
        </w:pPr>
        <w:r>
          <w:rPr>
            <w:sz w:val="18"/>
            <w:szCs w:val="16"/>
          </w:rPr>
          <w:t>Clean Desk Policy</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E01E" w14:textId="3E3B0094" w:rsidR="00723174" w:rsidRPr="00723174" w:rsidRDefault="00514A19" w:rsidP="00723174">
    <w:pPr>
      <w:pStyle w:val="Header"/>
      <w:jc w:val="left"/>
      <w:rPr>
        <w:sz w:val="18"/>
        <w:szCs w:val="16"/>
      </w:rPr>
    </w:pPr>
    <w:r>
      <w:rPr>
        <w:sz w:val="18"/>
        <w:szCs w:val="16"/>
      </w:rPr>
      <w:t>Clean Desk Policy</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5C4E5005" w14:textId="2E945240" w:rsidR="00087BE6" w:rsidRDefault="00F13E92"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00087BE6" w:rsidRPr="00723174">
          <w:rPr>
            <w:sz w:val="18"/>
            <w:szCs w:val="16"/>
          </w:rPr>
          <w:t xml:space="preserve"> Security Manual</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5413B3"/>
    <w:multiLevelType w:val="hybridMultilevel"/>
    <w:tmpl w:val="173004E2"/>
    <w:lvl w:ilvl="0" w:tplc="29946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6B1D03"/>
    <w:multiLevelType w:val="hybridMultilevel"/>
    <w:tmpl w:val="6D5E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232BDE"/>
    <w:multiLevelType w:val="multilevel"/>
    <w:tmpl w:val="2E68B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44B60C4"/>
    <w:multiLevelType w:val="hybridMultilevel"/>
    <w:tmpl w:val="1B747A5E"/>
    <w:lvl w:ilvl="0" w:tplc="1C7C2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49C7459"/>
    <w:multiLevelType w:val="hybridMultilevel"/>
    <w:tmpl w:val="B5F64202"/>
    <w:lvl w:ilvl="0" w:tplc="294E0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5E857EF"/>
    <w:multiLevelType w:val="hybridMultilevel"/>
    <w:tmpl w:val="D33AD970"/>
    <w:lvl w:ilvl="0" w:tplc="04090013">
      <w:start w:val="1"/>
      <w:numFmt w:val="upperRoman"/>
      <w:lvlText w:val="%1."/>
      <w:lvlJc w:val="right"/>
      <w:pPr>
        <w:ind w:left="360" w:hanging="360"/>
      </w:pPr>
      <w:rPr>
        <w:rFonts w:hint="default"/>
      </w:rPr>
    </w:lvl>
    <w:lvl w:ilvl="1" w:tplc="04090013">
      <w:start w:val="1"/>
      <w:numFmt w:val="upp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46521A"/>
    <w:multiLevelType w:val="hybridMultilevel"/>
    <w:tmpl w:val="3EE0A40A"/>
    <w:lvl w:ilvl="0" w:tplc="3D2E7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0025CA"/>
    <w:multiLevelType w:val="hybridMultilevel"/>
    <w:tmpl w:val="CE62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5378B"/>
    <w:multiLevelType w:val="hybridMultilevel"/>
    <w:tmpl w:val="0EE4C4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14" w15:restartNumberingAfterBreak="0">
    <w:nsid w:val="15A355A6"/>
    <w:multiLevelType w:val="hybridMultilevel"/>
    <w:tmpl w:val="4CC485E6"/>
    <w:lvl w:ilvl="0" w:tplc="C3B0C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E8076A"/>
    <w:multiLevelType w:val="hybridMultilevel"/>
    <w:tmpl w:val="4748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170BE7"/>
    <w:multiLevelType w:val="hybridMultilevel"/>
    <w:tmpl w:val="182480BC"/>
    <w:lvl w:ilvl="0" w:tplc="C1709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562B65"/>
    <w:multiLevelType w:val="hybridMultilevel"/>
    <w:tmpl w:val="B66036F0"/>
    <w:lvl w:ilvl="0" w:tplc="0409000F">
      <w:start w:val="1"/>
      <w:numFmt w:val="decimal"/>
      <w:lvlText w:val="%1."/>
      <w:lvlJc w:val="left"/>
      <w:pPr>
        <w:ind w:left="360" w:hanging="360"/>
      </w:pPr>
    </w:lvl>
    <w:lvl w:ilvl="1" w:tplc="635A0B9C">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57A763E"/>
    <w:multiLevelType w:val="hybridMultilevel"/>
    <w:tmpl w:val="D122B5AA"/>
    <w:lvl w:ilvl="0" w:tplc="FFFFFFFF">
      <w:start w:val="1"/>
      <w:numFmt w:val="decimal"/>
      <w:lvlText w:val="%1."/>
      <w:lvlJc w:val="left"/>
      <w:pPr>
        <w:ind w:left="360" w:hanging="360"/>
      </w:pPr>
    </w:lvl>
    <w:lvl w:ilvl="1" w:tplc="04090013">
      <w:start w:val="1"/>
      <w:numFmt w:val="upperRoman"/>
      <w:lvlText w:val="%2."/>
      <w:lvlJc w:val="righ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7C90578"/>
    <w:multiLevelType w:val="hybridMultilevel"/>
    <w:tmpl w:val="0B2C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421A0"/>
    <w:multiLevelType w:val="hybridMultilevel"/>
    <w:tmpl w:val="4CE66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9303EC8"/>
    <w:multiLevelType w:val="hybridMultilevel"/>
    <w:tmpl w:val="78F2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F12CB5"/>
    <w:multiLevelType w:val="hybridMultilevel"/>
    <w:tmpl w:val="D434733A"/>
    <w:lvl w:ilvl="0" w:tplc="B53AE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DE2EED"/>
    <w:multiLevelType w:val="hybridMultilevel"/>
    <w:tmpl w:val="6F6C14FE"/>
    <w:lvl w:ilvl="0" w:tplc="9800D7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8B0F8E"/>
    <w:multiLevelType w:val="hybridMultilevel"/>
    <w:tmpl w:val="25CA0BEA"/>
    <w:lvl w:ilvl="0" w:tplc="0E3A4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25B1142"/>
    <w:multiLevelType w:val="hybridMultilevel"/>
    <w:tmpl w:val="FDC0657C"/>
    <w:lvl w:ilvl="0" w:tplc="57CCB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53A20FA"/>
    <w:multiLevelType w:val="hybridMultilevel"/>
    <w:tmpl w:val="95F4179E"/>
    <w:lvl w:ilvl="0" w:tplc="DED633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CD2D0A"/>
    <w:multiLevelType w:val="hybridMultilevel"/>
    <w:tmpl w:val="2DE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5D14DE4"/>
    <w:multiLevelType w:val="hybridMultilevel"/>
    <w:tmpl w:val="EAB2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252FED"/>
    <w:multiLevelType w:val="hybridMultilevel"/>
    <w:tmpl w:val="F402BA40"/>
    <w:lvl w:ilvl="0" w:tplc="4EF2F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8DA31C3"/>
    <w:multiLevelType w:val="hybridMultilevel"/>
    <w:tmpl w:val="97762F90"/>
    <w:lvl w:ilvl="0" w:tplc="B9E88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BFE3A98"/>
    <w:multiLevelType w:val="hybridMultilevel"/>
    <w:tmpl w:val="36BE7200"/>
    <w:lvl w:ilvl="0" w:tplc="CE8C5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D397B6F"/>
    <w:multiLevelType w:val="hybridMultilevel"/>
    <w:tmpl w:val="3902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AB7EBE"/>
    <w:multiLevelType w:val="hybridMultilevel"/>
    <w:tmpl w:val="43DCA89C"/>
    <w:lvl w:ilvl="0" w:tplc="5BBA4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54A639F"/>
    <w:multiLevelType w:val="hybridMultilevel"/>
    <w:tmpl w:val="E740314A"/>
    <w:lvl w:ilvl="0" w:tplc="54A8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461567D0"/>
    <w:multiLevelType w:val="hybridMultilevel"/>
    <w:tmpl w:val="775E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AF45C4"/>
    <w:multiLevelType w:val="hybridMultilevel"/>
    <w:tmpl w:val="DA8AA1E4"/>
    <w:lvl w:ilvl="0" w:tplc="1B9EE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7B36274"/>
    <w:multiLevelType w:val="hybridMultilevel"/>
    <w:tmpl w:val="343EC0EE"/>
    <w:lvl w:ilvl="0" w:tplc="053ABEF8">
      <w:start w:val="1"/>
      <w:numFmt w:val="decimal"/>
      <w:lvlText w:val="%1."/>
      <w:lvlJc w:val="left"/>
      <w:pPr>
        <w:ind w:left="720" w:hanging="360"/>
      </w:pPr>
      <w:rPr>
        <w:rFonts w:hint="default"/>
        <w:b w:val="0"/>
      </w:rPr>
    </w:lvl>
    <w:lvl w:ilvl="1" w:tplc="A82C28C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A6244F"/>
    <w:multiLevelType w:val="hybridMultilevel"/>
    <w:tmpl w:val="5FB6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BC045F"/>
    <w:multiLevelType w:val="hybridMultilevel"/>
    <w:tmpl w:val="9B3A92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2F24C5D"/>
    <w:multiLevelType w:val="hybridMultilevel"/>
    <w:tmpl w:val="D5A46B18"/>
    <w:lvl w:ilvl="0" w:tplc="0F824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47C6989"/>
    <w:multiLevelType w:val="hybridMultilevel"/>
    <w:tmpl w:val="F6801D56"/>
    <w:lvl w:ilvl="0" w:tplc="9CDC3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56763C7B"/>
    <w:multiLevelType w:val="hybridMultilevel"/>
    <w:tmpl w:val="D92ADA1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7687417"/>
    <w:multiLevelType w:val="hybridMultilevel"/>
    <w:tmpl w:val="E8BCFD08"/>
    <w:lvl w:ilvl="0" w:tplc="0702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9607114"/>
    <w:multiLevelType w:val="hybridMultilevel"/>
    <w:tmpl w:val="E16ED812"/>
    <w:lvl w:ilvl="0" w:tplc="72C45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15:restartNumberingAfterBreak="0">
    <w:nsid w:val="5B1153B9"/>
    <w:multiLevelType w:val="hybridMultilevel"/>
    <w:tmpl w:val="35BC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3B3BE9"/>
    <w:multiLevelType w:val="hybridMultilevel"/>
    <w:tmpl w:val="1F380EB6"/>
    <w:lvl w:ilvl="0" w:tplc="C9101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54"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55"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56" w15:restartNumberingAfterBreak="0">
    <w:nsid w:val="60917366"/>
    <w:multiLevelType w:val="hybridMultilevel"/>
    <w:tmpl w:val="9C8C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5386D06"/>
    <w:multiLevelType w:val="hybridMultilevel"/>
    <w:tmpl w:val="AEEC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69A5C77"/>
    <w:multiLevelType w:val="hybridMultilevel"/>
    <w:tmpl w:val="073034FA"/>
    <w:lvl w:ilvl="0" w:tplc="A8960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61" w15:restartNumberingAfterBreak="0">
    <w:nsid w:val="67502651"/>
    <w:multiLevelType w:val="hybridMultilevel"/>
    <w:tmpl w:val="58947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4F5B6D"/>
    <w:multiLevelType w:val="hybridMultilevel"/>
    <w:tmpl w:val="F34EA53C"/>
    <w:lvl w:ilvl="0" w:tplc="CA522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D0C2548"/>
    <w:multiLevelType w:val="hybridMultilevel"/>
    <w:tmpl w:val="00180918"/>
    <w:lvl w:ilvl="0" w:tplc="BE008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E3D7986"/>
    <w:multiLevelType w:val="hybridMultilevel"/>
    <w:tmpl w:val="98927E54"/>
    <w:lvl w:ilvl="0" w:tplc="3D86C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F263AB"/>
    <w:multiLevelType w:val="hybridMultilevel"/>
    <w:tmpl w:val="E93AE0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60020A2"/>
    <w:multiLevelType w:val="hybridMultilevel"/>
    <w:tmpl w:val="25849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65276E6"/>
    <w:multiLevelType w:val="hybridMultilevel"/>
    <w:tmpl w:val="D6506B54"/>
    <w:lvl w:ilvl="0" w:tplc="FBEE9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7071E78"/>
    <w:multiLevelType w:val="hybridMultilevel"/>
    <w:tmpl w:val="161C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F66046"/>
    <w:multiLevelType w:val="hybridMultilevel"/>
    <w:tmpl w:val="1592D3D8"/>
    <w:lvl w:ilvl="0" w:tplc="0BEC9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8274586"/>
    <w:multiLevelType w:val="hybridMultilevel"/>
    <w:tmpl w:val="EE722406"/>
    <w:lvl w:ilvl="0" w:tplc="4F201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8D424CC"/>
    <w:multiLevelType w:val="hybridMultilevel"/>
    <w:tmpl w:val="C702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CD7372"/>
    <w:multiLevelType w:val="hybridMultilevel"/>
    <w:tmpl w:val="37CC0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CBE4F0B"/>
    <w:multiLevelType w:val="hybridMultilevel"/>
    <w:tmpl w:val="63CC1E46"/>
    <w:lvl w:ilvl="0" w:tplc="D7DE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75" w15:restartNumberingAfterBreak="0">
    <w:nsid w:val="7E5671FD"/>
    <w:multiLevelType w:val="hybridMultilevel"/>
    <w:tmpl w:val="B8B81072"/>
    <w:lvl w:ilvl="0" w:tplc="5874E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8118549">
    <w:abstractNumId w:val="2"/>
  </w:num>
  <w:num w:numId="2" w16cid:durableId="1151948589">
    <w:abstractNumId w:val="55"/>
  </w:num>
  <w:num w:numId="3" w16cid:durableId="1681005623">
    <w:abstractNumId w:val="54"/>
  </w:num>
  <w:num w:numId="4" w16cid:durableId="758983894">
    <w:abstractNumId w:val="74"/>
  </w:num>
  <w:num w:numId="5" w16cid:durableId="1147166878">
    <w:abstractNumId w:val="53"/>
  </w:num>
  <w:num w:numId="6" w16cid:durableId="1725448903">
    <w:abstractNumId w:val="60"/>
  </w:num>
  <w:num w:numId="7" w16cid:durableId="1199970439">
    <w:abstractNumId w:val="1"/>
  </w:num>
  <w:num w:numId="8" w16cid:durableId="495000512">
    <w:abstractNumId w:val="0"/>
  </w:num>
  <w:num w:numId="9" w16cid:durableId="70395093">
    <w:abstractNumId w:val="13"/>
  </w:num>
  <w:num w:numId="10" w16cid:durableId="232158532">
    <w:abstractNumId w:val="57"/>
  </w:num>
  <w:num w:numId="11" w16cid:durableId="1471676625">
    <w:abstractNumId w:val="44"/>
  </w:num>
  <w:num w:numId="12" w16cid:durableId="1466042016">
    <w:abstractNumId w:val="50"/>
  </w:num>
  <w:num w:numId="13" w16cid:durableId="913972664">
    <w:abstractNumId w:val="46"/>
  </w:num>
  <w:num w:numId="14" w16cid:durableId="692808337">
    <w:abstractNumId w:val="37"/>
  </w:num>
  <w:num w:numId="15" w16cid:durableId="71200586">
    <w:abstractNumId w:val="5"/>
  </w:num>
  <w:num w:numId="16" w16cid:durableId="657465107">
    <w:abstractNumId w:val="24"/>
  </w:num>
  <w:num w:numId="17" w16cid:durableId="1096248076">
    <w:abstractNumId w:val="29"/>
  </w:num>
  <w:num w:numId="18" w16cid:durableId="1597010108">
    <w:abstractNumId w:val="9"/>
  </w:num>
  <w:num w:numId="19" w16cid:durableId="1323311306">
    <w:abstractNumId w:val="42"/>
  </w:num>
  <w:num w:numId="20" w16cid:durableId="2004888205">
    <w:abstractNumId w:val="17"/>
  </w:num>
  <w:num w:numId="21" w16cid:durableId="46607019">
    <w:abstractNumId w:val="18"/>
  </w:num>
  <w:num w:numId="22" w16cid:durableId="751464499">
    <w:abstractNumId w:val="28"/>
  </w:num>
  <w:num w:numId="23" w16cid:durableId="990448792">
    <w:abstractNumId w:val="76"/>
    <w:lvlOverride w:ilvl="0">
      <w:startOverride w:val="1"/>
    </w:lvlOverride>
  </w:num>
  <w:num w:numId="24" w16cid:durableId="1591036881">
    <w:abstractNumId w:val="76"/>
    <w:lvlOverride w:ilvl="0">
      <w:startOverride w:val="1"/>
    </w:lvlOverride>
  </w:num>
  <w:num w:numId="25" w16cid:durableId="827943342">
    <w:abstractNumId w:val="76"/>
    <w:lvlOverride w:ilvl="0">
      <w:startOverride w:val="1"/>
    </w:lvlOverride>
  </w:num>
  <w:num w:numId="26" w16cid:durableId="978725748">
    <w:abstractNumId w:val="76"/>
    <w:lvlOverride w:ilvl="0">
      <w:startOverride w:val="1"/>
    </w:lvlOverride>
  </w:num>
  <w:num w:numId="27" w16cid:durableId="944963943">
    <w:abstractNumId w:val="76"/>
    <w:lvlOverride w:ilvl="0">
      <w:startOverride w:val="1"/>
    </w:lvlOverride>
  </w:num>
  <w:num w:numId="28" w16cid:durableId="338315018">
    <w:abstractNumId w:val="76"/>
  </w:num>
  <w:num w:numId="29" w16cid:durableId="717245215">
    <w:abstractNumId w:val="76"/>
    <w:lvlOverride w:ilvl="0">
      <w:startOverride w:val="1"/>
    </w:lvlOverride>
  </w:num>
  <w:num w:numId="30" w16cid:durableId="1787701445">
    <w:abstractNumId w:val="76"/>
    <w:lvlOverride w:ilvl="0">
      <w:startOverride w:val="1"/>
    </w:lvlOverride>
  </w:num>
  <w:num w:numId="31" w16cid:durableId="1199703070">
    <w:abstractNumId w:val="25"/>
  </w:num>
  <w:num w:numId="32" w16cid:durableId="2128620578">
    <w:abstractNumId w:val="76"/>
    <w:lvlOverride w:ilvl="0">
      <w:startOverride w:val="1"/>
    </w:lvlOverride>
  </w:num>
  <w:num w:numId="33" w16cid:durableId="1745880790">
    <w:abstractNumId w:val="76"/>
    <w:lvlOverride w:ilvl="0">
      <w:startOverride w:val="1"/>
    </w:lvlOverride>
  </w:num>
  <w:num w:numId="34" w16cid:durableId="1880162698">
    <w:abstractNumId w:val="76"/>
    <w:lvlOverride w:ilvl="0">
      <w:startOverride w:val="1"/>
    </w:lvlOverride>
  </w:num>
  <w:num w:numId="35" w16cid:durableId="443769562">
    <w:abstractNumId w:val="20"/>
  </w:num>
  <w:num w:numId="36" w16cid:durableId="465514683">
    <w:abstractNumId w:val="76"/>
    <w:lvlOverride w:ilvl="0">
      <w:startOverride w:val="1"/>
    </w:lvlOverride>
  </w:num>
  <w:num w:numId="37" w16cid:durableId="1657493895">
    <w:abstractNumId w:val="76"/>
    <w:lvlOverride w:ilvl="0">
      <w:startOverride w:val="1"/>
    </w:lvlOverride>
  </w:num>
  <w:num w:numId="38" w16cid:durableId="1417748462">
    <w:abstractNumId w:val="76"/>
    <w:lvlOverride w:ilvl="0">
      <w:startOverride w:val="1"/>
    </w:lvlOverride>
  </w:num>
  <w:num w:numId="39" w16cid:durableId="776830190">
    <w:abstractNumId w:val="47"/>
  </w:num>
  <w:num w:numId="40" w16cid:durableId="1975016903">
    <w:abstractNumId w:val="12"/>
  </w:num>
  <w:num w:numId="41" w16cid:durableId="1513565360">
    <w:abstractNumId w:val="58"/>
  </w:num>
  <w:num w:numId="42" w16cid:durableId="635910573">
    <w:abstractNumId w:val="76"/>
    <w:lvlOverride w:ilvl="0">
      <w:startOverride w:val="1"/>
    </w:lvlOverride>
  </w:num>
  <w:num w:numId="43" w16cid:durableId="1265578429">
    <w:abstractNumId w:val="65"/>
  </w:num>
  <w:num w:numId="44" w16cid:durableId="511653729">
    <w:abstractNumId w:val="76"/>
    <w:lvlOverride w:ilvl="0">
      <w:startOverride w:val="1"/>
    </w:lvlOverride>
  </w:num>
  <w:num w:numId="45" w16cid:durableId="1077630777">
    <w:abstractNumId w:val="11"/>
  </w:num>
  <w:num w:numId="46" w16cid:durableId="275407915">
    <w:abstractNumId w:val="41"/>
  </w:num>
  <w:num w:numId="47" w16cid:durableId="1095324279">
    <w:abstractNumId w:val="68"/>
  </w:num>
  <w:num w:numId="48" w16cid:durableId="318314165">
    <w:abstractNumId w:val="66"/>
  </w:num>
  <w:num w:numId="49" w16cid:durableId="2126194592">
    <w:abstractNumId w:val="21"/>
  </w:num>
  <w:num w:numId="50" w16cid:durableId="915866165">
    <w:abstractNumId w:val="40"/>
  </w:num>
  <w:num w:numId="51" w16cid:durableId="823817656">
    <w:abstractNumId w:val="4"/>
  </w:num>
  <w:num w:numId="52" w16cid:durableId="1676959533">
    <w:abstractNumId w:val="51"/>
  </w:num>
  <w:num w:numId="53" w16cid:durableId="1081872472">
    <w:abstractNumId w:val="71"/>
  </w:num>
  <w:num w:numId="54" w16cid:durableId="634144484">
    <w:abstractNumId w:val="56"/>
  </w:num>
  <w:num w:numId="55" w16cid:durableId="167527667">
    <w:abstractNumId w:val="19"/>
  </w:num>
  <w:num w:numId="56" w16cid:durableId="110131846">
    <w:abstractNumId w:val="76"/>
    <w:lvlOverride w:ilvl="0">
      <w:startOverride w:val="1"/>
    </w:lvlOverride>
  </w:num>
  <w:num w:numId="57" w16cid:durableId="706763645">
    <w:abstractNumId w:val="15"/>
  </w:num>
  <w:num w:numId="58" w16cid:durableId="1615096218">
    <w:abstractNumId w:val="72"/>
  </w:num>
  <w:num w:numId="59" w16cid:durableId="557284162">
    <w:abstractNumId w:val="32"/>
  </w:num>
  <w:num w:numId="60" w16cid:durableId="1853103556">
    <w:abstractNumId w:val="49"/>
  </w:num>
  <w:num w:numId="61" w16cid:durableId="1178929833">
    <w:abstractNumId w:val="3"/>
  </w:num>
  <w:num w:numId="62" w16cid:durableId="683478019">
    <w:abstractNumId w:val="69"/>
  </w:num>
  <w:num w:numId="63" w16cid:durableId="520507742">
    <w:abstractNumId w:val="26"/>
  </w:num>
  <w:num w:numId="64" w16cid:durableId="2105564327">
    <w:abstractNumId w:val="70"/>
  </w:num>
  <w:num w:numId="65" w16cid:durableId="1326546090">
    <w:abstractNumId w:val="64"/>
  </w:num>
  <w:num w:numId="66" w16cid:durableId="440489986">
    <w:abstractNumId w:val="22"/>
  </w:num>
  <w:num w:numId="67" w16cid:durableId="2145151643">
    <w:abstractNumId w:val="75"/>
  </w:num>
  <w:num w:numId="68" w16cid:durableId="756554424">
    <w:abstractNumId w:val="59"/>
  </w:num>
  <w:num w:numId="69" w16cid:durableId="1008944993">
    <w:abstractNumId w:val="27"/>
  </w:num>
  <w:num w:numId="70" w16cid:durableId="740055787">
    <w:abstractNumId w:val="63"/>
  </w:num>
  <w:num w:numId="71" w16cid:durableId="756706999">
    <w:abstractNumId w:val="48"/>
  </w:num>
  <w:num w:numId="72" w16cid:durableId="118693269">
    <w:abstractNumId w:val="14"/>
  </w:num>
  <w:num w:numId="73" w16cid:durableId="1582568611">
    <w:abstractNumId w:val="31"/>
  </w:num>
  <w:num w:numId="74" w16cid:durableId="1141728657">
    <w:abstractNumId w:val="33"/>
  </w:num>
  <w:num w:numId="75" w16cid:durableId="427893332">
    <w:abstractNumId w:val="62"/>
  </w:num>
  <w:num w:numId="76" w16cid:durableId="112989551">
    <w:abstractNumId w:val="39"/>
  </w:num>
  <w:num w:numId="77" w16cid:durableId="578053250">
    <w:abstractNumId w:val="45"/>
  </w:num>
  <w:num w:numId="78" w16cid:durableId="1553074095">
    <w:abstractNumId w:val="67"/>
  </w:num>
  <w:num w:numId="79" w16cid:durableId="1869180846">
    <w:abstractNumId w:val="7"/>
  </w:num>
  <w:num w:numId="80" w16cid:durableId="398983984">
    <w:abstractNumId w:val="8"/>
  </w:num>
  <w:num w:numId="81" w16cid:durableId="182285348">
    <w:abstractNumId w:val="10"/>
  </w:num>
  <w:num w:numId="82" w16cid:durableId="358773298">
    <w:abstractNumId w:val="52"/>
  </w:num>
  <w:num w:numId="83" w16cid:durableId="1606376242">
    <w:abstractNumId w:val="23"/>
  </w:num>
  <w:num w:numId="84" w16cid:durableId="2078699827">
    <w:abstractNumId w:val="35"/>
  </w:num>
  <w:num w:numId="85" w16cid:durableId="944114376">
    <w:abstractNumId w:val="16"/>
  </w:num>
  <w:num w:numId="86" w16cid:durableId="1005519445">
    <w:abstractNumId w:val="43"/>
  </w:num>
  <w:num w:numId="87" w16cid:durableId="1967925202">
    <w:abstractNumId w:val="36"/>
  </w:num>
  <w:num w:numId="88" w16cid:durableId="1844392788">
    <w:abstractNumId w:val="73"/>
  </w:num>
  <w:num w:numId="89" w16cid:durableId="15440576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460924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20845279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34649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6882170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266529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6809329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1300032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7747116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628902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3798161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4241134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616762308">
    <w:abstractNumId w:val="30"/>
  </w:num>
  <w:num w:numId="102" w16cid:durableId="511262617">
    <w:abstractNumId w:val="61"/>
  </w:num>
  <w:num w:numId="103" w16cid:durableId="1676689559">
    <w:abstractNumId w:val="38"/>
  </w:num>
  <w:num w:numId="104" w16cid:durableId="453791133">
    <w:abstractNumId w:val="34"/>
  </w:num>
  <w:numIdMacAtCleanup w:val="1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useef Shezad">
    <w15:presenceInfo w15:providerId="AD" w15:userId="S::TauseefS@nexelus.net::25ce2c96-a1b9-43f5-b144-a323e33af1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77"/>
    <w:rsid w:val="00000612"/>
    <w:rsid w:val="00000845"/>
    <w:rsid w:val="00000944"/>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067"/>
    <w:rsid w:val="00011430"/>
    <w:rsid w:val="000115B6"/>
    <w:rsid w:val="0001173B"/>
    <w:rsid w:val="00011E59"/>
    <w:rsid w:val="00012B9B"/>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4C9"/>
    <w:rsid w:val="000334F5"/>
    <w:rsid w:val="00033AA4"/>
    <w:rsid w:val="00034499"/>
    <w:rsid w:val="000345AD"/>
    <w:rsid w:val="00035846"/>
    <w:rsid w:val="000364D7"/>
    <w:rsid w:val="00036DA0"/>
    <w:rsid w:val="00036DCF"/>
    <w:rsid w:val="00037087"/>
    <w:rsid w:val="000375CD"/>
    <w:rsid w:val="000377F1"/>
    <w:rsid w:val="0003798A"/>
    <w:rsid w:val="00037A8F"/>
    <w:rsid w:val="00040A1F"/>
    <w:rsid w:val="00040C44"/>
    <w:rsid w:val="0004184F"/>
    <w:rsid w:val="000425CF"/>
    <w:rsid w:val="00042B75"/>
    <w:rsid w:val="00042C48"/>
    <w:rsid w:val="00042C8B"/>
    <w:rsid w:val="000436B1"/>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5F7"/>
    <w:rsid w:val="000506B3"/>
    <w:rsid w:val="00050FBE"/>
    <w:rsid w:val="00051812"/>
    <w:rsid w:val="00051C04"/>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E47"/>
    <w:rsid w:val="00064F0C"/>
    <w:rsid w:val="00065241"/>
    <w:rsid w:val="0006569F"/>
    <w:rsid w:val="00065AC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3FA"/>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1463"/>
    <w:rsid w:val="000D15F7"/>
    <w:rsid w:val="000D2265"/>
    <w:rsid w:val="000D26B2"/>
    <w:rsid w:val="000D270F"/>
    <w:rsid w:val="000D28E3"/>
    <w:rsid w:val="000D3695"/>
    <w:rsid w:val="000D389A"/>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23D"/>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1F7"/>
    <w:rsid w:val="00117416"/>
    <w:rsid w:val="001209A7"/>
    <w:rsid w:val="00120DF8"/>
    <w:rsid w:val="001213AC"/>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B54"/>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2414"/>
    <w:rsid w:val="0016266C"/>
    <w:rsid w:val="00162C1D"/>
    <w:rsid w:val="00162C86"/>
    <w:rsid w:val="001638B5"/>
    <w:rsid w:val="00163DC2"/>
    <w:rsid w:val="001646A5"/>
    <w:rsid w:val="00164F8D"/>
    <w:rsid w:val="00165175"/>
    <w:rsid w:val="001654C2"/>
    <w:rsid w:val="001654CB"/>
    <w:rsid w:val="00165F9B"/>
    <w:rsid w:val="001660A2"/>
    <w:rsid w:val="00166275"/>
    <w:rsid w:val="00166688"/>
    <w:rsid w:val="00166C29"/>
    <w:rsid w:val="00166D88"/>
    <w:rsid w:val="00167A6A"/>
    <w:rsid w:val="00167C57"/>
    <w:rsid w:val="00167C64"/>
    <w:rsid w:val="001706E5"/>
    <w:rsid w:val="00170A49"/>
    <w:rsid w:val="001712EA"/>
    <w:rsid w:val="0017141D"/>
    <w:rsid w:val="001717CE"/>
    <w:rsid w:val="00171984"/>
    <w:rsid w:val="00173C28"/>
    <w:rsid w:val="00174931"/>
    <w:rsid w:val="00175AA5"/>
    <w:rsid w:val="00175CBA"/>
    <w:rsid w:val="0017668F"/>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58C4"/>
    <w:rsid w:val="001A5ACA"/>
    <w:rsid w:val="001A5C9E"/>
    <w:rsid w:val="001A6D68"/>
    <w:rsid w:val="001A7118"/>
    <w:rsid w:val="001A7AAE"/>
    <w:rsid w:val="001B0893"/>
    <w:rsid w:val="001B09F8"/>
    <w:rsid w:val="001B1126"/>
    <w:rsid w:val="001B1C30"/>
    <w:rsid w:val="001B2868"/>
    <w:rsid w:val="001B2C05"/>
    <w:rsid w:val="001B3AF0"/>
    <w:rsid w:val="001B3C16"/>
    <w:rsid w:val="001B3CCD"/>
    <w:rsid w:val="001B4C38"/>
    <w:rsid w:val="001B5027"/>
    <w:rsid w:val="001B5F0F"/>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45"/>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932"/>
    <w:rsid w:val="001E3A65"/>
    <w:rsid w:val="001E5514"/>
    <w:rsid w:val="001E5C73"/>
    <w:rsid w:val="001E5CD9"/>
    <w:rsid w:val="001E5DF2"/>
    <w:rsid w:val="001E6B85"/>
    <w:rsid w:val="001E7531"/>
    <w:rsid w:val="001E77C3"/>
    <w:rsid w:val="001F0DF9"/>
    <w:rsid w:val="001F1311"/>
    <w:rsid w:val="001F16DF"/>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532"/>
    <w:rsid w:val="002239C4"/>
    <w:rsid w:val="00223F34"/>
    <w:rsid w:val="0022482B"/>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3BB9"/>
    <w:rsid w:val="0026444C"/>
    <w:rsid w:val="002646DE"/>
    <w:rsid w:val="002647EB"/>
    <w:rsid w:val="00264C08"/>
    <w:rsid w:val="00265082"/>
    <w:rsid w:val="002653F6"/>
    <w:rsid w:val="00265E34"/>
    <w:rsid w:val="00266604"/>
    <w:rsid w:val="002667D5"/>
    <w:rsid w:val="00266A0E"/>
    <w:rsid w:val="00266AB9"/>
    <w:rsid w:val="00266C74"/>
    <w:rsid w:val="00266FF6"/>
    <w:rsid w:val="0026713A"/>
    <w:rsid w:val="002671C3"/>
    <w:rsid w:val="00267364"/>
    <w:rsid w:val="002674D5"/>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51D7"/>
    <w:rsid w:val="002A55CC"/>
    <w:rsid w:val="002A5E06"/>
    <w:rsid w:val="002A621C"/>
    <w:rsid w:val="002A62E7"/>
    <w:rsid w:val="002A6A63"/>
    <w:rsid w:val="002A6DC0"/>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020"/>
    <w:rsid w:val="002D34A7"/>
    <w:rsid w:val="002D35C2"/>
    <w:rsid w:val="002D3A4C"/>
    <w:rsid w:val="002D3D77"/>
    <w:rsid w:val="002D471F"/>
    <w:rsid w:val="002D52D7"/>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AE5"/>
    <w:rsid w:val="002F594B"/>
    <w:rsid w:val="002F5CCE"/>
    <w:rsid w:val="002F621A"/>
    <w:rsid w:val="002F67EB"/>
    <w:rsid w:val="0030003D"/>
    <w:rsid w:val="00300CCD"/>
    <w:rsid w:val="00300FE8"/>
    <w:rsid w:val="0030119D"/>
    <w:rsid w:val="0030166B"/>
    <w:rsid w:val="003026B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EDD"/>
    <w:rsid w:val="0031656D"/>
    <w:rsid w:val="00316611"/>
    <w:rsid w:val="0031718E"/>
    <w:rsid w:val="00317D39"/>
    <w:rsid w:val="00320772"/>
    <w:rsid w:val="00320AE3"/>
    <w:rsid w:val="00321200"/>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3F0C"/>
    <w:rsid w:val="003358B3"/>
    <w:rsid w:val="00335A3D"/>
    <w:rsid w:val="00335F6D"/>
    <w:rsid w:val="00336ED8"/>
    <w:rsid w:val="00336FD3"/>
    <w:rsid w:val="00337050"/>
    <w:rsid w:val="003379A5"/>
    <w:rsid w:val="003403B7"/>
    <w:rsid w:val="00340ADA"/>
    <w:rsid w:val="00340EA1"/>
    <w:rsid w:val="00341312"/>
    <w:rsid w:val="00341321"/>
    <w:rsid w:val="003417EE"/>
    <w:rsid w:val="00341D50"/>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142"/>
    <w:rsid w:val="003656E3"/>
    <w:rsid w:val="00366066"/>
    <w:rsid w:val="003668B7"/>
    <w:rsid w:val="0036694C"/>
    <w:rsid w:val="003676DC"/>
    <w:rsid w:val="003710DB"/>
    <w:rsid w:val="00371152"/>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D2F"/>
    <w:rsid w:val="003A66F4"/>
    <w:rsid w:val="003A6C7A"/>
    <w:rsid w:val="003A7DF5"/>
    <w:rsid w:val="003B03EC"/>
    <w:rsid w:val="003B0CE9"/>
    <w:rsid w:val="003B128F"/>
    <w:rsid w:val="003B13AA"/>
    <w:rsid w:val="003B1A9D"/>
    <w:rsid w:val="003B1D34"/>
    <w:rsid w:val="003B22A1"/>
    <w:rsid w:val="003B2349"/>
    <w:rsid w:val="003B248E"/>
    <w:rsid w:val="003B2E7A"/>
    <w:rsid w:val="003B3082"/>
    <w:rsid w:val="003B3419"/>
    <w:rsid w:val="003B346F"/>
    <w:rsid w:val="003B34D5"/>
    <w:rsid w:val="003B369E"/>
    <w:rsid w:val="003B3C78"/>
    <w:rsid w:val="003B420C"/>
    <w:rsid w:val="003B456B"/>
    <w:rsid w:val="003B4D8C"/>
    <w:rsid w:val="003B5306"/>
    <w:rsid w:val="003B5A68"/>
    <w:rsid w:val="003B5BB8"/>
    <w:rsid w:val="003B5C69"/>
    <w:rsid w:val="003B641D"/>
    <w:rsid w:val="003B65F6"/>
    <w:rsid w:val="003B701E"/>
    <w:rsid w:val="003B710F"/>
    <w:rsid w:val="003B799C"/>
    <w:rsid w:val="003C056F"/>
    <w:rsid w:val="003C088D"/>
    <w:rsid w:val="003C186B"/>
    <w:rsid w:val="003C34A4"/>
    <w:rsid w:val="003C4384"/>
    <w:rsid w:val="003C4DEE"/>
    <w:rsid w:val="003C5153"/>
    <w:rsid w:val="003C5183"/>
    <w:rsid w:val="003C545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1EB"/>
    <w:rsid w:val="003F1421"/>
    <w:rsid w:val="003F1A41"/>
    <w:rsid w:val="003F1D7A"/>
    <w:rsid w:val="003F340D"/>
    <w:rsid w:val="003F38B2"/>
    <w:rsid w:val="003F3B3D"/>
    <w:rsid w:val="003F3EA7"/>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AA7"/>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178D"/>
    <w:rsid w:val="00482341"/>
    <w:rsid w:val="00483778"/>
    <w:rsid w:val="00483908"/>
    <w:rsid w:val="004839B9"/>
    <w:rsid w:val="004851DF"/>
    <w:rsid w:val="0048556E"/>
    <w:rsid w:val="004856CD"/>
    <w:rsid w:val="00485B4E"/>
    <w:rsid w:val="00486585"/>
    <w:rsid w:val="004868D0"/>
    <w:rsid w:val="00486BFB"/>
    <w:rsid w:val="00486E3A"/>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A7CC3"/>
    <w:rsid w:val="004B04CF"/>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42C2"/>
    <w:rsid w:val="004C45E7"/>
    <w:rsid w:val="004C65F2"/>
    <w:rsid w:val="004C6674"/>
    <w:rsid w:val="004C699E"/>
    <w:rsid w:val="004C6EBC"/>
    <w:rsid w:val="004C74DC"/>
    <w:rsid w:val="004C7CDF"/>
    <w:rsid w:val="004D0132"/>
    <w:rsid w:val="004D07FC"/>
    <w:rsid w:val="004D0805"/>
    <w:rsid w:val="004D0D0A"/>
    <w:rsid w:val="004D12F2"/>
    <w:rsid w:val="004D1A61"/>
    <w:rsid w:val="004D1BC1"/>
    <w:rsid w:val="004D2608"/>
    <w:rsid w:val="004D3288"/>
    <w:rsid w:val="004D4A31"/>
    <w:rsid w:val="004D5008"/>
    <w:rsid w:val="004D566C"/>
    <w:rsid w:val="004D62BE"/>
    <w:rsid w:val="004D6399"/>
    <w:rsid w:val="004D6A82"/>
    <w:rsid w:val="004D6F3F"/>
    <w:rsid w:val="004D7C45"/>
    <w:rsid w:val="004E08C5"/>
    <w:rsid w:val="004E16A9"/>
    <w:rsid w:val="004E18AE"/>
    <w:rsid w:val="004E1BB1"/>
    <w:rsid w:val="004E1BE0"/>
    <w:rsid w:val="004E21D0"/>
    <w:rsid w:val="004E2667"/>
    <w:rsid w:val="004E3623"/>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F3E"/>
    <w:rsid w:val="004F0523"/>
    <w:rsid w:val="004F077C"/>
    <w:rsid w:val="004F0929"/>
    <w:rsid w:val="004F0C5A"/>
    <w:rsid w:val="004F0D7E"/>
    <w:rsid w:val="004F2231"/>
    <w:rsid w:val="004F3EEA"/>
    <w:rsid w:val="004F4A19"/>
    <w:rsid w:val="004F4B41"/>
    <w:rsid w:val="004F4B8E"/>
    <w:rsid w:val="004F4D41"/>
    <w:rsid w:val="004F52BF"/>
    <w:rsid w:val="004F6115"/>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7347"/>
    <w:rsid w:val="005079B0"/>
    <w:rsid w:val="00507C81"/>
    <w:rsid w:val="00510116"/>
    <w:rsid w:val="005105ED"/>
    <w:rsid w:val="00510BFC"/>
    <w:rsid w:val="00511262"/>
    <w:rsid w:val="005118BE"/>
    <w:rsid w:val="00511B14"/>
    <w:rsid w:val="00511C06"/>
    <w:rsid w:val="00512421"/>
    <w:rsid w:val="00512E44"/>
    <w:rsid w:val="00513340"/>
    <w:rsid w:val="0051369D"/>
    <w:rsid w:val="00513F42"/>
    <w:rsid w:val="005143C7"/>
    <w:rsid w:val="00514A19"/>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E4"/>
    <w:rsid w:val="00533508"/>
    <w:rsid w:val="00533814"/>
    <w:rsid w:val="00533C58"/>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62B"/>
    <w:rsid w:val="005426ED"/>
    <w:rsid w:val="00542893"/>
    <w:rsid w:val="00544473"/>
    <w:rsid w:val="00544BFB"/>
    <w:rsid w:val="00544D5C"/>
    <w:rsid w:val="00545153"/>
    <w:rsid w:val="0054565A"/>
    <w:rsid w:val="00545CD0"/>
    <w:rsid w:val="00545D69"/>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1D1"/>
    <w:rsid w:val="00554460"/>
    <w:rsid w:val="00554577"/>
    <w:rsid w:val="00554832"/>
    <w:rsid w:val="00554E1F"/>
    <w:rsid w:val="0055516D"/>
    <w:rsid w:val="005552CA"/>
    <w:rsid w:val="005553F6"/>
    <w:rsid w:val="00555B4A"/>
    <w:rsid w:val="00555CAD"/>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639"/>
    <w:rsid w:val="00573C6A"/>
    <w:rsid w:val="00575A47"/>
    <w:rsid w:val="00575D1C"/>
    <w:rsid w:val="00576F0C"/>
    <w:rsid w:val="005773DD"/>
    <w:rsid w:val="0057754A"/>
    <w:rsid w:val="005778AB"/>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6ED"/>
    <w:rsid w:val="00601CDB"/>
    <w:rsid w:val="00602302"/>
    <w:rsid w:val="00602E95"/>
    <w:rsid w:val="00603363"/>
    <w:rsid w:val="00603410"/>
    <w:rsid w:val="00603443"/>
    <w:rsid w:val="00603D4E"/>
    <w:rsid w:val="0060468B"/>
    <w:rsid w:val="006047FA"/>
    <w:rsid w:val="00604C4F"/>
    <w:rsid w:val="006050BA"/>
    <w:rsid w:val="006060F6"/>
    <w:rsid w:val="00606868"/>
    <w:rsid w:val="00606EDC"/>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782A"/>
    <w:rsid w:val="00617841"/>
    <w:rsid w:val="006204B9"/>
    <w:rsid w:val="006210AB"/>
    <w:rsid w:val="006210F5"/>
    <w:rsid w:val="00621E18"/>
    <w:rsid w:val="0062212E"/>
    <w:rsid w:val="006222D9"/>
    <w:rsid w:val="006227F8"/>
    <w:rsid w:val="00622E96"/>
    <w:rsid w:val="00623343"/>
    <w:rsid w:val="0062334A"/>
    <w:rsid w:val="00623C88"/>
    <w:rsid w:val="00623E79"/>
    <w:rsid w:val="0062420B"/>
    <w:rsid w:val="00624489"/>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B60"/>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4CAA"/>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A09E8"/>
    <w:rsid w:val="006A0F41"/>
    <w:rsid w:val="006A19B5"/>
    <w:rsid w:val="006A1B69"/>
    <w:rsid w:val="006A2DF3"/>
    <w:rsid w:val="006A3D5C"/>
    <w:rsid w:val="006A3F6B"/>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C00"/>
    <w:rsid w:val="006B1007"/>
    <w:rsid w:val="006B1085"/>
    <w:rsid w:val="006B1FA4"/>
    <w:rsid w:val="006B2406"/>
    <w:rsid w:val="006B2925"/>
    <w:rsid w:val="006B2AF0"/>
    <w:rsid w:val="006B3ED1"/>
    <w:rsid w:val="006B3FF9"/>
    <w:rsid w:val="006B4072"/>
    <w:rsid w:val="006B4796"/>
    <w:rsid w:val="006B55A8"/>
    <w:rsid w:val="006B5EC2"/>
    <w:rsid w:val="006B60F1"/>
    <w:rsid w:val="006B65A5"/>
    <w:rsid w:val="006B65BA"/>
    <w:rsid w:val="006B77DD"/>
    <w:rsid w:val="006B79B5"/>
    <w:rsid w:val="006C02F2"/>
    <w:rsid w:val="006C18D5"/>
    <w:rsid w:val="006C2802"/>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BF2"/>
    <w:rsid w:val="006D333C"/>
    <w:rsid w:val="006D3342"/>
    <w:rsid w:val="006D36D2"/>
    <w:rsid w:val="006D3D24"/>
    <w:rsid w:val="006D3EBC"/>
    <w:rsid w:val="006D4340"/>
    <w:rsid w:val="006D5573"/>
    <w:rsid w:val="006D5B1A"/>
    <w:rsid w:val="006D6099"/>
    <w:rsid w:val="006D66CD"/>
    <w:rsid w:val="006D6F7A"/>
    <w:rsid w:val="006D78B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140D"/>
    <w:rsid w:val="006F1D28"/>
    <w:rsid w:val="006F282E"/>
    <w:rsid w:val="006F2A6C"/>
    <w:rsid w:val="006F2B77"/>
    <w:rsid w:val="006F2DFE"/>
    <w:rsid w:val="006F462D"/>
    <w:rsid w:val="006F468A"/>
    <w:rsid w:val="006F5720"/>
    <w:rsid w:val="006F57CF"/>
    <w:rsid w:val="006F5DB6"/>
    <w:rsid w:val="006F6038"/>
    <w:rsid w:val="006F63B5"/>
    <w:rsid w:val="006F733E"/>
    <w:rsid w:val="006F74AB"/>
    <w:rsid w:val="006F7F31"/>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731"/>
    <w:rsid w:val="00716BED"/>
    <w:rsid w:val="00716ED0"/>
    <w:rsid w:val="00716F55"/>
    <w:rsid w:val="00717C6A"/>
    <w:rsid w:val="00717EC4"/>
    <w:rsid w:val="00721EF4"/>
    <w:rsid w:val="00722463"/>
    <w:rsid w:val="00722CDD"/>
    <w:rsid w:val="00722D4D"/>
    <w:rsid w:val="00723174"/>
    <w:rsid w:val="007233C7"/>
    <w:rsid w:val="007237FC"/>
    <w:rsid w:val="00723D8E"/>
    <w:rsid w:val="00723FD9"/>
    <w:rsid w:val="0072471B"/>
    <w:rsid w:val="00725A41"/>
    <w:rsid w:val="007263E4"/>
    <w:rsid w:val="007268B9"/>
    <w:rsid w:val="00727A47"/>
    <w:rsid w:val="0073131A"/>
    <w:rsid w:val="00731A40"/>
    <w:rsid w:val="00732353"/>
    <w:rsid w:val="00732399"/>
    <w:rsid w:val="007328D0"/>
    <w:rsid w:val="00733413"/>
    <w:rsid w:val="00733B99"/>
    <w:rsid w:val="00733FF6"/>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0E1"/>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0FA8"/>
    <w:rsid w:val="007E1A38"/>
    <w:rsid w:val="007E1AD7"/>
    <w:rsid w:val="007E20E0"/>
    <w:rsid w:val="007E3194"/>
    <w:rsid w:val="007E3298"/>
    <w:rsid w:val="007E32A3"/>
    <w:rsid w:val="007E34E0"/>
    <w:rsid w:val="007E3638"/>
    <w:rsid w:val="007E39B9"/>
    <w:rsid w:val="007E3AE4"/>
    <w:rsid w:val="007E3ECC"/>
    <w:rsid w:val="007E41A1"/>
    <w:rsid w:val="007E43A1"/>
    <w:rsid w:val="007E495D"/>
    <w:rsid w:val="007E4C14"/>
    <w:rsid w:val="007E5CA9"/>
    <w:rsid w:val="007E5CE9"/>
    <w:rsid w:val="007E607E"/>
    <w:rsid w:val="007E6162"/>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EEE"/>
    <w:rsid w:val="00862137"/>
    <w:rsid w:val="00862325"/>
    <w:rsid w:val="00862542"/>
    <w:rsid w:val="00862732"/>
    <w:rsid w:val="0086280B"/>
    <w:rsid w:val="008637BC"/>
    <w:rsid w:val="00863A81"/>
    <w:rsid w:val="00863F17"/>
    <w:rsid w:val="0086447F"/>
    <w:rsid w:val="008648BC"/>
    <w:rsid w:val="00864BD9"/>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8737C"/>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92A"/>
    <w:rsid w:val="008A3A41"/>
    <w:rsid w:val="008A404D"/>
    <w:rsid w:val="008A44AE"/>
    <w:rsid w:val="008A476F"/>
    <w:rsid w:val="008A52BB"/>
    <w:rsid w:val="008A5560"/>
    <w:rsid w:val="008A5CD9"/>
    <w:rsid w:val="008A5CEC"/>
    <w:rsid w:val="008A5F49"/>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7CBA"/>
    <w:rsid w:val="008D0E7B"/>
    <w:rsid w:val="008D1725"/>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A90"/>
    <w:rsid w:val="0090401E"/>
    <w:rsid w:val="00904C92"/>
    <w:rsid w:val="00904CC5"/>
    <w:rsid w:val="009052A0"/>
    <w:rsid w:val="009052F8"/>
    <w:rsid w:val="00905B26"/>
    <w:rsid w:val="00905C37"/>
    <w:rsid w:val="009060A9"/>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8EE"/>
    <w:rsid w:val="00920A24"/>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30F"/>
    <w:rsid w:val="00990B0C"/>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1699"/>
    <w:rsid w:val="009A1A30"/>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0C96"/>
    <w:rsid w:val="009D1484"/>
    <w:rsid w:val="009D16BC"/>
    <w:rsid w:val="009D16DD"/>
    <w:rsid w:val="009D1719"/>
    <w:rsid w:val="009D184B"/>
    <w:rsid w:val="009D1941"/>
    <w:rsid w:val="009D1DBE"/>
    <w:rsid w:val="009D24DC"/>
    <w:rsid w:val="009D27DE"/>
    <w:rsid w:val="009D425B"/>
    <w:rsid w:val="009D4583"/>
    <w:rsid w:val="009D45FF"/>
    <w:rsid w:val="009D4787"/>
    <w:rsid w:val="009D49AF"/>
    <w:rsid w:val="009D4D05"/>
    <w:rsid w:val="009D530D"/>
    <w:rsid w:val="009D6831"/>
    <w:rsid w:val="009D7646"/>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52F"/>
    <w:rsid w:val="009F679C"/>
    <w:rsid w:val="009F6A7F"/>
    <w:rsid w:val="009F6FC9"/>
    <w:rsid w:val="009F70EA"/>
    <w:rsid w:val="009F7104"/>
    <w:rsid w:val="009F7B36"/>
    <w:rsid w:val="00A009CB"/>
    <w:rsid w:val="00A00FFB"/>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638"/>
    <w:rsid w:val="00A1279E"/>
    <w:rsid w:val="00A13508"/>
    <w:rsid w:val="00A13CAF"/>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6A9"/>
    <w:rsid w:val="00A3028F"/>
    <w:rsid w:val="00A30B4D"/>
    <w:rsid w:val="00A31149"/>
    <w:rsid w:val="00A3173D"/>
    <w:rsid w:val="00A31BE4"/>
    <w:rsid w:val="00A3241D"/>
    <w:rsid w:val="00A32997"/>
    <w:rsid w:val="00A32C62"/>
    <w:rsid w:val="00A33D80"/>
    <w:rsid w:val="00A35196"/>
    <w:rsid w:val="00A35885"/>
    <w:rsid w:val="00A3648A"/>
    <w:rsid w:val="00A36546"/>
    <w:rsid w:val="00A36D1B"/>
    <w:rsid w:val="00A371C4"/>
    <w:rsid w:val="00A40868"/>
    <w:rsid w:val="00A40AC7"/>
    <w:rsid w:val="00A411AA"/>
    <w:rsid w:val="00A41B86"/>
    <w:rsid w:val="00A42270"/>
    <w:rsid w:val="00A42364"/>
    <w:rsid w:val="00A42586"/>
    <w:rsid w:val="00A42F06"/>
    <w:rsid w:val="00A439AF"/>
    <w:rsid w:val="00A43DDD"/>
    <w:rsid w:val="00A446BB"/>
    <w:rsid w:val="00A44FA1"/>
    <w:rsid w:val="00A45476"/>
    <w:rsid w:val="00A4604E"/>
    <w:rsid w:val="00A46537"/>
    <w:rsid w:val="00A46696"/>
    <w:rsid w:val="00A466B6"/>
    <w:rsid w:val="00A46AD6"/>
    <w:rsid w:val="00A470DD"/>
    <w:rsid w:val="00A476F7"/>
    <w:rsid w:val="00A47B5C"/>
    <w:rsid w:val="00A47E15"/>
    <w:rsid w:val="00A512A5"/>
    <w:rsid w:val="00A514F6"/>
    <w:rsid w:val="00A51B8B"/>
    <w:rsid w:val="00A51BFB"/>
    <w:rsid w:val="00A5207F"/>
    <w:rsid w:val="00A52982"/>
    <w:rsid w:val="00A532B7"/>
    <w:rsid w:val="00A53D59"/>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AAC"/>
    <w:rsid w:val="00A66E16"/>
    <w:rsid w:val="00A67030"/>
    <w:rsid w:val="00A675A2"/>
    <w:rsid w:val="00A709ED"/>
    <w:rsid w:val="00A7130C"/>
    <w:rsid w:val="00A718E4"/>
    <w:rsid w:val="00A72315"/>
    <w:rsid w:val="00A72726"/>
    <w:rsid w:val="00A729F2"/>
    <w:rsid w:val="00A73003"/>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778"/>
    <w:rsid w:val="00A77BD2"/>
    <w:rsid w:val="00A8041F"/>
    <w:rsid w:val="00A80EEC"/>
    <w:rsid w:val="00A814C9"/>
    <w:rsid w:val="00A82342"/>
    <w:rsid w:val="00A82443"/>
    <w:rsid w:val="00A82556"/>
    <w:rsid w:val="00A828A2"/>
    <w:rsid w:val="00A82AF4"/>
    <w:rsid w:val="00A82C8D"/>
    <w:rsid w:val="00A82D50"/>
    <w:rsid w:val="00A82EFD"/>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1083"/>
    <w:rsid w:val="00A917F1"/>
    <w:rsid w:val="00A91CAD"/>
    <w:rsid w:val="00A92706"/>
    <w:rsid w:val="00A93984"/>
    <w:rsid w:val="00A945B5"/>
    <w:rsid w:val="00A94A0F"/>
    <w:rsid w:val="00A94C15"/>
    <w:rsid w:val="00A94C56"/>
    <w:rsid w:val="00A95403"/>
    <w:rsid w:val="00A95EA8"/>
    <w:rsid w:val="00A96684"/>
    <w:rsid w:val="00A967FF"/>
    <w:rsid w:val="00A96D0B"/>
    <w:rsid w:val="00AA05BB"/>
    <w:rsid w:val="00AA0D79"/>
    <w:rsid w:val="00AA0EA6"/>
    <w:rsid w:val="00AA1336"/>
    <w:rsid w:val="00AA135C"/>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A76"/>
    <w:rsid w:val="00AA7674"/>
    <w:rsid w:val="00AA7CFA"/>
    <w:rsid w:val="00AB0104"/>
    <w:rsid w:val="00AB024B"/>
    <w:rsid w:val="00AB02CD"/>
    <w:rsid w:val="00AB02ED"/>
    <w:rsid w:val="00AB05F4"/>
    <w:rsid w:val="00AB075E"/>
    <w:rsid w:val="00AB0E2B"/>
    <w:rsid w:val="00AB0EAD"/>
    <w:rsid w:val="00AB1D0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29"/>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1F16"/>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7FC"/>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B08"/>
    <w:rsid w:val="00B07208"/>
    <w:rsid w:val="00B074DD"/>
    <w:rsid w:val="00B100FA"/>
    <w:rsid w:val="00B10777"/>
    <w:rsid w:val="00B1144D"/>
    <w:rsid w:val="00B11F32"/>
    <w:rsid w:val="00B1238E"/>
    <w:rsid w:val="00B12E7A"/>
    <w:rsid w:val="00B131F7"/>
    <w:rsid w:val="00B13763"/>
    <w:rsid w:val="00B17003"/>
    <w:rsid w:val="00B1721C"/>
    <w:rsid w:val="00B172E3"/>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4586"/>
    <w:rsid w:val="00B35036"/>
    <w:rsid w:val="00B35082"/>
    <w:rsid w:val="00B35214"/>
    <w:rsid w:val="00B356D5"/>
    <w:rsid w:val="00B35CB5"/>
    <w:rsid w:val="00B3659A"/>
    <w:rsid w:val="00B37A9D"/>
    <w:rsid w:val="00B37C4F"/>
    <w:rsid w:val="00B37C98"/>
    <w:rsid w:val="00B4028B"/>
    <w:rsid w:val="00B404C3"/>
    <w:rsid w:val="00B40F0F"/>
    <w:rsid w:val="00B41683"/>
    <w:rsid w:val="00B41D0B"/>
    <w:rsid w:val="00B421BA"/>
    <w:rsid w:val="00B42C51"/>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702"/>
    <w:rsid w:val="00B54868"/>
    <w:rsid w:val="00B54D96"/>
    <w:rsid w:val="00B5523A"/>
    <w:rsid w:val="00B55D57"/>
    <w:rsid w:val="00B561AF"/>
    <w:rsid w:val="00B5632F"/>
    <w:rsid w:val="00B56910"/>
    <w:rsid w:val="00B569D2"/>
    <w:rsid w:val="00B56A1F"/>
    <w:rsid w:val="00B56C89"/>
    <w:rsid w:val="00B56D6C"/>
    <w:rsid w:val="00B571AE"/>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516"/>
    <w:rsid w:val="00B72855"/>
    <w:rsid w:val="00B72A11"/>
    <w:rsid w:val="00B72F1E"/>
    <w:rsid w:val="00B73B6D"/>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907"/>
    <w:rsid w:val="00B8468D"/>
    <w:rsid w:val="00B84896"/>
    <w:rsid w:val="00B84C38"/>
    <w:rsid w:val="00B85044"/>
    <w:rsid w:val="00B853B9"/>
    <w:rsid w:val="00B85884"/>
    <w:rsid w:val="00B85DCE"/>
    <w:rsid w:val="00B86B25"/>
    <w:rsid w:val="00B86D4B"/>
    <w:rsid w:val="00B8706A"/>
    <w:rsid w:val="00B87183"/>
    <w:rsid w:val="00B87247"/>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1F9"/>
    <w:rsid w:val="00BA0D18"/>
    <w:rsid w:val="00BA12FE"/>
    <w:rsid w:val="00BA193B"/>
    <w:rsid w:val="00BA29B2"/>
    <w:rsid w:val="00BA2C9F"/>
    <w:rsid w:val="00BA2E17"/>
    <w:rsid w:val="00BA356D"/>
    <w:rsid w:val="00BA3908"/>
    <w:rsid w:val="00BA3D5A"/>
    <w:rsid w:val="00BA5302"/>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8C3"/>
    <w:rsid w:val="00BB5A3E"/>
    <w:rsid w:val="00BB5BB0"/>
    <w:rsid w:val="00BB65A4"/>
    <w:rsid w:val="00BB67A3"/>
    <w:rsid w:val="00BB763C"/>
    <w:rsid w:val="00BB7770"/>
    <w:rsid w:val="00BB78A6"/>
    <w:rsid w:val="00BB7E89"/>
    <w:rsid w:val="00BC0094"/>
    <w:rsid w:val="00BC14F2"/>
    <w:rsid w:val="00BC1E7B"/>
    <w:rsid w:val="00BC2054"/>
    <w:rsid w:val="00BC224A"/>
    <w:rsid w:val="00BC229A"/>
    <w:rsid w:val="00BC28AB"/>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3FB2"/>
    <w:rsid w:val="00BE41A2"/>
    <w:rsid w:val="00BE4946"/>
    <w:rsid w:val="00BE498E"/>
    <w:rsid w:val="00BE4E50"/>
    <w:rsid w:val="00BE5A3B"/>
    <w:rsid w:val="00BE657B"/>
    <w:rsid w:val="00BE688A"/>
    <w:rsid w:val="00BE6910"/>
    <w:rsid w:val="00BE6ADB"/>
    <w:rsid w:val="00BE6F6E"/>
    <w:rsid w:val="00BE7D12"/>
    <w:rsid w:val="00BE7DAB"/>
    <w:rsid w:val="00BF0C30"/>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F4F"/>
    <w:rsid w:val="00C023B7"/>
    <w:rsid w:val="00C024AD"/>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958"/>
    <w:rsid w:val="00C22B8B"/>
    <w:rsid w:val="00C22D65"/>
    <w:rsid w:val="00C22FEE"/>
    <w:rsid w:val="00C23746"/>
    <w:rsid w:val="00C23913"/>
    <w:rsid w:val="00C24009"/>
    <w:rsid w:val="00C241F0"/>
    <w:rsid w:val="00C242E8"/>
    <w:rsid w:val="00C2473F"/>
    <w:rsid w:val="00C25976"/>
    <w:rsid w:val="00C25DA7"/>
    <w:rsid w:val="00C270B0"/>
    <w:rsid w:val="00C2738B"/>
    <w:rsid w:val="00C27890"/>
    <w:rsid w:val="00C27A0B"/>
    <w:rsid w:val="00C3021C"/>
    <w:rsid w:val="00C30925"/>
    <w:rsid w:val="00C31DF3"/>
    <w:rsid w:val="00C31E58"/>
    <w:rsid w:val="00C322AB"/>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1D4"/>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B2E"/>
    <w:rsid w:val="00C80BBA"/>
    <w:rsid w:val="00C80DF3"/>
    <w:rsid w:val="00C8118E"/>
    <w:rsid w:val="00C8156B"/>
    <w:rsid w:val="00C81616"/>
    <w:rsid w:val="00C81635"/>
    <w:rsid w:val="00C82A2C"/>
    <w:rsid w:val="00C82CB3"/>
    <w:rsid w:val="00C83260"/>
    <w:rsid w:val="00C836C2"/>
    <w:rsid w:val="00C83AEE"/>
    <w:rsid w:val="00C83B03"/>
    <w:rsid w:val="00C84801"/>
    <w:rsid w:val="00C84957"/>
    <w:rsid w:val="00C84EC8"/>
    <w:rsid w:val="00C86405"/>
    <w:rsid w:val="00C864A4"/>
    <w:rsid w:val="00C864C1"/>
    <w:rsid w:val="00C86A4F"/>
    <w:rsid w:val="00C86E27"/>
    <w:rsid w:val="00C87236"/>
    <w:rsid w:val="00C87584"/>
    <w:rsid w:val="00C87A07"/>
    <w:rsid w:val="00C87F44"/>
    <w:rsid w:val="00C90AD7"/>
    <w:rsid w:val="00C922B1"/>
    <w:rsid w:val="00C93248"/>
    <w:rsid w:val="00C94058"/>
    <w:rsid w:val="00C9425B"/>
    <w:rsid w:val="00C9436D"/>
    <w:rsid w:val="00C945C7"/>
    <w:rsid w:val="00C9495C"/>
    <w:rsid w:val="00C94CE9"/>
    <w:rsid w:val="00C94D71"/>
    <w:rsid w:val="00C94E56"/>
    <w:rsid w:val="00C96152"/>
    <w:rsid w:val="00C9675E"/>
    <w:rsid w:val="00C967EB"/>
    <w:rsid w:val="00C96D6C"/>
    <w:rsid w:val="00C974A8"/>
    <w:rsid w:val="00C97EE2"/>
    <w:rsid w:val="00C97FEE"/>
    <w:rsid w:val="00CA09A6"/>
    <w:rsid w:val="00CA0D6B"/>
    <w:rsid w:val="00CA10AF"/>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F71"/>
    <w:rsid w:val="00CA7040"/>
    <w:rsid w:val="00CA7C9F"/>
    <w:rsid w:val="00CB0053"/>
    <w:rsid w:val="00CB0065"/>
    <w:rsid w:val="00CB15B9"/>
    <w:rsid w:val="00CB1862"/>
    <w:rsid w:val="00CB1ADB"/>
    <w:rsid w:val="00CB1CB3"/>
    <w:rsid w:val="00CB1FE0"/>
    <w:rsid w:val="00CB2808"/>
    <w:rsid w:val="00CB2D51"/>
    <w:rsid w:val="00CB2EFA"/>
    <w:rsid w:val="00CB3189"/>
    <w:rsid w:val="00CB3A1A"/>
    <w:rsid w:val="00CB3D48"/>
    <w:rsid w:val="00CB3D4C"/>
    <w:rsid w:val="00CB40D5"/>
    <w:rsid w:val="00CB4DDA"/>
    <w:rsid w:val="00CB4F94"/>
    <w:rsid w:val="00CB535C"/>
    <w:rsid w:val="00CB5DE0"/>
    <w:rsid w:val="00CB6910"/>
    <w:rsid w:val="00CB6983"/>
    <w:rsid w:val="00CB6C15"/>
    <w:rsid w:val="00CB6C24"/>
    <w:rsid w:val="00CB6D7B"/>
    <w:rsid w:val="00CB734F"/>
    <w:rsid w:val="00CB747B"/>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1FBB"/>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734"/>
    <w:rsid w:val="00D11E08"/>
    <w:rsid w:val="00D127CA"/>
    <w:rsid w:val="00D12D72"/>
    <w:rsid w:val="00D12DA0"/>
    <w:rsid w:val="00D12F26"/>
    <w:rsid w:val="00D13437"/>
    <w:rsid w:val="00D13E87"/>
    <w:rsid w:val="00D13F09"/>
    <w:rsid w:val="00D14868"/>
    <w:rsid w:val="00D151EC"/>
    <w:rsid w:val="00D1579B"/>
    <w:rsid w:val="00D15F6A"/>
    <w:rsid w:val="00D1641E"/>
    <w:rsid w:val="00D176E5"/>
    <w:rsid w:val="00D1778D"/>
    <w:rsid w:val="00D17BE2"/>
    <w:rsid w:val="00D17EB4"/>
    <w:rsid w:val="00D206BB"/>
    <w:rsid w:val="00D211BC"/>
    <w:rsid w:val="00D21299"/>
    <w:rsid w:val="00D2243D"/>
    <w:rsid w:val="00D224C7"/>
    <w:rsid w:val="00D22580"/>
    <w:rsid w:val="00D22A57"/>
    <w:rsid w:val="00D22D6F"/>
    <w:rsid w:val="00D2347C"/>
    <w:rsid w:val="00D238C3"/>
    <w:rsid w:val="00D245B3"/>
    <w:rsid w:val="00D25020"/>
    <w:rsid w:val="00D25857"/>
    <w:rsid w:val="00D25E0A"/>
    <w:rsid w:val="00D267A0"/>
    <w:rsid w:val="00D30645"/>
    <w:rsid w:val="00D312A1"/>
    <w:rsid w:val="00D31BD8"/>
    <w:rsid w:val="00D331B6"/>
    <w:rsid w:val="00D33560"/>
    <w:rsid w:val="00D33613"/>
    <w:rsid w:val="00D3365E"/>
    <w:rsid w:val="00D33AE7"/>
    <w:rsid w:val="00D3460E"/>
    <w:rsid w:val="00D34784"/>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63F5"/>
    <w:rsid w:val="00D470C4"/>
    <w:rsid w:val="00D470FB"/>
    <w:rsid w:val="00D47813"/>
    <w:rsid w:val="00D47CF8"/>
    <w:rsid w:val="00D506BA"/>
    <w:rsid w:val="00D50FBB"/>
    <w:rsid w:val="00D5130C"/>
    <w:rsid w:val="00D514E0"/>
    <w:rsid w:val="00D523F4"/>
    <w:rsid w:val="00D52503"/>
    <w:rsid w:val="00D5276F"/>
    <w:rsid w:val="00D52BDE"/>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4C3D"/>
    <w:rsid w:val="00D75196"/>
    <w:rsid w:val="00D75560"/>
    <w:rsid w:val="00D75CD2"/>
    <w:rsid w:val="00D75ED4"/>
    <w:rsid w:val="00D76394"/>
    <w:rsid w:val="00D7663A"/>
    <w:rsid w:val="00D76794"/>
    <w:rsid w:val="00D76DC0"/>
    <w:rsid w:val="00D77588"/>
    <w:rsid w:val="00D776B1"/>
    <w:rsid w:val="00D77B13"/>
    <w:rsid w:val="00D81512"/>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4294"/>
    <w:rsid w:val="00DA498B"/>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679F"/>
    <w:rsid w:val="00E16C0B"/>
    <w:rsid w:val="00E16CE4"/>
    <w:rsid w:val="00E17378"/>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3DB8"/>
    <w:rsid w:val="00E3436F"/>
    <w:rsid w:val="00E34ED9"/>
    <w:rsid w:val="00E35ED7"/>
    <w:rsid w:val="00E36043"/>
    <w:rsid w:val="00E365D5"/>
    <w:rsid w:val="00E36F4B"/>
    <w:rsid w:val="00E37490"/>
    <w:rsid w:val="00E400AF"/>
    <w:rsid w:val="00E4091A"/>
    <w:rsid w:val="00E41A4C"/>
    <w:rsid w:val="00E41E92"/>
    <w:rsid w:val="00E42317"/>
    <w:rsid w:val="00E43085"/>
    <w:rsid w:val="00E4412D"/>
    <w:rsid w:val="00E448B2"/>
    <w:rsid w:val="00E44DD3"/>
    <w:rsid w:val="00E44E3D"/>
    <w:rsid w:val="00E4578F"/>
    <w:rsid w:val="00E465BC"/>
    <w:rsid w:val="00E46637"/>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8F1"/>
    <w:rsid w:val="00E7416A"/>
    <w:rsid w:val="00E74475"/>
    <w:rsid w:val="00E74D41"/>
    <w:rsid w:val="00E75FB3"/>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326"/>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306"/>
    <w:rsid w:val="00EA7B4F"/>
    <w:rsid w:val="00EA7B9F"/>
    <w:rsid w:val="00EB04D0"/>
    <w:rsid w:val="00EB0648"/>
    <w:rsid w:val="00EB0926"/>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7B1"/>
    <w:rsid w:val="00EC1833"/>
    <w:rsid w:val="00EC2109"/>
    <w:rsid w:val="00EC2435"/>
    <w:rsid w:val="00EC277F"/>
    <w:rsid w:val="00EC2C8C"/>
    <w:rsid w:val="00EC3556"/>
    <w:rsid w:val="00EC39F0"/>
    <w:rsid w:val="00EC4B29"/>
    <w:rsid w:val="00EC5B02"/>
    <w:rsid w:val="00EC6D0E"/>
    <w:rsid w:val="00EC7016"/>
    <w:rsid w:val="00EC72BC"/>
    <w:rsid w:val="00EC7373"/>
    <w:rsid w:val="00ED0245"/>
    <w:rsid w:val="00ED0BEB"/>
    <w:rsid w:val="00ED108E"/>
    <w:rsid w:val="00ED1B4E"/>
    <w:rsid w:val="00ED2933"/>
    <w:rsid w:val="00ED2DFC"/>
    <w:rsid w:val="00ED2E13"/>
    <w:rsid w:val="00ED2F10"/>
    <w:rsid w:val="00ED321E"/>
    <w:rsid w:val="00ED4780"/>
    <w:rsid w:val="00ED48B2"/>
    <w:rsid w:val="00ED4965"/>
    <w:rsid w:val="00ED4C8D"/>
    <w:rsid w:val="00ED5509"/>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5C6"/>
    <w:rsid w:val="00F13682"/>
    <w:rsid w:val="00F13E92"/>
    <w:rsid w:val="00F14331"/>
    <w:rsid w:val="00F14680"/>
    <w:rsid w:val="00F1491F"/>
    <w:rsid w:val="00F1494B"/>
    <w:rsid w:val="00F14CDE"/>
    <w:rsid w:val="00F14F3B"/>
    <w:rsid w:val="00F1503E"/>
    <w:rsid w:val="00F150AA"/>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1FA"/>
    <w:rsid w:val="00F4454F"/>
    <w:rsid w:val="00F4467A"/>
    <w:rsid w:val="00F449D2"/>
    <w:rsid w:val="00F451BD"/>
    <w:rsid w:val="00F45845"/>
    <w:rsid w:val="00F460F7"/>
    <w:rsid w:val="00F4665F"/>
    <w:rsid w:val="00F46773"/>
    <w:rsid w:val="00F4784F"/>
    <w:rsid w:val="00F479B0"/>
    <w:rsid w:val="00F47EFB"/>
    <w:rsid w:val="00F47FC4"/>
    <w:rsid w:val="00F51AF1"/>
    <w:rsid w:val="00F51C2D"/>
    <w:rsid w:val="00F51FFE"/>
    <w:rsid w:val="00F524B5"/>
    <w:rsid w:val="00F524DA"/>
    <w:rsid w:val="00F52917"/>
    <w:rsid w:val="00F52EF2"/>
    <w:rsid w:val="00F53482"/>
    <w:rsid w:val="00F53DA1"/>
    <w:rsid w:val="00F542E7"/>
    <w:rsid w:val="00F55B40"/>
    <w:rsid w:val="00F5606C"/>
    <w:rsid w:val="00F561A3"/>
    <w:rsid w:val="00F561FB"/>
    <w:rsid w:val="00F567AD"/>
    <w:rsid w:val="00F573D0"/>
    <w:rsid w:val="00F5757E"/>
    <w:rsid w:val="00F57D54"/>
    <w:rsid w:val="00F6007E"/>
    <w:rsid w:val="00F60316"/>
    <w:rsid w:val="00F60709"/>
    <w:rsid w:val="00F607CD"/>
    <w:rsid w:val="00F61392"/>
    <w:rsid w:val="00F6146D"/>
    <w:rsid w:val="00F615E5"/>
    <w:rsid w:val="00F61807"/>
    <w:rsid w:val="00F61A5F"/>
    <w:rsid w:val="00F61B03"/>
    <w:rsid w:val="00F61E59"/>
    <w:rsid w:val="00F6203D"/>
    <w:rsid w:val="00F62123"/>
    <w:rsid w:val="00F62503"/>
    <w:rsid w:val="00F64285"/>
    <w:rsid w:val="00F653E9"/>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5E3F"/>
    <w:rsid w:val="00F85F1F"/>
    <w:rsid w:val="00F862F1"/>
    <w:rsid w:val="00F8698D"/>
    <w:rsid w:val="00F86A5C"/>
    <w:rsid w:val="00F87188"/>
    <w:rsid w:val="00F877DA"/>
    <w:rsid w:val="00F87F93"/>
    <w:rsid w:val="00F90323"/>
    <w:rsid w:val="00F90498"/>
    <w:rsid w:val="00F90B42"/>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4"/>
    <w:rsid w:val="00FB7CFA"/>
    <w:rsid w:val="00FB7EBC"/>
    <w:rsid w:val="00FC05BE"/>
    <w:rsid w:val="00FC0E8B"/>
    <w:rsid w:val="00FC11D5"/>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6048"/>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79E"/>
    <w:rsid w:val="00FE672B"/>
    <w:rsid w:val="00FF0022"/>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1BAA0A5D-6ED6-4605-8F45-5ADDFF31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E67F36"/>
    <w:pPr>
      <w:keepNext/>
      <w:pageBreakBefore/>
      <w:shd w:val="clear" w:color="auto" w:fill="808080" w:themeFill="background1" w:themeFillShade="8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57EF5"/>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996021"/>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31"/>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E67F36"/>
    <w:rPr>
      <w:rFonts w:ascii="Arial" w:hAnsi="Arial"/>
      <w:b/>
      <w:iCs/>
      <w:color w:val="FFFFFF" w:themeColor="background1"/>
      <w:spacing w:val="10"/>
      <w:sz w:val="36"/>
      <w:shd w:val="clear" w:color="auto" w:fill="808080" w:themeFill="background1" w:themeFillShade="80"/>
    </w:rPr>
  </w:style>
  <w:style w:type="character" w:customStyle="1" w:styleId="Heading3Char1">
    <w:name w:val="Heading 3 Char1"/>
    <w:link w:val="Heading3"/>
    <w:rsid w:val="00857EF5"/>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3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28"/>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CE184-1C35-4C2E-A3F4-6D6B03C23C83}">
  <ds:schemaRefs>
    <ds:schemaRef ds:uri="http://schemas.microsoft.com/sharepoint/v3/contenttype/forms"/>
  </ds:schemaRefs>
</ds:datastoreItem>
</file>

<file path=customXml/itemProps2.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SBI Proposal Template_v3.dot</Template>
  <TotalTime>10</TotalTime>
  <Pages>9</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6688</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Shazad</cp:lastModifiedBy>
  <cp:revision>12</cp:revision>
  <cp:lastPrinted>2012-12-14T20:06:00Z</cp:lastPrinted>
  <dcterms:created xsi:type="dcterms:W3CDTF">2022-10-18T05:58:00Z</dcterms:created>
  <dcterms:modified xsi:type="dcterms:W3CDTF">2022-10-18T06:07:00Z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