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163D" w14:textId="77777777" w:rsidR="00FB7A3C" w:rsidRPr="00FB7A3C" w:rsidRDefault="00FB7A3C" w:rsidP="00FB7A3C">
      <w:pPr>
        <w:spacing w:before="100" w:beforeAutospacing="1" w:after="100" w:afterAutospacing="1" w:line="240" w:lineRule="auto"/>
        <w:outlineLvl w:val="1"/>
        <w:rPr>
          <w:rFonts w:ascii="Times New Roman" w:eastAsia="Times New Roman" w:hAnsi="Times New Roman" w:cs="Times New Roman"/>
          <w:b/>
          <w:bCs/>
          <w:sz w:val="36"/>
          <w:szCs w:val="36"/>
        </w:rPr>
      </w:pPr>
      <w:r w:rsidRPr="00FB7A3C">
        <w:rPr>
          <w:rFonts w:ascii="Times New Roman" w:eastAsia="Times New Roman" w:hAnsi="Times New Roman" w:cs="Times New Roman"/>
          <w:b/>
          <w:bCs/>
          <w:sz w:val="36"/>
          <w:szCs w:val="36"/>
        </w:rPr>
        <w:t>Responsible Disclosure Policy</w:t>
      </w:r>
    </w:p>
    <w:p w14:paraId="554515C6" w14:textId="77777777" w:rsidR="00FB7A3C" w:rsidRPr="00FB7A3C" w:rsidRDefault="00FB7A3C" w:rsidP="00FB7A3C">
      <w:pPr>
        <w:spacing w:before="100" w:beforeAutospacing="1" w:after="100" w:afterAutospacing="1" w:line="240" w:lineRule="auto"/>
        <w:outlineLvl w:val="3"/>
        <w:rPr>
          <w:rFonts w:ascii="Times New Roman" w:eastAsia="Times New Roman" w:hAnsi="Times New Roman" w:cs="Times New Roman"/>
          <w:b/>
          <w:bCs/>
          <w:sz w:val="24"/>
          <w:szCs w:val="24"/>
        </w:rPr>
      </w:pPr>
      <w:r w:rsidRPr="00FB7A3C">
        <w:rPr>
          <w:rFonts w:ascii="Times New Roman" w:eastAsia="Times New Roman" w:hAnsi="Times New Roman" w:cs="Times New Roman"/>
          <w:b/>
          <w:bCs/>
          <w:sz w:val="24"/>
          <w:szCs w:val="24"/>
        </w:rPr>
        <w:t>Nexelus</w:t>
      </w:r>
    </w:p>
    <w:p w14:paraId="56613142"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____________________________________________________________________________</w:t>
      </w:r>
    </w:p>
    <w:p w14:paraId="69AB9321"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Purpose</w:t>
      </w:r>
    </w:p>
    <w:p w14:paraId="7638573D"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To allow for the reporting and disclosure of vulnerabilities discovered by external entities, and anonymous reporting of information security policy violations by internal entities.</w:t>
      </w:r>
    </w:p>
    <w:p w14:paraId="6A77C1D5"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Scope</w:t>
      </w:r>
    </w:p>
    <w:p w14:paraId="0F540031"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proofErr w:type="spellStart"/>
      <w:r w:rsidRPr="00FB7A3C">
        <w:rPr>
          <w:rFonts w:ascii="Times New Roman" w:eastAsia="Times New Roman" w:hAnsi="Times New Roman" w:cs="Times New Roman"/>
          <w:sz w:val="24"/>
          <w:szCs w:val="24"/>
        </w:rPr>
        <w:t>Nexelus’s</w:t>
      </w:r>
      <w:proofErr w:type="spellEnd"/>
      <w:r w:rsidRPr="00FB7A3C">
        <w:rPr>
          <w:rFonts w:ascii="Times New Roman" w:eastAsia="Times New Roman" w:hAnsi="Times New Roman" w:cs="Times New Roman"/>
          <w:sz w:val="24"/>
          <w:szCs w:val="24"/>
        </w:rPr>
        <w:t xml:space="preserve"> Responsible Disclosure Policy covers applies to </w:t>
      </w:r>
      <w:proofErr w:type="spellStart"/>
      <w:r w:rsidRPr="00FB7A3C">
        <w:rPr>
          <w:rFonts w:ascii="Times New Roman" w:eastAsia="Times New Roman" w:hAnsi="Times New Roman" w:cs="Times New Roman"/>
          <w:sz w:val="24"/>
          <w:szCs w:val="24"/>
        </w:rPr>
        <w:t>Nexelus’s</w:t>
      </w:r>
      <w:proofErr w:type="spellEnd"/>
      <w:r w:rsidRPr="00FB7A3C">
        <w:rPr>
          <w:rFonts w:ascii="Times New Roman" w:eastAsia="Times New Roman" w:hAnsi="Times New Roman" w:cs="Times New Roman"/>
          <w:sz w:val="24"/>
          <w:szCs w:val="24"/>
        </w:rPr>
        <w:t xml:space="preserve"> core platform and its information security infrastructure, and to internal and external employees or third parties.</w:t>
      </w:r>
    </w:p>
    <w:p w14:paraId="24981C4A"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Background</w:t>
      </w:r>
    </w:p>
    <w:p w14:paraId="7A81F71B"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 xml:space="preserve">Nexelus is committed to ensuring the safety and security of our customers and employees. We aim to foster an environment of trust, and an open partnership with the security community, and we recognize the importance of vulnerability disclosures and whistleblowers in continuing to ensure safety and security for </w:t>
      </w:r>
      <w:proofErr w:type="gramStart"/>
      <w:r w:rsidRPr="00FB7A3C">
        <w:rPr>
          <w:rFonts w:ascii="Times New Roman" w:eastAsia="Times New Roman" w:hAnsi="Times New Roman" w:cs="Times New Roman"/>
          <w:sz w:val="24"/>
          <w:szCs w:val="24"/>
        </w:rPr>
        <w:t>all of</w:t>
      </w:r>
      <w:proofErr w:type="gramEnd"/>
      <w:r w:rsidRPr="00FB7A3C">
        <w:rPr>
          <w:rFonts w:ascii="Times New Roman" w:eastAsia="Times New Roman" w:hAnsi="Times New Roman" w:cs="Times New Roman"/>
          <w:sz w:val="24"/>
          <w:szCs w:val="24"/>
        </w:rPr>
        <w:t xml:space="preserve"> our customers, employees and company. We have developed this policy to both reflect our corporate values and to uphold our legal responsibility to good-faith security researchers that are providing us with their expertise and whistleblowers who add an extra layer of security to our infrastructure.</w:t>
      </w:r>
    </w:p>
    <w:p w14:paraId="66F1B7CC"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Roles and Responsibilities</w:t>
      </w:r>
    </w:p>
    <w:p w14:paraId="62250A03"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sz w:val="24"/>
          <w:szCs w:val="24"/>
        </w:rPr>
        <w:t>&lt;ROLES AND RESPONSIBILITIES&gt;</w:t>
      </w:r>
    </w:p>
    <w:p w14:paraId="41FE0D6D"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Legal Posture</w:t>
      </w:r>
    </w:p>
    <w:p w14:paraId="4A55DD7F"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Nexelus will not engage in legal action against individuals who submit vulnerability reports through our Vulnerability Reporting inbox. We openly accept reports for the currently listed Nexelus products. We agree not to pursue legal action against individuals who:</w:t>
      </w:r>
    </w:p>
    <w:p w14:paraId="5B1F353D"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Engage in testing of systems/research without harming Nexelus or its customers.</w:t>
      </w:r>
    </w:p>
    <w:p w14:paraId="574A58C6"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Engage in vulnerability testing within the scope of our vulnerability disclosure program.</w:t>
      </w:r>
    </w:p>
    <w:p w14:paraId="5A3C882F"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Test on products without affecting customers, or receive permission/consent from customers before engaging in vulnerability testing against their devices/software, etc.</w:t>
      </w:r>
    </w:p>
    <w:p w14:paraId="5F414E43"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Adhere to the laws of their location and the location of Nexelus. For example, violating laws that would only result in a claim by Nexelus (and not a criminal claim) may be acceptable as Nexelus is authorizing the activity (reverse engineering or circumventing protective measures) to improve its system.</w:t>
      </w:r>
    </w:p>
    <w:p w14:paraId="67643C5A" w14:textId="77777777" w:rsidR="00FB7A3C" w:rsidRPr="00FB7A3C" w:rsidRDefault="00FB7A3C" w:rsidP="00FB7A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lastRenderedPageBreak/>
        <w:t>Refrain from disclosing vulnerability details to the public before a mutually agreed-upon timeframe expires.</w:t>
      </w:r>
    </w:p>
    <w:p w14:paraId="0B6C24A3" w14:textId="77777777" w:rsidR="00FB7A3C" w:rsidRPr="00FB7A3C" w:rsidRDefault="00FB7A3C" w:rsidP="00FB7A3C">
      <w:pPr>
        <w:spacing w:before="100" w:beforeAutospacing="1" w:after="100" w:afterAutospacing="1" w:line="240" w:lineRule="auto"/>
        <w:outlineLvl w:val="2"/>
        <w:rPr>
          <w:rFonts w:ascii="Times New Roman" w:eastAsia="Times New Roman" w:hAnsi="Times New Roman" w:cs="Times New Roman"/>
          <w:b/>
          <w:bCs/>
          <w:sz w:val="27"/>
          <w:szCs w:val="27"/>
        </w:rPr>
      </w:pPr>
      <w:r w:rsidRPr="00FB7A3C">
        <w:rPr>
          <w:rFonts w:ascii="Times New Roman" w:eastAsia="Times New Roman" w:hAnsi="Times New Roman" w:cs="Times New Roman"/>
          <w:b/>
          <w:bCs/>
          <w:sz w:val="27"/>
          <w:szCs w:val="27"/>
        </w:rPr>
        <w:t>Policy</w:t>
      </w:r>
    </w:p>
    <w:p w14:paraId="4EC62FD2" w14:textId="77777777" w:rsidR="00FB7A3C" w:rsidRPr="00FB7A3C" w:rsidRDefault="00FB7A3C" w:rsidP="00FB7A3C">
      <w:pPr>
        <w:spacing w:before="100" w:beforeAutospacing="1" w:after="100" w:afterAutospacing="1" w:line="240" w:lineRule="auto"/>
        <w:outlineLvl w:val="3"/>
        <w:rPr>
          <w:rFonts w:ascii="Times New Roman" w:eastAsia="Times New Roman" w:hAnsi="Times New Roman" w:cs="Times New Roman"/>
          <w:b/>
          <w:bCs/>
          <w:sz w:val="24"/>
          <w:szCs w:val="24"/>
        </w:rPr>
      </w:pPr>
      <w:r w:rsidRPr="00FB7A3C">
        <w:rPr>
          <w:rFonts w:ascii="Times New Roman" w:eastAsia="Times New Roman" w:hAnsi="Times New Roman" w:cs="Times New Roman"/>
          <w:b/>
          <w:bCs/>
          <w:sz w:val="24"/>
          <w:szCs w:val="24"/>
        </w:rPr>
        <w:t>Vulnerability Report/Disclosure</w:t>
      </w:r>
    </w:p>
    <w:p w14:paraId="24256461"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How to Submit a Vulnerability</w:t>
      </w:r>
    </w:p>
    <w:p w14:paraId="4988B5F4"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 xml:space="preserve">To submit a vulnerability report to </w:t>
      </w:r>
      <w:proofErr w:type="spellStart"/>
      <w:r w:rsidRPr="00FB7A3C">
        <w:rPr>
          <w:rFonts w:ascii="Times New Roman" w:eastAsia="Times New Roman" w:hAnsi="Times New Roman" w:cs="Times New Roman"/>
          <w:sz w:val="24"/>
          <w:szCs w:val="24"/>
        </w:rPr>
        <w:t>Nexelus’s</w:t>
      </w:r>
      <w:proofErr w:type="spellEnd"/>
      <w:r w:rsidRPr="00FB7A3C">
        <w:rPr>
          <w:rFonts w:ascii="Times New Roman" w:eastAsia="Times New Roman" w:hAnsi="Times New Roman" w:cs="Times New Roman"/>
          <w:sz w:val="24"/>
          <w:szCs w:val="24"/>
        </w:rPr>
        <w:t xml:space="preserve"> Product Security Team, please utilize the following email &lt;security alias&gt;.</w:t>
      </w:r>
    </w:p>
    <w:p w14:paraId="1CB92DE1"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Preference, Prioritization, and Acceptance Criteria</w:t>
      </w:r>
    </w:p>
    <w:p w14:paraId="0721DB39"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We will use the criteria from the next sections to prioritize and triage submissions.</w:t>
      </w:r>
    </w:p>
    <w:p w14:paraId="38E3BBF3"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What we would like to see from you:</w:t>
      </w:r>
    </w:p>
    <w:p w14:paraId="13AE337E"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Well-written reports in English will have a higher probability of resolution.</w:t>
      </w:r>
    </w:p>
    <w:p w14:paraId="1CFA36ED"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Reports that include proof-of-concept code equip us to better triage.</w:t>
      </w:r>
    </w:p>
    <w:p w14:paraId="4619E6E2"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Reports that include only crash dumps or other automated tool output may receive lower priority.</w:t>
      </w:r>
    </w:p>
    <w:p w14:paraId="6ABB3C33"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Reports that include products not on the initial scope list may receive lower priority.</w:t>
      </w:r>
    </w:p>
    <w:p w14:paraId="2C015109"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Please include how you found the bug, the impact, and any potential remediation.</w:t>
      </w:r>
    </w:p>
    <w:p w14:paraId="498E9E4F" w14:textId="77777777" w:rsidR="00FB7A3C" w:rsidRPr="00FB7A3C" w:rsidRDefault="00FB7A3C" w:rsidP="00FB7A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Please include any plans or intentions for public disclosure.</w:t>
      </w:r>
    </w:p>
    <w:p w14:paraId="7F5C26F2"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What you can expect from Nexelus:</w:t>
      </w:r>
    </w:p>
    <w:p w14:paraId="0D4F017C"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A timely response to your email (within 2 business days).</w:t>
      </w:r>
    </w:p>
    <w:p w14:paraId="2AF8B75B"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After triage, we will send an expected timeline, and commit to being as transparent as possible about the remediation timeline as well as on issues or challenges that may extend it.</w:t>
      </w:r>
    </w:p>
    <w:p w14:paraId="229EF893"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An open dialog to discuss issues.</w:t>
      </w:r>
    </w:p>
    <w:p w14:paraId="47B2E310"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Notification when the vulnerability analysis has completed each stage of our review.</w:t>
      </w:r>
    </w:p>
    <w:p w14:paraId="34BDB77A" w14:textId="77777777" w:rsidR="00FB7A3C" w:rsidRPr="00FB7A3C" w:rsidRDefault="00FB7A3C" w:rsidP="00FB7A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Credit after the vulnerability has been validated and fixed.</w:t>
      </w:r>
    </w:p>
    <w:p w14:paraId="6D3494EA"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If we are unable to resolve communication issues or other problems, Nexelus may bring in a neutral third party to assist in determining how best to handle the vulnerability.</w:t>
      </w:r>
    </w:p>
    <w:p w14:paraId="1541CDCC"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 </w:t>
      </w:r>
    </w:p>
    <w:p w14:paraId="1880B718" w14:textId="77777777" w:rsidR="00FB7A3C" w:rsidRPr="00FB7A3C" w:rsidRDefault="00FB7A3C" w:rsidP="00FB7A3C">
      <w:pPr>
        <w:spacing w:after="0"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vanish/>
          <w:sz w:val="24"/>
          <w:szCs w:val="24"/>
        </w:rPr>
        <w:t> </w:t>
      </w:r>
    </w:p>
    <w:p w14:paraId="1CFCDF19" w14:textId="77777777" w:rsidR="00FB7A3C" w:rsidRPr="00FB7A3C" w:rsidRDefault="00FB7A3C" w:rsidP="00FB7A3C">
      <w:pPr>
        <w:spacing w:before="100" w:beforeAutospacing="1" w:after="100" w:afterAutospacing="1" w:line="240" w:lineRule="auto"/>
        <w:outlineLvl w:val="3"/>
        <w:rPr>
          <w:rFonts w:ascii="Times New Roman" w:eastAsia="Times New Roman" w:hAnsi="Times New Roman" w:cs="Times New Roman"/>
          <w:b/>
          <w:bCs/>
          <w:sz w:val="24"/>
          <w:szCs w:val="24"/>
        </w:rPr>
      </w:pPr>
      <w:r w:rsidRPr="00FB7A3C">
        <w:rPr>
          <w:rFonts w:ascii="Times New Roman" w:eastAsia="Times New Roman" w:hAnsi="Times New Roman" w:cs="Times New Roman"/>
          <w:b/>
          <w:bCs/>
          <w:sz w:val="24"/>
          <w:szCs w:val="24"/>
        </w:rPr>
        <w:t>Whistle Blowing</w:t>
      </w:r>
    </w:p>
    <w:p w14:paraId="2C079195"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How to Submit a Report</w:t>
      </w:r>
    </w:p>
    <w:p w14:paraId="3968D041"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lastRenderedPageBreak/>
        <w:t>To anonymously report an information security program violation or a violation of related laws and regulations, please utilize &lt;provide method&gt;</w:t>
      </w:r>
    </w:p>
    <w:p w14:paraId="050A2043"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Preference, Prioritization, and Acceptance Criteria</w:t>
      </w:r>
    </w:p>
    <w:p w14:paraId="70846B3A"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We will use the criteria from the following sections to prioritize and review submissions.</w:t>
      </w:r>
    </w:p>
    <w:p w14:paraId="23127573"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What we expect from you:</w:t>
      </w:r>
    </w:p>
    <w:p w14:paraId="16308D7A" w14:textId="77777777" w:rsidR="00FB7A3C" w:rsidRPr="00FB7A3C" w:rsidRDefault="00FB7A3C" w:rsidP="00FB7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 xml:space="preserve">Detailed report made in </w:t>
      </w:r>
      <w:r w:rsidRPr="00FB7A3C">
        <w:rPr>
          <w:rFonts w:ascii="Times New Roman" w:eastAsia="Times New Roman" w:hAnsi="Times New Roman" w:cs="Times New Roman"/>
          <w:i/>
          <w:iCs/>
          <w:sz w:val="24"/>
          <w:szCs w:val="24"/>
        </w:rPr>
        <w:t>good faith</w:t>
      </w:r>
      <w:r w:rsidRPr="00FB7A3C">
        <w:rPr>
          <w:rFonts w:ascii="Times New Roman" w:eastAsia="Times New Roman" w:hAnsi="Times New Roman" w:cs="Times New Roman"/>
          <w:sz w:val="24"/>
          <w:szCs w:val="24"/>
        </w:rPr>
        <w:t xml:space="preserve"> or based on a </w:t>
      </w:r>
      <w:r w:rsidRPr="00FB7A3C">
        <w:rPr>
          <w:rFonts w:ascii="Times New Roman" w:eastAsia="Times New Roman" w:hAnsi="Times New Roman" w:cs="Times New Roman"/>
          <w:i/>
          <w:iCs/>
          <w:sz w:val="24"/>
          <w:szCs w:val="24"/>
        </w:rPr>
        <w:t>reasonable belief</w:t>
      </w:r>
      <w:r w:rsidRPr="00FB7A3C">
        <w:rPr>
          <w:rFonts w:ascii="Times New Roman" w:eastAsia="Times New Roman" w:hAnsi="Times New Roman" w:cs="Times New Roman"/>
          <w:sz w:val="24"/>
          <w:szCs w:val="24"/>
        </w:rPr>
        <w:t>.</w:t>
      </w:r>
    </w:p>
    <w:p w14:paraId="5FB04CD9" w14:textId="77777777" w:rsidR="00FB7A3C" w:rsidRPr="00FB7A3C" w:rsidRDefault="00FB7A3C" w:rsidP="00FB7A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i/>
          <w:iCs/>
          <w:sz w:val="24"/>
          <w:szCs w:val="24"/>
        </w:rPr>
        <w:t>Good Faith</w:t>
      </w:r>
      <w:r w:rsidRPr="00FB7A3C">
        <w:rPr>
          <w:rFonts w:ascii="Times New Roman" w:eastAsia="Times New Roman" w:hAnsi="Times New Roman" w:cs="Times New Roman"/>
          <w:sz w:val="24"/>
          <w:szCs w:val="24"/>
        </w:rPr>
        <w:t xml:space="preserve"> means the truthful reporting of a company-related violation of information security policies, procedures, or regulations, as opposed to a report made with reckless disregard or willful ignorance of facts.</w:t>
      </w:r>
    </w:p>
    <w:p w14:paraId="0980FE45" w14:textId="77777777" w:rsidR="00FB7A3C" w:rsidRPr="00FB7A3C" w:rsidRDefault="00FB7A3C" w:rsidP="00FB7A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i/>
          <w:iCs/>
          <w:sz w:val="24"/>
          <w:szCs w:val="24"/>
        </w:rPr>
        <w:t>Reasonable Belief</w:t>
      </w:r>
      <w:r w:rsidRPr="00FB7A3C">
        <w:rPr>
          <w:rFonts w:ascii="Times New Roman" w:eastAsia="Times New Roman" w:hAnsi="Times New Roman" w:cs="Times New Roman"/>
          <w:sz w:val="24"/>
          <w:szCs w:val="24"/>
        </w:rPr>
        <w:t xml:space="preserve"> refers to the subjective belief in the truth of the disclosure AND that any reasonable person in a similar situation would objectively believe based on the facts.</w:t>
      </w:r>
    </w:p>
    <w:p w14:paraId="34A763F3" w14:textId="77777777" w:rsidR="00FB7A3C" w:rsidRPr="00FB7A3C" w:rsidRDefault="00FB7A3C" w:rsidP="00FB7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Details of the violation (i.e., what, how, why).</w:t>
      </w:r>
    </w:p>
    <w:p w14:paraId="14B234AD" w14:textId="77777777" w:rsidR="00FB7A3C" w:rsidRPr="00FB7A3C" w:rsidRDefault="00FB7A3C" w:rsidP="00FB7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Details of the reported event, with facts (i.e., who, where, when).</w:t>
      </w:r>
    </w:p>
    <w:p w14:paraId="139B8AB2" w14:textId="77777777" w:rsidR="00FB7A3C" w:rsidRPr="00FB7A3C" w:rsidRDefault="00FB7A3C" w:rsidP="00FB7A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You are NOT responsible for investigating the alleged violation, or for determining fault or corrective measures.</w:t>
      </w:r>
    </w:p>
    <w:p w14:paraId="51248AD5" w14:textId="77777777" w:rsidR="00FB7A3C" w:rsidRPr="00FB7A3C" w:rsidRDefault="00FB7A3C" w:rsidP="00FB7A3C">
      <w:p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b/>
          <w:bCs/>
          <w:i/>
          <w:iCs/>
          <w:sz w:val="24"/>
          <w:szCs w:val="24"/>
        </w:rPr>
        <w:t>What you can expect from Nexelus:</w:t>
      </w:r>
    </w:p>
    <w:p w14:paraId="01EEE1C1"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Your report will be submitted to the &lt;security subcommittee&gt; for review.</w:t>
      </w:r>
    </w:p>
    <w:p w14:paraId="44574A75"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Protection of your identity and confidentiality.</w:t>
      </w:r>
    </w:p>
    <w:p w14:paraId="63D03DD3" w14:textId="77777777" w:rsidR="00FB7A3C" w:rsidRPr="00FB7A3C" w:rsidRDefault="00FB7A3C" w:rsidP="00FB7A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CAVEAT: It may be necessary for your identity to be disclosed when a thorough investigation, compliance with the law, or due process of accused members is required.</w:t>
      </w:r>
    </w:p>
    <w:p w14:paraId="46E0B7E5"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Protection against any form of retaliation and harassment, such as termination, compensation decreases, or poor work assignments and threats of physical harm.</w:t>
      </w:r>
    </w:p>
    <w:p w14:paraId="35FBA9C7" w14:textId="77777777" w:rsidR="00FB7A3C" w:rsidRPr="00FB7A3C" w:rsidRDefault="00FB7A3C" w:rsidP="00FB7A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If you believe that you are being retaliated against, immediately contact &lt;role&gt;.</w:t>
      </w:r>
    </w:p>
    <w:p w14:paraId="12AD0C1D" w14:textId="77777777" w:rsidR="00FB7A3C" w:rsidRPr="00FB7A3C" w:rsidRDefault="00FB7A3C" w:rsidP="00FB7A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Any retaliation or harassment against you will result in disciplinary action.</w:t>
      </w:r>
    </w:p>
    <w:p w14:paraId="13B67FB1" w14:textId="77777777" w:rsidR="00FB7A3C" w:rsidRPr="00FB7A3C" w:rsidRDefault="00FB7A3C" w:rsidP="00FB7A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CAVEAT: Your right for protection against retaliation does not include immunity for any personal wrongdoing alleged in the report and investigated</w:t>
      </w:r>
    </w:p>
    <w:p w14:paraId="5B4D63E5"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Due process for you and for the accused member(s).</w:t>
      </w:r>
    </w:p>
    <w:p w14:paraId="42FE23AE"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Corrective actions taken to resolve a verified violation and a review and enhancement of applicable policies and procedures, if necessary or appropriate.</w:t>
      </w:r>
    </w:p>
    <w:p w14:paraId="2AAB9BBC" w14:textId="77777777" w:rsidR="00FB7A3C" w:rsidRPr="00FB7A3C" w:rsidRDefault="00FB7A3C" w:rsidP="00FB7A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7A3C">
        <w:rPr>
          <w:rFonts w:ascii="Times New Roman" w:eastAsia="Times New Roman" w:hAnsi="Times New Roman" w:cs="Times New Roman"/>
          <w:sz w:val="24"/>
          <w:szCs w:val="24"/>
        </w:rPr>
        <w:t>Continuous information security awareness training and understanding your rights as a whistleblower.</w:t>
      </w:r>
    </w:p>
    <w:p w14:paraId="3E08BBC4"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1E58"/>
    <w:multiLevelType w:val="multilevel"/>
    <w:tmpl w:val="B29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6B36"/>
    <w:multiLevelType w:val="multilevel"/>
    <w:tmpl w:val="7E7E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56356"/>
    <w:multiLevelType w:val="multilevel"/>
    <w:tmpl w:val="54EE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5131D"/>
    <w:multiLevelType w:val="multilevel"/>
    <w:tmpl w:val="0644B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B513F"/>
    <w:multiLevelType w:val="multilevel"/>
    <w:tmpl w:val="47F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089824">
    <w:abstractNumId w:val="2"/>
  </w:num>
  <w:num w:numId="2" w16cid:durableId="676423128">
    <w:abstractNumId w:val="4"/>
  </w:num>
  <w:num w:numId="3" w16cid:durableId="1413088418">
    <w:abstractNumId w:val="0"/>
  </w:num>
  <w:num w:numId="4" w16cid:durableId="1633100197">
    <w:abstractNumId w:val="1"/>
  </w:num>
  <w:num w:numId="5" w16cid:durableId="1549106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3C"/>
    <w:rsid w:val="003A3D4E"/>
    <w:rsid w:val="00FB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A897"/>
  <w15:chartTrackingRefBased/>
  <w15:docId w15:val="{C57F7F06-0836-4305-8FF3-BB7601BF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7A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7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7A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A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7A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7A3C"/>
    <w:rPr>
      <w:rFonts w:ascii="Times New Roman" w:eastAsia="Times New Roman" w:hAnsi="Times New Roman" w:cs="Times New Roman"/>
      <w:b/>
      <w:bCs/>
      <w:sz w:val="24"/>
      <w:szCs w:val="24"/>
    </w:rPr>
  </w:style>
  <w:style w:type="character" w:styleId="Strong">
    <w:name w:val="Strong"/>
    <w:basedOn w:val="DefaultParagraphFont"/>
    <w:uiPriority w:val="22"/>
    <w:qFormat/>
    <w:rsid w:val="00FB7A3C"/>
    <w:rPr>
      <w:b/>
      <w:bCs/>
    </w:rPr>
  </w:style>
  <w:style w:type="paragraph" w:styleId="NormalWeb">
    <w:name w:val="Normal (Web)"/>
    <w:basedOn w:val="Normal"/>
    <w:uiPriority w:val="99"/>
    <w:semiHidden/>
    <w:unhideWhenUsed/>
    <w:rsid w:val="00FB7A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11705">
      <w:bodyDiv w:val="1"/>
      <w:marLeft w:val="0"/>
      <w:marRight w:val="0"/>
      <w:marTop w:val="0"/>
      <w:marBottom w:val="0"/>
      <w:divBdr>
        <w:top w:val="none" w:sz="0" w:space="0" w:color="auto"/>
        <w:left w:val="none" w:sz="0" w:space="0" w:color="auto"/>
        <w:bottom w:val="none" w:sz="0" w:space="0" w:color="auto"/>
        <w:right w:val="none" w:sz="0" w:space="0" w:color="auto"/>
      </w:divBdr>
      <w:divsChild>
        <w:div w:id="34001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2022-12-19T06:44:00Z</dcterms:created>
  <dcterms:modified xsi:type="dcterms:W3CDTF">2022-12-19T06:44:00Z</dcterms:modified>
</cp:coreProperties>
</file>