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F559B" w14:textId="77777777" w:rsidR="00A84F52" w:rsidRPr="00CB28E9" w:rsidRDefault="00A84F52" w:rsidP="00A84F52">
      <w:pPr>
        <w:spacing w:before="100" w:beforeAutospacing="1" w:after="100" w:afterAutospacing="1" w:line="240" w:lineRule="auto"/>
        <w:outlineLvl w:val="1"/>
        <w:rPr>
          <w:rFonts w:ascii="Times New Roman" w:eastAsia="Times New Roman" w:hAnsi="Times New Roman" w:cs="Times New Roman"/>
          <w:b/>
          <w:bCs/>
          <w:sz w:val="36"/>
          <w:szCs w:val="36"/>
        </w:rPr>
      </w:pPr>
      <w:r w:rsidRPr="00CB28E9">
        <w:rPr>
          <w:rFonts w:ascii="Times New Roman" w:eastAsia="Times New Roman" w:hAnsi="Times New Roman" w:cs="Times New Roman"/>
          <w:b/>
          <w:bCs/>
          <w:sz w:val="36"/>
          <w:szCs w:val="36"/>
        </w:rPr>
        <w:t>Code of Conduct</w:t>
      </w:r>
    </w:p>
    <w:p w14:paraId="58E41EBB"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Nexelus</w:t>
      </w:r>
    </w:p>
    <w:p w14:paraId="427BDCDA"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____________________________________________________________________________</w:t>
      </w:r>
    </w:p>
    <w:p w14:paraId="24D466C5" w14:textId="77777777" w:rsidR="00A84F52" w:rsidRPr="00CB28E9" w:rsidRDefault="00A84F52" w:rsidP="00A84F52">
      <w:pPr>
        <w:spacing w:before="100" w:beforeAutospacing="1" w:after="100" w:afterAutospacing="1" w:line="240" w:lineRule="auto"/>
        <w:outlineLvl w:val="2"/>
        <w:rPr>
          <w:rFonts w:ascii="Times New Roman" w:eastAsia="Times New Roman" w:hAnsi="Times New Roman" w:cs="Times New Roman"/>
          <w:b/>
          <w:bCs/>
          <w:sz w:val="27"/>
          <w:szCs w:val="27"/>
        </w:rPr>
      </w:pPr>
      <w:r w:rsidRPr="00CB28E9">
        <w:rPr>
          <w:rFonts w:ascii="Times New Roman" w:eastAsia="Times New Roman" w:hAnsi="Times New Roman" w:cs="Times New Roman"/>
          <w:b/>
          <w:bCs/>
          <w:sz w:val="27"/>
          <w:szCs w:val="27"/>
        </w:rPr>
        <w:t>Purpose</w:t>
      </w:r>
    </w:p>
    <w:p w14:paraId="037769AA"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The Nexelus Code of Conduct (“Code”) is built around our belief that everything we do will be measured against the highest possible standards of ethical business conduct. Our commitment to high standards helps us hire great people, build great products, and attract loyal customers.</w:t>
      </w:r>
    </w:p>
    <w:p w14:paraId="171D46EC" w14:textId="2F3F805D" w:rsidR="00A84F52" w:rsidRPr="00CB28E9" w:rsidRDefault="00A84F52" w:rsidP="35A61DC9">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Who must follow the Code?</w:t>
      </w:r>
      <w:r w:rsidRPr="00CB28E9">
        <w:br/>
      </w:r>
      <w:r w:rsidR="6779121E" w:rsidRPr="00CB28E9">
        <w:rPr>
          <w:rFonts w:ascii="Times New Roman" w:eastAsia="Times New Roman" w:hAnsi="Times New Roman" w:cs="Times New Roman"/>
          <w:i/>
          <w:iCs/>
          <w:sz w:val="24"/>
          <w:szCs w:val="24"/>
        </w:rPr>
        <w:t xml:space="preserve">For </w:t>
      </w:r>
      <w:r w:rsidR="0F7FD44A" w:rsidRPr="00CB28E9">
        <w:rPr>
          <w:rFonts w:ascii="Times New Roman" w:eastAsia="Times New Roman" w:hAnsi="Times New Roman" w:cs="Times New Roman"/>
          <w:i/>
          <w:iCs/>
          <w:sz w:val="24"/>
          <w:szCs w:val="24"/>
        </w:rPr>
        <w:t>details,</w:t>
      </w:r>
      <w:r w:rsidR="6779121E" w:rsidRPr="00CB28E9">
        <w:rPr>
          <w:rFonts w:ascii="Times New Roman" w:eastAsia="Times New Roman" w:hAnsi="Times New Roman" w:cs="Times New Roman"/>
          <w:i/>
          <w:iCs/>
          <w:sz w:val="24"/>
          <w:szCs w:val="24"/>
        </w:rPr>
        <w:t xml:space="preserve"> please Refer to Employee Contract under Section “Company </w:t>
      </w:r>
      <w:r w:rsidR="00CB28E9" w:rsidRPr="00CB28E9">
        <w:rPr>
          <w:rFonts w:ascii="Times New Roman" w:eastAsia="Times New Roman" w:hAnsi="Times New Roman" w:cs="Times New Roman"/>
          <w:i/>
          <w:iCs/>
          <w:sz w:val="24"/>
          <w:szCs w:val="24"/>
        </w:rPr>
        <w:t>Policies.</w:t>
      </w:r>
      <w:r w:rsidR="6779121E" w:rsidRPr="00CB28E9">
        <w:rPr>
          <w:rFonts w:ascii="Times New Roman" w:eastAsia="Times New Roman" w:hAnsi="Times New Roman" w:cs="Times New Roman"/>
          <w:i/>
          <w:iCs/>
          <w:sz w:val="24"/>
          <w:szCs w:val="24"/>
        </w:rPr>
        <w:t>”</w:t>
      </w:r>
    </w:p>
    <w:p w14:paraId="1CCBF47F"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Who to ask about the Code?</w:t>
      </w:r>
    </w:p>
    <w:p w14:paraId="576F6827"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If you have a question or concern about the Code, be proactive and contact your manager. You can also submit a question or raise a concern regarding a suspected violation of our Code (or any other Nexelus policy) to your manager.</w:t>
      </w:r>
    </w:p>
    <w:p w14:paraId="67FB8CF6"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No Retaliation</w:t>
      </w:r>
    </w:p>
    <w:p w14:paraId="385BAFAE"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Nexelus prohibits retaliation against anyone who reports, or participates in an investigation of, a possible violation of our Code, our policies, or the law. Please contact a member of senior management if you believe that you are the subject of retaliation within Nexelus.</w:t>
      </w:r>
    </w:p>
    <w:p w14:paraId="306F78C8" w14:textId="77777777" w:rsidR="00A84F52" w:rsidRPr="00CB28E9" w:rsidRDefault="00A84F52" w:rsidP="10E508BC">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Code of Conduct</w:t>
      </w:r>
    </w:p>
    <w:p w14:paraId="3F7970F1"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As a Nexelus employee, you’re expected to be honest, act ethically, and demonstrate integrity in all situations. You have a duty to follow policies and procedures found in this Code of Conduct, as well as those that are specific to your job. You must also comply with all laws that apply to our business. Most of the time, common sense and good judgment provide excellent guideposts. If you’re unsure about the right thing to do, ask someone on the management team.</w:t>
      </w:r>
    </w:p>
    <w:p w14:paraId="30EE90B0"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Before You Act, Ask Yourself:</w:t>
      </w:r>
    </w:p>
    <w:p w14:paraId="4B31802F" w14:textId="77777777" w:rsidR="00A84F52" w:rsidRPr="00CB28E9" w:rsidRDefault="00A84F52" w:rsidP="00A84F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Is this the right thing to do?</w:t>
      </w:r>
    </w:p>
    <w:p w14:paraId="450F7985" w14:textId="77777777" w:rsidR="00A84F52" w:rsidRPr="00CB28E9" w:rsidRDefault="00A84F52" w:rsidP="00A84F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Is it legal?</w:t>
      </w:r>
    </w:p>
    <w:p w14:paraId="7DB5B31D" w14:textId="77777777" w:rsidR="00A84F52" w:rsidRPr="00CB28E9" w:rsidRDefault="00A84F52" w:rsidP="00A84F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Do I have the authority to act?</w:t>
      </w:r>
    </w:p>
    <w:p w14:paraId="3EA54A88" w14:textId="77777777" w:rsidR="00A84F52" w:rsidRPr="00CB28E9" w:rsidRDefault="00A84F52" w:rsidP="00A84F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Does the action comply with the Code of Conduct and policies and procedures?</w:t>
      </w:r>
    </w:p>
    <w:p w14:paraId="66292BEE" w14:textId="77777777" w:rsidR="00A84F52" w:rsidRPr="00CB28E9" w:rsidRDefault="00A84F52" w:rsidP="00A84F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If this action became public, how would it look in the news media?</w:t>
      </w:r>
    </w:p>
    <w:p w14:paraId="54873236" w14:textId="77777777" w:rsidR="00A84F52" w:rsidRPr="00CB28E9" w:rsidRDefault="00A84F52" w:rsidP="00A84F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Would I be upset or embarrassed if other people found out about this action?</w:t>
      </w:r>
    </w:p>
    <w:p w14:paraId="619E18E8"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If your answer to any of these questions raises doubts, talk with your supervisor, anyone in management, or the Nexelus Compliance Officer. If you’re a supervisor or a manager, you’re </w:t>
      </w:r>
      <w:r w:rsidRPr="00CB28E9">
        <w:rPr>
          <w:rFonts w:ascii="Times New Roman" w:eastAsia="Times New Roman" w:hAnsi="Times New Roman" w:cs="Times New Roman"/>
          <w:sz w:val="24"/>
          <w:szCs w:val="24"/>
        </w:rPr>
        <w:lastRenderedPageBreak/>
        <w:t>responsible for knowing the rules and reviewing the Code of Conduct with the people who report to you to make sure they’re familiar with its contents. You’re also responsible for preventing violations of the Code, as well as detecting violations that may occur and reporting them appropriately.</w:t>
      </w:r>
    </w:p>
    <w:p w14:paraId="092E6D94"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You’re Expected to:</w:t>
      </w:r>
    </w:p>
    <w:p w14:paraId="552E6C74" w14:textId="77777777" w:rsidR="00A84F52" w:rsidRPr="00CB28E9" w:rsidRDefault="00A84F52" w:rsidP="00A84F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Lead with integrity.</w:t>
      </w:r>
    </w:p>
    <w:p w14:paraId="710385FD" w14:textId="77777777" w:rsidR="00A84F52" w:rsidRPr="00CB28E9" w:rsidRDefault="00A84F52" w:rsidP="00A84F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Encourage employees to ask questions and expand their knowledge of the rules.</w:t>
      </w:r>
    </w:p>
    <w:p w14:paraId="2F3831AC" w14:textId="77777777" w:rsidR="00A84F52" w:rsidRPr="00CB28E9" w:rsidRDefault="00A84F52" w:rsidP="00A84F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Demonstrate integrity by acting promptly and effectively when necessary.</w:t>
      </w:r>
    </w:p>
    <w:p w14:paraId="19D66994" w14:textId="77777777" w:rsidR="00A84F52" w:rsidRPr="00CB28E9" w:rsidRDefault="00A84F52" w:rsidP="00A84F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Educate employees on compliance policies specific to their job responsibilities.</w:t>
      </w:r>
    </w:p>
    <w:p w14:paraId="65676759" w14:textId="28543D2C" w:rsidR="117AA1A6" w:rsidRPr="00CB28E9" w:rsidRDefault="117AA1A6" w:rsidP="35A61DC9">
      <w:pPr>
        <w:spacing w:beforeAutospacing="1" w:afterAutospacing="1" w:line="240" w:lineRule="auto"/>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 xml:space="preserve">NOTE: Additional details are provided in Employee Contract under section </w:t>
      </w:r>
      <w:r w:rsidR="292BD757" w:rsidRPr="00CB28E9">
        <w:rPr>
          <w:rFonts w:ascii="Times New Roman" w:eastAsia="Times New Roman" w:hAnsi="Times New Roman" w:cs="Times New Roman"/>
          <w:b/>
          <w:bCs/>
          <w:sz w:val="24"/>
          <w:szCs w:val="24"/>
        </w:rPr>
        <w:t>“</w:t>
      </w:r>
      <w:r w:rsidRPr="00CB28E9">
        <w:rPr>
          <w:rFonts w:ascii="Times New Roman" w:eastAsia="Times New Roman" w:hAnsi="Times New Roman" w:cs="Times New Roman"/>
          <w:b/>
          <w:bCs/>
          <w:sz w:val="24"/>
          <w:szCs w:val="24"/>
        </w:rPr>
        <w:t>B1</w:t>
      </w:r>
      <w:r w:rsidR="080C52FF" w:rsidRPr="00CB28E9">
        <w:rPr>
          <w:rFonts w:ascii="Times New Roman" w:eastAsia="Times New Roman" w:hAnsi="Times New Roman" w:cs="Times New Roman"/>
          <w:b/>
          <w:bCs/>
          <w:sz w:val="24"/>
          <w:szCs w:val="24"/>
        </w:rPr>
        <w:t>-</w:t>
      </w:r>
      <w:r w:rsidRPr="00CB28E9">
        <w:rPr>
          <w:rFonts w:ascii="Times New Roman" w:eastAsia="Times New Roman" w:hAnsi="Times New Roman" w:cs="Times New Roman"/>
          <w:b/>
          <w:bCs/>
          <w:sz w:val="24"/>
          <w:szCs w:val="24"/>
        </w:rPr>
        <w:t>Working Con</w:t>
      </w:r>
      <w:r w:rsidR="115FD093" w:rsidRPr="00CB28E9">
        <w:rPr>
          <w:rFonts w:ascii="Times New Roman" w:eastAsia="Times New Roman" w:hAnsi="Times New Roman" w:cs="Times New Roman"/>
          <w:b/>
          <w:bCs/>
          <w:sz w:val="24"/>
          <w:szCs w:val="24"/>
        </w:rPr>
        <w:t>duct</w:t>
      </w:r>
      <w:r w:rsidRPr="00CB28E9">
        <w:rPr>
          <w:rFonts w:ascii="Times New Roman" w:eastAsia="Times New Roman" w:hAnsi="Times New Roman" w:cs="Times New Roman"/>
          <w:b/>
          <w:bCs/>
          <w:sz w:val="24"/>
          <w:szCs w:val="24"/>
        </w:rPr>
        <w:t>”</w:t>
      </w:r>
      <w:r w:rsidRPr="00CB28E9">
        <w:br/>
      </w:r>
    </w:p>
    <w:p w14:paraId="519D214A"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Quality Work Environment</w:t>
      </w:r>
    </w:p>
    <w:p w14:paraId="1412FB83"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We are committed to a supportive work environment, where our employees </w:t>
      </w:r>
      <w:proofErr w:type="gramStart"/>
      <w:r w:rsidRPr="00CB28E9">
        <w:rPr>
          <w:rFonts w:ascii="Times New Roman" w:eastAsia="Times New Roman" w:hAnsi="Times New Roman" w:cs="Times New Roman"/>
          <w:sz w:val="24"/>
          <w:szCs w:val="24"/>
        </w:rPr>
        <w:t>have the opportunity to</w:t>
      </w:r>
      <w:proofErr w:type="gramEnd"/>
      <w:r w:rsidRPr="00CB28E9">
        <w:rPr>
          <w:rFonts w:ascii="Times New Roman" w:eastAsia="Times New Roman" w:hAnsi="Times New Roman" w:cs="Times New Roman"/>
          <w:sz w:val="24"/>
          <w:szCs w:val="24"/>
        </w:rPr>
        <w:t xml:space="preserve"> reach their fullest potential. Members of our Nexelus team are expected to do their utmost to create a workplace culture that is free of harassment, intimidation, bias, and unlawful discrimination. Please read the Employee Handbook for greater detail about how we should conduct ourselves at work.</w:t>
      </w:r>
    </w:p>
    <w:p w14:paraId="37478C15"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Equal Opportunity Employment</w:t>
      </w:r>
    </w:p>
    <w:p w14:paraId="4ED5E402"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Employment at Nexelus is based solely upon individual merit and qualifications directly related to professional competence. We strictly prohibit unlawful discrimination or harassment </w:t>
      </w:r>
      <w:proofErr w:type="gramStart"/>
      <w:r w:rsidRPr="00CB28E9">
        <w:rPr>
          <w:rFonts w:ascii="Times New Roman" w:eastAsia="Times New Roman" w:hAnsi="Times New Roman" w:cs="Times New Roman"/>
          <w:sz w:val="24"/>
          <w:szCs w:val="24"/>
        </w:rPr>
        <w:t>on the basis of</w:t>
      </w:r>
      <w:proofErr w:type="gramEnd"/>
      <w:r w:rsidRPr="00CB28E9">
        <w:rPr>
          <w:rFonts w:ascii="Times New Roman" w:eastAsia="Times New Roman" w:hAnsi="Times New Roman" w:cs="Times New Roman"/>
          <w:sz w:val="24"/>
          <w:szCs w:val="24"/>
        </w:rPr>
        <w:t xml:space="preserve"> race, color, religion, veteran status, national origin, ancestry, pregnancy status, sex, gender identity or expression, age, marital status, mental or physical disability, medical condition, sexual orientation, or any other characteristics protected by law. We also make reasonable accommodations to meet our obligations under laws protecting the rights of the disabled.</w:t>
      </w:r>
    </w:p>
    <w:p w14:paraId="7E990D85"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Harassment, Discrimination, and Bullying</w:t>
      </w:r>
    </w:p>
    <w:p w14:paraId="50A89DA1"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Nexelus strictly prohibits discrimination, harassment, and bullying in any form – verbal, physical, or visual. If you believe that you’ve been bullied or harassed by anyone at Nexelus, or anyone connected to Nexelus (such as a partner or vendor), please immediately report the incident to your manager or the HR team. HR will promptly and thoroughly investigate any complaints and take appropriate action.</w:t>
      </w:r>
    </w:p>
    <w:p w14:paraId="6FB3FC22"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Drugs and Alcohol</w:t>
      </w:r>
    </w:p>
    <w:p w14:paraId="73A292A0" w14:textId="622AFCB5" w:rsidR="00A84F52" w:rsidRPr="00CB28E9" w:rsidRDefault="00A84F52" w:rsidP="3A7CECAF">
      <w:pPr>
        <w:spacing w:beforeAutospacing="1"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lastRenderedPageBreak/>
        <w:t>Substance abuse is incompatible with the health and safety of our employees, and we don’t permit it. Consumption of alcohol is</w:t>
      </w:r>
      <w:r w:rsidR="5FF5FA7D" w:rsidRPr="00CB28E9">
        <w:rPr>
          <w:rFonts w:ascii="Times New Roman" w:eastAsia="Times New Roman" w:hAnsi="Times New Roman" w:cs="Times New Roman"/>
          <w:sz w:val="24"/>
          <w:szCs w:val="24"/>
        </w:rPr>
        <w:t xml:space="preserve"> </w:t>
      </w:r>
      <w:r w:rsidRPr="00CB28E9">
        <w:rPr>
          <w:rFonts w:ascii="Times New Roman" w:eastAsia="Times New Roman" w:hAnsi="Times New Roman" w:cs="Times New Roman"/>
          <w:sz w:val="24"/>
          <w:szCs w:val="24"/>
        </w:rPr>
        <w:t>strictly prohibited.</w:t>
      </w:r>
      <w:r w:rsidR="57A28A28" w:rsidRPr="00CB28E9">
        <w:rPr>
          <w:rFonts w:ascii="Times New Roman" w:eastAsia="Times New Roman" w:hAnsi="Times New Roman" w:cs="Times New Roman"/>
          <w:sz w:val="24"/>
          <w:szCs w:val="24"/>
        </w:rPr>
        <w:t xml:space="preserve"> Smoking is also prohibited within </w:t>
      </w:r>
      <w:r w:rsidR="33CC18D3" w:rsidRPr="00CB28E9">
        <w:rPr>
          <w:rFonts w:ascii="Times New Roman" w:eastAsia="Times New Roman" w:hAnsi="Times New Roman" w:cs="Times New Roman"/>
          <w:sz w:val="24"/>
          <w:szCs w:val="24"/>
        </w:rPr>
        <w:t xml:space="preserve">the </w:t>
      </w:r>
      <w:r w:rsidR="57A28A28" w:rsidRPr="00CB28E9">
        <w:rPr>
          <w:rFonts w:ascii="Times New Roman" w:eastAsia="Times New Roman" w:hAnsi="Times New Roman" w:cs="Times New Roman"/>
          <w:sz w:val="24"/>
          <w:szCs w:val="24"/>
        </w:rPr>
        <w:t xml:space="preserve">office </w:t>
      </w:r>
      <w:r w:rsidR="2F0C91DB" w:rsidRPr="00CB28E9">
        <w:rPr>
          <w:rFonts w:ascii="Times New Roman" w:eastAsia="Times New Roman" w:hAnsi="Times New Roman" w:cs="Times New Roman"/>
          <w:sz w:val="24"/>
          <w:szCs w:val="24"/>
        </w:rPr>
        <w:t>premises</w:t>
      </w:r>
      <w:r w:rsidR="57A28A28" w:rsidRPr="00CB28E9">
        <w:rPr>
          <w:rFonts w:ascii="Times New Roman" w:eastAsia="Times New Roman" w:hAnsi="Times New Roman" w:cs="Times New Roman"/>
          <w:sz w:val="24"/>
          <w:szCs w:val="24"/>
        </w:rPr>
        <w:t>.</w:t>
      </w:r>
    </w:p>
    <w:p w14:paraId="35E47879"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Safe Workplace</w:t>
      </w:r>
    </w:p>
    <w:p w14:paraId="18EE9885"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We are committed to a violence-free work environment. We will not tolerate any level of violence or the threat of violence in the workplace. No one should bring a weapon to work under any circumstances. If you become aware of a violation of this policy, report it to a member of senior management immediately.</w:t>
      </w:r>
    </w:p>
    <w:p w14:paraId="145DE2A3" w14:textId="77777777" w:rsidR="00A84F52" w:rsidRPr="00CB28E9" w:rsidRDefault="00A84F52" w:rsidP="10E508BC">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Avoid Conflicts of Interest</w:t>
      </w:r>
    </w:p>
    <w:p w14:paraId="70CC4328"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As Nexelus employees, we should avoid conflicts of interest and circumstances that reasonably present the appearance of a conflict of interest, especially if it would create an incentive for you or present the appearance of an incentive for you, (whether directly or indirectly).</w:t>
      </w:r>
    </w:p>
    <w:p w14:paraId="67393B5B"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Here Is List of Areas Where Conflicts of Interest Often Arise:</w:t>
      </w:r>
    </w:p>
    <w:p w14:paraId="19A70C92" w14:textId="75DF0985" w:rsidR="00A84F52" w:rsidRPr="00CB28E9" w:rsidRDefault="00A84F52" w:rsidP="00A84F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Personal investments (</w:t>
      </w:r>
      <w:r w:rsidR="00CB28E9" w:rsidRPr="00CB28E9">
        <w:rPr>
          <w:rFonts w:ascii="Times New Roman" w:eastAsia="Times New Roman" w:hAnsi="Times New Roman" w:cs="Times New Roman"/>
          <w:sz w:val="24"/>
          <w:szCs w:val="24"/>
        </w:rPr>
        <w:t>e.g.,</w:t>
      </w:r>
      <w:r w:rsidRPr="00CB28E9">
        <w:rPr>
          <w:rFonts w:ascii="Times New Roman" w:eastAsia="Times New Roman" w:hAnsi="Times New Roman" w:cs="Times New Roman"/>
          <w:sz w:val="24"/>
          <w:szCs w:val="24"/>
        </w:rPr>
        <w:t xml:space="preserve"> with competitors)</w:t>
      </w:r>
    </w:p>
    <w:p w14:paraId="3899EFD7" w14:textId="77777777" w:rsidR="00A84F52" w:rsidRPr="00CB28E9" w:rsidRDefault="00A84F52" w:rsidP="00A84F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Outside employment, advisory roles, and board seats</w:t>
      </w:r>
    </w:p>
    <w:p w14:paraId="0492EACB" w14:textId="32212A24" w:rsidR="00A84F52" w:rsidRPr="00CB28E9" w:rsidRDefault="00A84F52" w:rsidP="00A84F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Business opportunities found through your work at </w:t>
      </w:r>
      <w:r w:rsidR="00CB28E9" w:rsidRPr="00CB28E9">
        <w:rPr>
          <w:rFonts w:ascii="Times New Roman" w:eastAsia="Times New Roman" w:hAnsi="Times New Roman" w:cs="Times New Roman"/>
          <w:sz w:val="24"/>
          <w:szCs w:val="24"/>
        </w:rPr>
        <w:t>Nexelus.</w:t>
      </w:r>
    </w:p>
    <w:p w14:paraId="13461F80" w14:textId="39881CE8" w:rsidR="00A84F52" w:rsidRPr="00CB28E9" w:rsidRDefault="00A84F52" w:rsidP="00A84F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Inventions influenced by your work at </w:t>
      </w:r>
      <w:r w:rsidR="00CB28E9" w:rsidRPr="00CB28E9">
        <w:rPr>
          <w:rFonts w:ascii="Times New Roman" w:eastAsia="Times New Roman" w:hAnsi="Times New Roman" w:cs="Times New Roman"/>
          <w:sz w:val="24"/>
          <w:szCs w:val="24"/>
        </w:rPr>
        <w:t>Nexelus.</w:t>
      </w:r>
    </w:p>
    <w:p w14:paraId="04333C5B" w14:textId="762097CF" w:rsidR="00A84F52" w:rsidRPr="00CB28E9" w:rsidRDefault="00A84F52" w:rsidP="00A84F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Business opportunities involving friends and </w:t>
      </w:r>
      <w:r w:rsidR="00CB28E9" w:rsidRPr="00CB28E9">
        <w:rPr>
          <w:rFonts w:ascii="Times New Roman" w:eastAsia="Times New Roman" w:hAnsi="Times New Roman" w:cs="Times New Roman"/>
          <w:sz w:val="24"/>
          <w:szCs w:val="24"/>
        </w:rPr>
        <w:t>relatives.</w:t>
      </w:r>
    </w:p>
    <w:p w14:paraId="3C9F3425" w14:textId="77777777" w:rsidR="00A84F52" w:rsidRPr="00CB28E9" w:rsidRDefault="00A84F52" w:rsidP="00A84F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Acceptance of gifts, entertainment, and other business courtesies</w:t>
      </w:r>
    </w:p>
    <w:p w14:paraId="7EAA63FB" w14:textId="7C2D0C1B" w:rsidR="00A84F52" w:rsidRPr="00CB28E9" w:rsidRDefault="00A84F52" w:rsidP="35A61DC9">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If you are unsure if there is a conflict of interest, </w:t>
      </w:r>
      <w:r w:rsidR="31790F81" w:rsidRPr="00CB28E9">
        <w:rPr>
          <w:rFonts w:ascii="Times New Roman" w:eastAsia="Times New Roman" w:hAnsi="Times New Roman" w:cs="Times New Roman"/>
          <w:sz w:val="24"/>
          <w:szCs w:val="24"/>
        </w:rPr>
        <w:t xml:space="preserve">refer to </w:t>
      </w:r>
      <w:r w:rsidR="55149385" w:rsidRPr="00CB28E9">
        <w:rPr>
          <w:rFonts w:ascii="Times New Roman" w:eastAsia="Times New Roman" w:hAnsi="Times New Roman" w:cs="Times New Roman"/>
          <w:sz w:val="24"/>
          <w:szCs w:val="24"/>
        </w:rPr>
        <w:t>the “</w:t>
      </w:r>
      <w:r w:rsidR="31790F81" w:rsidRPr="00CB28E9">
        <w:rPr>
          <w:rFonts w:ascii="Times New Roman" w:eastAsia="Times New Roman" w:hAnsi="Times New Roman" w:cs="Times New Roman"/>
          <w:sz w:val="24"/>
          <w:szCs w:val="24"/>
        </w:rPr>
        <w:t>Section E Conflict of interest</w:t>
      </w:r>
      <w:r w:rsidR="13950255" w:rsidRPr="00CB28E9">
        <w:rPr>
          <w:rFonts w:ascii="Times New Roman" w:eastAsia="Times New Roman" w:hAnsi="Times New Roman" w:cs="Times New Roman"/>
          <w:sz w:val="24"/>
          <w:szCs w:val="24"/>
        </w:rPr>
        <w:t>”</w:t>
      </w:r>
      <w:r w:rsidR="31790F81" w:rsidRPr="00CB28E9">
        <w:rPr>
          <w:rFonts w:ascii="Times New Roman" w:eastAsia="Times New Roman" w:hAnsi="Times New Roman" w:cs="Times New Roman"/>
          <w:sz w:val="24"/>
          <w:szCs w:val="24"/>
        </w:rPr>
        <w:t xml:space="preserve"> in Employee </w:t>
      </w:r>
      <w:r w:rsidR="3C78F8EA" w:rsidRPr="00CB28E9">
        <w:rPr>
          <w:rFonts w:ascii="Times New Roman" w:eastAsia="Times New Roman" w:hAnsi="Times New Roman" w:cs="Times New Roman"/>
          <w:sz w:val="24"/>
          <w:szCs w:val="24"/>
        </w:rPr>
        <w:t xml:space="preserve">Contract. You may also </w:t>
      </w:r>
      <w:r w:rsidRPr="00CB28E9">
        <w:rPr>
          <w:rFonts w:ascii="Times New Roman" w:eastAsia="Times New Roman" w:hAnsi="Times New Roman" w:cs="Times New Roman"/>
          <w:sz w:val="24"/>
          <w:szCs w:val="24"/>
        </w:rPr>
        <w:t>contact the Compliance or Legal teams to discuss.</w:t>
      </w:r>
      <w:r w:rsidRPr="00CB28E9">
        <w:br/>
      </w:r>
    </w:p>
    <w:p w14:paraId="42A0350D" w14:textId="758858CF" w:rsidR="00A84F52" w:rsidRPr="00CB28E9" w:rsidRDefault="00A84F52" w:rsidP="35A61DC9">
      <w:pPr>
        <w:spacing w:before="100" w:beforeAutospacing="1" w:after="100" w:afterAutospacing="1" w:line="240" w:lineRule="auto"/>
        <w:rPr>
          <w:rFonts w:ascii="Times New Roman" w:eastAsia="Times New Roman" w:hAnsi="Times New Roman" w:cs="Times New Roman"/>
          <w:sz w:val="24"/>
          <w:szCs w:val="24"/>
        </w:rPr>
      </w:pPr>
    </w:p>
    <w:p w14:paraId="172003C0" w14:textId="77777777" w:rsidR="00A84F52" w:rsidRPr="00CB28E9" w:rsidRDefault="00A84F52" w:rsidP="10E508BC">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Preserve Confidentiality</w:t>
      </w:r>
    </w:p>
    <w:p w14:paraId="423C8FED"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Throughout its lifecycle, all nonpublic information that is processed, transmitted, and/ or stored by Nexelus must be protected in a manner that is consistent with our contractual and legal requirements and reasonable and appropriate for the level of sensitivity, value, and risk associated with Nonpublic information (please see the Data Classification Policy). Information that contains data elements from multiple classifications must be protected at the highest level of information represented. For example, a document that contains Nonpublic and Public information must be treated as Nonpublic information. Nonpublic information must be secured against disclosure, modification, and access by unauthorized individuals. Therefore, the information must be:</w:t>
      </w:r>
    </w:p>
    <w:p w14:paraId="286A5343" w14:textId="77777777" w:rsidR="00A84F52" w:rsidRPr="00CB28E9" w:rsidRDefault="00A84F52" w:rsidP="00A84F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Secured at rest; and</w:t>
      </w:r>
    </w:p>
    <w:p w14:paraId="1208F4DA" w14:textId="77777777" w:rsidR="00A84F52" w:rsidRPr="00CB28E9" w:rsidRDefault="00A84F52" w:rsidP="00A84F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Secured in transit; and</w:t>
      </w:r>
    </w:p>
    <w:p w14:paraId="7CA61BEB" w14:textId="77777777" w:rsidR="00A84F52" w:rsidRPr="00CB28E9" w:rsidRDefault="00A84F52" w:rsidP="10E508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lastRenderedPageBreak/>
        <w:t>Securely destroyed in accordance with record retention policies and procedures.</w:t>
      </w:r>
    </w:p>
    <w:p w14:paraId="0B8A0694"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Information Security</w:t>
      </w:r>
    </w:p>
    <w:p w14:paraId="492B0726" w14:textId="7A31A970"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You’re responsible for using Nexelus’ computer resources properly – especially </w:t>
      </w:r>
      <w:proofErr w:type="gramStart"/>
      <w:r w:rsidRPr="00CB28E9">
        <w:rPr>
          <w:rFonts w:ascii="Times New Roman" w:eastAsia="Times New Roman" w:hAnsi="Times New Roman" w:cs="Times New Roman"/>
          <w:sz w:val="24"/>
          <w:szCs w:val="24"/>
        </w:rPr>
        <w:t>with regard to</w:t>
      </w:r>
      <w:proofErr w:type="gramEnd"/>
      <w:r w:rsidRPr="00CB28E9">
        <w:rPr>
          <w:rFonts w:ascii="Times New Roman" w:eastAsia="Times New Roman" w:hAnsi="Times New Roman" w:cs="Times New Roman"/>
          <w:sz w:val="24"/>
          <w:szCs w:val="24"/>
        </w:rPr>
        <w:t xml:space="preserve"> information security – and you need to be thoroughly familiar with Nexelus’ Information Security policies and procedures.</w:t>
      </w:r>
    </w:p>
    <w:p w14:paraId="12BE1D2A"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These Steps Can Go a Long Way in Preventing Unauthorized Access:</w:t>
      </w:r>
    </w:p>
    <w:p w14:paraId="22719E5D" w14:textId="77777777" w:rsidR="00A84F52" w:rsidRPr="00CB28E9" w:rsidRDefault="00A84F52" w:rsidP="00A84F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Never share your login information.</w:t>
      </w:r>
    </w:p>
    <w:p w14:paraId="7BD521E9" w14:textId="77777777" w:rsidR="00A84F52" w:rsidRPr="00CB28E9" w:rsidRDefault="00A84F52" w:rsidP="00A84F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Lock your workstation when you step away.</w:t>
      </w:r>
    </w:p>
    <w:p w14:paraId="3A82D677" w14:textId="77777777" w:rsidR="00A84F52" w:rsidRPr="00CB28E9" w:rsidRDefault="00A84F52" w:rsidP="00A84F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Log off your workstation when you leave for the day.</w:t>
      </w:r>
    </w:p>
    <w:p w14:paraId="486A5F95" w14:textId="77777777" w:rsidR="00A84F52" w:rsidRPr="00CB28E9" w:rsidRDefault="00A84F52" w:rsidP="00A84F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Clear your workstation, waste can, printers and fax machines of sensitive information, such as PII or company-sensitive information.</w:t>
      </w:r>
    </w:p>
    <w:p w14:paraId="33E1B47E" w14:textId="5E3E2F9D"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Protect Nexelus’ Assets</w:t>
      </w:r>
    </w:p>
    <w:p w14:paraId="74D605AF" w14:textId="77777777" w:rsidR="00A84F52" w:rsidRPr="00CB28E9" w:rsidRDefault="00A84F52" w:rsidP="10E508BC">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Intellectual Property</w:t>
      </w:r>
    </w:p>
    <w:p w14:paraId="51A50874" w14:textId="15472E33"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Nexelus’ intellectual property rights (</w:t>
      </w:r>
      <w:proofErr w:type="gramStart"/>
      <w:r w:rsidRPr="00CB28E9">
        <w:rPr>
          <w:rFonts w:ascii="Times New Roman" w:eastAsia="Times New Roman" w:hAnsi="Times New Roman" w:cs="Times New Roman"/>
          <w:sz w:val="24"/>
          <w:szCs w:val="24"/>
        </w:rPr>
        <w:t>e.g.</w:t>
      </w:r>
      <w:proofErr w:type="gramEnd"/>
      <w:r w:rsidRPr="00CB28E9">
        <w:rPr>
          <w:rFonts w:ascii="Times New Roman" w:eastAsia="Times New Roman" w:hAnsi="Times New Roman" w:cs="Times New Roman"/>
          <w:sz w:val="24"/>
          <w:szCs w:val="24"/>
        </w:rPr>
        <w:t xml:space="preserve"> patents, trademarks, copyrights, trade secrets, and “know-how”) are valuable assets. Unauthorized use can lead to their loss or serious loss of value. You must comply with all intellectual property laws, including laws governing the fair use of copyrights and trademarks. You must never use Nexelus’ trademarks or other protected information or property for any business or commercial venture without pre-clearance from the Marketing team. Report any suspected misuse of trademarks or other Nexelus intellectual property to the Legal or compliance team.</w:t>
      </w:r>
    </w:p>
    <w:p w14:paraId="108008E0" w14:textId="4A9DC044" w:rsidR="00A84F52" w:rsidRPr="00CB28E9" w:rsidRDefault="00A84F52" w:rsidP="35A61DC9">
      <w:pPr>
        <w:spacing w:beforeAutospacing="1"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Likewise, respect the intellectual property rights of others. Inappropriate use of others’ intellectual property may expose Nexelus and you to criminal and civil fines and penalties. Seek advice from the Legal team before you solicit, accept, or use proprietary information from individuals outside the company or allow them to obtain access to Nexelus proprietary information. You should also check </w:t>
      </w:r>
      <w:r w:rsidR="39F9A355" w:rsidRPr="00CB28E9">
        <w:rPr>
          <w:rFonts w:ascii="Times New Roman" w:eastAsia="Times New Roman" w:hAnsi="Times New Roman" w:cs="Times New Roman"/>
          <w:sz w:val="24"/>
          <w:szCs w:val="24"/>
        </w:rPr>
        <w:t xml:space="preserve">the employee contract under section 2 of </w:t>
      </w:r>
      <w:r w:rsidR="41A78233" w:rsidRPr="00CB28E9">
        <w:rPr>
          <w:rFonts w:ascii="Times New Roman" w:eastAsia="Times New Roman" w:hAnsi="Times New Roman" w:cs="Times New Roman"/>
          <w:sz w:val="24"/>
          <w:szCs w:val="24"/>
        </w:rPr>
        <w:t>Proprietary</w:t>
      </w:r>
      <w:r w:rsidR="39F9A355" w:rsidRPr="00CB28E9">
        <w:rPr>
          <w:rFonts w:ascii="Times New Roman" w:eastAsia="Times New Roman" w:hAnsi="Times New Roman" w:cs="Times New Roman"/>
          <w:sz w:val="24"/>
          <w:szCs w:val="24"/>
        </w:rPr>
        <w:t xml:space="preserve"> information and inventions agreement for scope of Intellectual</w:t>
      </w:r>
      <w:r w:rsidR="1863CFDE" w:rsidRPr="00CB28E9">
        <w:rPr>
          <w:rFonts w:ascii="Times New Roman" w:eastAsia="Times New Roman" w:hAnsi="Times New Roman" w:cs="Times New Roman"/>
          <w:sz w:val="24"/>
          <w:szCs w:val="24"/>
        </w:rPr>
        <w:t xml:space="preserve"> property rights. You may also consult </w:t>
      </w:r>
      <w:r w:rsidRPr="00CB28E9">
        <w:rPr>
          <w:rFonts w:ascii="Times New Roman" w:eastAsia="Times New Roman" w:hAnsi="Times New Roman" w:cs="Times New Roman"/>
          <w:sz w:val="24"/>
          <w:szCs w:val="24"/>
        </w:rPr>
        <w:t xml:space="preserve">with </w:t>
      </w:r>
      <w:r w:rsidR="14FE7AB5" w:rsidRPr="00CB28E9">
        <w:rPr>
          <w:rFonts w:ascii="Times New Roman" w:eastAsia="Times New Roman" w:hAnsi="Times New Roman" w:cs="Times New Roman"/>
          <w:sz w:val="24"/>
          <w:szCs w:val="24"/>
        </w:rPr>
        <w:t xml:space="preserve">our compliance and </w:t>
      </w:r>
      <w:r w:rsidRPr="00CB28E9">
        <w:rPr>
          <w:rFonts w:ascii="Times New Roman" w:eastAsia="Times New Roman" w:hAnsi="Times New Roman" w:cs="Times New Roman"/>
          <w:sz w:val="24"/>
          <w:szCs w:val="24"/>
        </w:rPr>
        <w:t>Legal team if developing a product feature that uses content not belonging to Nexelus.</w:t>
      </w:r>
    </w:p>
    <w:p w14:paraId="5C511B82"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Company Equipment</w:t>
      </w:r>
    </w:p>
    <w:p w14:paraId="2E993334" w14:textId="25FF779F" w:rsidR="00A84F52" w:rsidRPr="00CB28E9" w:rsidRDefault="00A84F52" w:rsidP="3A7CECAF">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Nexelus gives us the tools and equipment that we need to do our jobs </w:t>
      </w:r>
      <w:r w:rsidR="738A078A" w:rsidRPr="00CB28E9">
        <w:rPr>
          <w:rFonts w:ascii="Times New Roman" w:eastAsia="Times New Roman" w:hAnsi="Times New Roman" w:cs="Times New Roman"/>
          <w:sz w:val="24"/>
          <w:szCs w:val="24"/>
        </w:rPr>
        <w:t>effectively but</w:t>
      </w:r>
      <w:r w:rsidRPr="00CB28E9">
        <w:rPr>
          <w:rFonts w:ascii="Times New Roman" w:eastAsia="Times New Roman" w:hAnsi="Times New Roman" w:cs="Times New Roman"/>
          <w:sz w:val="24"/>
          <w:szCs w:val="24"/>
        </w:rPr>
        <w:t xml:space="preserve"> counts on us to be responsible and not wasteful. Uncertain whether personal use of company assets </w:t>
      </w:r>
      <w:r w:rsidR="2B78FB08" w:rsidRPr="00CB28E9">
        <w:rPr>
          <w:rFonts w:ascii="Times New Roman" w:eastAsia="Times New Roman" w:hAnsi="Times New Roman" w:cs="Times New Roman"/>
          <w:sz w:val="24"/>
          <w:szCs w:val="24"/>
        </w:rPr>
        <w:t>is</w:t>
      </w:r>
      <w:r w:rsidRPr="00CB28E9">
        <w:rPr>
          <w:rFonts w:ascii="Times New Roman" w:eastAsia="Times New Roman" w:hAnsi="Times New Roman" w:cs="Times New Roman"/>
          <w:sz w:val="24"/>
          <w:szCs w:val="24"/>
        </w:rPr>
        <w:t xml:space="preserve"> </w:t>
      </w:r>
      <w:r w:rsidR="0B83AA85" w:rsidRPr="00CB28E9">
        <w:rPr>
          <w:rFonts w:ascii="Times New Roman" w:eastAsia="Times New Roman" w:hAnsi="Times New Roman" w:cs="Times New Roman"/>
          <w:sz w:val="24"/>
          <w:szCs w:val="24"/>
        </w:rPr>
        <w:t>permitted</w:t>
      </w:r>
      <w:r w:rsidRPr="00CB28E9">
        <w:rPr>
          <w:rFonts w:ascii="Times New Roman" w:eastAsia="Times New Roman" w:hAnsi="Times New Roman" w:cs="Times New Roman"/>
          <w:sz w:val="24"/>
          <w:szCs w:val="24"/>
        </w:rPr>
        <w:t>? Ask your manager.</w:t>
      </w:r>
    </w:p>
    <w:p w14:paraId="464E17B9"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The Network</w:t>
      </w:r>
    </w:p>
    <w:p w14:paraId="3CF0F923" w14:textId="66C4205C" w:rsidR="00A84F52" w:rsidRPr="00CB28E9" w:rsidRDefault="00A84F52" w:rsidP="3A7CECAF">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lastRenderedPageBreak/>
        <w:t xml:space="preserve">Nexelus’ network, software, and computing hardware are </w:t>
      </w:r>
      <w:r w:rsidR="1763C397" w:rsidRPr="00CB28E9">
        <w:rPr>
          <w:rFonts w:ascii="Times New Roman" w:eastAsia="Times New Roman" w:hAnsi="Times New Roman" w:cs="Times New Roman"/>
          <w:sz w:val="24"/>
          <w:szCs w:val="24"/>
        </w:rPr>
        <w:t>critical aspects</w:t>
      </w:r>
      <w:r w:rsidRPr="00CB28E9">
        <w:rPr>
          <w:rFonts w:ascii="Times New Roman" w:eastAsia="Times New Roman" w:hAnsi="Times New Roman" w:cs="Times New Roman"/>
          <w:sz w:val="24"/>
          <w:szCs w:val="24"/>
        </w:rPr>
        <w:t xml:space="preserve"> of our company’s physical and intellectual property. Follow all security policies diligently. If you have any reason to believe that our network security has been violated – for example, you lose your laptop or think that your network password may have been compromised – promptly report the incident to your manager.</w:t>
      </w:r>
    </w:p>
    <w:p w14:paraId="039280E5"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Physical Security</w:t>
      </w:r>
    </w:p>
    <w:p w14:paraId="54B9D572" w14:textId="747CA734" w:rsidR="00A84F52" w:rsidRPr="00CB28E9" w:rsidRDefault="00A84F52" w:rsidP="3A7CECAF">
      <w:pPr>
        <w:spacing w:beforeAutospacing="1"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Bad actors may steal company assets. Always secure your laptop, important equipment, and your personal belongings, even while on company premises. Promptly report any suspicious activity to your manager.</w:t>
      </w:r>
      <w:r w:rsidR="00D428EF" w:rsidRPr="00CB28E9">
        <w:rPr>
          <w:rFonts w:ascii="Times New Roman" w:eastAsia="Times New Roman" w:hAnsi="Times New Roman" w:cs="Times New Roman"/>
          <w:sz w:val="24"/>
          <w:szCs w:val="24"/>
        </w:rPr>
        <w:t xml:space="preserve"> Any act of theft of property belonging to the Company, another employee, or anyone doing business with the Company is strictly prohibited.</w:t>
      </w:r>
      <w:r w:rsidRPr="00CB28E9">
        <w:br/>
      </w:r>
      <w:r w:rsidRPr="00CB28E9">
        <w:br/>
      </w:r>
      <w:r w:rsidR="2677FA13" w:rsidRPr="00CB28E9">
        <w:rPr>
          <w:rFonts w:ascii="Times New Roman" w:eastAsia="Times New Roman" w:hAnsi="Times New Roman" w:cs="Times New Roman"/>
          <w:sz w:val="24"/>
          <w:szCs w:val="24"/>
        </w:rPr>
        <w:t xml:space="preserve">Nexelus values all employees and their </w:t>
      </w:r>
      <w:r w:rsidR="3AC7869B" w:rsidRPr="00CB28E9">
        <w:rPr>
          <w:rFonts w:ascii="Times New Roman" w:eastAsia="Times New Roman" w:hAnsi="Times New Roman" w:cs="Times New Roman"/>
          <w:sz w:val="24"/>
          <w:szCs w:val="24"/>
        </w:rPr>
        <w:t>property and</w:t>
      </w:r>
      <w:r w:rsidR="2677FA13" w:rsidRPr="00CB28E9">
        <w:rPr>
          <w:rFonts w:ascii="Times New Roman" w:eastAsia="Times New Roman" w:hAnsi="Times New Roman" w:cs="Times New Roman"/>
          <w:sz w:val="24"/>
          <w:szCs w:val="24"/>
        </w:rPr>
        <w:t xml:space="preserve"> expects </w:t>
      </w:r>
      <w:r w:rsidR="510CF3D3" w:rsidRPr="00CB28E9">
        <w:rPr>
          <w:rFonts w:ascii="Times New Roman" w:eastAsia="Times New Roman" w:hAnsi="Times New Roman" w:cs="Times New Roman"/>
          <w:sz w:val="24"/>
          <w:szCs w:val="24"/>
        </w:rPr>
        <w:t>that employee</w:t>
      </w:r>
      <w:r w:rsidR="2677FA13" w:rsidRPr="00CB28E9">
        <w:rPr>
          <w:rFonts w:ascii="Times New Roman" w:eastAsia="Times New Roman" w:hAnsi="Times New Roman" w:cs="Times New Roman"/>
          <w:sz w:val="24"/>
          <w:szCs w:val="24"/>
        </w:rPr>
        <w:t xml:space="preserve"> in turn value the company and its assets. Therefore, we will tolerate no theft, or stealing of any kind, including fraudulent timecard reporting. That includes theft of money, information, products, inventory, tools or any item, </w:t>
      </w:r>
      <w:r w:rsidR="1A19F934" w:rsidRPr="00CB28E9">
        <w:rPr>
          <w:rFonts w:ascii="Times New Roman" w:eastAsia="Times New Roman" w:hAnsi="Times New Roman" w:cs="Times New Roman"/>
          <w:sz w:val="24"/>
          <w:szCs w:val="24"/>
        </w:rPr>
        <w:t>proprietary assets/information</w:t>
      </w:r>
      <w:r w:rsidR="2677FA13" w:rsidRPr="00CB28E9">
        <w:rPr>
          <w:rFonts w:ascii="Times New Roman" w:eastAsia="Times New Roman" w:hAnsi="Times New Roman" w:cs="Times New Roman"/>
          <w:sz w:val="24"/>
          <w:szCs w:val="24"/>
        </w:rPr>
        <w:t xml:space="preserve"> or idea that belongs to the company or to an employee, </w:t>
      </w:r>
      <w:proofErr w:type="gramStart"/>
      <w:r w:rsidR="2677FA13" w:rsidRPr="00CB28E9">
        <w:rPr>
          <w:rFonts w:ascii="Times New Roman" w:eastAsia="Times New Roman" w:hAnsi="Times New Roman" w:cs="Times New Roman"/>
          <w:sz w:val="24"/>
          <w:szCs w:val="24"/>
        </w:rPr>
        <w:t>customer</w:t>
      </w:r>
      <w:proofErr w:type="gramEnd"/>
      <w:r w:rsidR="2677FA13" w:rsidRPr="00CB28E9">
        <w:rPr>
          <w:rFonts w:ascii="Times New Roman" w:eastAsia="Times New Roman" w:hAnsi="Times New Roman" w:cs="Times New Roman"/>
          <w:sz w:val="24"/>
          <w:szCs w:val="24"/>
        </w:rPr>
        <w:t xml:space="preserve"> or business partner of the company.</w:t>
      </w:r>
      <w:r w:rsidRPr="00CB28E9">
        <w:br/>
      </w:r>
    </w:p>
    <w:p w14:paraId="6CDD9FD7" w14:textId="77777777" w:rsidR="00A84F52" w:rsidRPr="00CB28E9" w:rsidRDefault="00A84F52" w:rsidP="35A61DC9">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Ensure Financial Integrity and Responsibility</w:t>
      </w:r>
    </w:p>
    <w:p w14:paraId="0D49FD1C"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Financial integrity and fiscal responsibility are core aspects of corporate professionalism. Each person at Nexelus has a role in making sure that money is appropriately spent, our financial records are complete and accurate, and internal controls are honored. This is applicable every time that we hire a new vendor, expense something to Nexelus, or sign a new business contract.</w:t>
      </w:r>
    </w:p>
    <w:p w14:paraId="6A7FD457" w14:textId="2A056C1E" w:rsidR="00A84F52" w:rsidRPr="00CB28E9" w:rsidRDefault="00A84F52" w:rsidP="3A7CECAF">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It’s important that we also keep records for an appropriate length of time. Nexelus Data Retention Policy suggests minimum record retention periods for certain types of records. These guidelines help keep in mind applicable legal requirements, accounting rules, and other external requirements. Contractual obligations may sometimes specify longer retention periods for certain types of records. In addition, if you are asked by the Legal team to retain records relevant to a litigation, audit, or investigation, do so until Legal tells you that retention is no longer necessary. If you have any questions regarding the correct length of time to retain a record, contact the Compliance or Legal teams.</w:t>
      </w:r>
    </w:p>
    <w:p w14:paraId="4501FE26"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Obey the Law</w:t>
      </w:r>
    </w:p>
    <w:p w14:paraId="787FCAE6" w14:textId="44A977DA" w:rsidR="00A84F52" w:rsidRPr="00CB28E9" w:rsidRDefault="00A84F52" w:rsidP="3A7CECAF">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Nexelus takes its </w:t>
      </w:r>
      <w:r w:rsidR="460F4D5B" w:rsidRPr="00CB28E9">
        <w:rPr>
          <w:rFonts w:ascii="Times New Roman" w:eastAsia="Times New Roman" w:hAnsi="Times New Roman" w:cs="Times New Roman"/>
          <w:sz w:val="24"/>
          <w:szCs w:val="24"/>
        </w:rPr>
        <w:t>responsibility</w:t>
      </w:r>
      <w:r w:rsidRPr="00CB28E9">
        <w:rPr>
          <w:rFonts w:ascii="Times New Roman" w:eastAsia="Times New Roman" w:hAnsi="Times New Roman" w:cs="Times New Roman"/>
          <w:sz w:val="24"/>
          <w:szCs w:val="24"/>
        </w:rPr>
        <w:t xml:space="preserve"> to comply with laws very seriously. Every employee is expected to comply with applicable legal requirements and restrictions. You should understand the laws and regulations that apply to your work. Contact the Compliance or Legal teams if you have any questions.</w:t>
      </w:r>
    </w:p>
    <w:p w14:paraId="5997C440"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Policy Compliance</w:t>
      </w:r>
    </w:p>
    <w:p w14:paraId="2E50BE44"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Compliance Measurement</w:t>
      </w:r>
    </w:p>
    <w:p w14:paraId="6AA00992" w14:textId="26A0DCDB" w:rsidR="00A84F52" w:rsidRPr="00CB28E9" w:rsidRDefault="00A84F52" w:rsidP="3A7CECAF">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lastRenderedPageBreak/>
        <w:t>The Compliance team will verify compliance with this Code through various methods (</w:t>
      </w:r>
      <w:r w:rsidR="668B104D" w:rsidRPr="00CB28E9">
        <w:rPr>
          <w:rFonts w:ascii="Times New Roman" w:eastAsia="Times New Roman" w:hAnsi="Times New Roman" w:cs="Times New Roman"/>
          <w:sz w:val="24"/>
          <w:szCs w:val="24"/>
        </w:rPr>
        <w:t>e.g.,</w:t>
      </w:r>
      <w:r w:rsidRPr="00CB28E9">
        <w:rPr>
          <w:rFonts w:ascii="Times New Roman" w:eastAsia="Times New Roman" w:hAnsi="Times New Roman" w:cs="Times New Roman"/>
          <w:sz w:val="24"/>
          <w:szCs w:val="24"/>
        </w:rPr>
        <w:t xml:space="preserve"> periodic manager reviews, tool reports, internal and external audits, and employee feedback).</w:t>
      </w:r>
    </w:p>
    <w:p w14:paraId="189C2233"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Exceptions</w:t>
      </w:r>
    </w:p>
    <w:p w14:paraId="38D8B12E"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Any exception to this Code must be approved by the Compliance team in writing.</w:t>
      </w:r>
    </w:p>
    <w:p w14:paraId="6C120375"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b/>
          <w:bCs/>
          <w:i/>
          <w:iCs/>
          <w:sz w:val="24"/>
          <w:szCs w:val="24"/>
        </w:rPr>
        <w:t>Non-Compliance</w:t>
      </w:r>
    </w:p>
    <w:p w14:paraId="0A1B7FDE"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Any employee who violates this Code may be subject to disciplinary action, up to and including termination of employment in addition to any civil and criminal liability.</w:t>
      </w:r>
    </w:p>
    <w:p w14:paraId="5C050B8A" w14:textId="77777777" w:rsidR="00A84F52" w:rsidRPr="00CB28E9" w:rsidRDefault="00A84F52" w:rsidP="00A84F52">
      <w:pPr>
        <w:spacing w:before="100" w:beforeAutospacing="1" w:after="100" w:afterAutospacing="1" w:line="240" w:lineRule="auto"/>
        <w:outlineLvl w:val="3"/>
        <w:rPr>
          <w:rFonts w:ascii="Times New Roman" w:eastAsia="Times New Roman" w:hAnsi="Times New Roman" w:cs="Times New Roman"/>
          <w:b/>
          <w:bCs/>
          <w:sz w:val="24"/>
          <w:szCs w:val="24"/>
        </w:rPr>
      </w:pPr>
      <w:r w:rsidRPr="00CB28E9">
        <w:rPr>
          <w:rFonts w:ascii="Times New Roman" w:eastAsia="Times New Roman" w:hAnsi="Times New Roman" w:cs="Times New Roman"/>
          <w:b/>
          <w:bCs/>
          <w:sz w:val="24"/>
          <w:szCs w:val="24"/>
        </w:rPr>
        <w:t>Your Annual Acknowledgment of the Code of Conduct</w:t>
      </w:r>
    </w:p>
    <w:p w14:paraId="48988732" w14:textId="77777777" w:rsidR="00A84F52" w:rsidRPr="00CB28E9" w:rsidRDefault="00A84F52" w:rsidP="00A84F52">
      <w:p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Once each year, as a condition of your employment, you’re required to acknowledge that you have received the Code of Conduct and understand its rules. New employees will sign an acknowledgment when they start with the company. Basically, your annual acknowledgment confirms that:</w:t>
      </w:r>
    </w:p>
    <w:p w14:paraId="1E876FBE" w14:textId="450BE7E3" w:rsidR="00A84F52" w:rsidRPr="00CB28E9" w:rsidRDefault="00A84F52" w:rsidP="00A84F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 xml:space="preserve">You’ve reviewed the Code of Conduct and you are required to comply with the Code of Conduct; you will comply with the compliance policies and procedures, as well as policies and procedures related to your job </w:t>
      </w:r>
      <w:r w:rsidR="005014EB" w:rsidRPr="00CB28E9">
        <w:rPr>
          <w:rFonts w:ascii="Times New Roman" w:eastAsia="Times New Roman" w:hAnsi="Times New Roman" w:cs="Times New Roman"/>
          <w:sz w:val="24"/>
          <w:szCs w:val="24"/>
        </w:rPr>
        <w:t>responsibilities.</w:t>
      </w:r>
    </w:p>
    <w:p w14:paraId="4CD6990D" w14:textId="3950474B" w:rsidR="00A84F52" w:rsidRPr="00CB28E9" w:rsidRDefault="00A84F52" w:rsidP="00A84F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You will report any questions or concerns about suspected or actual violations of the Code to your supervisor, anyone in management or Nexelus’ Compliance Officer,</w:t>
      </w:r>
    </w:p>
    <w:p w14:paraId="5FBA5712" w14:textId="77777777" w:rsidR="00A84F52" w:rsidRPr="00CB28E9" w:rsidRDefault="00A84F52" w:rsidP="00A84F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To the best of your knowledge, you haven’t acted contrary to the Code of Conduct</w:t>
      </w:r>
    </w:p>
    <w:p w14:paraId="0AAB3518" w14:textId="77777777" w:rsidR="00A84F52" w:rsidRPr="00CB28E9" w:rsidRDefault="00A84F52" w:rsidP="00A84F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B28E9">
        <w:rPr>
          <w:rFonts w:ascii="Times New Roman" w:eastAsia="Times New Roman" w:hAnsi="Times New Roman" w:cs="Times New Roman"/>
          <w:sz w:val="24"/>
          <w:szCs w:val="24"/>
        </w:rPr>
        <w:t>You have reported any potential conflicts of interest to the Compliance Department.</w:t>
      </w:r>
    </w:p>
    <w:p w14:paraId="05B083E6" w14:textId="77777777" w:rsidR="00931937" w:rsidRPr="00CB28E9" w:rsidRDefault="00931937"/>
    <w:sectPr w:rsidR="00931937" w:rsidRPr="00CB2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CCE"/>
    <w:multiLevelType w:val="multilevel"/>
    <w:tmpl w:val="27E0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C381F"/>
    <w:multiLevelType w:val="multilevel"/>
    <w:tmpl w:val="905C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C0D3D"/>
    <w:multiLevelType w:val="multilevel"/>
    <w:tmpl w:val="07C4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01C9E"/>
    <w:multiLevelType w:val="multilevel"/>
    <w:tmpl w:val="FD60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C39EF"/>
    <w:multiLevelType w:val="multilevel"/>
    <w:tmpl w:val="6A2C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A427B"/>
    <w:multiLevelType w:val="multilevel"/>
    <w:tmpl w:val="73A6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541949">
    <w:abstractNumId w:val="3"/>
  </w:num>
  <w:num w:numId="2" w16cid:durableId="516433025">
    <w:abstractNumId w:val="5"/>
  </w:num>
  <w:num w:numId="3" w16cid:durableId="348259267">
    <w:abstractNumId w:val="2"/>
  </w:num>
  <w:num w:numId="4" w16cid:durableId="1825924872">
    <w:abstractNumId w:val="1"/>
  </w:num>
  <w:num w:numId="5" w16cid:durableId="2015064457">
    <w:abstractNumId w:val="4"/>
  </w:num>
  <w:num w:numId="6" w16cid:durableId="1376662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52"/>
    <w:rsid w:val="00311F23"/>
    <w:rsid w:val="003F3455"/>
    <w:rsid w:val="005014EB"/>
    <w:rsid w:val="008E3ACC"/>
    <w:rsid w:val="008E4B54"/>
    <w:rsid w:val="00931937"/>
    <w:rsid w:val="00A84F52"/>
    <w:rsid w:val="00C20B46"/>
    <w:rsid w:val="00CB28E9"/>
    <w:rsid w:val="00D428EF"/>
    <w:rsid w:val="00E165C6"/>
    <w:rsid w:val="00F01B69"/>
    <w:rsid w:val="011B1371"/>
    <w:rsid w:val="0309FBA6"/>
    <w:rsid w:val="034BCA6C"/>
    <w:rsid w:val="04F8A88D"/>
    <w:rsid w:val="0781FD70"/>
    <w:rsid w:val="080C52FF"/>
    <w:rsid w:val="0830494F"/>
    <w:rsid w:val="0966D363"/>
    <w:rsid w:val="09F18A8F"/>
    <w:rsid w:val="0AF4F4C2"/>
    <w:rsid w:val="0B83AA85"/>
    <w:rsid w:val="0BCB6173"/>
    <w:rsid w:val="0D7A0042"/>
    <w:rsid w:val="0DD3C875"/>
    <w:rsid w:val="0EEA7150"/>
    <w:rsid w:val="0F1672B3"/>
    <w:rsid w:val="0F50AEFD"/>
    <w:rsid w:val="0F7FD44A"/>
    <w:rsid w:val="10E508BC"/>
    <w:rsid w:val="115FD093"/>
    <w:rsid w:val="117AA1A6"/>
    <w:rsid w:val="1183201F"/>
    <w:rsid w:val="119E4B52"/>
    <w:rsid w:val="11E34241"/>
    <w:rsid w:val="1208850E"/>
    <w:rsid w:val="13950255"/>
    <w:rsid w:val="1475327A"/>
    <w:rsid w:val="14FE7AB5"/>
    <w:rsid w:val="1763C397"/>
    <w:rsid w:val="1863CFDE"/>
    <w:rsid w:val="1A0B7797"/>
    <w:rsid w:val="1A19F934"/>
    <w:rsid w:val="1C97D925"/>
    <w:rsid w:val="1CD2641A"/>
    <w:rsid w:val="1D51C37A"/>
    <w:rsid w:val="1E40F2E6"/>
    <w:rsid w:val="1EB852B3"/>
    <w:rsid w:val="1EF714F8"/>
    <w:rsid w:val="1F24DBC8"/>
    <w:rsid w:val="1F89EB80"/>
    <w:rsid w:val="1FCA5980"/>
    <w:rsid w:val="1FE3B3B3"/>
    <w:rsid w:val="20FEB2AC"/>
    <w:rsid w:val="21E92753"/>
    <w:rsid w:val="227BFDDB"/>
    <w:rsid w:val="24823AC9"/>
    <w:rsid w:val="2677FA13"/>
    <w:rsid w:val="269DE073"/>
    <w:rsid w:val="270258B3"/>
    <w:rsid w:val="27A8093C"/>
    <w:rsid w:val="2867BBB7"/>
    <w:rsid w:val="292BD757"/>
    <w:rsid w:val="2A7023B4"/>
    <w:rsid w:val="2AB9D37D"/>
    <w:rsid w:val="2AF86CB9"/>
    <w:rsid w:val="2B78FB08"/>
    <w:rsid w:val="2D57A88C"/>
    <w:rsid w:val="2DEA7F14"/>
    <w:rsid w:val="2E470AC9"/>
    <w:rsid w:val="2F0C91DB"/>
    <w:rsid w:val="2F1D777A"/>
    <w:rsid w:val="2F76765F"/>
    <w:rsid w:val="3049BAE7"/>
    <w:rsid w:val="30F42635"/>
    <w:rsid w:val="31790F81"/>
    <w:rsid w:val="31E323CB"/>
    <w:rsid w:val="32A2C504"/>
    <w:rsid w:val="3312F408"/>
    <w:rsid w:val="33CC18D3"/>
    <w:rsid w:val="35A61DC9"/>
    <w:rsid w:val="365672CC"/>
    <w:rsid w:val="377968E8"/>
    <w:rsid w:val="37C74881"/>
    <w:rsid w:val="39488527"/>
    <w:rsid w:val="39F9A355"/>
    <w:rsid w:val="3A7CECAF"/>
    <w:rsid w:val="3AC7869B"/>
    <w:rsid w:val="3B197CFE"/>
    <w:rsid w:val="3B913786"/>
    <w:rsid w:val="3C3A9782"/>
    <w:rsid w:val="3C78F8EA"/>
    <w:rsid w:val="3CA79E5D"/>
    <w:rsid w:val="3D384AD1"/>
    <w:rsid w:val="3DD709F3"/>
    <w:rsid w:val="3F2CA9DD"/>
    <w:rsid w:val="41A78233"/>
    <w:rsid w:val="42E7EA21"/>
    <w:rsid w:val="4450C8B3"/>
    <w:rsid w:val="44B70660"/>
    <w:rsid w:val="45273564"/>
    <w:rsid w:val="45CE13E2"/>
    <w:rsid w:val="460F4D5B"/>
    <w:rsid w:val="46FDE41F"/>
    <w:rsid w:val="48A6CC0A"/>
    <w:rsid w:val="491CB1F2"/>
    <w:rsid w:val="4A0F77CB"/>
    <w:rsid w:val="4B587065"/>
    <w:rsid w:val="50A9BE93"/>
    <w:rsid w:val="510CF3D3"/>
    <w:rsid w:val="510DCFB8"/>
    <w:rsid w:val="513C951B"/>
    <w:rsid w:val="53BB8510"/>
    <w:rsid w:val="55149385"/>
    <w:rsid w:val="553539D2"/>
    <w:rsid w:val="56684094"/>
    <w:rsid w:val="56AD976B"/>
    <w:rsid w:val="577D4586"/>
    <w:rsid w:val="579CC6D7"/>
    <w:rsid w:val="57A28A28"/>
    <w:rsid w:val="5AC0C44A"/>
    <w:rsid w:val="5B195E88"/>
    <w:rsid w:val="5B30F34E"/>
    <w:rsid w:val="5C9A9B2E"/>
    <w:rsid w:val="5DA698BB"/>
    <w:rsid w:val="5DD936C9"/>
    <w:rsid w:val="5E3BD9A6"/>
    <w:rsid w:val="5F42691C"/>
    <w:rsid w:val="5F8E8348"/>
    <w:rsid w:val="5FF5FA7D"/>
    <w:rsid w:val="6055DB72"/>
    <w:rsid w:val="608A60D8"/>
    <w:rsid w:val="60D02115"/>
    <w:rsid w:val="62380388"/>
    <w:rsid w:val="6347EDCD"/>
    <w:rsid w:val="663A0028"/>
    <w:rsid w:val="668B104D"/>
    <w:rsid w:val="6779121E"/>
    <w:rsid w:val="67A2DEBA"/>
    <w:rsid w:val="6858CDFB"/>
    <w:rsid w:val="68794B6B"/>
    <w:rsid w:val="6AE65D7E"/>
    <w:rsid w:val="6AFB2EC2"/>
    <w:rsid w:val="6BF8E211"/>
    <w:rsid w:val="6C07C3C7"/>
    <w:rsid w:val="6CCF8557"/>
    <w:rsid w:val="6DA71AC0"/>
    <w:rsid w:val="6E17AFE4"/>
    <w:rsid w:val="6E6B55B8"/>
    <w:rsid w:val="6EEAF46C"/>
    <w:rsid w:val="716C4146"/>
    <w:rsid w:val="735D1578"/>
    <w:rsid w:val="738A078A"/>
    <w:rsid w:val="7414A897"/>
    <w:rsid w:val="74DA973C"/>
    <w:rsid w:val="76B9618F"/>
    <w:rsid w:val="770D9B17"/>
    <w:rsid w:val="77704257"/>
    <w:rsid w:val="786EBEF4"/>
    <w:rsid w:val="798EE7F1"/>
    <w:rsid w:val="799F8B50"/>
    <w:rsid w:val="79FFAD72"/>
    <w:rsid w:val="7ACF5B8D"/>
    <w:rsid w:val="7C37D578"/>
    <w:rsid w:val="7C784378"/>
    <w:rsid w:val="7DAC9CA4"/>
    <w:rsid w:val="7DAF48CE"/>
    <w:rsid w:val="7E830955"/>
    <w:rsid w:val="7F1156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417C"/>
  <w15:chartTrackingRefBased/>
  <w15:docId w15:val="{3A7C7276-5AC5-47EE-8436-2F7FD394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4F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4F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4F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4F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4F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4F52"/>
    <w:rPr>
      <w:rFonts w:ascii="Times New Roman" w:eastAsia="Times New Roman" w:hAnsi="Times New Roman" w:cs="Times New Roman"/>
      <w:b/>
      <w:bCs/>
      <w:sz w:val="24"/>
      <w:szCs w:val="24"/>
    </w:rPr>
  </w:style>
  <w:style w:type="character" w:styleId="Strong">
    <w:name w:val="Strong"/>
    <w:basedOn w:val="DefaultParagraphFont"/>
    <w:uiPriority w:val="22"/>
    <w:qFormat/>
    <w:rsid w:val="00A84F52"/>
    <w:rPr>
      <w:b/>
      <w:bCs/>
    </w:rPr>
  </w:style>
  <w:style w:type="paragraph" w:styleId="NormalWeb">
    <w:name w:val="Normal (Web)"/>
    <w:basedOn w:val="Normal"/>
    <w:uiPriority w:val="99"/>
    <w:semiHidden/>
    <w:unhideWhenUsed/>
    <w:rsid w:val="00A84F52"/>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E4B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5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6FB18C-392D-4C3B-BC71-3B7FFF267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496C88-A30C-4C8C-A604-2734ABC8CE27}">
  <ds:schemaRefs>
    <ds:schemaRef ds:uri="http://schemas.microsoft.com/office/2006/metadata/properties"/>
    <ds:schemaRef ds:uri="http://schemas.microsoft.com/office/infopath/2007/PartnerControls"/>
    <ds:schemaRef ds:uri="e7a37d70-6f0e-47ed-93c7-8bc0847cf79d"/>
  </ds:schemaRefs>
</ds:datastoreItem>
</file>

<file path=customXml/itemProps3.xml><?xml version="1.0" encoding="utf-8"?>
<ds:datastoreItem xmlns:ds="http://schemas.openxmlformats.org/officeDocument/2006/customXml" ds:itemID="{377C3881-EA8B-4911-B9D8-84EF1AB298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1886</Words>
  <Characters>10751</Characters>
  <Application>Microsoft Office Word</Application>
  <DocSecurity>0</DocSecurity>
  <Lines>89</Lines>
  <Paragraphs>25</Paragraphs>
  <ScaleCrop>false</ScaleCrop>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4</cp:revision>
  <dcterms:created xsi:type="dcterms:W3CDTF">2023-03-22T06:15:00Z</dcterms:created>
  <dcterms:modified xsi:type="dcterms:W3CDTF">2023-03-22T09:46:00Z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