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2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случай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bookmarkEnd w:id="21"/>
    <w:bookmarkStart w:id="22" w:name="случай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Случай 2.</w:t>
      </w:r>
    </w:p>
    <w:p>
      <w:pPr>
        <w:pStyle w:val="FirstParagraph"/>
      </w:pP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0.0012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w:r>
        <w:t xml:space="preserve">$$M_0^1=3.9, \, M_0^2=3,\\ p_{cr}=9.9, \,N=24, q=1, \tau_1=12, \, \tau_2=18,\\ \tilde{p_1}=6, \, \tilde{p_2}=4$$</w:t>
      </w:r>
    </w:p>
    <w:bookmarkEnd w:id="22"/>
    <w:bookmarkStart w:id="23" w:name="обозначени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Обозначения: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1"/>
        </w:numPr>
        <w:pStyle w:val="Compac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1"/>
        </w:numPr>
        <w:pStyle w:val="Compac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numPr>
          <w:ilvl w:val="0"/>
          <w:numId w:val="1001"/>
        </w:numPr>
        <w:pStyle w:val="Compac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numPr>
          <w:ilvl w:val="0"/>
          <w:numId w:val="1001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- безразмерное время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3"/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Вольтерра, математическую теорию развития эпидемий, модели боевых действий</w:t>
      </w:r>
    </w:p>
    <w:p>
      <w:pPr>
        <w:pStyle w:val="BodyText"/>
      </w:pPr>
      <w:r>
        <w:t xml:space="preserve">Задача решалась в следующей постановке.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следующей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3"/>
        </w:numPr>
        <w:pStyle w:val="Compac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3"/>
        </w:numPr>
        <w:pStyle w:val="Compac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3"/>
        </w:numPr>
        <w:pStyle w:val="Compac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numPr>
          <w:ilvl w:val="0"/>
          <w:numId w:val="1003"/>
        </w:numPr>
        <w:pStyle w:val="Compac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numPr>
          <w:ilvl w:val="0"/>
          <w:numId w:val="1003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25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FirstParagraph"/>
      </w:pPr>
      <w:r>
        <w:t xml:space="preserve">Для реализации на языке программирования Julia будем использовать библиотеки</w:t>
      </w:r>
      <w:r>
        <w:t xml:space="preserve"> </w:t>
      </w:r>
      <w:r>
        <w:rPr>
          <w:rStyle w:val="VerbatimChar"/>
        </w:rPr>
        <w:t xml:space="preserve">DifferentialEquations.jl</w:t>
      </w:r>
      <w:r>
        <w:t xml:space="preserve"> </w:t>
      </w:r>
      <w:r>
        <w:t xml:space="preserve">для решения дифференциальных уравнений и</w:t>
      </w:r>
      <w:r>
        <w:t xml:space="preserve"> </w:t>
      </w:r>
      <w:r>
        <w:rPr>
          <w:rStyle w:val="VerbatimChar"/>
        </w:rPr>
        <w:t xml:space="preserve">Plots.jl</w:t>
      </w:r>
      <w:r>
        <w:t xml:space="preserve"> </w:t>
      </w:r>
      <w:r>
        <w:t xml:space="preserve">для отрисовки графиков.</w:t>
      </w:r>
    </w:p>
    <w:p>
      <w:pPr>
        <w:pStyle w:val="BodyText"/>
      </w:pPr>
      <w:r>
        <w:t xml:space="preserve">Параметры и начальные условия для обоих случаев нашей задачи одинаковы, так что зададим их: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задаем параметры модели согласно условию задачи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критическая стоимость продукта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длительность производственного цикла фирмы 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себестоимость продукта у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длительность производственного цикла фирмы 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себестоимость продукта у фирмы 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число потребителей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             </w:t>
      </w:r>
      <w:r>
        <w:rPr>
          <w:rStyle w:val="CommentTok"/>
        </w:rPr>
        <w:t xml:space="preserve"># максимальная потребность одного человека</w:t>
      </w:r>
      <w:r>
        <w:br/>
      </w:r>
      <w:r>
        <w:br/>
      </w:r>
      <w:r>
        <w:rPr>
          <w:rStyle w:val="CommentTok"/>
        </w:rPr>
        <w:t xml:space="preserve"># вычисляем коэффициенты системы уравнений для случая 1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    </w:t>
      </w:r>
      <w:r>
        <w:rPr>
          <w:rStyle w:val="CommentTok"/>
        </w:rPr>
        <w:t xml:space="preserve"># коэффициент a₁ по формуле из условия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    </w:t>
      </w:r>
      <w:r>
        <w:rPr>
          <w:rStyle w:val="CommentTok"/>
        </w:rPr>
        <w:t xml:space="preserve"># коэффициент a₂</w:t>
      </w:r>
      <w:r>
        <w:br/>
      </w:r>
      <w:r>
        <w:rPr>
          <w:rStyle w:val="CommentTok"/>
        </w:rPr>
        <w:t xml:space="preserve"># Характеризуют влияние внутренних факторов фирм на объём продаж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  </w:t>
      </w:r>
      <w:r>
        <w:rPr>
          <w:rStyle w:val="CommentTok"/>
        </w:rPr>
        <w:t xml:space="preserve"># коэффициент b, </w:t>
      </w:r>
      <w:r>
        <w:br/>
      </w:r>
      <w:r>
        <w:rPr>
          <w:rStyle w:val="CommentTok"/>
        </w:rPr>
        <w:t xml:space="preserve"># Отражает внешнее конкурентное взаимодействие между фирмами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       </w:t>
      </w:r>
      <w:r>
        <w:rPr>
          <w:rStyle w:val="CommentTok"/>
        </w:rPr>
        <w:t xml:space="preserve"># коэффициент c₁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      </w:t>
      </w:r>
      <w:r>
        <w:rPr>
          <w:rStyle w:val="CommentTok"/>
        </w:rPr>
        <w:t xml:space="preserve"># коэффициент c₂</w:t>
      </w:r>
      <w:r>
        <w:br/>
      </w:r>
      <w:r>
        <w:rPr>
          <w:rStyle w:val="CommentTok"/>
        </w:rPr>
        <w:t xml:space="preserve"># Характеризуют эффективность использования ресурсов</w:t>
      </w:r>
      <w:r>
        <w:br/>
      </w:r>
      <w:r>
        <w:br/>
      </w:r>
      <w:r>
        <w:rPr>
          <w:rStyle w:val="CommentTok"/>
        </w:rPr>
        <w:t xml:space="preserve"># начальные условия: M₁(0) = 3.9, M₂(0) = 3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      </w:t>
      </w:r>
      <w:r>
        <w:br/>
      </w:r>
      <w:r>
        <w:rPr>
          <w:rStyle w:val="CommentTok"/>
        </w:rPr>
        <w:t xml:space="preserve"># вектор параметров для передачи в функцию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b, c1, c2]  </w:t>
      </w:r>
      <w:r>
        <w:br/>
      </w:r>
      <w:r>
        <w:rPr>
          <w:rStyle w:val="CommentTok"/>
        </w:rPr>
        <w:t xml:space="preserve"># временной интервал (нормированное время)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);</w:t>
      </w:r>
    </w:p>
    <w:bookmarkStart w:id="30" w:name="случай-1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</w:t>
      </w:r>
      <w:r>
        <w:t xml:space="preserve"> </w:t>
      </w:r>
      <w:r>
        <w:t xml:space="preserve">Зададим функцию, описывающую систему уравнений для этого случая.</w:t>
      </w:r>
    </w:p>
    <w:p>
      <w:pPr>
        <w:pStyle w:val="BodyText"/>
      </w:pPr>
      <w:r>
        <w:t xml:space="preserve">Далее решаем систему ДУ, сначала определив проблему с помощью метода</w:t>
      </w:r>
      <w:r>
        <w:t xml:space="preserve"> </w:t>
      </w:r>
      <w:r>
        <w:rPr>
          <w:rStyle w:val="VerbatimChar"/>
        </w:rPr>
        <w:t xml:space="preserve">ODEProblem()</w:t>
      </w:r>
      <w:r>
        <w:t xml:space="preserve">, а затем решим с помощью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 </w:t>
      </w:r>
      <w:r>
        <w:t xml:space="preserve">солвером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с шагом 0.01. Нарисуем график с помощью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функция, описывающая систему уравнений для случая 1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первое уравнение системы: dM₁/dtheta</w:t>
      </w:r>
      <w:r>
        <w:br/>
      </w:r>
      <w:r>
        <w:rPr>
          <w:rStyle w:val="NormalTok"/>
        </w:rPr>
        <w:t xml:space="preserve">    dM1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второе уравнение системы: dM₂/dtheta</w:t>
      </w:r>
      <w:r>
        <w:br/>
      </w:r>
      <w:r>
        <w:rPr>
          <w:rStyle w:val="NormalTok"/>
        </w:rPr>
        <w:t xml:space="preserve">    dM2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[dM1, dM2]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создаем и решаем задачу Коши для случая 1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tspan, p)</w:t>
      </w:r>
      <w:r>
        <w:br/>
      </w:r>
      <w:r>
        <w:rPr>
          <w:rStyle w:val="CommentTok"/>
        </w:rPr>
        <w:t xml:space="preserve"># используем алгоритм Tsit5 с сохранением решения каждые 0.01 единицы времени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строим график для случая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"Случай 1: только экономические факторы"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</w:t>
      </w:r>
      <w:r>
        <w:t xml:space="preserve"> </w:t>
      </w:r>
      <w:r>
        <w:t xml:space="preserve">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3434686"/>
            <wp:effectExtent b="0" l="0" r="0" t="0"/>
            <wp:docPr descr="Figure 1: График изменения оборотных средств фирмы 1 и фирмы 2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График изменения оборотных средств фирмы 1 и фирмы 2</w:t>
      </w:r>
    </w:p>
    <w:bookmarkEnd w:id="0"/>
    <w:bookmarkEnd w:id="30"/>
    <w:bookmarkStart w:id="35" w:name="случай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  <w:r>
        <w:t xml:space="preserve"> </w:t>
      </w:r>
      <w:r>
        <w:t xml:space="preserve">Зададим функцию, описывающую систему уравнений для этого случая.</w:t>
      </w:r>
    </w:p>
    <w:p>
      <w:pPr>
        <w:pStyle w:val="BodyText"/>
      </w:pPr>
      <w:r>
        <w:t xml:space="preserve">Далее решаем систему ДУ, сначала определив проблему с помощью метода</w:t>
      </w:r>
      <w:r>
        <w:t xml:space="preserve"> </w:t>
      </w:r>
      <w:r>
        <w:rPr>
          <w:rStyle w:val="VerbatimChar"/>
        </w:rPr>
        <w:t xml:space="preserve">ODEProblem()</w:t>
      </w:r>
      <w:r>
        <w:t xml:space="preserve">, а затем решим с помощью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 </w:t>
      </w:r>
      <w:r>
        <w:t xml:space="preserve">солвером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с шагом 0.01. Нарисуем график с помощью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функция для случая 2 с учетом социально-психологических факторов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измененное первое уравнение с дополнительным коэффициентом 0.00015</w:t>
      </w:r>
      <w:r>
        <w:br/>
      </w:r>
      <w:r>
        <w:rPr>
          <w:rStyle w:val="NormalTok"/>
        </w:rPr>
        <w:t xml:space="preserve">    dM1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второе уравнение остается без изменений</w:t>
      </w:r>
      <w:r>
        <w:br/>
      </w:r>
      <w:r>
        <w:rPr>
          <w:rStyle w:val="NormalTok"/>
        </w:rPr>
        <w:t xml:space="preserve">    dM2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[dM1, dM2]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решаем задачу для случая 2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u0,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строим график для случая 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"Случай 2: с социально-психологическими факторами"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bookmarkStart w:id="0" w:name="fig:002"/>
    <w:p>
      <w:pPr>
        <w:pStyle w:val="CaptionedFigure"/>
      </w:pPr>
      <w:bookmarkStart w:id="34" w:name="fig:002"/>
      <w:r>
        <w:drawing>
          <wp:inline>
            <wp:extent cx="5334000" cy="3323755"/>
            <wp:effectExtent b="0" l="0" r="0" t="0"/>
            <wp:docPr descr="Figure 2: График изменения оборотных средств фирмы 1 и фирмы 2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2: График изменения оборотных средств фирмы 1 и фирмы 2</w:t>
      </w:r>
    </w:p>
    <w:bookmarkEnd w:id="0"/>
    <w:bookmarkEnd w:id="35"/>
    <w:bookmarkEnd w:id="36"/>
    <w:bookmarkStart w:id="47" w:name="реализаци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OpenModelica</w:t>
      </w:r>
    </w:p>
    <w:bookmarkStart w:id="41" w:name="случай-1-2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Зададим параметры, начальные условия и систему уравнений.</w:t>
      </w:r>
      <w:r>
        <w:t xml:space="preserve"> </w:t>
      </w:r>
      <w:r>
        <w:t xml:space="preserve">Далее выполним симуляцию на временном интервале и с шагом дифференцирования, как при реализации на Julia.</w:t>
      </w:r>
    </w:p>
    <w:p>
      <w:pPr>
        <w:pStyle w:val="SourceCode"/>
      </w:pPr>
      <w:r>
        <w:rPr>
          <w:rStyle w:val="VerbatimChar"/>
        </w:rPr>
        <w:t xml:space="preserve">model lab8_mathmod_1</w:t>
      </w:r>
      <w:r>
        <w:br/>
      </w:r>
      <w:r>
        <w:rPr>
          <w:rStyle w:val="VerbatimChar"/>
        </w:rPr>
        <w:t xml:space="preserve">  parameter Real p_cr = 9.9;</w:t>
      </w:r>
      <w:r>
        <w:br/>
      </w:r>
      <w:r>
        <w:rPr>
          <w:rStyle w:val="VerbatimChar"/>
        </w:rPr>
        <w:t xml:space="preserve">  parameter Real tau1 = 12;  </w:t>
      </w:r>
      <w:r>
        <w:br/>
      </w:r>
      <w:r>
        <w:rPr>
          <w:rStyle w:val="VerbatimChar"/>
        </w:rPr>
        <w:t xml:space="preserve">  parameter Real p1 = 6;</w:t>
      </w:r>
      <w:r>
        <w:br/>
      </w:r>
      <w:r>
        <w:rPr>
          <w:rStyle w:val="VerbatimChar"/>
        </w:rPr>
        <w:t xml:space="preserve">  parameter Real tau2 = 18;</w:t>
      </w:r>
      <w:r>
        <w:br/>
      </w:r>
      <w:r>
        <w:rPr>
          <w:rStyle w:val="VerbatimChar"/>
        </w:rPr>
        <w:t xml:space="preserve">  parameter Real p2 = 4;  </w:t>
      </w:r>
      <w:r>
        <w:br/>
      </w:r>
      <w:r>
        <w:rPr>
          <w:rStyle w:val="VerbatimChar"/>
        </w:rPr>
        <w:t xml:space="preserve">  parameter Real N = 24;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M1(start=3.9);</w:t>
      </w:r>
      <w:r>
        <w:br/>
      </w:r>
      <w:r>
        <w:rPr>
          <w:rStyle w:val="VerbatimChar"/>
        </w:rPr>
        <w:t xml:space="preserve">  Real M2(start=3);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(a1/c1)*M1^2 - (b/c1)*M1*M2;</w:t>
      </w:r>
      <w:r>
        <w:br/>
      </w:r>
      <w:r>
        <w:rPr>
          <w:rStyle w:val="VerbatimChar"/>
        </w:rPr>
        <w:t xml:space="preserve">  der(M2) = (c2/c1)*M2 - (a2/c1)*M2^2 - (b/c1)*M1*M2;</w:t>
      </w:r>
      <w:r>
        <w:br/>
      </w:r>
      <w:r>
        <w:rPr>
          <w:rStyle w:val="VerbatimChar"/>
        </w:rPr>
        <w:t xml:space="preserve">end lab8_mathmod_1;</w:t>
      </w:r>
    </w:p>
    <w:p>
      <w:pPr>
        <w:pStyle w:val="FirstParagraph"/>
      </w:pPr>
      <w:r>
        <w:t xml:space="preserve">Получим следующий график изменения оборотных средств фирмы 1 и фирмы 2 без учета постоянных издержек и с веденной нормировкой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По графику видно, что рост оборотных средств предприятий идет независимо друг от друга.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bookmarkStart w:id="0" w:name="fig:003"/>
    <w:p>
      <w:pPr>
        <w:pStyle w:val="CaptionedFigure"/>
      </w:pPr>
      <w:bookmarkStart w:id="40" w:name="fig:003"/>
      <w:r>
        <w:drawing>
          <wp:inline>
            <wp:extent cx="5334000" cy="2507465"/>
            <wp:effectExtent b="0" l="0" r="0" t="0"/>
            <wp:docPr descr="Figure 3: График изменения оборотных средств фирмы 1 и фирмы 2" title="" id="38" name="Picture"/>
            <a:graphic>
              <a:graphicData uri="http://schemas.openxmlformats.org/drawingml/2006/picture">
                <pic:pic>
                  <pic:nvPicPr>
                    <pic:cNvPr descr="image/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График изменения оборотных средств фирмы 1 и фирмы 2</w:t>
      </w:r>
    </w:p>
    <w:bookmarkEnd w:id="0"/>
    <w:bookmarkEnd w:id="41"/>
    <w:bookmarkStart w:id="46" w:name="случай-2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Зададим параметры, начальные условия и систему уравнений. Далее выполним симуляцию на временном интервале и с шагом дифференцирования, как при реализации на Julia.</w:t>
      </w:r>
    </w:p>
    <w:p>
      <w:pPr>
        <w:pStyle w:val="SourceCode"/>
      </w:pPr>
      <w:r>
        <w:rPr>
          <w:rStyle w:val="VerbatimChar"/>
        </w:rPr>
        <w:t xml:space="preserve">model lab8_mathmod_2</w:t>
      </w:r>
      <w:r>
        <w:br/>
      </w:r>
      <w:r>
        <w:rPr>
          <w:rStyle w:val="VerbatimChar"/>
        </w:rPr>
        <w:t xml:space="preserve">  parameter Real p_cr = 9.9;</w:t>
      </w:r>
      <w:r>
        <w:br/>
      </w:r>
      <w:r>
        <w:rPr>
          <w:rStyle w:val="VerbatimChar"/>
        </w:rPr>
        <w:t xml:space="preserve">  parameter Real tau1 = 12;  </w:t>
      </w:r>
      <w:r>
        <w:br/>
      </w:r>
      <w:r>
        <w:rPr>
          <w:rStyle w:val="VerbatimChar"/>
        </w:rPr>
        <w:t xml:space="preserve">  parameter Real p1 = 6;</w:t>
      </w:r>
      <w:r>
        <w:br/>
      </w:r>
      <w:r>
        <w:rPr>
          <w:rStyle w:val="VerbatimChar"/>
        </w:rPr>
        <w:t xml:space="preserve">  parameter Real tau2 = 18;</w:t>
      </w:r>
      <w:r>
        <w:br/>
      </w:r>
      <w:r>
        <w:rPr>
          <w:rStyle w:val="VerbatimChar"/>
        </w:rPr>
        <w:t xml:space="preserve">  parameter Real p2 = 4;  </w:t>
      </w:r>
      <w:r>
        <w:br/>
      </w:r>
      <w:r>
        <w:rPr>
          <w:rStyle w:val="VerbatimChar"/>
        </w:rPr>
        <w:t xml:space="preserve">  parameter Real N = 24;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M1(start=3.9);</w:t>
      </w:r>
      <w:r>
        <w:br/>
      </w:r>
      <w:r>
        <w:rPr>
          <w:rStyle w:val="VerbatimChar"/>
        </w:rPr>
        <w:t xml:space="preserve">  Real M2(start=3);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(a1/c1)*M1^2 - (b/c1+0.0012)*M1*M2;</w:t>
      </w:r>
      <w:r>
        <w:br/>
      </w:r>
      <w:r>
        <w:rPr>
          <w:rStyle w:val="VerbatimChar"/>
        </w:rPr>
        <w:t xml:space="preserve">  der(M2) = (c2/c1)*M2 - (a2/c1)*M2^2 - (b/c1)*M1*M2;</w:t>
      </w:r>
      <w:r>
        <w:br/>
      </w:r>
      <w:r>
        <w:rPr>
          <w:rStyle w:val="VerbatimChar"/>
        </w:rPr>
        <w:t xml:space="preserve">end lab8_mathmod_2;</w:t>
      </w:r>
    </w:p>
    <w:p>
      <w:pPr>
        <w:pStyle w:val="FirstParagraph"/>
      </w:pPr>
      <w:r>
        <w:t xml:space="preserve">Получим следующий график изменения оборотных средств фирмы 1 и фирмы 2 без учета постоянных издержек и с веденной нормировкой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bookmarkStart w:id="0" w:name="fig:004"/>
    <w:p>
      <w:pPr>
        <w:pStyle w:val="CaptionedFigure"/>
      </w:pPr>
      <w:bookmarkStart w:id="45" w:name="fig:004"/>
      <w:r>
        <w:drawing>
          <wp:inline>
            <wp:extent cx="5334000" cy="2507879"/>
            <wp:effectExtent b="0" l="0" r="0" t="0"/>
            <wp:docPr descr="Figure 4: График изменения оборотных средств фирмы 1 и фирмы 2" title="" id="43" name="Picture"/>
            <a:graphic>
              <a:graphicData uri="http://schemas.openxmlformats.org/drawingml/2006/picture">
                <pic:pic>
                  <pic:nvPicPr>
                    <pic:cNvPr descr="image/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4: График изменения оборотных средств фирмы 1 и фирмы 2</w:t>
      </w:r>
    </w:p>
    <w:bookmarkEnd w:id="0"/>
    <w:bookmarkEnd w:id="46"/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была исследована модель конкуренции двух фирм.</w:t>
      </w:r>
    </w:p>
    <w:bookmarkEnd w:id="49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Бакалаврская работа, математическое моделирование конкуренции, Анопкина И. В.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0">
        <w:r>
          <w:rPr>
            <w:rStyle w:val="Hyperlink"/>
          </w:rPr>
          <w:t xml:space="preserve">https://dspace.tltsu.ru/bitstream/123456789/1035/1/%D0%90%D0%BD%D0%BE%D0%BF%D0%BA%D0%B8%D0%BD%D0%B0%20%D0%98.%D0%92._%D0%9F%D0%9C%D0%98%D0%B1_1201.pdf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50" Target="https://dspace.tltsu.ru/bitstream/123456789/1035/1/%D0%90%D0%BD%D0%BE%D0%BF%D0%BA%D0%B8%D0%BD%D0%B0%20%D0%98.%D0%92._%D0%9F%D0%9C%D0%98%D0%B1_12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space.tltsu.ru/bitstream/123456789/1035/1/%D0%90%D0%BD%D0%BE%D0%BF%D0%BA%D0%B8%D0%BD%D0%B0%20%D0%98.%D0%92._%D0%9F%D0%9C%D0%98%D0%B1_1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Ганина Таисия Сергеевна, НФИбд-01-22</dc:creator>
  <dc:language>ru-RU</dc:language>
  <cp:keywords/>
  <dcterms:created xsi:type="dcterms:W3CDTF">2025-04-07T18:59:53Z</dcterms:created>
  <dcterms:modified xsi:type="dcterms:W3CDTF">2025-04-07T18:59:53Z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