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работы системы массового обслуживания, моделирование передачи пакетов в сети с использованием симулятора NS-2, анализ зависимости вероятности потерь и длины очереди от интенсивности входного потока.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модели на NS-2.</w:t>
      </w:r>
    </w:p>
    <w:p>
      <w:pPr>
        <w:numPr>
          <w:ilvl w:val="0"/>
          <w:numId w:val="1001"/>
        </w:numPr>
        <w:pStyle w:val="Compact"/>
      </w:pPr>
      <w:r>
        <w:t xml:space="preserve">График в GNUplot.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M|M|1 —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 заявок — независимые в совокупности случайные величины, распределённые по 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Коэффициент загрузки системы определяется формулой: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μ</m:t>
              </m:r>
            </m:den>
          </m:f>
        </m:oMath>
      </m:oMathPara>
    </w:p>
    <w:p>
      <w:pPr>
        <w:pStyle w:val="FirstParagraph"/>
      </w:pPr>
      <w:r>
        <w:t xml:space="preserve">где:</w:t>
      </w:r>
    </w:p>
    <w:p>
      <w:pPr>
        <w:numPr>
          <w:ilvl w:val="0"/>
          <w:numId w:val="1002"/>
        </w:numPr>
        <w:pStyle w:val="Compact"/>
      </w:pPr>
      <m:oMath>
        <m:r>
          <m:t>λ</m:t>
        </m:r>
      </m:oMath>
      <w:r>
        <w:t xml:space="preserve"> </w:t>
      </w:r>
      <w:r>
        <w:t xml:space="preserve">– интенсивность поступления пакетов.</w:t>
      </w:r>
      <w:r>
        <w:br/>
      </w:r>
    </w:p>
    <w:p>
      <w:pPr>
        <w:numPr>
          <w:ilvl w:val="0"/>
          <w:numId w:val="1002"/>
        </w:numPr>
        <w:pStyle w:val="Compact"/>
      </w:pPr>
      <m:oMath>
        <m:r>
          <m:t>μ</m:t>
        </m:r>
      </m:oMath>
      <w:r>
        <w:t xml:space="preserve"> </w:t>
      </w:r>
      <w:r>
        <w:t xml:space="preserve">– интенсивность обработки пакетов.</w:t>
      </w:r>
    </w:p>
    <w:p>
      <w:pPr>
        <w:pStyle w:val="FirstParagraph"/>
      </w:pPr>
      <w:r>
        <w:t xml:space="preserve">Вероятность потери пакетов вычисляется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loss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ρ</m:t>
                  </m:r>
                </m:e>
                <m:sup>
                  <m:r>
                    <m:t>q</m:t>
                  </m:r>
                  <m:r>
                    <m:t>s</m:t>
                  </m:r>
                  <m:r>
                    <m:t>i</m:t>
                  </m:r>
                  <m:r>
                    <m:t>z</m:t>
                  </m:r>
                  <m:r>
                    <m:t>e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ρ</m:t>
                  </m:r>
                </m:e>
                <m:sup>
                  <m:r>
                    <m:t>q</m:t>
                  </m:r>
                  <m:r>
                    <m:t>s</m:t>
                  </m:r>
                  <m:r>
                    <m:t>i</m:t>
                  </m:r>
                  <m:r>
                    <m:t>z</m:t>
                  </m:r>
                  <m:r>
                    <m:t>e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Средняя длина очереди: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</m:oMath>
      </m:oMathPara>
    </w:p>
    <w:p>
      <w:pPr>
        <w:pStyle w:val="FirstParagraph"/>
      </w:pPr>
      <w:r>
        <w:t xml:space="preserve">В данной лабораторной работе с помощью</w:t>
      </w:r>
      <w:r>
        <w:t xml:space="preserve"> </w:t>
      </w:r>
      <w:r>
        <w:rPr>
          <w:bCs/>
          <w:b/>
        </w:rPr>
        <w:t xml:space="preserve">NS-2</w:t>
      </w:r>
      <w:r>
        <w:t xml:space="preserve"> </w:t>
      </w:r>
      <w:r>
        <w:t xml:space="preserve">моделируется передача пакетов по каналу связи между двумя узлами. Анализируются потери пакетов и длина очереди при разных параметрах системы.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Реализация модели на NS-2.</w:t>
      </w:r>
    </w:p>
    <w:p>
      <w:pPr>
        <w:pStyle w:val="FirstParagraph"/>
      </w:pPr>
      <w:r>
        <w:t xml:space="preserve">Результат выполнения кода: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Так как очередь мы задали очень большую (</w:t>
      </w:r>
      <w:r>
        <w:rPr>
          <w:rStyle w:val="VerbatimChar"/>
        </w:rPr>
        <w:t xml:space="preserve">set qsize 100000</w:t>
      </w:r>
      <w:r>
        <w:t xml:space="preserve">), а загружается она в среднем на 9 позиций, то и вероятность потери равна 0.0.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32105"/>
            <wp:effectExtent b="0" l="0" r="0" t="0"/>
            <wp:docPr descr="Figure 1: Теоретическая вероятность потери и средняя длина очеред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Теоретическая вероятность потери и средняя длина очереди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График в GNUplot.</w:t>
      </w:r>
    </w:p>
    <w:p>
      <w:pPr>
        <w:pStyle w:val="FirstParagraph"/>
      </w:pPr>
      <w:r>
        <w:t xml:space="preserve">В каталоге с проектом создала отдельный файл graph_plot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  <w:r>
        <w:t xml:space="preserve"> </w:t>
      </w:r>
      <w:r>
        <w:rPr>
          <w:rStyle w:val="VerbatimChar"/>
        </w:rPr>
        <w:t xml:space="preserve">touch graph_plot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77541"/>
            <wp:effectExtent b="0" l="0" r="0" t="0"/>
            <wp:docPr descr="Figure 2: Создание файла, сделала его исполняемы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файла, сделала его исполняемым</w:t>
      </w:r>
    </w:p>
    <w:bookmarkEnd w:id="0"/>
    <w:p>
      <w:pPr>
        <w:pStyle w:val="BodyText"/>
      </w:pPr>
      <w:r>
        <w:t xml:space="preserve">Открыла его на редактирование и добавила следующий код(рис.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обращая внимание на синтаксис GNUplot.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818597"/>
            <wp:effectExtent b="0" l="0" r="0" t="0"/>
            <wp:docPr descr="Figure 3: Код в фай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Код в файле</w:t>
      </w:r>
    </w:p>
    <w:bookmarkEnd w:id="0"/>
    <w:p>
      <w:pPr>
        <w:pStyle w:val="BodyText"/>
      </w:pPr>
      <w:r>
        <w:t xml:space="preserve">Результат выполнения кода видно на изображении.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00500"/>
            <wp:effectExtent b="0" l="0" r="0" t="0"/>
            <wp:docPr descr="Figure 4: График" title="" id="36" name="Picture"/>
            <a:graphic>
              <a:graphicData uri="http://schemas.openxmlformats.org/drawingml/2006/picture">
                <pic:pic>
                  <pic:nvPicPr>
                    <pic:cNvPr descr="image/q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</w:t>
      </w:r>
    </w:p>
    <w:bookmarkEnd w:id="0"/>
    <w:p>
      <w:pPr>
        <w:pStyle w:val="BodyText"/>
      </w:pPr>
      <w:r>
        <w:t xml:space="preserve">На графике изображена динамика изменения длины очереди в зависимости от времени.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Оси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Ось X (горизонтальная):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(время). Показывает время в условных единицах.</w:t>
      </w:r>
    </w:p>
    <w:p>
      <w:pPr>
        <w:numPr>
          <w:ilvl w:val="1"/>
          <w:numId w:val="1006"/>
        </w:numPr>
        <w:pStyle w:val="Compact"/>
      </w:pPr>
      <w:r>
        <w:t xml:space="preserve">Ось Y (вертикальная):</w:t>
      </w:r>
      <w:r>
        <w:t xml:space="preserve"> </w:t>
      </w:r>
      <w:r>
        <w:t xml:space="preserve">“</w:t>
      </w:r>
      <w:r>
        <w:t xml:space="preserve">Пакеты</w:t>
      </w:r>
      <w:r>
        <w:t xml:space="preserve">”</w:t>
      </w:r>
      <w:r>
        <w:t xml:space="preserve">. Показывает количество пакетов в очереди в данный момент времени.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Линии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Красная линия:</w:t>
      </w:r>
      <w:r>
        <w:t xml:space="preserve"> </w:t>
      </w:r>
      <w:r>
        <w:t xml:space="preserve">“</w:t>
      </w:r>
      <w:r>
        <w:t xml:space="preserve">Размер очереди (в пакетах)</w:t>
      </w:r>
      <w:r>
        <w:t xml:space="preserve">”</w:t>
      </w:r>
      <w:r>
        <w:t xml:space="preserve">. Это фактический размер очереди в каждый момент времени, отражающий мгновенную загрузку очереди.</w:t>
      </w:r>
    </w:p>
    <w:p>
      <w:pPr>
        <w:numPr>
          <w:ilvl w:val="1"/>
          <w:numId w:val="1007"/>
        </w:numPr>
        <w:pStyle w:val="Compact"/>
      </w:pPr>
      <w:r>
        <w:t xml:space="preserve">Синяя линия:</w:t>
      </w:r>
      <w:r>
        <w:t xml:space="preserve"> </w:t>
      </w:r>
      <w:r>
        <w:t xml:space="preserve">“</w:t>
      </w:r>
      <w:r>
        <w:t xml:space="preserve">Приближение сплайном</w:t>
      </w:r>
      <w:r>
        <w:t xml:space="preserve">”</w:t>
      </w:r>
      <w:r>
        <w:t xml:space="preserve">. Это сглаженная версия данных о размере очереди, полученная с использованием сплайн-интерполяции. Сплайны помогают выделить общие тенденции и сгладить случайные колебания.</w:t>
      </w:r>
    </w:p>
    <w:p>
      <w:pPr>
        <w:numPr>
          <w:ilvl w:val="1"/>
          <w:numId w:val="1007"/>
        </w:numPr>
        <w:pStyle w:val="Compact"/>
      </w:pPr>
      <w:r>
        <w:t xml:space="preserve">Зелёная линия:</w:t>
      </w:r>
      <w:r>
        <w:t xml:space="preserve"> </w:t>
      </w:r>
      <w:r>
        <w:t xml:space="preserve">“</w:t>
      </w:r>
      <w:r>
        <w:t xml:space="preserve">Приближение Безье</w:t>
      </w:r>
      <w:r>
        <w:t xml:space="preserve">”</w:t>
      </w:r>
      <w:r>
        <w:t xml:space="preserve">. Еще один метод сглаживания данных, использующий кривые Безье. Как и сплайны, он помогает увидеть общую картину без резких колебаний.</w:t>
      </w:r>
    </w:p>
    <w:p>
      <w:pPr>
        <w:pStyle w:val="FirstParagraph"/>
      </w:pPr>
      <w:r>
        <w:t xml:space="preserve">График показывает, что длина очереди постоянно меняется. Есть периоды с низкой загрузкой (близко к 0), и периоды с высокой загрузкой (пики до 60-70 пакетов).</w:t>
      </w:r>
      <w:r>
        <w:t xml:space="preserve"> </w:t>
      </w:r>
      <w:r>
        <w:t xml:space="preserve">Приближения сплайном и Безье показывают общую тенденцию изменения длины очереди. Они помогают отфильтровать краткосрочные колебания и увидеть более плавное изменение нагрузки.</w:t>
      </w:r>
    </w:p>
    <w:bookmarkEnd w:id="39"/>
    <w:bookmarkStart w:id="40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08"/>
        </w:numPr>
        <w:pStyle w:val="Compact"/>
      </w:pPr>
      <w:r>
        <w:t xml:space="preserve">Реализация модели на NS-2.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ns tf</w:t>
      </w:r>
      <w:r>
        <w:br/>
      </w:r>
      <w:r>
        <w:rPr>
          <w:rStyle w:val="VerbatimChar"/>
        </w:rPr>
        <w:t xml:space="preserve">    $ns flush-trace</w:t>
      </w:r>
      <w:r>
        <w:br/>
      </w:r>
      <w:r>
        <w:rPr>
          <w:rStyle w:val="VerbatimChar"/>
        </w:rPr>
        <w:t xml:space="preserve">    close $tf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global ns src InterArrivalTime pktSize</w:t>
      </w:r>
      <w:r>
        <w:br/>
      </w:r>
      <w:r>
        <w:rPr>
          <w:rStyle w:val="VerbatimChar"/>
        </w:rPr>
        <w:t xml:space="preserve">set time [$ns now]</w:t>
      </w:r>
      <w:r>
        <w:br/>
      </w:r>
      <w:r>
        <w:rPr>
          <w:rStyle w:val="VerbatimChar"/>
        </w:rPr>
        <w:t xml:space="preserve">$ns at [expr $time +[$InterArrivalTime value]] "sendpacket"</w:t>
      </w:r>
      <w:r>
        <w:br/>
      </w:r>
      <w:r>
        <w:rPr>
          <w:rStyle w:val="VerbatimChar"/>
        </w:rPr>
        <w:t xml:space="preserve">set bytes [expr round ([$pktSize value])]</w:t>
      </w:r>
      <w:r>
        <w:br/>
      </w:r>
      <w:r>
        <w:rPr>
          <w:rStyle w:val="VerbatimChar"/>
        </w:rPr>
        <w:t xml:space="preserve">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9"/>
        </w:numPr>
        <w:pStyle w:val="Compact"/>
      </w:pPr>
      <w:r>
        <w:t xml:space="preserve">График в GNUplot.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'qm.png'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поведения длины очереди"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br/>
      </w:r>
      <w:r>
        <w:rPr>
          <w:rStyle w:val="VerbatimChar"/>
        </w:rPr>
        <w:t xml:space="preserve">plot "qm.out" using ($1):($5) with lines </w:t>
      </w:r>
      <w:r>
        <w:br/>
      </w:r>
      <w:r>
        <w:rPr>
          <w:rStyle w:val="VerbatimChar"/>
        </w:rPr>
        <w:t xml:space="preserve">        lt rgb "red" title "Размер очереди (в пакетаx)", \</w:t>
      </w:r>
      <w:r>
        <w:br/>
      </w:r>
      <w:r>
        <w:rPr>
          <w:rStyle w:val="VerbatimChar"/>
        </w:rPr>
        <w:t xml:space="preserve">     "qm.out" using ($1):($5) smooth csplines </w:t>
      </w:r>
      <w:r>
        <w:br/>
      </w:r>
      <w:r>
        <w:rPr>
          <w:rStyle w:val="VerbatimChar"/>
        </w:rPr>
        <w:t xml:space="preserve">        lt rgb "blue" title "Приближение сплайном", \</w:t>
      </w:r>
      <w:r>
        <w:br/>
      </w:r>
      <w:r>
        <w:rPr>
          <w:rStyle w:val="VerbatimChar"/>
        </w:rPr>
        <w:t xml:space="preserve">     "qm.out" using ($1):($5) smooth bezier </w:t>
      </w:r>
      <w:r>
        <w:br/>
      </w:r>
      <w:r>
        <w:rPr>
          <w:rStyle w:val="VerbatimChar"/>
        </w:rPr>
        <w:t xml:space="preserve">        lt rgb "green" title "Приближение Безье "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смоделирована передача пакетов в сети с заданной пропускной способностью и ограниченной очередью. Было показано, что:</w:t>
      </w:r>
    </w:p>
    <w:p>
      <w:pPr>
        <w:numPr>
          <w:ilvl w:val="0"/>
          <w:numId w:val="1010"/>
        </w:numPr>
        <w:pStyle w:val="Compact"/>
      </w:pPr>
      <w:r>
        <w:t xml:space="preserve">При низкой загрузке системы потери минимальны, а средняя длина очереди мала.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Руководство к лабораторной работе №3</w:t>
        </w:r>
      </w:hyperlink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esystem.rudn.ru/mod/resource/view.php?id=12233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mod/resource/view.php?id=12233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Ганина Таисия Сергеевна, НФИбд-01-22</dc:creator>
  <dc:language>ru-RU</dc:language>
  <cp:keywords/>
  <dcterms:created xsi:type="dcterms:W3CDTF">2025-02-22T11:00:06Z</dcterms:created>
  <dcterms:modified xsi:type="dcterms:W3CDTF">2025-02-22T11:00:06Z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