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Consolas" w:cs="Consolas" w:eastAsia="Consolas" w:hAnsi="Consolas"/>
          <w:b/>
          <w:bCs/>
          <w:color w:val="1E5FB4"/>
          <w:spacing w:val="40"/>
          <w:sz w:val="22"/>
          <w:szCs w:val="22"/>
        </w:rPr>
        <w:t xml:space="preserve">END-USER MANUAL</w:t>
      </w:r>
    </w:p>
    <w:p>
      <w:pPr>
        <w:spacing w:after="30"/>
        <w:jc w:val="center"/>
      </w:pPr>
      <w:r>
        <w:rPr>
          <w:b/>
          <w:bCs/>
          <w:color w:val="1B2130"/>
          <w:sz w:val="72"/>
          <w:szCs w:val="72"/>
        </w:rPr>
        <w:t xml:space="preserve">CyberHRMS</w:t>
      </w:r>
    </w:p>
    <w:p>
      <w:pPr>
        <w:spacing w:after="260"/>
        <w:jc w:val="center"/>
      </w:pPr>
      <w:r>
        <w:rPr>
          <w:color w:val="5B6472"/>
          <w:sz w:val="26"/>
          <w:szCs w:val="26"/>
        </w:rPr>
        <w:t xml:space="preserve">A Complete Guide to Every Module</w:t>
      </w:r>
    </w:p>
    <w:p>
      <w:pPr>
        <w:spacing w:after="8"/>
        <w:jc w:val="center"/>
      </w:pPr>
      <w:r>
        <w:rPr>
          <w:color w:val="8890A0"/>
          <w:sz w:val="18"/>
          <w:szCs w:val="18"/>
        </w:rPr>
        <w:t xml:space="preserve">Personnel · Organization · Planning · Recruitment · Performance</w:t>
      </w:r>
    </w:p>
    <w:p>
      <w:pPr>
        <w:spacing w:after="8"/>
        <w:jc w:val="center"/>
      </w:pPr>
      <w:r>
        <w:rPr>
          <w:color w:val="8890A0"/>
          <w:sz w:val="18"/>
          <w:szCs w:val="18"/>
        </w:rPr>
        <w:t xml:space="preserve">Career Development · Learning · Engagement · Compensation</w:t>
      </w:r>
    </w:p>
    <w:p>
      <w:pPr>
        <w:spacing w:after="8"/>
        <w:jc w:val="center"/>
      </w:pPr>
      <w:r>
        <w:rPr>
          <w:color w:val="8890A0"/>
          <w:sz w:val="18"/>
          <w:szCs w:val="18"/>
        </w:rPr>
        <w:t xml:space="preserve">Medical Benefit · Insurance · Employee Loan · Guarantee Commitments</w:t>
      </w:r>
    </w:p>
    <w:p>
      <w:pPr>
        <w:spacing w:after="8"/>
        <w:jc w:val="center"/>
      </w:pPr>
      <w:r>
        <w:rPr>
          <w:color w:val="8890A0"/>
          <w:sz w:val="18"/>
          <w:szCs w:val="18"/>
        </w:rPr>
        <w:t xml:space="preserve">Trip Management · Attendance &amp; Leave · Reports</w:t>
      </w:r>
    </w:p>
    <w:p>
      <w:r>
        <w:br w:type="page"/>
      </w:r>
    </w:p>
    <w:p>
      <w:pPr>
        <w:pStyle w:val="Heading1"/>
        <w:spacing w:after="140" w:before="0"/>
      </w:pPr>
      <w:r>
        <w:rPr>
          <w:b/>
          <w:bCs/>
          <w:color w:val="1B2130"/>
          <w:sz w:val="30"/>
          <w:szCs w:val="30"/>
        </w:rPr>
        <w:t xml:space="preserve">How to Use This Manual</w:t>
      </w:r>
    </w:p>
    <w:p>
      <w:pPr>
        <w:spacing w:after="130" w:line="268"/>
      </w:pPr>
      <w:r>
        <w:rPr>
          <w:rFonts w:ascii="Segoe UI" w:cs="Segoe UI" w:eastAsia="Segoe UI" w:hAnsi="Segoe UI"/>
          <w:color w:val="1B2130"/>
          <w:sz w:val="21"/>
          <w:szCs w:val="21"/>
        </w:rPr>
        <w:t xml:space="preserve">Each chapter covers one module group from the sidebar. Every screen is described the same way: what it's for, exactly where to find it, numbered steps for the actions you'll take, notes on any field that isn't self-explanatory, and — where useful — a Tip or a Troubleshooting box.</w:t>
      </w:r>
    </w:p>
    <w:p>
      <w:pPr>
        <w:spacing w:after="130" w:line="268"/>
      </w:pPr>
      <w:r>
        <w:rPr>
          <w:rFonts w:ascii="Segoe UI" w:cs="Segoe UI" w:eastAsia="Segoe UI" w:hAnsi="Segoe UI"/>
          <w:color w:val="1B2130"/>
          <w:sz w:val="21"/>
          <w:szCs w:val="21"/>
        </w:rPr>
        <w:t xml:space="preserve">Throughout the manual, a dashed placeholder box like the one below marks where a screenshot belongs. Replace each one with an actual screen capture from your environment before distributing this manual to end users.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Example placeholder — replace with a real screenshot of the described screen before sharing this manual.]</w:t>
            </w:r>
          </w:p>
        </w:tc>
      </w:tr>
    </w:tbl>
    <w:p>
      <w:pPr>
        <w:spacing w:after="160"/>
      </w:pPr>
    </w:p>
    <w:p>
      <w:pPr>
        <w:pStyle w:val="Heading3"/>
        <w:spacing w:after="60" w:before="200"/>
      </w:pPr>
      <w:r>
        <w:rPr>
          <w:b/>
          <w:bCs/>
          <w:color w:val="1B2130"/>
          <w:sz w:val="21"/>
          <w:szCs w:val="21"/>
        </w:rPr>
        <w:t xml:space="preserve">Conventions used in this manual</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Bold text</w:t>
      </w:r>
      <w:r>
        <w:rPr>
          <w:rFonts w:ascii="Segoe UI" w:cs="Segoe UI" w:eastAsia="Segoe UI" w:hAnsi="Segoe UI"/>
          <w:color w:val="1B2130"/>
          <w:sz w:val="20"/>
          <w:szCs w:val="20"/>
        </w:rPr>
        <w:t xml:space="preserve"> names a button, field, menu item, or screen exactly as it appears on screen.</w:t>
      </w:r>
    </w:p>
    <w:p>
      <w:pPr>
        <w:tabs>
          <w:tab w:val="left" w:pos="380"/>
        </w:tabs>
        <w:spacing w:after="56" w:line="258"/>
        <w:ind w:left="380" w:hanging="250"/>
      </w:pPr>
      <w:r>
        <w:rPr>
          <w:b/>
          <w:bCs/>
          <w:color w:val="1E5FB4"/>
          <w:sz w:val="21"/>
          <w:szCs w:val="21"/>
        </w:rPr>
        <w:t xml:space="preserve">•</w:t>
      </w:r>
      <w:r>
        <w:t xml:space="preserve">	</w:t>
      </w:r>
      <w:r>
        <w:rPr>
          <w:rFonts w:ascii="Consolas" w:cs="Consolas" w:eastAsia="Consolas" w:hAnsi="Consolas"/>
          <w:color w:val="233043"/>
          <w:sz w:val="18"/>
          <w:szCs w:val="18"/>
          <w:shd w:fill="EEF1F5" w:val="clear"/>
        </w:rPr>
        <w:t xml:space="preserve">Menu paths</w:t>
      </w:r>
      <w:r>
        <w:rPr>
          <w:rFonts w:ascii="Segoe UI" w:cs="Segoe UI" w:eastAsia="Segoe UI" w:hAnsi="Segoe UI"/>
          <w:color w:val="1B2130"/>
          <w:sz w:val="20"/>
          <w:szCs w:val="20"/>
        </w:rPr>
        <w:t xml:space="preserve"> are written as </w:t>
      </w:r>
      <w:r>
        <w:rPr>
          <w:rFonts w:ascii="Segoe UI" w:cs="Segoe UI" w:eastAsia="Segoe UI" w:hAnsi="Segoe UI"/>
          <w:b/>
          <w:bCs/>
          <w:color w:val="1B2130"/>
          <w:sz w:val="20"/>
          <w:szCs w:val="20"/>
        </w:rPr>
        <w:t xml:space="preserve">Group → Screen</w:t>
      </w:r>
      <w:r>
        <w:rPr>
          <w:rFonts w:ascii="Segoe UI" w:cs="Segoe UI" w:eastAsia="Segoe UI" w:hAnsi="Segoe UI"/>
          <w:color w:val="1B2130"/>
          <w:sz w:val="20"/>
          <w:szCs w:val="20"/>
        </w:rPr>
        <w:t xml:space="preserve">, matching the sidebar exactly (for example, </w:t>
      </w:r>
      <w:r>
        <w:rPr>
          <w:rFonts w:ascii="Segoe UI" w:cs="Segoe UI" w:eastAsia="Segoe UI" w:hAnsi="Segoe UI"/>
          <w:b/>
          <w:bCs/>
          <w:color w:val="1B2130"/>
          <w:sz w:val="20"/>
          <w:szCs w:val="20"/>
        </w:rPr>
        <w:t xml:space="preserve">Personnel → Employees</w:t>
      </w:r>
      <w:r>
        <w:rPr>
          <w:rFonts w:ascii="Segoe UI" w:cs="Segoe UI" w:eastAsia="Segoe UI" w:hAnsi="Segoe UI"/>
          <w:color w:val="1B2130"/>
          <w:sz w:val="20"/>
          <w:szCs w:val="20"/>
        </w:rPr>
        <w:t xml:space="preserv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Numbered steps are performed in order, top to bottom.</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 green </w:t>
      </w:r>
      <w:r>
        <w:rPr>
          <w:rFonts w:ascii="Segoe UI" w:cs="Segoe UI" w:eastAsia="Segoe UI" w:hAnsi="Segoe UI"/>
          <w:b/>
          <w:bCs/>
          <w:color w:val="1B2130"/>
          <w:sz w:val="20"/>
          <w:szCs w:val="20"/>
        </w:rPr>
        <w:t xml:space="preserve">Tip</w:t>
      </w:r>
      <w:r>
        <w:rPr>
          <w:rFonts w:ascii="Segoe UI" w:cs="Segoe UI" w:eastAsia="Segoe UI" w:hAnsi="Segoe UI"/>
          <w:color w:val="1B2130"/>
          <w:sz w:val="20"/>
          <w:szCs w:val="20"/>
        </w:rPr>
        <w:t xml:space="preserve"> box offers a helpful shortcut or a piece of context worth knowing.</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An amber </w:t>
      </w:r>
      <w:r>
        <w:rPr>
          <w:rFonts w:ascii="Segoe UI" w:cs="Segoe UI" w:eastAsia="Segoe UI" w:hAnsi="Segoe UI"/>
          <w:b/>
          <w:bCs/>
          <w:color w:val="1B2130"/>
          <w:sz w:val="20"/>
          <w:szCs w:val="20"/>
        </w:rPr>
        <w:t xml:space="preserve">Troubleshooting</w:t>
      </w:r>
      <w:r>
        <w:rPr>
          <w:rFonts w:ascii="Segoe UI" w:cs="Segoe UI" w:eastAsia="Segoe UI" w:hAnsi="Segoe UI"/>
          <w:color w:val="1B2130"/>
          <w:sz w:val="20"/>
          <w:szCs w:val="20"/>
        </w:rPr>
        <w:t xml:space="preserve"> box lists a message you might see in quotes, followed by what it means and what to do.</w:t>
      </w:r>
    </w:p>
    <w:p>
      <w:r>
        <w:br w:type="page"/>
      </w:r>
    </w:p>
    <w:p>
      <w:pPr>
        <w:spacing w:after="60" w:before="0"/>
      </w:pPr>
      <w:r>
        <w:rPr>
          <w:rFonts w:ascii="Consolas" w:cs="Consolas" w:eastAsia="Consolas" w:hAnsi="Consolas"/>
          <w:b/>
          <w:bCs/>
          <w:color w:val="5B6472"/>
          <w:sz w:val="16"/>
          <w:szCs w:val="1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30" w:before="0"/>
      </w:pPr>
      <w:r>
        <w:rPr>
          <w:rFonts w:ascii="Consolas" w:cs="Consolas" w:eastAsia="Consolas" w:hAnsi="Consolas"/>
          <w:b/>
          <w:bCs/>
          <w:color w:val="1E5FB4"/>
          <w:spacing w:val="20"/>
          <w:sz w:val="19"/>
          <w:szCs w:val="19"/>
        </w:rPr>
        <w:t xml:space="preserve">CHAPTER 01</w:t>
      </w:r>
    </w:p>
    <w:p>
      <w:pPr>
        <w:pStyle w:val="Heading1"/>
        <w:pBdr>
          <w:bottom w:val="single" w:color="1E5FB4" w:sz="8" w:space="10"/>
        </w:pBdr>
        <w:spacing w:after="160" w:before="0"/>
      </w:pPr>
      <w:r>
        <w:rPr>
          <w:b/>
          <w:bCs/>
          <w:color w:val="1B2130"/>
          <w:sz w:val="40"/>
          <w:szCs w:val="40"/>
        </w:rPr>
        <w:t xml:space="preserve">Getting Started</w:t>
      </w:r>
    </w:p>
    <w:p>
      <w:pPr>
        <w:spacing w:after="220" w:line="280"/>
      </w:pPr>
      <w:r>
        <w:rPr>
          <w:rFonts w:ascii="Segoe UI" w:cs="Segoe UI" w:eastAsia="Segoe UI" w:hAnsi="Segoe UI"/>
          <w:color w:val="5B6472"/>
          <w:sz w:val="22"/>
          <w:szCs w:val="22"/>
        </w:rPr>
        <w:t xml:space="preserve">This chapter covers everything you need before opening any HR module: signing in, finding your way around the workspace, and the tools that appear on every screen — the header, the sidebar, notifications, and global search.</w:t>
      </w:r>
    </w:p>
    <w:p>
      <w:pPr>
        <w:pStyle w:val="Heading2"/>
        <w:spacing w:after="20" w:before="320"/>
      </w:pPr>
      <w:r>
        <w:rPr>
          <w:b/>
          <w:bCs/>
          <w:color w:val="1B2130"/>
          <w:sz w:val="25"/>
          <w:szCs w:val="25"/>
        </w:rPr>
        <w:t xml:space="preserve">1.1  Logging In</w:t>
      </w:r>
    </w:p>
    <w:p>
      <w:pPr>
        <w:spacing w:after="110"/>
      </w:pPr>
      <w:r>
        <w:rPr>
          <w:rFonts w:ascii="Consolas" w:cs="Consolas" w:eastAsia="Consolas" w:hAnsi="Consolas"/>
          <w:color w:val="5B6472"/>
          <w:sz w:val="15"/>
          <w:szCs w:val="15"/>
        </w:rPr>
        <w:t xml:space="preserve">Menu: /login</w:t>
      </w:r>
      <w:r>
        <w:rPr>
          <w:rFonts w:ascii="Consolas" w:cs="Consolas" w:eastAsia="Consolas" w:hAnsi="Consolas"/>
          <w:color w:val="5B6472"/>
          <w:sz w:val="15"/>
          <w:szCs w:val="15"/>
        </w:rPr>
        <w:t xml:space="preserve">     Who uses this: All users</w:t>
      </w:r>
    </w:p>
    <w:p>
      <w:pPr>
        <w:spacing w:after="130" w:line="268"/>
      </w:pPr>
      <w:r>
        <w:rPr>
          <w:rFonts w:ascii="Segoe UI" w:cs="Segoe UI" w:eastAsia="Segoe UI" w:hAnsi="Segoe UI"/>
          <w:color w:val="5B6472"/>
          <w:sz w:val="21"/>
          <w:szCs w:val="21"/>
        </w:rPr>
        <w:t xml:space="preserve">CyberHRMS opens to a sign-in page. Use the username and password issued by your HR/IT administrator.</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Sign In page — a centered card on a plain background with a **User Name** field, a **Password** field (with a show/hide eye icon), and a blue **Sign In**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the CyberHRMS web address in your browser.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Type your </w:t>
      </w:r>
      <w:r>
        <w:rPr>
          <w:rFonts w:ascii="Segoe UI" w:cs="Segoe UI" w:eastAsia="Segoe UI" w:hAnsi="Segoe UI"/>
          <w:b/>
          <w:bCs/>
          <w:color w:val="1B2130"/>
          <w:sz w:val="21"/>
          <w:szCs w:val="21"/>
        </w:rPr>
        <w:t xml:space="preserve">User Name</w:t>
      </w:r>
      <w:r>
        <w:rPr>
          <w:rFonts w:ascii="Segoe UI" w:cs="Segoe UI" w:eastAsia="Segoe UI" w:hAnsi="Segoe UI"/>
          <w:color w:val="1B2130"/>
          <w:sz w:val="21"/>
          <w:szCs w:val="21"/>
        </w:rPr>
        <w:t xml:space="preserve"> in the first field.</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Type your </w:t>
      </w:r>
      <w:r>
        <w:rPr>
          <w:rFonts w:ascii="Segoe UI" w:cs="Segoe UI" w:eastAsia="Segoe UI" w:hAnsi="Segoe UI"/>
          <w:b/>
          <w:bCs/>
          <w:color w:val="1B2130"/>
          <w:sz w:val="21"/>
          <w:szCs w:val="21"/>
        </w:rPr>
        <w:t xml:space="preserve">Password</w:t>
      </w:r>
      <w:r>
        <w:rPr>
          <w:rFonts w:ascii="Segoe UI" w:cs="Segoe UI" w:eastAsia="Segoe UI" w:hAnsi="Segoe UI"/>
          <w:color w:val="1B2130"/>
          <w:sz w:val="21"/>
          <w:szCs w:val="21"/>
        </w:rPr>
        <w:t xml:space="preserve"> in the second field. Click the eye icon to reveal what you typed if you want to check it.</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Sign In</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If your credentials are correct you land on your </w:t>
      </w:r>
      <w:r>
        <w:rPr>
          <w:rFonts w:ascii="Segoe UI" w:cs="Segoe UI" w:eastAsia="Segoe UI" w:hAnsi="Segoe UI"/>
          <w:b/>
          <w:bCs/>
          <w:color w:val="1B2130"/>
          <w:sz w:val="21"/>
          <w:szCs w:val="21"/>
        </w:rPr>
        <w:t xml:space="preserve">Dashboard</w:t>
      </w:r>
      <w:r>
        <w:rPr>
          <w:rFonts w:ascii="Segoe UI" w:cs="Segoe UI" w:eastAsia="Segoe UI" w:hAnsi="Segoe UI"/>
          <w:color w:val="1B2130"/>
          <w:sz w:val="21"/>
          <w:szCs w:val="21"/>
        </w:rPr>
        <w:t xml:space="preserve">. If you belong to more than one company/tenant, you may first see a company picker — choose the correct organization.</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Your session stays open while you use the system. If you step away, the system may sign you out automatically after a period of inactivity — simply log in again.</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“Invalid username or password” </w:t>
            </w:r>
            <w:r>
              <w:rPr>
                <w:rFonts w:ascii="Segoe UI" w:cs="Segoe UI" w:eastAsia="Segoe UI" w:hAnsi="Segoe UI"/>
                <w:color w:val="1B2130"/>
                <w:sz w:val="19"/>
                <w:szCs w:val="19"/>
              </w:rPr>
              <w:t xml:space="preserve">Check Caps Lock and retype carefully. If it still fails, contact your HR administrator to confirm your account is active and reset your password if needed.</w:t>
            </w:r>
          </w:p>
          <w:p>
            <w:pPr>
              <w:spacing w:after="60" w:line="254"/>
            </w:pPr>
            <w:r>
              <w:rPr>
                <w:b/>
                <w:bCs/>
                <w:color w:val="1B2130"/>
                <w:sz w:val="19"/>
                <w:szCs w:val="19"/>
              </w:rPr>
              <w:t xml:space="preserve">“The page keeps returning me to the login screen” </w:t>
            </w:r>
            <w:r>
              <w:rPr>
                <w:rFonts w:ascii="Segoe UI" w:cs="Segoe UI" w:eastAsia="Segoe UI" w:hAnsi="Segoe UI"/>
                <w:color w:val="1B2130"/>
                <w:sz w:val="19"/>
                <w:szCs w:val="19"/>
              </w:rPr>
              <w:t xml:space="preserve">Your session may have expired, or your account may not be assigned to any company yet. Contact your administrator.</w:t>
            </w:r>
          </w:p>
        </w:tc>
      </w:tr>
    </w:tbl>
    <w:p>
      <w:pPr>
        <w:spacing w:after="160"/>
      </w:pPr>
    </w:p>
    <w:p>
      <w:pPr>
        <w:pStyle w:val="Heading2"/>
        <w:spacing w:after="20" w:before="320"/>
      </w:pPr>
      <w:r>
        <w:rPr>
          <w:b/>
          <w:bCs/>
          <w:color w:val="1B2130"/>
          <w:sz w:val="25"/>
          <w:szCs w:val="25"/>
        </w:rPr>
        <w:t xml:space="preserve">1.2  The Workspace Layout</w:t>
      </w:r>
    </w:p>
    <w:p>
      <w:pPr>
        <w:spacing w:after="110"/>
      </w:pPr>
      <w:r>
        <w:rPr>
          <w:rFonts w:ascii="Consolas" w:cs="Consolas" w:eastAsia="Consolas" w:hAnsi="Consolas"/>
          <w:color w:val="5B6472"/>
          <w:sz w:val="15"/>
          <w:szCs w:val="15"/>
        </w:rPr>
        <w:t xml:space="preserve">Menu: Every screen</w:t>
      </w:r>
      <w:r>
        <w:rPr>
          <w:rFonts w:ascii="Consolas" w:cs="Consolas" w:eastAsia="Consolas" w:hAnsi="Consolas"/>
          <w:color w:val="5B6472"/>
          <w:sz w:val="15"/>
          <w:szCs w:val="15"/>
        </w:rPr>
        <w:t xml:space="preserve">     Who uses this: All users</w:t>
      </w:r>
    </w:p>
    <w:p>
      <w:pPr>
        <w:spacing w:after="130" w:line="268"/>
      </w:pPr>
      <w:r>
        <w:rPr>
          <w:rFonts w:ascii="Segoe UI" w:cs="Segoe UI" w:eastAsia="Segoe UI" w:hAnsi="Segoe UI"/>
          <w:color w:val="5B6472"/>
          <w:sz w:val="21"/>
          <w:szCs w:val="21"/>
        </w:rPr>
        <w:t xml:space="preserve">Every screen in CyberHRMS shares the same frame: a collapsible sidebar of menus on the left, and a header bar across the top.</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full application shell after login — left sidebar with grouped menu sections (Personnel, Organization, Planning, Recruitment, …), and the top header bar showing the search box, theme toggle, language switcher, notification bell, and your account avatar on the right.]</w:t>
            </w:r>
          </w:p>
        </w:tc>
      </w:tr>
    </w:tbl>
    <w:p>
      <w:pPr>
        <w:spacing w:after="140"/>
      </w:pP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Sidebar</w:t>
      </w:r>
      <w:r>
        <w:rPr>
          <w:rFonts w:ascii="Segoe UI" w:cs="Segoe UI" w:eastAsia="Segoe UI" w:hAnsi="Segoe UI"/>
          <w:color w:val="1B2130"/>
          <w:sz w:val="20"/>
          <w:szCs w:val="20"/>
        </w:rPr>
        <w:t xml:space="preserve"> — grouped by module (Personnel, Organization, Planning, Recruitment, Performance, and so on). Click a group heading to expand or collapse it; click any item inside to open that screen. Click the collapse arrow at the top of the sidebar to shrink it to icons only, useful on smaller screens.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Search box</w:t>
      </w:r>
      <w:r>
        <w:rPr>
          <w:rFonts w:ascii="Segoe UI" w:cs="Segoe UI" w:eastAsia="Segoe UI" w:hAnsi="Segoe UI"/>
          <w:color w:val="1B2130"/>
          <w:sz w:val="20"/>
          <w:szCs w:val="20"/>
        </w:rPr>
        <w:t xml:space="preserve"> (top-left, or press </w:t>
      </w:r>
      <w:r>
        <w:rPr>
          <w:rFonts w:ascii="Segoe UI" w:cs="Segoe UI" w:eastAsia="Segoe UI" w:hAnsi="Segoe UI"/>
          <w:b/>
          <w:bCs/>
          <w:color w:val="1B2130"/>
          <w:sz w:val="20"/>
          <w:szCs w:val="20"/>
        </w:rPr>
        <w:t xml:space="preserve">Ctrl+K</w:t>
      </w:r>
      <w:r>
        <w:rPr>
          <w:rFonts w:ascii="Segoe UI" w:cs="Segoe UI" w:eastAsia="Segoe UI" w:hAnsi="Segoe UI"/>
          <w:color w:val="1B2130"/>
          <w:sz w:val="20"/>
          <w:szCs w:val="20"/>
        </w:rPr>
        <w:t xml:space="preserve"> / </w:t>
      </w:r>
      <w:r>
        <w:rPr>
          <w:rFonts w:ascii="Segoe UI" w:cs="Segoe UI" w:eastAsia="Segoe UI" w:hAnsi="Segoe UI"/>
          <w:b/>
          <w:bCs/>
          <w:color w:val="1B2130"/>
          <w:sz w:val="20"/>
          <w:szCs w:val="20"/>
        </w:rPr>
        <w:t xml:space="preserve">⌘K</w:t>
      </w:r>
      <w:r>
        <w:rPr>
          <w:rFonts w:ascii="Segoe UI" w:cs="Segoe UI" w:eastAsia="Segoe UI" w:hAnsi="Segoe UI"/>
          <w:color w:val="1B2130"/>
          <w:sz w:val="20"/>
          <w:szCs w:val="20"/>
        </w:rPr>
        <w:t xml:space="preserve">) — opens a global search pop-up. Type at least two characters to search across Employees, Departments, and Leave Requests at once; results are grouped by category and open with a single click.</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Theme toggle</w:t>
      </w:r>
      <w:r>
        <w:rPr>
          <w:rFonts w:ascii="Segoe UI" w:cs="Segoe UI" w:eastAsia="Segoe UI" w:hAnsi="Segoe UI"/>
          <w:color w:val="1B2130"/>
          <w:sz w:val="20"/>
          <w:szCs w:val="20"/>
        </w:rPr>
        <w:t xml:space="preserve"> (sun/moon icon) — switches between light and dark appearance.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Language switcher</w:t>
      </w:r>
      <w:r>
        <w:rPr>
          <w:rFonts w:ascii="Segoe UI" w:cs="Segoe UI" w:eastAsia="Segoe UI" w:hAnsi="Segoe UI"/>
          <w:color w:val="1B2130"/>
          <w:sz w:val="20"/>
          <w:szCs w:val="20"/>
        </w:rPr>
        <w:t xml:space="preserve"> (globe icon) — changes the display language, where more than one is configured.</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Notification bell</w:t>
      </w:r>
      <w:r>
        <w:rPr>
          <w:rFonts w:ascii="Segoe UI" w:cs="Segoe UI" w:eastAsia="Segoe UI" w:hAnsi="Segoe UI"/>
          <w:color w:val="1B2130"/>
          <w:sz w:val="20"/>
          <w:szCs w:val="20"/>
        </w:rPr>
        <w:t xml:space="preserve"> — shows a red badge when you have unread alerts (an approval waiting on you, a request status change, and similar events). Click it to open the list; click a notification to jump straight to the related screen.</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Account menu</w:t>
      </w:r>
      <w:r>
        <w:rPr>
          <w:rFonts w:ascii="Segoe UI" w:cs="Segoe UI" w:eastAsia="Segoe UI" w:hAnsi="Segoe UI"/>
          <w:color w:val="1B2130"/>
          <w:sz w:val="20"/>
          <w:szCs w:val="20"/>
        </w:rPr>
        <w:t xml:space="preserve"> (your avatar, top-right) — sign out, and any account-related actions your administrator has enabled.</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The global search (Ctrl+K) is usually the fastest way to jump to a specific employee, department, or leave request instead of navigating through the sidebar.</w:t>
            </w:r>
          </w:p>
        </w:tc>
      </w:tr>
    </w:tbl>
    <w:p>
      <w:pPr>
        <w:spacing w:after="140"/>
      </w:pPr>
    </w:p>
    <w:p>
      <w:pPr>
        <w:pStyle w:val="Heading2"/>
        <w:spacing w:after="20" w:before="320"/>
      </w:pPr>
      <w:r>
        <w:rPr>
          <w:b/>
          <w:bCs/>
          <w:color w:val="1B2130"/>
          <w:sz w:val="25"/>
          <w:szCs w:val="25"/>
        </w:rPr>
        <w:t xml:space="preserve">1.3  The Dashboard</w:t>
      </w:r>
    </w:p>
    <w:p>
      <w:pPr>
        <w:spacing w:after="110"/>
      </w:pPr>
      <w:r>
        <w:rPr>
          <w:rFonts w:ascii="Consolas" w:cs="Consolas" w:eastAsia="Consolas" w:hAnsi="Consolas"/>
          <w:color w:val="5B6472"/>
          <w:sz w:val="15"/>
          <w:szCs w:val="15"/>
        </w:rPr>
        <w:t xml:space="preserve">Menu: / (Dashboard)</w:t>
      </w:r>
      <w:r>
        <w:rPr>
          <w:rFonts w:ascii="Consolas" w:cs="Consolas" w:eastAsia="Consolas" w:hAnsi="Consolas"/>
          <w:color w:val="5B6472"/>
          <w:sz w:val="15"/>
          <w:szCs w:val="15"/>
        </w:rPr>
        <w:t xml:space="preserve">     Who uses this: All users</w:t>
      </w:r>
    </w:p>
    <w:p>
      <w:pPr>
        <w:spacing w:after="130" w:line="268"/>
      </w:pPr>
      <w:r>
        <w:rPr>
          <w:rFonts w:ascii="Segoe UI" w:cs="Segoe UI" w:eastAsia="Segoe UI" w:hAnsi="Segoe UI"/>
          <w:color w:val="5B6472"/>
          <w:sz w:val="21"/>
          <w:szCs w:val="21"/>
        </w:rPr>
        <w:t xml:space="preserve">Your Dashboard is the landing page after login. What you see depends on your role: every user sees personal tiles (their leave balance, recent activity); managers and approvers additionally see an </w:t>
      </w:r>
      <w:r>
        <w:rPr>
          <w:rFonts w:ascii="Segoe UI" w:cs="Segoe UI" w:eastAsia="Segoe UI" w:hAnsi="Segoe UI"/>
          <w:b/>
          <w:bCs/>
          <w:color w:val="5B6472"/>
          <w:sz w:val="21"/>
          <w:szCs w:val="21"/>
        </w:rPr>
        <w:t xml:space="preserve">Approvals</w:t>
      </w:r>
      <w:r>
        <w:rPr>
          <w:rFonts w:ascii="Segoe UI" w:cs="Segoe UI" w:eastAsia="Segoe UI" w:hAnsi="Segoe UI"/>
          <w:color w:val="5B6472"/>
          <w:sz w:val="21"/>
          <w:szCs w:val="21"/>
        </w:rPr>
        <w:t xml:space="preserve"> tab listing everything currently waiting on their decision.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Dashboard — KPI tiles across the top (e.g. headcount, pending requests), a tabbed panel below showing **Approvals &amp; Workflows** with a count badge, and a **Recent Activity** feed on the side.]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After logging in, review the summary tiles at the top of the page for a quick status check.</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If an </w:t>
      </w:r>
      <w:r>
        <w:rPr>
          <w:rFonts w:ascii="Segoe UI" w:cs="Segoe UI" w:eastAsia="Segoe UI" w:hAnsi="Segoe UI"/>
          <w:b/>
          <w:bCs/>
          <w:color w:val="1B2130"/>
          <w:sz w:val="21"/>
          <w:szCs w:val="21"/>
        </w:rPr>
        <w:t xml:space="preserve">Approvals</w:t>
      </w:r>
      <w:r>
        <w:rPr>
          <w:rFonts w:ascii="Segoe UI" w:cs="Segoe UI" w:eastAsia="Segoe UI" w:hAnsi="Segoe UI"/>
          <w:color w:val="1B2130"/>
          <w:sz w:val="21"/>
          <w:szCs w:val="21"/>
        </w:rPr>
        <w:t xml:space="preserve"> tab is visible, click it to see every request currently waiting on your decision, across all modules (leave, recruitment, transfers, claims, and more).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any item in the Approvals list to open its comment dialog directly from the dashboard, or click the item itself to open the full record.</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Use the </w:t>
      </w:r>
      <w:r>
        <w:rPr>
          <w:rFonts w:ascii="Segoe UI" w:cs="Segoe UI" w:eastAsia="Segoe UI" w:hAnsi="Segoe UI"/>
          <w:b/>
          <w:bCs/>
          <w:color w:val="1B2130"/>
          <w:sz w:val="21"/>
          <w:szCs w:val="21"/>
        </w:rPr>
        <w:t xml:space="preserve">Recent Activity</w:t>
      </w:r>
      <w:r>
        <w:rPr>
          <w:rFonts w:ascii="Segoe UI" w:cs="Segoe UI" w:eastAsia="Segoe UI" w:hAnsi="Segoe UI"/>
          <w:color w:val="1B2130"/>
          <w:sz w:val="21"/>
          <w:szCs w:val="21"/>
        </w:rPr>
        <w:t xml:space="preserve"> panel to see what has recently changed on records relevant to you.</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If you are a manager or HR administrator and do not see an Approvals tab, it means nothing is currently waiting on you — the tab appears automatically the moment a request needs your decision.</w:t>
            </w:r>
          </w:p>
        </w:tc>
      </w:tr>
    </w:tbl>
    <w:p>
      <w:pPr>
        <w:spacing w:after="140"/>
      </w:pPr>
    </w:p>
    <w:p>
      <w:r>
        <w:br w:type="page"/>
      </w:r>
    </w:p>
    <w:p>
      <w:pPr>
        <w:spacing w:after="30" w:before="0"/>
      </w:pPr>
      <w:r>
        <w:rPr>
          <w:rFonts w:ascii="Consolas" w:cs="Consolas" w:eastAsia="Consolas" w:hAnsi="Consolas"/>
          <w:b/>
          <w:bCs/>
          <w:color w:val="1E5FB4"/>
          <w:spacing w:val="20"/>
          <w:sz w:val="19"/>
          <w:szCs w:val="19"/>
        </w:rPr>
        <w:t xml:space="preserve">CHAPTER 02</w:t>
      </w:r>
    </w:p>
    <w:p>
      <w:pPr>
        <w:pStyle w:val="Heading1"/>
        <w:pBdr>
          <w:bottom w:val="single" w:color="1E5FB4" w:sz="8" w:space="10"/>
        </w:pBdr>
        <w:spacing w:after="160" w:before="0"/>
      </w:pPr>
      <w:r>
        <w:rPr>
          <w:b/>
          <w:bCs/>
          <w:color w:val="1B2130"/>
          <w:sz w:val="40"/>
          <w:szCs w:val="40"/>
        </w:rPr>
        <w:t xml:space="preserve">Personnel</w:t>
      </w:r>
    </w:p>
    <w:p>
      <w:pPr>
        <w:spacing w:after="220" w:line="280"/>
      </w:pPr>
      <w:r>
        <w:rPr>
          <w:rFonts w:ascii="Segoe UI" w:cs="Segoe UI" w:eastAsia="Segoe UI" w:hAnsi="Segoe UI"/>
          <w:color w:val="5B6472"/>
          <w:sz w:val="22"/>
          <w:szCs w:val="22"/>
        </w:rPr>
        <w:t xml:space="preserve">The Personnel group is where employee records live, along with the requests and events tied to an employee's time at the company: exits, transfers, discipline, and company property.</w:t>
      </w:r>
    </w:p>
    <w:p>
      <w:pPr>
        <w:pStyle w:val="Heading2"/>
        <w:spacing w:after="20" w:before="320"/>
      </w:pPr>
      <w:r>
        <w:rPr>
          <w:b/>
          <w:bCs/>
          <w:color w:val="1B2130"/>
          <w:sz w:val="25"/>
          <w:szCs w:val="25"/>
        </w:rPr>
        <w:t xml:space="preserve">2.1  Employees</w:t>
      </w:r>
    </w:p>
    <w:p>
      <w:pPr>
        <w:spacing w:after="110"/>
      </w:pPr>
      <w:r>
        <w:rPr>
          <w:rFonts w:ascii="Consolas" w:cs="Consolas" w:eastAsia="Consolas" w:hAnsi="Consolas"/>
          <w:color w:val="5B6472"/>
          <w:sz w:val="15"/>
          <w:szCs w:val="15"/>
        </w:rPr>
        <w:t xml:space="preserve">Menu: Personnel → Employees (/employee)</w:t>
      </w:r>
      <w:r>
        <w:rPr>
          <w:rFonts w:ascii="Consolas" w:cs="Consolas" w:eastAsia="Consolas" w:hAnsi="Consolas"/>
          <w:color w:val="5B6472"/>
          <w:sz w:val="15"/>
          <w:szCs w:val="15"/>
        </w:rPr>
        <w:t xml:space="preserve">     Who uses this: HR Administrators, Managers (view within their unit)</w:t>
      </w:r>
    </w:p>
    <w:p>
      <w:pPr>
        <w:spacing w:after="130" w:line="268"/>
      </w:pPr>
      <w:r>
        <w:rPr>
          <w:rFonts w:ascii="Segoe UI" w:cs="Segoe UI" w:eastAsia="Segoe UI" w:hAnsi="Segoe UI"/>
          <w:color w:val="5B6472"/>
          <w:sz w:val="21"/>
          <w:szCs w:val="21"/>
        </w:rPr>
        <w:t xml:space="preserve">The Employees screen is the master list of everyone in the organization. From here you create new employee records and open any employee's full profile.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Employees list — a searchable, sortable grid with columns for photo, employee number, name, position, department, and status, plus a **+ Add**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Employees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Use the search bar to find an employee by name or employee number, or use the column filters to narrow by department/status.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any row to open that employee's full profile.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To register a new employee, click the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and complete the multi-tab form (see *Adding an Employee* below).</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New hires from the Recruitment pipeline are usually created automatically through </w:t>
            </w:r>
            <w:r>
              <w:rPr>
                <w:rFonts w:ascii="Segoe UI" w:cs="Segoe UI" w:eastAsia="Segoe UI" w:hAnsi="Segoe UI"/>
                <w:b/>
                <w:bCs/>
                <w:color w:val="1B2130"/>
                <w:sz w:val="19"/>
                <w:szCs w:val="19"/>
              </w:rPr>
              <w:t xml:space="preserve">Hire Employee</w:t>
            </w:r>
            <w:r>
              <w:rPr>
                <w:rFonts w:ascii="Segoe UI" w:cs="Segoe UI" w:eastAsia="Segoe UI" w:hAnsi="Segoe UI"/>
                <w:color w:val="1B2130"/>
                <w:sz w:val="19"/>
                <w:szCs w:val="19"/>
              </w:rPr>
              <w:t xml:space="preserve"> (Chapter 5) rather than added here by hand — use this screen's Add button mainly for employees entered directly (e.g. historical or manual records).</w:t>
            </w:r>
          </w:p>
        </w:tc>
      </w:tr>
    </w:tbl>
    <w:p>
      <w:pPr>
        <w:spacing w:after="140"/>
      </w:pPr>
    </w:p>
    <w:p>
      <w:pPr>
        <w:pStyle w:val="Heading2"/>
        <w:spacing w:after="20" w:before="320"/>
      </w:pPr>
      <w:r>
        <w:rPr>
          <w:b/>
          <w:bCs/>
          <w:color w:val="1B2130"/>
          <w:sz w:val="25"/>
          <w:szCs w:val="25"/>
        </w:rPr>
        <w:t xml:space="preserve">Adding or Editing an Employee</w:t>
      </w:r>
    </w:p>
    <w:p>
      <w:pPr>
        <w:spacing w:after="110"/>
      </w:pPr>
      <w:r>
        <w:rPr>
          <w:rFonts w:ascii="Consolas" w:cs="Consolas" w:eastAsia="Consolas" w:hAnsi="Consolas"/>
          <w:color w:val="5B6472"/>
          <w:sz w:val="15"/>
          <w:szCs w:val="15"/>
        </w:rPr>
        <w:t xml:space="preserve">Menu: Personnel → Employees → + / ✎</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The employee form is organized into tabs so related information stays grouped. Move through each tab, filling in what applies.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Add/Edit Employee form — a tabbed panel with tabs labeled **Personal Details**, **Contact &amp; Identification**, **Employment &amp; Placement**, and any custom tabs your administrator has configured, plus a photo upload control and a **Save**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On the </w:t>
      </w:r>
      <w:r>
        <w:rPr>
          <w:rFonts w:ascii="Segoe UI" w:cs="Segoe UI" w:eastAsia="Segoe UI" w:hAnsi="Segoe UI"/>
          <w:b/>
          <w:bCs/>
          <w:color w:val="1B2130"/>
          <w:sz w:val="21"/>
          <w:szCs w:val="21"/>
        </w:rPr>
        <w:t xml:space="preserve">Personal Details</w:t>
      </w:r>
      <w:r>
        <w:rPr>
          <w:rFonts w:ascii="Segoe UI" w:cs="Segoe UI" w:eastAsia="Segoe UI" w:hAnsi="Segoe UI"/>
          <w:color w:val="1B2130"/>
          <w:sz w:val="21"/>
          <w:szCs w:val="21"/>
        </w:rPr>
        <w:t xml:space="preserve"> tab, enter the employee's name (first, father's, grandfather's name where applicable), date of birth, gender, marital status, and other personal identity fields shared across the system.</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Switch to </w:t>
      </w:r>
      <w:r>
        <w:rPr>
          <w:rFonts w:ascii="Segoe UI" w:cs="Segoe UI" w:eastAsia="Segoe UI" w:hAnsi="Segoe UI"/>
          <w:b/>
          <w:bCs/>
          <w:color w:val="1B2130"/>
          <w:sz w:val="21"/>
          <w:szCs w:val="21"/>
        </w:rPr>
        <w:t xml:space="preserve">Contact &amp; Identification</w:t>
      </w:r>
      <w:r>
        <w:rPr>
          <w:rFonts w:ascii="Segoe UI" w:cs="Segoe UI" w:eastAsia="Segoe UI" w:hAnsi="Segoe UI"/>
          <w:color w:val="1B2130"/>
          <w:sz w:val="21"/>
          <w:szCs w:val="21"/>
        </w:rPr>
        <w:t xml:space="preserve"> and enter phone, email, address, and statutory identifiers such as National ID, TIN, and pension number.</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Switch to </w:t>
      </w:r>
      <w:r>
        <w:rPr>
          <w:rFonts w:ascii="Segoe UI" w:cs="Segoe UI" w:eastAsia="Segoe UI" w:hAnsi="Segoe UI"/>
          <w:b/>
          <w:bCs/>
          <w:color w:val="1B2130"/>
          <w:sz w:val="21"/>
          <w:szCs w:val="21"/>
        </w:rPr>
        <w:t xml:space="preserve">Employment &amp; Placement</w:t>
      </w:r>
      <w:r>
        <w:rPr>
          <w:rFonts w:ascii="Segoe UI" w:cs="Segoe UI" w:eastAsia="Segoe UI" w:hAnsi="Segoe UI"/>
          <w:color w:val="1B2130"/>
          <w:sz w:val="21"/>
          <w:szCs w:val="21"/>
        </w:rPr>
        <w:t xml:space="preserve"> and select the employee's </w:t>
      </w:r>
      <w:r>
        <w:rPr>
          <w:rFonts w:ascii="Segoe UI" w:cs="Segoe UI" w:eastAsia="Segoe UI" w:hAnsi="Segoe UI"/>
          <w:b/>
          <w:bCs/>
          <w:color w:val="1B2130"/>
          <w:sz w:val="21"/>
          <w:szCs w:val="21"/>
        </w:rPr>
        <w:t xml:space="preserve">Position</w:t>
      </w:r>
      <w:r>
        <w:rPr>
          <w:rFonts w:ascii="Segoe UI" w:cs="Segoe UI" w:eastAsia="Segoe UI" w:hAnsi="Segoe UI"/>
          <w:color w:val="1B2130"/>
          <w:sz w:val="21"/>
          <w:szCs w:val="21"/>
        </w:rPr>
        <w:t xml:space="preserve"> (this determines their department and job grade), </w:t>
      </w:r>
      <w:r>
        <w:rPr>
          <w:rFonts w:ascii="Segoe UI" w:cs="Segoe UI" w:eastAsia="Segoe UI" w:hAnsi="Segoe UI"/>
          <w:b/>
          <w:bCs/>
          <w:color w:val="1B2130"/>
          <w:sz w:val="21"/>
          <w:szCs w:val="21"/>
        </w:rPr>
        <w:t xml:space="preserve">Employment Status</w:t>
      </w:r>
      <w:r>
        <w:rPr>
          <w:rFonts w:ascii="Segoe UI" w:cs="Segoe UI" w:eastAsia="Segoe UI" w:hAnsi="Segoe UI"/>
          <w:color w:val="1B2130"/>
          <w:sz w:val="21"/>
          <w:szCs w:val="21"/>
        </w:rPr>
        <w:t xml:space="preserve">, </w:t>
      </w:r>
      <w:r>
        <w:rPr>
          <w:rFonts w:ascii="Segoe UI" w:cs="Segoe UI" w:eastAsia="Segoe UI" w:hAnsi="Segoe UI"/>
          <w:b/>
          <w:bCs/>
          <w:color w:val="1B2130"/>
          <w:sz w:val="21"/>
          <w:szCs w:val="21"/>
        </w:rPr>
        <w:t xml:space="preserve">Employment Nature</w:t>
      </w:r>
      <w:r>
        <w:rPr>
          <w:rFonts w:ascii="Segoe UI" w:cs="Segoe UI" w:eastAsia="Segoe UI" w:hAnsi="Segoe UI"/>
          <w:color w:val="1B2130"/>
          <w:sz w:val="21"/>
          <w:szCs w:val="21"/>
        </w:rPr>
        <w:t xml:space="preserve"> (Permanent, Contract, etc.), hire date, and salary information.</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If custom fields have been configured for your organization, fill in any additional tabs that appear.</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Upload a photo using the photo control, if required.</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Date fields throughout the system show </w:t>
      </w:r>
      <w:r>
        <w:rPr>
          <w:rFonts w:ascii="Segoe UI" w:cs="Segoe UI" w:eastAsia="Segoe UI" w:hAnsi="Segoe UI"/>
          <w:b/>
          <w:bCs/>
          <w:color w:val="1B2130"/>
          <w:sz w:val="20"/>
          <w:szCs w:val="20"/>
        </w:rPr>
        <w:t xml:space="preserve">both a Gregorian and an Ethiopian calendar picker</w:t>
      </w:r>
      <w:r>
        <w:rPr>
          <w:rFonts w:ascii="Segoe UI" w:cs="Segoe UI" w:eastAsia="Segoe UI" w:hAnsi="Segoe UI"/>
          <w:color w:val="1B2130"/>
          <w:sz w:val="20"/>
          <w:szCs w:val="20"/>
        </w:rPr>
        <w:t xml:space="preserve"> side by side — set the date in whichever calendar is more convenient; the other updates automatically.</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Assigning a </w:t>
      </w:r>
      <w:r>
        <w:rPr>
          <w:rFonts w:ascii="Segoe UI" w:cs="Segoe UI" w:eastAsia="Segoe UI" w:hAnsi="Segoe UI"/>
          <w:b/>
          <w:bCs/>
          <w:color w:val="1B2130"/>
          <w:sz w:val="20"/>
          <w:szCs w:val="20"/>
        </w:rPr>
        <w:t xml:space="preserve">Position</w:t>
      </w:r>
      <w:r>
        <w:rPr>
          <w:rFonts w:ascii="Segoe UI" w:cs="Segoe UI" w:eastAsia="Segoe UI" w:hAnsi="Segoe UI"/>
          <w:color w:val="1B2130"/>
          <w:sz w:val="20"/>
          <w:szCs w:val="20"/>
        </w:rPr>
        <w:t xml:space="preserve"> is what places the employee into an organizational unit — there is no separate "department" field to fill in.</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“I can't find the position I need in the dropdown” </w:t>
            </w:r>
            <w:r>
              <w:rPr>
                <w:rFonts w:ascii="Segoe UI" w:cs="Segoe UI" w:eastAsia="Segoe UI" w:hAnsi="Segoe UI"/>
                <w:color w:val="1B2130"/>
                <w:sz w:val="19"/>
                <w:szCs w:val="19"/>
              </w:rPr>
              <w:t xml:space="preserve">Only </w:t>
            </w:r>
            <w:r>
              <w:rPr>
                <w:rFonts w:ascii="Segoe UI" w:cs="Segoe UI" w:eastAsia="Segoe UI" w:hAnsi="Segoe UI"/>
                <w:b/>
                <w:bCs/>
                <w:color w:val="1B2130"/>
                <w:sz w:val="19"/>
                <w:szCs w:val="19"/>
              </w:rPr>
              <w:t xml:space="preserve">vacant</w:t>
            </w:r>
            <w:r>
              <w:rPr>
                <w:rFonts w:ascii="Segoe UI" w:cs="Segoe UI" w:eastAsia="Segoe UI" w:hAnsi="Segoe UI"/>
                <w:color w:val="1B2130"/>
                <w:sz w:val="19"/>
                <w:szCs w:val="19"/>
              </w:rPr>
              <w:t xml:space="preserve"> positions normally appear when placing a new hire. Ask an Organization administrator to check the Position Classes / Positions screens (Chapter 3) to confirm the seat exists and is unoccupied.</w:t>
            </w:r>
          </w:p>
        </w:tc>
      </w:tr>
    </w:tbl>
    <w:p>
      <w:pPr>
        <w:spacing w:after="160"/>
      </w:pPr>
    </w:p>
    <w:p>
      <w:pPr>
        <w:pStyle w:val="Heading2"/>
        <w:spacing w:after="20" w:before="320"/>
      </w:pPr>
      <w:r>
        <w:rPr>
          <w:b/>
          <w:bCs/>
          <w:color w:val="1B2130"/>
          <w:sz w:val="25"/>
          <w:szCs w:val="25"/>
        </w:rPr>
        <w:t xml:space="preserve">The Employee Profile</w:t>
      </w:r>
    </w:p>
    <w:p>
      <w:pPr>
        <w:spacing w:after="110"/>
      </w:pPr>
      <w:r>
        <w:rPr>
          <w:rFonts w:ascii="Consolas" w:cs="Consolas" w:eastAsia="Consolas" w:hAnsi="Consolas"/>
          <w:color w:val="5B6472"/>
          <w:sz w:val="15"/>
          <w:szCs w:val="15"/>
        </w:rPr>
        <w:t xml:space="preserve">Menu: Personnel → Employees → (click a row)</w:t>
      </w:r>
      <w:r>
        <w:rPr>
          <w:rFonts w:ascii="Consolas" w:cs="Consolas" w:eastAsia="Consolas" w:hAnsi="Consolas"/>
          <w:color w:val="5B6472"/>
          <w:sz w:val="15"/>
          <w:szCs w:val="15"/>
        </w:rPr>
        <w:t xml:space="preserve">     Who uses this: HR Administrators, Managers, the employee themself</w:t>
      </w:r>
    </w:p>
    <w:p>
      <w:pPr>
        <w:spacing w:after="130" w:line="268"/>
      </w:pPr>
      <w:r>
        <w:rPr>
          <w:rFonts w:ascii="Segoe UI" w:cs="Segoe UI" w:eastAsia="Segoe UI" w:hAnsi="Segoe UI"/>
          <w:color w:val="5B6472"/>
          <w:sz w:val="21"/>
          <w:szCs w:val="21"/>
        </w:rPr>
        <w:t xml:space="preserve">Opening an employee shows their full profile across a set of tabs covering their entire record with the company.</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Employee Profile screen — a header with photo, name, position and status, and a row of profile tabs: **Personal &amp; Identification**, **Education**, **Experience**, **Family**, **Movements**, **Annual Leave**, **Other Leave**, **Development**, **Guarantees**, **Discipline**, **Termination**.]</w:t>
            </w:r>
          </w:p>
        </w:tc>
      </w:tr>
    </w:tbl>
    <w:p>
      <w:pPr>
        <w:spacing w:after="140"/>
      </w:pP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Personal &amp; Identification</w:t>
      </w:r>
      <w:r>
        <w:rPr>
          <w:rFonts w:ascii="Segoe UI" w:cs="Segoe UI" w:eastAsia="Segoe UI" w:hAnsi="Segoe UI"/>
          <w:color w:val="1B2130"/>
          <w:sz w:val="20"/>
          <w:szCs w:val="20"/>
        </w:rPr>
        <w:t xml:space="preserve"> — the core identity and contact information entered when the employee was created.</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Education</w:t>
      </w:r>
      <w:r>
        <w:rPr>
          <w:rFonts w:ascii="Segoe UI" w:cs="Segoe UI" w:eastAsia="Segoe UI" w:hAnsi="Segoe UI"/>
          <w:color w:val="1B2130"/>
          <w:sz w:val="20"/>
          <w:szCs w:val="20"/>
        </w:rPr>
        <w:t xml:space="preserve"> — degrees, institutions, and fields of study; add multiple entries as needed.</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Experience</w:t>
      </w:r>
      <w:r>
        <w:rPr>
          <w:rFonts w:ascii="Segoe UI" w:cs="Segoe UI" w:eastAsia="Segoe UI" w:hAnsi="Segoe UI"/>
          <w:color w:val="1B2130"/>
          <w:sz w:val="20"/>
          <w:szCs w:val="20"/>
        </w:rPr>
        <w:t xml:space="preserve"> — prior work history recorded for the employee.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Family</w:t>
      </w:r>
      <w:r>
        <w:rPr>
          <w:rFonts w:ascii="Segoe UI" w:cs="Segoe UI" w:eastAsia="Segoe UI" w:hAnsi="Segoe UI"/>
          <w:color w:val="1B2130"/>
          <w:sz w:val="20"/>
          <w:szCs w:val="20"/>
        </w:rPr>
        <w:t xml:space="preserve"> — dependents and emergency contacts.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Movements</w:t>
      </w:r>
      <w:r>
        <w:rPr>
          <w:rFonts w:ascii="Segoe UI" w:cs="Segoe UI" w:eastAsia="Segoe UI" w:hAnsi="Segoe UI"/>
          <w:color w:val="1B2130"/>
          <w:sz w:val="20"/>
          <w:szCs w:val="20"/>
        </w:rPr>
        <w:t xml:space="preserve"> — the history of transfers, promotions, and demotions for this employee (see 2.3, Transfer Requests).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Annual Leave</w:t>
      </w:r>
      <w:r>
        <w:rPr>
          <w:rFonts w:ascii="Segoe UI" w:cs="Segoe UI" w:eastAsia="Segoe UI" w:hAnsi="Segoe UI"/>
          <w:color w:val="1B2130"/>
          <w:sz w:val="20"/>
          <w:szCs w:val="20"/>
        </w:rPr>
        <w:t xml:space="preserve"> / </w:t>
      </w:r>
      <w:r>
        <w:rPr>
          <w:rFonts w:ascii="Segoe UI" w:cs="Segoe UI" w:eastAsia="Segoe UI" w:hAnsi="Segoe UI"/>
          <w:b/>
          <w:bCs/>
          <w:color w:val="1B2130"/>
          <w:sz w:val="20"/>
          <w:szCs w:val="20"/>
        </w:rPr>
        <w:t xml:space="preserve">Other Leave</w:t>
      </w:r>
      <w:r>
        <w:rPr>
          <w:rFonts w:ascii="Segoe UI" w:cs="Segoe UI" w:eastAsia="Segoe UI" w:hAnsi="Segoe UI"/>
          <w:color w:val="1B2130"/>
          <w:sz w:val="20"/>
          <w:szCs w:val="20"/>
        </w:rPr>
        <w:t xml:space="preserve"> — this employee's leave requests and running balance (see Chapter 16).</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Development</w:t>
      </w:r>
      <w:r>
        <w:rPr>
          <w:rFonts w:ascii="Segoe UI" w:cs="Segoe UI" w:eastAsia="Segoe UI" w:hAnsi="Segoe UI"/>
          <w:color w:val="1B2130"/>
          <w:sz w:val="20"/>
          <w:szCs w:val="20"/>
        </w:rPr>
        <w:t xml:space="preserve"> — training, career paths, and mentorships tied to this employee.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Guarantees</w:t>
      </w:r>
      <w:r>
        <w:rPr>
          <w:rFonts w:ascii="Segoe UI" w:cs="Segoe UI" w:eastAsia="Segoe UI" w:hAnsi="Segoe UI"/>
          <w:color w:val="1B2130"/>
          <w:sz w:val="20"/>
          <w:szCs w:val="20"/>
        </w:rPr>
        <w:t xml:space="preserve"> — any guarantee commitments this employee has made or benefited from (Chapter 14).</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Discipline</w:t>
      </w:r>
      <w:r>
        <w:rPr>
          <w:rFonts w:ascii="Segoe UI" w:cs="Segoe UI" w:eastAsia="Segoe UI" w:hAnsi="Segoe UI"/>
          <w:color w:val="1B2130"/>
          <w:sz w:val="20"/>
          <w:szCs w:val="20"/>
        </w:rPr>
        <w:t xml:space="preserve"> — disciplinary case history (see 2.4).</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Termination</w:t>
      </w:r>
      <w:r>
        <w:rPr>
          <w:rFonts w:ascii="Segoe UI" w:cs="Segoe UI" w:eastAsia="Segoe UI" w:hAnsi="Segoe UI"/>
          <w:color w:val="1B2130"/>
          <w:sz w:val="20"/>
          <w:szCs w:val="20"/>
        </w:rPr>
        <w:t xml:space="preserve"> — exit/termination details, populated once separation begins.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Most tabs let you add a new record directly (an education entry, a family member, and so on) without leaving the profile page.</w:t>
            </w:r>
          </w:p>
        </w:tc>
      </w:tr>
    </w:tbl>
    <w:p>
      <w:pPr>
        <w:spacing w:after="140"/>
      </w:pPr>
    </w:p>
    <w:p>
      <w:pPr>
        <w:pStyle w:val="Heading2"/>
        <w:spacing w:after="20" w:before="320"/>
      </w:pPr>
      <w:r>
        <w:rPr>
          <w:b/>
          <w:bCs/>
          <w:color w:val="1B2130"/>
          <w:sz w:val="25"/>
          <w:szCs w:val="25"/>
        </w:rPr>
        <w:t xml:space="preserve">2.2  My Exit</w:t>
      </w:r>
    </w:p>
    <w:p>
      <w:pPr>
        <w:spacing w:after="110"/>
      </w:pPr>
      <w:r>
        <w:rPr>
          <w:rFonts w:ascii="Consolas" w:cs="Consolas" w:eastAsia="Consolas" w:hAnsi="Consolas"/>
          <w:color w:val="5B6472"/>
          <w:sz w:val="15"/>
          <w:szCs w:val="15"/>
        </w:rPr>
        <w:t xml:space="preserve">Menu: Personnel → My Exit (/myExit)</w:t>
      </w:r>
      <w:r>
        <w:rPr>
          <w:rFonts w:ascii="Consolas" w:cs="Consolas" w:eastAsia="Consolas" w:hAnsi="Consolas"/>
          <w:color w:val="5B6472"/>
          <w:sz w:val="15"/>
          <w:szCs w:val="15"/>
        </w:rPr>
        <w:t xml:space="preserve">     Who uses this: Any employee (self-service)</w:t>
      </w:r>
    </w:p>
    <w:p>
      <w:pPr>
        <w:spacing w:after="130" w:line="268"/>
      </w:pPr>
      <w:r>
        <w:rPr>
          <w:rFonts w:ascii="Segoe UI" w:cs="Segoe UI" w:eastAsia="Segoe UI" w:hAnsi="Segoe UI"/>
          <w:color w:val="5B6472"/>
          <w:sz w:val="21"/>
          <w:szCs w:val="21"/>
        </w:rPr>
        <w:t xml:space="preserve">Employees use this self-service screen to start their own resignation/exit process.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Exit screen — a short form to submit an exit request (reason, last working day) and, once submitted, a status tracker showing the approval and clearance stages.]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My Exit</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Complete the exit request form: reason for leaving and your proposed last working day.</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Your request now routes through the configured approval chain.</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Return to this screen any time to see the current status — pending approval, approved and in clearance, or completed.</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If an </w:t>
      </w:r>
      <w:r>
        <w:rPr>
          <w:rFonts w:ascii="Segoe UI" w:cs="Segoe UI" w:eastAsia="Segoe UI" w:hAnsi="Segoe UI"/>
          <w:b/>
          <w:bCs/>
          <w:color w:val="1B2130"/>
          <w:sz w:val="21"/>
          <w:szCs w:val="21"/>
        </w:rPr>
        <w:t xml:space="preserve">Exit Questionnaire</w:t>
      </w:r>
      <w:r>
        <w:rPr>
          <w:rFonts w:ascii="Segoe UI" w:cs="Segoe UI" w:eastAsia="Segoe UI" w:hAnsi="Segoe UI"/>
          <w:color w:val="1B2130"/>
          <w:sz w:val="21"/>
          <w:szCs w:val="21"/>
        </w:rPr>
        <w:t xml:space="preserve"> becomes available once your termination is approved, a prompt appears here — see 2.6.</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Once your exit is approved, HR will run the clearance process — you may see requests to return company assets or settle outstanding items before your final settlement is processed.</w:t>
            </w:r>
          </w:p>
        </w:tc>
      </w:tr>
    </w:tbl>
    <w:p>
      <w:pPr>
        <w:spacing w:after="140"/>
      </w:pPr>
    </w:p>
    <w:p>
      <w:pPr>
        <w:pStyle w:val="Heading2"/>
        <w:spacing w:after="20" w:before="320"/>
      </w:pPr>
      <w:r>
        <w:rPr>
          <w:b/>
          <w:bCs/>
          <w:color w:val="1B2130"/>
          <w:sz w:val="25"/>
          <w:szCs w:val="25"/>
        </w:rPr>
        <w:t xml:space="preserve">2.3  Transfer Requests</w:t>
      </w:r>
    </w:p>
    <w:p>
      <w:pPr>
        <w:spacing w:after="110"/>
      </w:pPr>
      <w:r>
        <w:rPr>
          <w:rFonts w:ascii="Consolas" w:cs="Consolas" w:eastAsia="Consolas" w:hAnsi="Consolas"/>
          <w:color w:val="5B6472"/>
          <w:sz w:val="15"/>
          <w:szCs w:val="15"/>
        </w:rPr>
        <w:t xml:space="preserve">Menu: Personnel → Transfer Requests (/transferRequest)</w:t>
      </w:r>
      <w:r>
        <w:rPr>
          <w:rFonts w:ascii="Consolas" w:cs="Consolas" w:eastAsia="Consolas" w:hAnsi="Consolas"/>
          <w:color w:val="5B6472"/>
          <w:sz w:val="15"/>
          <w:szCs w:val="15"/>
        </w:rPr>
        <w:t xml:space="preserve">     Who uses this: Employees, Managers, HR Administrators</w:t>
      </w:r>
    </w:p>
    <w:p>
      <w:pPr>
        <w:spacing w:after="130" w:line="268"/>
      </w:pPr>
      <w:r>
        <w:rPr>
          <w:rFonts w:ascii="Segoe UI" w:cs="Segoe UI" w:eastAsia="Segoe UI" w:hAnsi="Segoe UI"/>
          <w:color w:val="5B6472"/>
          <w:sz w:val="21"/>
          <w:szCs w:val="21"/>
        </w:rPr>
        <w:t xml:space="preserve">A transfer request moves an employee to a different position or organizational unit. Any request goes through approval before it takes effect.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Transfer Requests list, and its Add form with fields for the employee, the target position/unit, effective date, and reason for transfer.]</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Transfer Requests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to start a new request.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Employee</w:t>
      </w:r>
      <w:r>
        <w:rPr>
          <w:rFonts w:ascii="Segoe UI" w:cs="Segoe UI" w:eastAsia="Segoe UI" w:hAnsi="Segoe UI"/>
          <w:color w:val="1B2130"/>
          <w:sz w:val="21"/>
          <w:szCs w:val="21"/>
        </w:rPr>
        <w:t xml:space="preserve"> to transfer, the </w:t>
      </w:r>
      <w:r>
        <w:rPr>
          <w:rFonts w:ascii="Segoe UI" w:cs="Segoe UI" w:eastAsia="Segoe UI" w:hAnsi="Segoe UI"/>
          <w:b/>
          <w:bCs/>
          <w:color w:val="1B2130"/>
          <w:sz w:val="21"/>
          <w:szCs w:val="21"/>
        </w:rPr>
        <w:t xml:space="preserve">Target Position</w:t>
      </w:r>
      <w:r>
        <w:rPr>
          <w:rFonts w:ascii="Segoe UI" w:cs="Segoe UI" w:eastAsia="Segoe UI" w:hAnsi="Segoe UI"/>
          <w:color w:val="1B2130"/>
          <w:sz w:val="21"/>
          <w:szCs w:val="21"/>
        </w:rPr>
        <w:t xml:space="preserve"> (this determines the new unit and job grade), the requested </w:t>
      </w:r>
      <w:r>
        <w:rPr>
          <w:rFonts w:ascii="Segoe UI" w:cs="Segoe UI" w:eastAsia="Segoe UI" w:hAnsi="Segoe UI"/>
          <w:b/>
          <w:bCs/>
          <w:color w:val="1B2130"/>
          <w:sz w:val="21"/>
          <w:szCs w:val="21"/>
        </w:rPr>
        <w:t xml:space="preserve">Effective Date</w:t>
      </w:r>
      <w:r>
        <w:rPr>
          <w:rFonts w:ascii="Segoe UI" w:cs="Segoe UI" w:eastAsia="Segoe UI" w:hAnsi="Segoe UI"/>
          <w:color w:val="1B2130"/>
          <w:sz w:val="21"/>
          <w:szCs w:val="21"/>
        </w:rPr>
        <w:t xml:space="preserve">, and a </w:t>
      </w:r>
      <w:r>
        <w:rPr>
          <w:rFonts w:ascii="Segoe UI" w:cs="Segoe UI" w:eastAsia="Segoe UI" w:hAnsi="Segoe UI"/>
          <w:b/>
          <w:bCs/>
          <w:color w:val="1B2130"/>
          <w:sz w:val="21"/>
          <w:szCs w:val="21"/>
        </w:rPr>
        <w:t xml:space="preserve">Reason</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 the request enters the approval workflow.</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Track status from this list; once every approval step is complete, the transfer is applied automatically on its effective date.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 transfer does not move the employee immediately on approval — it is scheduled and applied on the effective date you set, so the change lines up with payroll and reporting periods.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The employee's </w:t>
      </w:r>
      <w:r>
        <w:rPr>
          <w:rFonts w:ascii="Segoe UI" w:cs="Segoe UI" w:eastAsia="Segoe UI" w:hAnsi="Segoe UI"/>
          <w:b/>
          <w:bCs/>
          <w:color w:val="1B2130"/>
          <w:sz w:val="20"/>
          <w:szCs w:val="20"/>
        </w:rPr>
        <w:t xml:space="preserve">Movements</w:t>
      </w:r>
      <w:r>
        <w:rPr>
          <w:rFonts w:ascii="Segoe UI" w:cs="Segoe UI" w:eastAsia="Segoe UI" w:hAnsi="Segoe UI"/>
          <w:color w:val="1B2130"/>
          <w:sz w:val="20"/>
          <w:szCs w:val="20"/>
        </w:rPr>
        <w:t xml:space="preserve"> tab (on their profile) records every transfer once it takes effect.</w:t>
      </w:r>
    </w:p>
    <w:p>
      <w:pPr>
        <w:pStyle w:val="Heading2"/>
        <w:spacing w:after="20" w:before="320"/>
      </w:pPr>
      <w:r>
        <w:rPr>
          <w:b/>
          <w:bCs/>
          <w:color w:val="1B2130"/>
          <w:sz w:val="25"/>
          <w:szCs w:val="25"/>
        </w:rPr>
        <w:t xml:space="preserve">2.4  Disciplinary Cases</w:t>
      </w:r>
    </w:p>
    <w:p>
      <w:pPr>
        <w:spacing w:after="110"/>
      </w:pPr>
      <w:r>
        <w:rPr>
          <w:rFonts w:ascii="Consolas" w:cs="Consolas" w:eastAsia="Consolas" w:hAnsi="Consolas"/>
          <w:color w:val="5B6472"/>
          <w:sz w:val="15"/>
          <w:szCs w:val="15"/>
        </w:rPr>
        <w:t xml:space="preserve">Menu: Personnel → Disciplinary Cases (/disciplinaryCase)</w:t>
      </w:r>
      <w:r>
        <w:rPr>
          <w:rFonts w:ascii="Consolas" w:cs="Consolas" w:eastAsia="Consolas" w:hAnsi="Consolas"/>
          <w:color w:val="5B6472"/>
          <w:sz w:val="15"/>
          <w:szCs w:val="15"/>
        </w:rPr>
        <w:t xml:space="preserve">     Who uses this: HR Administrators, Managers</w:t>
      </w:r>
    </w:p>
    <w:p>
      <w:pPr>
        <w:spacing w:after="130" w:line="268"/>
      </w:pPr>
      <w:r>
        <w:rPr>
          <w:rFonts w:ascii="Segoe UI" w:cs="Segoe UI" w:eastAsia="Segoe UI" w:hAnsi="Segoe UI"/>
          <w:color w:val="5B6472"/>
          <w:sz w:val="21"/>
          <w:szCs w:val="21"/>
        </w:rPr>
        <w:t xml:space="preserve">Record and track formal disciplinary actions against an employee.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Disciplinary Cases list and the case form — employee, incident description, measure taken (e.g. warning), and status.]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Disciplinary Cases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choose the </w:t>
      </w:r>
      <w:r>
        <w:rPr>
          <w:rFonts w:ascii="Segoe UI" w:cs="Segoe UI" w:eastAsia="Segoe UI" w:hAnsi="Segoe UI"/>
          <w:b/>
          <w:bCs/>
          <w:color w:val="1B2130"/>
          <w:sz w:val="21"/>
          <w:szCs w:val="21"/>
        </w:rPr>
        <w:t xml:space="preserve">Employee</w:t>
      </w:r>
      <w:r>
        <w:rPr>
          <w:rFonts w:ascii="Segoe UI" w:cs="Segoe UI" w:eastAsia="Segoe UI" w:hAnsi="Segoe UI"/>
          <w:color w:val="1B2130"/>
          <w:sz w:val="21"/>
          <w:szCs w:val="21"/>
        </w:rPr>
        <w:t xml:space="preserve">, describe the incident, and select the disciplinary </w:t>
      </w:r>
      <w:r>
        <w:rPr>
          <w:rFonts w:ascii="Segoe UI" w:cs="Segoe UI" w:eastAsia="Segoe UI" w:hAnsi="Segoe UI"/>
          <w:b/>
          <w:bCs/>
          <w:color w:val="1B2130"/>
          <w:sz w:val="21"/>
          <w:szCs w:val="21"/>
        </w:rPr>
        <w:t xml:space="preserve">Measure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to log the case.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An open disciplinary case can block certain actions for that employee — for example, being nominated for a reward — until the case is resolved.</w:t>
      </w:r>
    </w:p>
    <w:p>
      <w:pPr>
        <w:pStyle w:val="Heading2"/>
        <w:spacing w:after="20" w:before="320"/>
      </w:pPr>
      <w:r>
        <w:rPr>
          <w:b/>
          <w:bCs/>
          <w:color w:val="1B2130"/>
          <w:sz w:val="25"/>
          <w:szCs w:val="25"/>
        </w:rPr>
        <w:t xml:space="preserve">2.5  Termination List</w:t>
      </w:r>
    </w:p>
    <w:p>
      <w:pPr>
        <w:spacing w:after="110"/>
      </w:pPr>
      <w:r>
        <w:rPr>
          <w:rFonts w:ascii="Consolas" w:cs="Consolas" w:eastAsia="Consolas" w:hAnsi="Consolas"/>
          <w:color w:val="5B6472"/>
          <w:sz w:val="15"/>
          <w:szCs w:val="15"/>
        </w:rPr>
        <w:t xml:space="preserve">Menu: Personnel → Termination List (/terminationList)</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The administrative view of every termination case in progress or completed — the HR counterpart to an employee's self-service My Exit screen.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Termination List grid, showing each case's employee, type (resignation, dismissal, etc.), status, and clearance progress; opening a row shows the clearance checklist by department.]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Termination List</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a case to review its details, approval history, and clearance checklist.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Once clearance is complete across all departments and any final settlement is recorded, mark the case as finalized.</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“A department won't clear the employee” </w:t>
            </w:r>
            <w:r>
              <w:rPr>
                <w:rFonts w:ascii="Segoe UI" w:cs="Segoe UI" w:eastAsia="Segoe UI" w:hAnsi="Segoe UI"/>
                <w:color w:val="1B2130"/>
                <w:sz w:val="19"/>
                <w:szCs w:val="19"/>
              </w:rPr>
              <w:t xml:space="preserve">Contact that department directly — clearance departments (Chapter set up under Clearance Departments) each confirm independently that the employee has returned assets or settled obligations owed to them before the case can complete.</w:t>
            </w:r>
          </w:p>
        </w:tc>
      </w:tr>
    </w:tbl>
    <w:p>
      <w:pPr>
        <w:spacing w:after="160"/>
      </w:pPr>
    </w:p>
    <w:p>
      <w:pPr>
        <w:pStyle w:val="Heading2"/>
        <w:spacing w:after="20" w:before="320"/>
      </w:pPr>
      <w:r>
        <w:rPr>
          <w:b/>
          <w:bCs/>
          <w:color w:val="1B2130"/>
          <w:sz w:val="25"/>
          <w:szCs w:val="25"/>
        </w:rPr>
        <w:t xml:space="preserve">2.6  Exit Questionnaire</w:t>
      </w:r>
    </w:p>
    <w:p>
      <w:pPr>
        <w:spacing w:after="110"/>
      </w:pPr>
      <w:r>
        <w:rPr>
          <w:rFonts w:ascii="Consolas" w:cs="Consolas" w:eastAsia="Consolas" w:hAnsi="Consolas"/>
          <w:color w:val="5B6472"/>
          <w:sz w:val="15"/>
          <w:szCs w:val="15"/>
        </w:rPr>
        <w:t xml:space="preserve">Menu: Personnel → Exit Questionnaire (/exitQuestionnaire)</w:t>
      </w:r>
      <w:r>
        <w:rPr>
          <w:rFonts w:ascii="Consolas" w:cs="Consolas" w:eastAsia="Consolas" w:hAnsi="Consolas"/>
          <w:color w:val="5B6472"/>
          <w:sz w:val="15"/>
          <w:szCs w:val="15"/>
        </w:rPr>
        <w:t xml:space="preserve">     Who uses this: The exiting employee; HR Administrators (view results)</w:t>
      </w:r>
    </w:p>
    <w:p>
      <w:pPr>
        <w:spacing w:after="130" w:line="268"/>
      </w:pPr>
      <w:r>
        <w:rPr>
          <w:rFonts w:ascii="Segoe UI" w:cs="Segoe UI" w:eastAsia="Segoe UI" w:hAnsi="Segoe UI"/>
          <w:color w:val="5B6472"/>
          <w:sz w:val="21"/>
          <w:szCs w:val="21"/>
        </w:rPr>
        <w:t xml:space="preserve">A short, optional survey offered to an employee once their termination is approved, to capture feedback on their experience.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Exit Questionnaire form — a short set of questions presented to the departing employee, with a **Submit**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The questionnaire appears automatically for the exiting employee once HR launches it after termination approval.</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Answer each question and 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The questionnaire disappears from your screen once submitted; HR can review the aggregated responses on their side.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HR can view results but cannot fill in the questionnaire on the employee's behalf — it stays strictly self-reported.</w:t>
      </w:r>
    </w:p>
    <w:p>
      <w:pPr>
        <w:pStyle w:val="Heading2"/>
        <w:spacing w:after="20" w:before="320"/>
      </w:pPr>
      <w:r>
        <w:rPr>
          <w:b/>
          <w:bCs/>
          <w:color w:val="1B2130"/>
          <w:sz w:val="25"/>
          <w:szCs w:val="25"/>
        </w:rPr>
        <w:t xml:space="preserve">2.7  Company Assets</w:t>
      </w:r>
    </w:p>
    <w:p>
      <w:pPr>
        <w:spacing w:after="110"/>
      </w:pPr>
      <w:r>
        <w:rPr>
          <w:rFonts w:ascii="Consolas" w:cs="Consolas" w:eastAsia="Consolas" w:hAnsi="Consolas"/>
          <w:color w:val="5B6472"/>
          <w:sz w:val="15"/>
          <w:szCs w:val="15"/>
        </w:rPr>
        <w:t xml:space="preserve">Menu: Personnel → Company Assets (/companyAsset)</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Track company property assigned to employees, so it can be verified and reclaimed during clearance.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2.7  Company Assets list screen — grid of company assets (laptops, phones, ID cards, etc.),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Company Assets (/companyAsset)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Assign the asset to an employee, record its serial number/description, and set its status (in use, returned, lost).</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company assets (laptops, phones, ID cards, etc.)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2.8  Custom Fields</w:t>
      </w:r>
    </w:p>
    <w:p>
      <w:pPr>
        <w:spacing w:after="110"/>
      </w:pPr>
      <w:r>
        <w:rPr>
          <w:rFonts w:ascii="Consolas" w:cs="Consolas" w:eastAsia="Consolas" w:hAnsi="Consolas"/>
          <w:color w:val="5B6472"/>
          <w:sz w:val="15"/>
          <w:szCs w:val="15"/>
        </w:rPr>
        <w:t xml:space="preserve">Menu: Personnel → Custom Fields (/employeeField)</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Extend the employee form with organization-specific fields, without needing a developer. Fields you define here appear automatically on the relevant employee tab.</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2.8  Custom Fields list screen — grid of custom fields on the employee form,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Custom Fields (/employeeField)</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2.8  Custom Fields form — showing the field editor — label, data type (text, number, date, dropdown), and which tab it should appear on.]</w:t>
            </w:r>
          </w:p>
        </w:tc>
      </w:tr>
    </w:tbl>
    <w:p>
      <w:pPr>
        <w:spacing w:after="140"/>
      </w:pP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Use this when you need to capture something specific to your organization (e.g. a badge number or an internal certification) that isn't part of the standard employee form.</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custom fields on the employee form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2.9  Document Templates</w:t>
      </w:r>
    </w:p>
    <w:p>
      <w:pPr>
        <w:spacing w:after="110"/>
      </w:pPr>
      <w:r>
        <w:rPr>
          <w:rFonts w:ascii="Consolas" w:cs="Consolas" w:eastAsia="Consolas" w:hAnsi="Consolas"/>
          <w:color w:val="5B6472"/>
          <w:sz w:val="15"/>
          <w:szCs w:val="15"/>
        </w:rPr>
        <w:t xml:space="preserve">Menu: Personnel → Document Templates (/documentTemplate)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Build reusable letter/document templates with placeholders (like {{EmployeeName}}) that merge with real employee data when generated.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2.9  Document Templates list screen — grid of correspondence templates (offer letters, certificates, notices),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Personnel → Document Templates (/documentTemplate)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Use the rich-text editor to write the document, inserting placeholder tokens (shown in a side panel) wherever employee-specific data should appear.</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2.9  Document Templates form — showing the rich-text template editor with a toolbar and a list of insertable placeholder tokens.]</w:t>
            </w:r>
          </w:p>
        </w:tc>
      </w:tr>
    </w:tbl>
    <w:p>
      <w:pPr>
        <w:spacing w:after="140"/>
      </w:pP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Once a template exists, you can generate a filled-in document straight from an employee's profile or from a list (for example, printing offer letters for several candidates at once) — look for a </w:t>
            </w:r>
            <w:r>
              <w:rPr>
                <w:rFonts w:ascii="Segoe UI" w:cs="Segoe UI" w:eastAsia="Segoe UI" w:hAnsi="Segoe UI"/>
                <w:b/>
                <w:bCs/>
                <w:color w:val="1B2130"/>
                <w:sz w:val="19"/>
                <w:szCs w:val="19"/>
              </w:rPr>
              <w:t xml:space="preserve">Generate</w:t>
            </w:r>
            <w:r>
              <w:rPr>
                <w:rFonts w:ascii="Segoe UI" w:cs="Segoe UI" w:eastAsia="Segoe UI" w:hAnsi="Segoe UI"/>
                <w:color w:val="1B2130"/>
                <w:sz w:val="19"/>
                <w:szCs w:val="19"/>
              </w:rPr>
              <w:t xml:space="preserve"> or print icon on the relevant screen.</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correspondence templates (offer letters, certificates, notices)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03</w:t>
      </w:r>
    </w:p>
    <w:p>
      <w:pPr>
        <w:pStyle w:val="Heading1"/>
        <w:pBdr>
          <w:bottom w:val="single" w:color="1E5FB4" w:sz="8" w:space="10"/>
        </w:pBdr>
        <w:spacing w:after="160" w:before="0"/>
      </w:pPr>
      <w:r>
        <w:rPr>
          <w:b/>
          <w:bCs/>
          <w:color w:val="1B2130"/>
          <w:sz w:val="40"/>
          <w:szCs w:val="40"/>
        </w:rPr>
        <w:t xml:space="preserve">Organization</w:t>
      </w:r>
    </w:p>
    <w:p>
      <w:pPr>
        <w:spacing w:after="220" w:line="280"/>
      </w:pPr>
      <w:r>
        <w:rPr>
          <w:rFonts w:ascii="Segoe UI" w:cs="Segoe UI" w:eastAsia="Segoe UI" w:hAnsi="Segoe UI"/>
          <w:color w:val="5B6472"/>
          <w:sz w:val="22"/>
          <w:szCs w:val="22"/>
        </w:rPr>
        <w:t xml:space="preserve">This chapter covers the structural building blocks of the company: branches, the organizational unit hierarchy, positions, job grading, and reference lists used elsewhere in the system.</w:t>
      </w:r>
    </w:p>
    <w:p>
      <w:pPr>
        <w:pStyle w:val="Heading2"/>
        <w:spacing w:after="20" w:before="320"/>
      </w:pPr>
      <w:r>
        <w:rPr>
          <w:b/>
          <w:bCs/>
          <w:color w:val="1B2130"/>
          <w:sz w:val="25"/>
          <w:szCs w:val="25"/>
        </w:rPr>
        <w:t xml:space="preserve">3.1  Branches</w:t>
      </w:r>
    </w:p>
    <w:p>
      <w:pPr>
        <w:spacing w:after="110"/>
      </w:pPr>
      <w:r>
        <w:rPr>
          <w:rFonts w:ascii="Consolas" w:cs="Consolas" w:eastAsia="Consolas" w:hAnsi="Consolas"/>
          <w:color w:val="5B6472"/>
          <w:sz w:val="15"/>
          <w:szCs w:val="15"/>
        </w:rPr>
        <w:t xml:space="preserve">Menu: Organization → Branches (/branch)</w:t>
      </w:r>
      <w:r>
        <w:rPr>
          <w:rFonts w:ascii="Consolas" w:cs="Consolas" w:eastAsia="Consolas" w:hAnsi="Consolas"/>
          <w:color w:val="5B6472"/>
          <w:sz w:val="15"/>
          <w:szCs w:val="15"/>
        </w:rPr>
        <w:t xml:space="preserve">     Who uses this: System Administrators</w:t>
      </w:r>
    </w:p>
    <w:p>
      <w:pPr>
        <w:spacing w:after="130" w:line="268"/>
      </w:pPr>
      <w:r>
        <w:rPr>
          <w:rFonts w:ascii="Segoe UI" w:cs="Segoe UI" w:eastAsia="Segoe UI" w:hAnsi="Segoe UI"/>
          <w:color w:val="5B6472"/>
          <w:sz w:val="21"/>
          <w:szCs w:val="21"/>
        </w:rPr>
        <w:t xml:space="preserve">Branches represent physical or administrative locations. A user's assigned branch can restrict what data they see (branch-level isolation); Head Office users see everything.</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3.1  Branches list screen — grid of branches/locations,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Branches (/branch)</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branches/locations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3.2  Organization Structure</w:t>
      </w:r>
    </w:p>
    <w:p>
      <w:pPr>
        <w:spacing w:after="110"/>
      </w:pPr>
      <w:r>
        <w:rPr>
          <w:rFonts w:ascii="Consolas" w:cs="Consolas" w:eastAsia="Consolas" w:hAnsi="Consolas"/>
          <w:color w:val="5B6472"/>
          <w:sz w:val="15"/>
          <w:szCs w:val="15"/>
        </w:rPr>
        <w:t xml:space="preserve">Menu: Organization → Organization Structure (/organizationUnit)</w:t>
      </w:r>
      <w:r>
        <w:rPr>
          <w:rFonts w:ascii="Consolas" w:cs="Consolas" w:eastAsia="Consolas" w:hAnsi="Consolas"/>
          <w:color w:val="5B6472"/>
          <w:sz w:val="15"/>
          <w:szCs w:val="15"/>
        </w:rPr>
        <w:t xml:space="preserve">     Who uses this: HR/Organization Administrators</w:t>
      </w:r>
    </w:p>
    <w:p>
      <w:pPr>
        <w:spacing w:after="130" w:line="268"/>
      </w:pPr>
      <w:r>
        <w:rPr>
          <w:rFonts w:ascii="Segoe UI" w:cs="Segoe UI" w:eastAsia="Segoe UI" w:hAnsi="Segoe UI"/>
          <w:color w:val="5B6472"/>
          <w:sz w:val="21"/>
          <w:szCs w:val="21"/>
        </w:rPr>
        <w:t xml:space="preserve">Define the company's hierarchy of business units, directorates, divisions, departments, and teams. This screen offers two views: a </w:t>
      </w:r>
      <w:r>
        <w:rPr>
          <w:rFonts w:ascii="Segoe UI" w:cs="Segoe UI" w:eastAsia="Segoe UI" w:hAnsi="Segoe UI"/>
          <w:b/>
          <w:bCs/>
          <w:color w:val="5B6472"/>
          <w:sz w:val="21"/>
          <w:szCs w:val="21"/>
        </w:rPr>
        <w:t xml:space="preserve">Tree &amp; Grid</w:t>
      </w:r>
      <w:r>
        <w:rPr>
          <w:rFonts w:ascii="Segoe UI" w:cs="Segoe UI" w:eastAsia="Segoe UI" w:hAnsi="Segoe UI"/>
          <w:color w:val="5B6472"/>
          <w:sz w:val="21"/>
          <w:szCs w:val="21"/>
        </w:rPr>
        <w:t xml:space="preserve"> editing view and a visual </w:t>
      </w:r>
      <w:r>
        <w:rPr>
          <w:rFonts w:ascii="Segoe UI" w:cs="Segoe UI" w:eastAsia="Segoe UI" w:hAnsi="Segoe UI"/>
          <w:b/>
          <w:bCs/>
          <w:color w:val="5B6472"/>
          <w:sz w:val="21"/>
          <w:szCs w:val="21"/>
        </w:rPr>
        <w:t xml:space="preserve">Org Chart</w:t>
      </w:r>
      <w:r>
        <w:rPr>
          <w:rFonts w:ascii="Segoe UI" w:cs="Segoe UI" w:eastAsia="Segoe UI" w:hAnsi="Segoe UI"/>
          <w:color w:val="5B6472"/>
          <w:sz w:val="21"/>
          <w:szCs w:val="21"/>
        </w:rPr>
        <w:t xml:space="preserv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Organization Structure screen in Tree &amp; Grid view — a collapsible yellow-folder-style tree on the left (Business Unit → Directorate → Division → Department → Team) and a grid of the selected level's units on the right, with an **Org Chart** toggle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Organization Structure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In </w:t>
      </w:r>
      <w:r>
        <w:rPr>
          <w:rFonts w:ascii="Segoe UI" w:cs="Segoe UI" w:eastAsia="Segoe UI" w:hAnsi="Segoe UI"/>
          <w:b/>
          <w:bCs/>
          <w:color w:val="1B2130"/>
          <w:sz w:val="21"/>
          <w:szCs w:val="21"/>
        </w:rPr>
        <w:t xml:space="preserve">Tree &amp; Grid</w:t>
      </w:r>
      <w:r>
        <w:rPr>
          <w:rFonts w:ascii="Segoe UI" w:cs="Segoe UI" w:eastAsia="Segoe UI" w:hAnsi="Segoe UI"/>
          <w:color w:val="1B2130"/>
          <w:sz w:val="21"/>
          <w:szCs w:val="21"/>
        </w:rPr>
        <w:t xml:space="preserve"> view, click a folder in the tree to see the units directly under it in the grid on the right.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to create a new unit: choose its </w:t>
      </w:r>
      <w:r>
        <w:rPr>
          <w:rFonts w:ascii="Segoe UI" w:cs="Segoe UI" w:eastAsia="Segoe UI" w:hAnsi="Segoe UI"/>
          <w:b/>
          <w:bCs/>
          <w:color w:val="1B2130"/>
          <w:sz w:val="21"/>
          <w:szCs w:val="21"/>
        </w:rPr>
        <w:t xml:space="preserve">Type</w:t>
      </w:r>
      <w:r>
        <w:rPr>
          <w:rFonts w:ascii="Segoe UI" w:cs="Segoe UI" w:eastAsia="Segoe UI" w:hAnsi="Segoe UI"/>
          <w:color w:val="1B2130"/>
          <w:sz w:val="21"/>
          <w:szCs w:val="21"/>
        </w:rPr>
        <w:t xml:space="preserve"> (Business Unit, Directorate, Division, Department, Team), its </w:t>
      </w:r>
      <w:r>
        <w:rPr>
          <w:rFonts w:ascii="Segoe UI" w:cs="Segoe UI" w:eastAsia="Segoe UI" w:hAnsi="Segoe UI"/>
          <w:b/>
          <w:bCs/>
          <w:color w:val="1B2130"/>
          <w:sz w:val="21"/>
          <w:szCs w:val="21"/>
        </w:rPr>
        <w:t xml:space="preserve">Parent</w:t>
      </w:r>
      <w:r>
        <w:rPr>
          <w:rFonts w:ascii="Segoe UI" w:cs="Segoe UI" w:eastAsia="Segoe UI" w:hAnsi="Segoe UI"/>
          <w:color w:val="1B2130"/>
          <w:sz w:val="21"/>
          <w:szCs w:val="21"/>
        </w:rPr>
        <w:t xml:space="preserve"> unit, a code and name, and optionally an allocated headcount.</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Switch to the </w:t>
      </w:r>
      <w:r>
        <w:rPr>
          <w:rFonts w:ascii="Segoe UI" w:cs="Segoe UI" w:eastAsia="Segoe UI" w:hAnsi="Segoe UI"/>
          <w:b/>
          <w:bCs/>
          <w:color w:val="1B2130"/>
          <w:sz w:val="21"/>
          <w:szCs w:val="21"/>
        </w:rPr>
        <w:t xml:space="preserve">Org Chart</w:t>
      </w:r>
      <w:r>
        <w:rPr>
          <w:rFonts w:ascii="Segoe UI" w:cs="Segoe UI" w:eastAsia="Segoe UI" w:hAnsi="Segoe UI"/>
          <w:color w:val="1B2130"/>
          <w:sz w:val="21"/>
          <w:szCs w:val="21"/>
        </w:rPr>
        <w:t xml:space="preserve"> view (toggle button near the top) to see the whole hierarchy as a visual, card-based diagram.</w:t>
      </w:r>
    </w:p>
    <w:p>
      <w:pPr>
        <w:spacing w:after="60"/>
      </w:pP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Org Chart view — a tree of rounded cards, each with a colored top accent, an initials avatar, the unit name, a type chip, and headcount, connected by clean elbow connectors, with the toolbar (search, Levels, orientation, zoom, Export PDF) across the top]</w:t>
            </w:r>
          </w:p>
        </w:tc>
      </w:tr>
    </w:tbl>
    <w:p>
      <w:pPr>
        <w:spacing w:after="140"/>
      </w:pP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In the Org Chart view, use the </w:t>
      </w:r>
      <w:r>
        <w:rPr>
          <w:rFonts w:ascii="Segoe UI" w:cs="Segoe UI" w:eastAsia="Segoe UI" w:hAnsi="Segoe UI"/>
          <w:b/>
          <w:bCs/>
          <w:color w:val="1B2130"/>
          <w:sz w:val="20"/>
          <w:szCs w:val="20"/>
        </w:rPr>
        <w:t xml:space="preserve">search box</w:t>
      </w:r>
      <w:r>
        <w:rPr>
          <w:rFonts w:ascii="Segoe UI" w:cs="Segoe UI" w:eastAsia="Segoe UI" w:hAnsi="Segoe UI"/>
          <w:color w:val="1B2130"/>
          <w:sz w:val="20"/>
          <w:szCs w:val="20"/>
        </w:rPr>
        <w:t xml:space="preserve"> to jump to a specific unit by name or code — matching cards highlight while the rest dim.</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Use the </w:t>
      </w:r>
      <w:r>
        <w:rPr>
          <w:rFonts w:ascii="Segoe UI" w:cs="Segoe UI" w:eastAsia="Segoe UI" w:hAnsi="Segoe UI"/>
          <w:b/>
          <w:bCs/>
          <w:color w:val="1B2130"/>
          <w:sz w:val="20"/>
          <w:szCs w:val="20"/>
        </w:rPr>
        <w:t xml:space="preserve">Levels</w:t>
      </w:r>
      <w:r>
        <w:rPr>
          <w:rFonts w:ascii="Segoe UI" w:cs="Segoe UI" w:eastAsia="Segoe UI" w:hAnsi="Segoe UI"/>
          <w:color w:val="1B2130"/>
          <w:sz w:val="20"/>
          <w:szCs w:val="20"/>
        </w:rPr>
        <w:t xml:space="preserve"> buttons (1 / 2 / 3 / All) to control how much of a large structure is expanded at once, and the </w:t>
      </w:r>
      <w:r>
        <w:rPr>
          <w:rFonts w:ascii="Segoe UI" w:cs="Segoe UI" w:eastAsia="Segoe UI" w:hAnsi="Segoe UI"/>
          <w:b/>
          <w:bCs/>
          <w:color w:val="1B2130"/>
          <w:sz w:val="20"/>
          <w:szCs w:val="20"/>
        </w:rPr>
        <w:t xml:space="preserve">Horizontal/Vertical</w:t>
      </w:r>
      <w:r>
        <w:rPr>
          <w:rFonts w:ascii="Segoe UI" w:cs="Segoe UI" w:eastAsia="Segoe UI" w:hAnsi="Segoe UI"/>
          <w:color w:val="1B2130"/>
          <w:sz w:val="20"/>
          <w:szCs w:val="20"/>
        </w:rPr>
        <w:t xml:space="preserve"> toggle to change layout orientation.</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Drag to pan and use </w:t>
      </w:r>
      <w:r>
        <w:rPr>
          <w:rFonts w:ascii="Segoe UI" w:cs="Segoe UI" w:eastAsia="Segoe UI" w:hAnsi="Segoe UI"/>
          <w:b/>
          <w:bCs/>
          <w:color w:val="1B2130"/>
          <w:sz w:val="20"/>
          <w:szCs w:val="20"/>
        </w:rPr>
        <w:t xml:space="preserve">Ctrl/⌘ + scroll wheel</w:t>
      </w:r>
      <w:r>
        <w:rPr>
          <w:rFonts w:ascii="Segoe UI" w:cs="Segoe UI" w:eastAsia="Segoe UI" w:hAnsi="Segoe UI"/>
          <w:color w:val="1B2130"/>
          <w:sz w:val="20"/>
          <w:szCs w:val="20"/>
        </w:rPr>
        <w:t xml:space="preserve"> (or the zoom buttons) to zoom; click </w:t>
      </w:r>
      <w:r>
        <w:rPr>
          <w:rFonts w:ascii="Segoe UI" w:cs="Segoe UI" w:eastAsia="Segoe UI" w:hAnsi="Segoe UI"/>
          <w:b/>
          <w:bCs/>
          <w:color w:val="1B2130"/>
          <w:sz w:val="20"/>
          <w:szCs w:val="20"/>
        </w:rPr>
        <w:t xml:space="preserve">Fit</w:t>
      </w:r>
      <w:r>
        <w:rPr>
          <w:rFonts w:ascii="Segoe UI" w:cs="Segoe UI" w:eastAsia="Segoe UI" w:hAnsi="Segoe UI"/>
          <w:color w:val="1B2130"/>
          <w:sz w:val="20"/>
          <w:szCs w:val="20"/>
        </w:rPr>
        <w:t xml:space="preserve"> to reset the view to show everything.</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Click </w:t>
      </w:r>
      <w:r>
        <w:rPr>
          <w:rFonts w:ascii="Segoe UI" w:cs="Segoe UI" w:eastAsia="Segoe UI" w:hAnsi="Segoe UI"/>
          <w:b/>
          <w:bCs/>
          <w:color w:val="1B2130"/>
          <w:sz w:val="20"/>
          <w:szCs w:val="20"/>
        </w:rPr>
        <w:t xml:space="preserve">Export PDF</w:t>
      </w:r>
      <w:r>
        <w:rPr>
          <w:rFonts w:ascii="Segoe UI" w:cs="Segoe UI" w:eastAsia="Segoe UI" w:hAnsi="Segoe UI"/>
          <w:color w:val="1B2130"/>
          <w:sz w:val="20"/>
          <w:szCs w:val="20"/>
        </w:rPr>
        <w:t xml:space="preserve"> to download the complete chart (every unit, fully expanded) as a print-ready, multi-page PDF — independent of whatever you currently have zoomed or collapsed on screen.</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A unit's </w:t>
            </w:r>
            <w:r>
              <w:rPr>
                <w:rFonts w:ascii="Segoe UI" w:cs="Segoe UI" w:eastAsia="Segoe UI" w:hAnsi="Segoe UI"/>
                <w:b/>
                <w:bCs/>
                <w:color w:val="1B2130"/>
                <w:sz w:val="19"/>
                <w:szCs w:val="19"/>
              </w:rPr>
              <w:t xml:space="preserve">manager</w:t>
            </w:r>
            <w:r>
              <w:rPr>
                <w:rFonts w:ascii="Segoe UI" w:cs="Segoe UI" w:eastAsia="Segoe UI" w:hAnsi="Segoe UI"/>
                <w:color w:val="1B2130"/>
                <w:sz w:val="19"/>
                <w:szCs w:val="19"/>
              </w:rPr>
              <w:t xml:space="preserve"> is whichever employee in that unit has the </w:t>
            </w:r>
            <w:r>
              <w:rPr>
                <w:rFonts w:ascii="Segoe UI" w:cs="Segoe UI" w:eastAsia="Segoe UI" w:hAnsi="Segoe UI"/>
                <w:b/>
                <w:bCs/>
                <w:color w:val="1B2130"/>
                <w:sz w:val="19"/>
                <w:szCs w:val="19"/>
              </w:rPr>
              <w:t xml:space="preserve">Managerial</w:t>
            </w:r>
            <w:r>
              <w:rPr>
                <w:rFonts w:ascii="Segoe UI" w:cs="Segoe UI" w:eastAsia="Segoe UI" w:hAnsi="Segoe UI"/>
                <w:color w:val="1B2130"/>
                <w:sz w:val="19"/>
                <w:szCs w:val="19"/>
              </w:rPr>
              <w:t xml:space="preserve"> flag checked on their employee record — there is no separate "assign manager" screen. Set or change a unit's manager by editing the relevant employee.</w:t>
            </w:r>
          </w:p>
        </w:tc>
      </w:tr>
    </w:tbl>
    <w:p>
      <w:pPr>
        <w:spacing w:after="140"/>
      </w:pPr>
    </w:p>
    <w:p>
      <w:pPr>
        <w:pStyle w:val="Heading2"/>
        <w:spacing w:after="20" w:before="320"/>
      </w:pPr>
      <w:r>
        <w:rPr>
          <w:b/>
          <w:bCs/>
          <w:color w:val="1B2130"/>
          <w:sz w:val="25"/>
          <w:szCs w:val="25"/>
        </w:rPr>
        <w:t xml:space="preserve">3.3  Position Classes</w:t>
      </w:r>
    </w:p>
    <w:p>
      <w:pPr>
        <w:spacing w:after="110"/>
      </w:pPr>
      <w:r>
        <w:rPr>
          <w:rFonts w:ascii="Consolas" w:cs="Consolas" w:eastAsia="Consolas" w:hAnsi="Consolas"/>
          <w:color w:val="5B6472"/>
          <w:sz w:val="15"/>
          <w:szCs w:val="15"/>
        </w:rPr>
        <w:t xml:space="preserve">Menu: Organization → Position Classes (/positionClass)</w:t>
      </w:r>
      <w:r>
        <w:rPr>
          <w:rFonts w:ascii="Consolas" w:cs="Consolas" w:eastAsia="Consolas" w:hAnsi="Consolas"/>
          <w:color w:val="5B6472"/>
          <w:sz w:val="15"/>
          <w:szCs w:val="15"/>
        </w:rPr>
        <w:t xml:space="preserve">     Who uses this: Organization Administrators</w:t>
      </w:r>
    </w:p>
    <w:p>
      <w:pPr>
        <w:spacing w:after="130" w:line="268"/>
      </w:pPr>
      <w:r>
        <w:rPr>
          <w:rFonts w:ascii="Segoe UI" w:cs="Segoe UI" w:eastAsia="Segoe UI" w:hAnsi="Segoe UI"/>
          <w:color w:val="5B6472"/>
          <w:sz w:val="21"/>
          <w:szCs w:val="21"/>
        </w:rPr>
        <w:t xml:space="preserve">A Position Class is a reusable job definition (title, job grade, job category, work location, required qualifications) that one or more actual Positions can reference — define the job once, reuse it across units and branches.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3.3  Position Classes list screen — grid of reusable job/position class definitions,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Position Classes (/positionClass)</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Enter the job title, assign a Job Grade and Job Category, set required qualifications/experience, and optionally a reporting-to position class.</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reusable job/position class definitions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3.4  Positions</w:t>
      </w:r>
    </w:p>
    <w:p>
      <w:pPr>
        <w:spacing w:after="110"/>
      </w:pPr>
      <w:r>
        <w:rPr>
          <w:rFonts w:ascii="Consolas" w:cs="Consolas" w:eastAsia="Consolas" w:hAnsi="Consolas"/>
          <w:color w:val="5B6472"/>
          <w:sz w:val="15"/>
          <w:szCs w:val="15"/>
        </w:rPr>
        <w:t xml:space="preserve">Menu: Organization → Positions (/position)</w:t>
      </w:r>
      <w:r>
        <w:rPr>
          <w:rFonts w:ascii="Consolas" w:cs="Consolas" w:eastAsia="Consolas" w:hAnsi="Consolas"/>
          <w:color w:val="5B6472"/>
          <w:sz w:val="15"/>
          <w:szCs w:val="15"/>
        </w:rPr>
        <w:t xml:space="preserve">     Who uses this: Organization Administrators</w:t>
      </w:r>
    </w:p>
    <w:p>
      <w:pPr>
        <w:spacing w:after="130" w:line="268"/>
      </w:pPr>
      <w:r>
        <w:rPr>
          <w:rFonts w:ascii="Segoe UI" w:cs="Segoe UI" w:eastAsia="Segoe UI" w:hAnsi="Segoe UI"/>
          <w:color w:val="5B6472"/>
          <w:sz w:val="21"/>
          <w:szCs w:val="21"/>
        </w:rPr>
        <w:t xml:space="preserve">A Position is one actual seat: it links a Position Class to a specific Organizational Unit (and Branch). This is what an employee is actually placed into.</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3.4  Positions list screen — grid of individual position seats within a unit,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Positions (/position)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Pick a Position Class and the Organization Unit it belongs to.</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The </w:t>
            </w:r>
            <w:r>
              <w:rPr>
                <w:rFonts w:ascii="Segoe UI" w:cs="Segoe UI" w:eastAsia="Segoe UI" w:hAnsi="Segoe UI"/>
                <w:b/>
                <w:bCs/>
                <w:color w:val="1B2130"/>
                <w:sz w:val="19"/>
                <w:szCs w:val="19"/>
              </w:rPr>
              <w:t xml:space="preserve">Establishment Overview</w:t>
            </w:r>
            <w:r>
              <w:rPr>
                <w:rFonts w:ascii="Segoe UI" w:cs="Segoe UI" w:eastAsia="Segoe UI" w:hAnsi="Segoe UI"/>
                <w:color w:val="1B2130"/>
                <w:sz w:val="19"/>
                <w:szCs w:val="19"/>
              </w:rPr>
              <w:t xml:space="preserve"> (Chapter 4) shows, at a glance, how many positions in each unit are filled versus vacant.</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individual position seats within a unit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3.5  Job Grades</w:t>
      </w:r>
    </w:p>
    <w:p>
      <w:pPr>
        <w:spacing w:after="110"/>
      </w:pPr>
      <w:r>
        <w:rPr>
          <w:rFonts w:ascii="Consolas" w:cs="Consolas" w:eastAsia="Consolas" w:hAnsi="Consolas"/>
          <w:color w:val="5B6472"/>
          <w:sz w:val="15"/>
          <w:szCs w:val="15"/>
        </w:rPr>
        <w:t xml:space="preserve">Menu: Organization → Job Grades (/jobGrade)</w:t>
      </w:r>
      <w:r>
        <w:rPr>
          <w:rFonts w:ascii="Consolas" w:cs="Consolas" w:eastAsia="Consolas" w:hAnsi="Consolas"/>
          <w:color w:val="5B6472"/>
          <w:sz w:val="15"/>
          <w:szCs w:val="15"/>
        </w:rPr>
        <w:t xml:space="preserve">     Who uses this: Organization Administrators</w:t>
      </w:r>
    </w:p>
    <w:p>
      <w:pPr>
        <w:spacing w:after="130" w:line="268"/>
      </w:pPr>
      <w:r>
        <w:rPr>
          <w:rFonts w:ascii="Segoe UI" w:cs="Segoe UI" w:eastAsia="Segoe UI" w:hAnsi="Segoe UI"/>
          <w:color w:val="5B6472"/>
          <w:sz w:val="21"/>
          <w:szCs w:val="21"/>
        </w:rPr>
        <w:t xml:space="preserve">Job Grades classify positions by level/seniority and link to the Salary Scale used for compensation.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3.5  Job Grades list screen — grid of job grades,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Job Grades (/jobGrade)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job grades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3.6  Salary Scale</w:t>
      </w:r>
    </w:p>
    <w:p>
      <w:pPr>
        <w:spacing w:after="110"/>
      </w:pPr>
      <w:r>
        <w:rPr>
          <w:rFonts w:ascii="Consolas" w:cs="Consolas" w:eastAsia="Consolas" w:hAnsi="Consolas"/>
          <w:color w:val="5B6472"/>
          <w:sz w:val="15"/>
          <w:szCs w:val="15"/>
        </w:rPr>
        <w:t xml:space="preserve">Menu: Organization → Salary Scale (/salaryScale)</w:t>
      </w:r>
      <w:r>
        <w:rPr>
          <w:rFonts w:ascii="Consolas" w:cs="Consolas" w:eastAsia="Consolas" w:hAnsi="Consolas"/>
          <w:color w:val="5B6472"/>
          <w:sz w:val="15"/>
          <w:szCs w:val="15"/>
        </w:rPr>
        <w:t xml:space="preserve">     Who uses this: Compensation Administrators</w:t>
      </w:r>
    </w:p>
    <w:p>
      <w:pPr>
        <w:spacing w:after="130" w:line="268"/>
      </w:pPr>
      <w:r>
        <w:rPr>
          <w:rFonts w:ascii="Segoe UI" w:cs="Segoe UI" w:eastAsia="Segoe UI" w:hAnsi="Segoe UI"/>
          <w:color w:val="5B6472"/>
          <w:sz w:val="21"/>
          <w:szCs w:val="21"/>
        </w:rPr>
        <w:t xml:space="preserve">The pay grid — steps and amounts associated with each Job Grade, used when computing an employee's compensation.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3.6  Salary Scale list screen — grid of salary scale steps,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Salary Scale (/salaryScale)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Filter the grid by Job Grade using the dropdown above the table to review one grade's full step ladder at a time.</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salary scale steps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3.7  Job Categories</w:t>
      </w:r>
    </w:p>
    <w:p>
      <w:pPr>
        <w:spacing w:after="110"/>
      </w:pPr>
      <w:r>
        <w:rPr>
          <w:rFonts w:ascii="Consolas" w:cs="Consolas" w:eastAsia="Consolas" w:hAnsi="Consolas"/>
          <w:color w:val="5B6472"/>
          <w:sz w:val="15"/>
          <w:szCs w:val="15"/>
        </w:rPr>
        <w:t xml:space="preserve">Menu: Organization → Job Categories (/jobCategory)</w:t>
      </w:r>
      <w:r>
        <w:rPr>
          <w:rFonts w:ascii="Consolas" w:cs="Consolas" w:eastAsia="Consolas" w:hAnsi="Consolas"/>
          <w:color w:val="5B6472"/>
          <w:sz w:val="15"/>
          <w:szCs w:val="15"/>
        </w:rPr>
        <w:t xml:space="preserve">     Who uses this: Organization Administrators</w:t>
      </w:r>
    </w:p>
    <w:p>
      <w:pPr>
        <w:spacing w:after="130" w:line="268"/>
      </w:pPr>
      <w:r>
        <w:rPr>
          <w:rFonts w:ascii="Segoe UI" w:cs="Segoe UI" w:eastAsia="Segoe UI" w:hAnsi="Segoe UI"/>
          <w:color w:val="5B6472"/>
          <w:sz w:val="21"/>
          <w:szCs w:val="21"/>
        </w:rPr>
        <w:t xml:space="preserve">Maintain the list of job categories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3.7  Job Categories list screen — grid of job categories,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Job Categories (/jobCategory)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job categories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3.8  Work Locations</w:t>
      </w:r>
    </w:p>
    <w:p>
      <w:pPr>
        <w:spacing w:after="110"/>
      </w:pPr>
      <w:r>
        <w:rPr>
          <w:rFonts w:ascii="Consolas" w:cs="Consolas" w:eastAsia="Consolas" w:hAnsi="Consolas"/>
          <w:color w:val="5B6472"/>
          <w:sz w:val="15"/>
          <w:szCs w:val="15"/>
        </w:rPr>
        <w:t xml:space="preserve">Menu: Organization → Work Locations (/workLocation)</w:t>
      </w:r>
      <w:r>
        <w:rPr>
          <w:rFonts w:ascii="Consolas" w:cs="Consolas" w:eastAsia="Consolas" w:hAnsi="Consolas"/>
          <w:color w:val="5B6472"/>
          <w:sz w:val="15"/>
          <w:szCs w:val="15"/>
        </w:rPr>
        <w:t xml:space="preserve">     Who uses this: Organization Administrators</w:t>
      </w:r>
    </w:p>
    <w:p>
      <w:pPr>
        <w:spacing w:after="130" w:line="268"/>
      </w:pPr>
      <w:r>
        <w:rPr>
          <w:rFonts w:ascii="Segoe UI" w:cs="Segoe UI" w:eastAsia="Segoe UI" w:hAnsi="Segoe UI"/>
          <w:color w:val="5B6472"/>
          <w:sz w:val="21"/>
          <w:szCs w:val="21"/>
        </w:rPr>
        <w:t xml:space="preserve">Maintain the list of work locations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3.8  Work Locations list screen — grid of work locations,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Organization → Work Locations (/workLocation)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work locations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04</w:t>
      </w:r>
    </w:p>
    <w:p>
      <w:pPr>
        <w:pStyle w:val="Heading1"/>
        <w:pBdr>
          <w:bottom w:val="single" w:color="1E5FB4" w:sz="8" w:space="10"/>
        </w:pBdr>
        <w:spacing w:after="160" w:before="0"/>
      </w:pPr>
      <w:r>
        <w:rPr>
          <w:b/>
          <w:bCs/>
          <w:color w:val="1B2130"/>
          <w:sz w:val="40"/>
          <w:szCs w:val="40"/>
        </w:rPr>
        <w:t xml:space="preserve">Planning</w:t>
      </w:r>
    </w:p>
    <w:p>
      <w:pPr>
        <w:spacing w:after="220" w:line="280"/>
      </w:pPr>
      <w:r>
        <w:rPr>
          <w:rFonts w:ascii="Segoe UI" w:cs="Segoe UI" w:eastAsia="Segoe UI" w:hAnsi="Segoe UI"/>
          <w:color w:val="5B6472"/>
          <w:sz w:val="22"/>
          <w:szCs w:val="22"/>
        </w:rPr>
        <w:t xml:space="preserve">Workforce planning ties headcount ambitions to budget before recruitment ever opens a position.</w:t>
      </w:r>
    </w:p>
    <w:p>
      <w:pPr>
        <w:pStyle w:val="Heading2"/>
        <w:spacing w:after="20" w:before="320"/>
      </w:pPr>
      <w:r>
        <w:rPr>
          <w:b/>
          <w:bCs/>
          <w:color w:val="1B2130"/>
          <w:sz w:val="25"/>
          <w:szCs w:val="25"/>
        </w:rPr>
        <w:t xml:space="preserve">4.1  Workforce Plans</w:t>
      </w:r>
    </w:p>
    <w:p>
      <w:pPr>
        <w:spacing w:after="110"/>
      </w:pPr>
      <w:r>
        <w:rPr>
          <w:rFonts w:ascii="Consolas" w:cs="Consolas" w:eastAsia="Consolas" w:hAnsi="Consolas"/>
          <w:color w:val="5B6472"/>
          <w:sz w:val="15"/>
          <w:szCs w:val="15"/>
        </w:rPr>
        <w:t xml:space="preserve">Menu: Planning → Workforce Plans (/workforcePlan)</w:t>
      </w:r>
      <w:r>
        <w:rPr>
          <w:rFonts w:ascii="Consolas" w:cs="Consolas" w:eastAsia="Consolas" w:hAnsi="Consolas"/>
          <w:color w:val="5B6472"/>
          <w:sz w:val="15"/>
          <w:szCs w:val="15"/>
        </w:rPr>
        <w:t xml:space="preserve">     Who uses this: Planning Administrators, Directorate Heads, Finance, Executives</w:t>
      </w:r>
    </w:p>
    <w:p>
      <w:pPr>
        <w:spacing w:after="130" w:line="268"/>
      </w:pPr>
      <w:r>
        <w:rPr>
          <w:rFonts w:ascii="Segoe UI" w:cs="Segoe UI" w:eastAsia="Segoe UI" w:hAnsi="Segoe UI"/>
          <w:color w:val="5B6472"/>
          <w:sz w:val="21"/>
          <w:szCs w:val="21"/>
        </w:rPr>
        <w:t xml:space="preserve">A Workforce Plan proposes headcount changes (new positions, growth) for a period, anchored to the current establishment and gated by budget, then routed through a multi-level approval chain before it can fund recruitment.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Workforce Plans list, and a plan's detail screen showing its lines (proposed positions/headcount by unit), a budget-escalation indicator, and the approval progress bar.]</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Planning → Workforce Plans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to draft a new plan: set the planning period and add one or more lines, each specifying a unit, position class, and proposed headcount change.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If a line's cost exceeds the configured threshold, the system flags it for budget escalation automatically — no extra step needed on your part.</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to send the plan into its approval chain (typically Directorate → HR → Finance → Executive).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Track progress on the plan's detail screen; once fully approved, the additional headcount becomes available to Recruitment as approved demand.</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Plans are versioned — revising an approved plan creates a new version and automatically archives the prior one, keeping a full history.</w:t>
      </w:r>
    </w:p>
    <w:p>
      <w:pPr>
        <w:pStyle w:val="Heading2"/>
        <w:spacing w:after="20" w:before="320"/>
      </w:pPr>
      <w:r>
        <w:rPr>
          <w:b/>
          <w:bCs/>
          <w:color w:val="1B2130"/>
          <w:sz w:val="25"/>
          <w:szCs w:val="25"/>
        </w:rPr>
        <w:t xml:space="preserve">4.2  Establishment Overview</w:t>
      </w:r>
    </w:p>
    <w:p>
      <w:pPr>
        <w:spacing w:after="110"/>
      </w:pPr>
      <w:r>
        <w:rPr>
          <w:rFonts w:ascii="Consolas" w:cs="Consolas" w:eastAsia="Consolas" w:hAnsi="Consolas"/>
          <w:color w:val="5B6472"/>
          <w:sz w:val="15"/>
          <w:szCs w:val="15"/>
        </w:rPr>
        <w:t xml:space="preserve">Menu: Planning → Establishment Overview (/establishmentOverview)</w:t>
      </w:r>
      <w:r>
        <w:rPr>
          <w:rFonts w:ascii="Consolas" w:cs="Consolas" w:eastAsia="Consolas" w:hAnsi="Consolas"/>
          <w:color w:val="5B6472"/>
          <w:sz w:val="15"/>
          <w:szCs w:val="15"/>
        </w:rPr>
        <w:t xml:space="preserve">     Who uses this: HR/Organization Administrators, Managers</w:t>
      </w:r>
    </w:p>
    <w:p>
      <w:pPr>
        <w:spacing w:after="130" w:line="268"/>
      </w:pPr>
      <w:r>
        <w:rPr>
          <w:rFonts w:ascii="Segoe UI" w:cs="Segoe UI" w:eastAsia="Segoe UI" w:hAnsi="Segoe UI"/>
          <w:color w:val="5B6472"/>
          <w:sz w:val="21"/>
          <w:szCs w:val="21"/>
        </w:rPr>
        <w:t xml:space="preserve">A read-only, at-a-glance view of position occupancy across the organization — how many seats exist, how many are filled, and how many are vacant, by unit.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Establishment Overview grid — one row per organizational unit, with columns for Total Positions, Filled, and Vacant, and a filter to drill into a specific unit.]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Planning → Establishment Overview</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Use the unit filter to narrow to a specific department or directorate.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Review the Filled/Vacant counts to identify where recruitment demand exists.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This is the same live vacancy count that gates new Hiring Requests in Recruitment — if a hiring request is rejected for exceeding vacancy, check here first.</w:t>
            </w:r>
          </w:p>
        </w:tc>
      </w:tr>
    </w:tbl>
    <w:p>
      <w:pPr>
        <w:spacing w:after="140"/>
      </w:pPr>
    </w:p>
    <w:p>
      <w:r>
        <w:br w:type="page"/>
      </w:r>
    </w:p>
    <w:p>
      <w:pPr>
        <w:spacing w:after="30" w:before="0"/>
      </w:pPr>
      <w:r>
        <w:rPr>
          <w:rFonts w:ascii="Consolas" w:cs="Consolas" w:eastAsia="Consolas" w:hAnsi="Consolas"/>
          <w:b/>
          <w:bCs/>
          <w:color w:val="1E5FB4"/>
          <w:spacing w:val="20"/>
          <w:sz w:val="19"/>
          <w:szCs w:val="19"/>
        </w:rPr>
        <w:t xml:space="preserve">CHAPTER 05</w:t>
      </w:r>
    </w:p>
    <w:p>
      <w:pPr>
        <w:pStyle w:val="Heading1"/>
        <w:pBdr>
          <w:bottom w:val="single" w:color="1E5FB4" w:sz="8" w:space="10"/>
        </w:pBdr>
        <w:spacing w:after="160" w:before="0"/>
      </w:pPr>
      <w:r>
        <w:rPr>
          <w:b/>
          <w:bCs/>
          <w:color w:val="1B2130"/>
          <w:sz w:val="40"/>
          <w:szCs w:val="40"/>
        </w:rPr>
        <w:t xml:space="preserve">Recruitment</w:t>
      </w:r>
    </w:p>
    <w:p>
      <w:pPr>
        <w:spacing w:after="220" w:line="280"/>
      </w:pPr>
      <w:r>
        <w:rPr>
          <w:rFonts w:ascii="Segoe UI" w:cs="Segoe UI" w:eastAsia="Segoe UI" w:hAnsi="Segoe UI"/>
          <w:color w:val="5B6472"/>
          <w:sz w:val="22"/>
          <w:szCs w:val="22"/>
        </w:rPr>
        <w:t xml:space="preserve">Recruitment follows a pipeline: a Hiring Request justifies the need, a Job Requisition advertises it, Candidates apply, and a successful candidate is hired into a real employee record.</w:t>
      </w:r>
    </w:p>
    <w:p>
      <w:pPr>
        <w:pStyle w:val="Heading2"/>
        <w:spacing w:after="20" w:before="320"/>
      </w:pPr>
      <w:r>
        <w:rPr>
          <w:b/>
          <w:bCs/>
          <w:color w:val="1B2130"/>
          <w:sz w:val="25"/>
          <w:szCs w:val="25"/>
        </w:rPr>
        <w:t xml:space="preserve">5.1  Hiring Requests</w:t>
      </w:r>
    </w:p>
    <w:p>
      <w:pPr>
        <w:spacing w:after="110"/>
      </w:pPr>
      <w:r>
        <w:rPr>
          <w:rFonts w:ascii="Consolas" w:cs="Consolas" w:eastAsia="Consolas" w:hAnsi="Consolas"/>
          <w:color w:val="5B6472"/>
          <w:sz w:val="15"/>
          <w:szCs w:val="15"/>
        </w:rPr>
        <w:t xml:space="preserve">Menu: Recruitment → Hiring Requests (/hiringRequest)</w:t>
      </w:r>
      <w:r>
        <w:rPr>
          <w:rFonts w:ascii="Consolas" w:cs="Consolas" w:eastAsia="Consolas" w:hAnsi="Consolas"/>
          <w:color w:val="5B6472"/>
          <w:sz w:val="15"/>
          <w:szCs w:val="15"/>
        </w:rPr>
        <w:t xml:space="preserve">     Who uses this: Managers, Directorate Heads, HR, Finance</w:t>
      </w:r>
    </w:p>
    <w:p>
      <w:pPr>
        <w:spacing w:after="130" w:line="268"/>
      </w:pPr>
      <w:r>
        <w:rPr>
          <w:rFonts w:ascii="Segoe UI" w:cs="Segoe UI" w:eastAsia="Segoe UI" w:hAnsi="Segoe UI"/>
          <w:color w:val="5B6472"/>
          <w:sz w:val="21"/>
          <w:szCs w:val="21"/>
        </w:rPr>
        <w:t xml:space="preserve">The starting point of recruitment: a manager requests permission to fill one or more vacant positions. The request is checked against live vacancy before it can even be submitted.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Hiring Requests list and the request form — target unit, position class, number of positions requested, justification, and (if applicable) a Budget Monitor panel.]</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Hiring Requests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Choose the </w:t>
      </w:r>
      <w:r>
        <w:rPr>
          <w:rFonts w:ascii="Segoe UI" w:cs="Segoe UI" w:eastAsia="Segoe UI" w:hAnsi="Segoe UI"/>
          <w:b/>
          <w:bCs/>
          <w:color w:val="1B2130"/>
          <w:sz w:val="21"/>
          <w:szCs w:val="21"/>
        </w:rPr>
        <w:t xml:space="preserve">Organizational Unit</w:t>
      </w:r>
      <w:r>
        <w:rPr>
          <w:rFonts w:ascii="Segoe UI" w:cs="Segoe UI" w:eastAsia="Segoe UI" w:hAnsi="Segoe UI"/>
          <w:color w:val="1B2130"/>
          <w:sz w:val="21"/>
          <w:szCs w:val="21"/>
        </w:rPr>
        <w:t xml:space="preserve"> — as a manager, you can only request for your own department and its sub-departments.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Position Class</w:t>
      </w:r>
      <w:r>
        <w:rPr>
          <w:rFonts w:ascii="Segoe UI" w:cs="Segoe UI" w:eastAsia="Segoe UI" w:hAnsi="Segoe UI"/>
          <w:color w:val="1B2130"/>
          <w:sz w:val="21"/>
          <w:szCs w:val="21"/>
        </w:rPr>
        <w:t xml:space="preserve"> and the </w:t>
      </w:r>
      <w:r>
        <w:rPr>
          <w:rFonts w:ascii="Segoe UI" w:cs="Segoe UI" w:eastAsia="Segoe UI" w:hAnsi="Segoe UI"/>
          <w:b/>
          <w:bCs/>
          <w:color w:val="1B2130"/>
          <w:sz w:val="21"/>
          <w:szCs w:val="21"/>
        </w:rPr>
        <w:t xml:space="preserve">Number of Positions</w:t>
      </w:r>
      <w:r>
        <w:rPr>
          <w:rFonts w:ascii="Segoe UI" w:cs="Segoe UI" w:eastAsia="Segoe UI" w:hAnsi="Segoe UI"/>
          <w:color w:val="1B2130"/>
          <w:sz w:val="21"/>
          <w:szCs w:val="21"/>
        </w:rPr>
        <w:t xml:space="preserve">, and provide a justification.</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 the system validates the requested count against live vacant seats before accepting the request, then routes it for approval.</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Once approved, the request becomes available to convert into a Job Requisition.</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“Requested positions exceed available vacancy” </w:t>
            </w:r>
            <w:r>
              <w:rPr>
                <w:rFonts w:ascii="Segoe UI" w:cs="Segoe UI" w:eastAsia="Segoe UI" w:hAnsi="Segoe UI"/>
                <w:color w:val="1B2130"/>
                <w:sz w:val="19"/>
                <w:szCs w:val="19"/>
              </w:rPr>
              <w:t xml:space="preserve">The unit does not currently have enough vacant seats of that position class. Check </w:t>
            </w:r>
            <w:r>
              <w:rPr>
                <w:rFonts w:ascii="Segoe UI" w:cs="Segoe UI" w:eastAsia="Segoe UI" w:hAnsi="Segoe UI"/>
                <w:b/>
                <w:bCs/>
                <w:color w:val="1B2130"/>
                <w:sz w:val="19"/>
                <w:szCs w:val="19"/>
              </w:rPr>
              <w:t xml:space="preserve">Establishment Overview</w:t>
            </w:r>
            <w:r>
              <w:rPr>
                <w:rFonts w:ascii="Segoe UI" w:cs="Segoe UI" w:eastAsia="Segoe UI" w:hAnsi="Segoe UI"/>
                <w:color w:val="1B2130"/>
                <w:sz w:val="19"/>
                <w:szCs w:val="19"/>
              </w:rPr>
              <w:t xml:space="preserve"> (4.2) or submit a Workforce Plan (4.1) first if you need to grow headcount rather than just fill an existing vacancy.</w:t>
            </w:r>
          </w:p>
        </w:tc>
      </w:tr>
    </w:tbl>
    <w:p>
      <w:pPr>
        <w:spacing w:after="160"/>
      </w:pPr>
    </w:p>
    <w:p>
      <w:pPr>
        <w:pStyle w:val="Heading2"/>
        <w:spacing w:after="20" w:before="320"/>
      </w:pPr>
      <w:r>
        <w:rPr>
          <w:b/>
          <w:bCs/>
          <w:color w:val="1B2130"/>
          <w:sz w:val="25"/>
          <w:szCs w:val="25"/>
        </w:rPr>
        <w:t xml:space="preserve">5.2  Job Requisitions</w:t>
      </w:r>
    </w:p>
    <w:p>
      <w:pPr>
        <w:spacing w:after="110"/>
      </w:pPr>
      <w:r>
        <w:rPr>
          <w:rFonts w:ascii="Consolas" w:cs="Consolas" w:eastAsia="Consolas" w:hAnsi="Consolas"/>
          <w:color w:val="5B6472"/>
          <w:sz w:val="15"/>
          <w:szCs w:val="15"/>
        </w:rPr>
        <w:t xml:space="preserve">Menu: Recruitment → Job Requisitions (/jobRequisition)</w:t>
      </w:r>
      <w:r>
        <w:rPr>
          <w:rFonts w:ascii="Consolas" w:cs="Consolas" w:eastAsia="Consolas" w:hAnsi="Consolas"/>
          <w:color w:val="5B6472"/>
          <w:sz w:val="15"/>
          <w:szCs w:val="15"/>
        </w:rPr>
        <w:t xml:space="preserve">     Who uses this: HR Administrators, Recruiters</w:t>
      </w:r>
    </w:p>
    <w:p>
      <w:pPr>
        <w:spacing w:after="130" w:line="268"/>
      </w:pPr>
      <w:r>
        <w:rPr>
          <w:rFonts w:ascii="Segoe UI" w:cs="Segoe UI" w:eastAsia="Segoe UI" w:hAnsi="Segoe UI"/>
          <w:color w:val="5B6472"/>
          <w:sz w:val="21"/>
          <w:szCs w:val="21"/>
        </w:rPr>
        <w:t xml:space="preserve">Turns an approved Hiring Request into an actual job posting, with the ability to rank applicants once they come in.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Job Requisitions list, the requisition form (posting title, description, closing date), and the candidate ranking modal showing applicants scored side by side.]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Job Requisitions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approved </w:t>
      </w:r>
      <w:r>
        <w:rPr>
          <w:rFonts w:ascii="Segoe UI" w:cs="Segoe UI" w:eastAsia="Segoe UI" w:hAnsi="Segoe UI"/>
          <w:b/>
          <w:bCs/>
          <w:color w:val="1B2130"/>
          <w:sz w:val="21"/>
          <w:szCs w:val="21"/>
        </w:rPr>
        <w:t xml:space="preserve">Hiring Request</w:t>
      </w:r>
      <w:r>
        <w:rPr>
          <w:rFonts w:ascii="Segoe UI" w:cs="Segoe UI" w:eastAsia="Segoe UI" w:hAnsi="Segoe UI"/>
          <w:color w:val="1B2130"/>
          <w:sz w:val="21"/>
          <w:szCs w:val="21"/>
        </w:rPr>
        <w:t xml:space="preserve"> it fulfills, then write the public posting title, description, and set a closing date.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and submit for approval; once approved, the posting becomes open for applications.</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As applications arrive (5.4), open the requisition and use the </w:t>
      </w:r>
      <w:r>
        <w:rPr>
          <w:rFonts w:ascii="Segoe UI" w:cs="Segoe UI" w:eastAsia="Segoe UI" w:hAnsi="Segoe UI"/>
          <w:b/>
          <w:bCs/>
          <w:color w:val="1B2130"/>
          <w:sz w:val="21"/>
          <w:szCs w:val="21"/>
        </w:rPr>
        <w:t xml:space="preserve">Ranking</w:t>
      </w:r>
      <w:r>
        <w:rPr>
          <w:rFonts w:ascii="Segoe UI" w:cs="Segoe UI" w:eastAsia="Segoe UI" w:hAnsi="Segoe UI"/>
          <w:color w:val="1B2130"/>
          <w:sz w:val="21"/>
          <w:szCs w:val="21"/>
        </w:rPr>
        <w:t xml:space="preserve"> view to compare candidates side by side against the position's requirements.</w:t>
      </w:r>
    </w:p>
    <w:p>
      <w:pPr>
        <w:pStyle w:val="Heading2"/>
        <w:spacing w:after="20" w:before="320"/>
      </w:pPr>
      <w:r>
        <w:rPr>
          <w:b/>
          <w:bCs/>
          <w:color w:val="1B2130"/>
          <w:sz w:val="25"/>
          <w:szCs w:val="25"/>
        </w:rPr>
        <w:t xml:space="preserve">5.3  Candidates</w:t>
      </w:r>
    </w:p>
    <w:p>
      <w:pPr>
        <w:spacing w:after="110"/>
      </w:pPr>
      <w:r>
        <w:rPr>
          <w:rFonts w:ascii="Consolas" w:cs="Consolas" w:eastAsia="Consolas" w:hAnsi="Consolas"/>
          <w:color w:val="5B6472"/>
          <w:sz w:val="15"/>
          <w:szCs w:val="15"/>
        </w:rPr>
        <w:t xml:space="preserve">Menu: Recruitment → Candidates (/candidate)</w:t>
      </w:r>
      <w:r>
        <w:rPr>
          <w:rFonts w:ascii="Consolas" w:cs="Consolas" w:eastAsia="Consolas" w:hAnsi="Consolas"/>
          <w:color w:val="5B6472"/>
          <w:sz w:val="15"/>
          <w:szCs w:val="15"/>
        </w:rPr>
        <w:t xml:space="preserve">     Who uses this: HR Administrators, Recruiters</w:t>
      </w:r>
    </w:p>
    <w:p>
      <w:pPr>
        <w:spacing w:after="130" w:line="268"/>
      </w:pPr>
      <w:r>
        <w:rPr>
          <w:rFonts w:ascii="Segoe UI" w:cs="Segoe UI" w:eastAsia="Segoe UI" w:hAnsi="Segoe UI"/>
          <w:color w:val="5B6472"/>
          <w:sz w:val="21"/>
          <w:szCs w:val="21"/>
        </w:rPr>
        <w:t xml:space="preserve">The master list of everyone who has applied to any posting — a candidate can apply to multiple requisitions over time.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5.3  Candidates list screen — grid of candidate profiles,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Candidates (/candidate)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Enter the candidate's contact details, resume/CV upload, and skills — used for matching against open requisitions.</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A candidate must consent to their data being retained; the system tracks this consent and can anonymize a candidate's record on request.</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candidate profiles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5.4  Applications</w:t>
      </w:r>
    </w:p>
    <w:p>
      <w:pPr>
        <w:spacing w:after="110"/>
      </w:pPr>
      <w:r>
        <w:rPr>
          <w:rFonts w:ascii="Consolas" w:cs="Consolas" w:eastAsia="Consolas" w:hAnsi="Consolas"/>
          <w:color w:val="5B6472"/>
          <w:sz w:val="15"/>
          <w:szCs w:val="15"/>
        </w:rPr>
        <w:t xml:space="preserve">Menu: Recruitment → Applications (/jobApplication)</w:t>
      </w:r>
      <w:r>
        <w:rPr>
          <w:rFonts w:ascii="Consolas" w:cs="Consolas" w:eastAsia="Consolas" w:hAnsi="Consolas"/>
          <w:color w:val="5B6472"/>
          <w:sz w:val="15"/>
          <w:szCs w:val="15"/>
        </w:rPr>
        <w:t xml:space="preserve">     Who uses this: HR Administrators, Recruiters, Hiring Managers</w:t>
      </w:r>
    </w:p>
    <w:p>
      <w:pPr>
        <w:spacing w:after="130" w:line="268"/>
      </w:pPr>
      <w:r>
        <w:rPr>
          <w:rFonts w:ascii="Segoe UI" w:cs="Segoe UI" w:eastAsia="Segoe UI" w:hAnsi="Segoe UI"/>
          <w:color w:val="5B6472"/>
          <w:sz w:val="21"/>
          <w:szCs w:val="21"/>
        </w:rPr>
        <w:t xml:space="preserve">Track each candidate's application to a specific requisition through its stages: applied, screened, interviewed, offered, hired, or rejected.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Applications list with a stage/status column, and an application's detail view showing the stage log, interview scheduling, and an offer panel.]</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Applications</w:t>
      </w:r>
      <w:r>
        <w:rPr>
          <w:rFonts w:ascii="Segoe UI" w:cs="Segoe UI" w:eastAsia="Segoe UI" w:hAnsi="Segoe UI"/>
          <w:color w:val="1B2130"/>
          <w:sz w:val="21"/>
          <w:szCs w:val="21"/>
        </w:rPr>
        <w:t xml:space="preserve"> to see every application and its current stage.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Open an application to move it through its pipeline: schedule an interview, record interview feedback, and advance or reject the candidate.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When ready to make an offer, use the offer panel to generate an offer (based on an Offer Letter Template, 5.7) and send it for approval.</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Once an offer is accepted, the application is ready to be finalized via </w:t>
      </w:r>
      <w:r>
        <w:rPr>
          <w:rFonts w:ascii="Segoe UI" w:cs="Segoe UI" w:eastAsia="Segoe UI" w:hAnsi="Segoe UI"/>
          <w:b/>
          <w:bCs/>
          <w:color w:val="1B2130"/>
          <w:sz w:val="21"/>
          <w:szCs w:val="21"/>
        </w:rPr>
        <w:t xml:space="preserve">Hire Employee</w:t>
      </w:r>
      <w:r>
        <w:rPr>
          <w:rFonts w:ascii="Segoe UI" w:cs="Segoe UI" w:eastAsia="Segoe UI" w:hAnsi="Segoe UI"/>
          <w:color w:val="1B2130"/>
          <w:sz w:val="21"/>
          <w:szCs w:val="21"/>
        </w:rPr>
        <w:t xml:space="preserve"> (5.5).</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Every stage change is logged, so you always have a complete audit trail of how a candidate moved through the process.</w:t>
            </w:r>
          </w:p>
        </w:tc>
      </w:tr>
    </w:tbl>
    <w:p>
      <w:pPr>
        <w:spacing w:after="140"/>
      </w:pPr>
    </w:p>
    <w:p>
      <w:pPr>
        <w:pStyle w:val="Heading2"/>
        <w:spacing w:after="20" w:before="320"/>
      </w:pPr>
      <w:r>
        <w:rPr>
          <w:b/>
          <w:bCs/>
          <w:color w:val="1B2130"/>
          <w:sz w:val="25"/>
          <w:szCs w:val="25"/>
        </w:rPr>
        <w:t xml:space="preserve">5.5  Hire Employee</w:t>
      </w:r>
    </w:p>
    <w:p>
      <w:pPr>
        <w:spacing w:after="110"/>
      </w:pPr>
      <w:r>
        <w:rPr>
          <w:rFonts w:ascii="Consolas" w:cs="Consolas" w:eastAsia="Consolas" w:hAnsi="Consolas"/>
          <w:color w:val="5B6472"/>
          <w:sz w:val="15"/>
          <w:szCs w:val="15"/>
        </w:rPr>
        <w:t xml:space="preserve">Menu: Recruitment → Hire Employee (/hireEmployee)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The final step of recruitment: converts an accepted candidate into a real employee record and places them into a position — internal candidates are routed through a transfer instead of creating a duplicate employee.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Hire Employee wizard — select the accepted application, confirm the position to place them in, and complete any remaining employment details before finalizing.]</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Hire Employee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candidate/application to hire.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Confirm the </w:t>
      </w:r>
      <w:r>
        <w:rPr>
          <w:rFonts w:ascii="Segoe UI" w:cs="Segoe UI" w:eastAsia="Segoe UI" w:hAnsi="Segoe UI"/>
          <w:b/>
          <w:bCs/>
          <w:color w:val="1B2130"/>
          <w:sz w:val="21"/>
          <w:szCs w:val="21"/>
        </w:rPr>
        <w:t xml:space="preserve">Position</w:t>
      </w:r>
      <w:r>
        <w:rPr>
          <w:rFonts w:ascii="Segoe UI" w:cs="Segoe UI" w:eastAsia="Segoe UI" w:hAnsi="Segoe UI"/>
          <w:color w:val="1B2130"/>
          <w:sz w:val="21"/>
          <w:szCs w:val="21"/>
        </w:rPr>
        <w:t xml:space="preserve"> they will occupy (defaults to the requisition's target, but can be adjusted if a suitable vacant seat exists elsewhere).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Complete any remaining employment fields not already captured, and click </w:t>
      </w:r>
      <w:r>
        <w:rPr>
          <w:rFonts w:ascii="Segoe UI" w:cs="Segoe UI" w:eastAsia="Segoe UI" w:hAnsi="Segoe UI"/>
          <w:b/>
          <w:bCs/>
          <w:color w:val="1B2130"/>
          <w:sz w:val="21"/>
          <w:szCs w:val="21"/>
        </w:rPr>
        <w:t xml:space="preserve">Hire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The employee now appears in </w:t>
      </w:r>
      <w:r>
        <w:rPr>
          <w:rFonts w:ascii="Segoe UI" w:cs="Segoe UI" w:eastAsia="Segoe UI" w:hAnsi="Segoe UI"/>
          <w:b/>
          <w:bCs/>
          <w:color w:val="1B2130"/>
          <w:sz w:val="21"/>
          <w:szCs w:val="21"/>
        </w:rPr>
        <w:t xml:space="preserve">Personnel → Employees</w:t>
      </w:r>
      <w:r>
        <w:rPr>
          <w:rFonts w:ascii="Segoe UI" w:cs="Segoe UI" w:eastAsia="Segoe UI" w:hAnsi="Segoe UI"/>
          <w:color w:val="1B2130"/>
          <w:sz w:val="21"/>
          <w:szCs w:val="21"/>
        </w:rPr>
        <w:t xml:space="preserve">, and the position is marked occupied.</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If the hire is an existing employee moving internally (an internal candidate), the system creates a transfer/movement instead of a second employee record, so their history stays continuous.</w:t>
      </w:r>
    </w:p>
    <w:p>
      <w:pPr>
        <w:pStyle w:val="Heading2"/>
        <w:spacing w:after="20" w:before="320"/>
      </w:pPr>
      <w:r>
        <w:rPr>
          <w:b/>
          <w:bCs/>
          <w:color w:val="1B2130"/>
          <w:sz w:val="25"/>
          <w:szCs w:val="25"/>
        </w:rPr>
        <w:t xml:space="preserve">5.6  Talent Pool</w:t>
      </w:r>
    </w:p>
    <w:p>
      <w:pPr>
        <w:spacing w:after="110"/>
      </w:pPr>
      <w:r>
        <w:rPr>
          <w:rFonts w:ascii="Consolas" w:cs="Consolas" w:eastAsia="Consolas" w:hAnsi="Consolas"/>
          <w:color w:val="5B6472"/>
          <w:sz w:val="15"/>
          <w:szCs w:val="15"/>
        </w:rPr>
        <w:t xml:space="preserve">Menu: Recruitment → Talent Pool (/talentPool)</w:t>
      </w:r>
      <w:r>
        <w:rPr>
          <w:rFonts w:ascii="Consolas" w:cs="Consolas" w:eastAsia="Consolas" w:hAnsi="Consolas"/>
          <w:color w:val="5B6472"/>
          <w:sz w:val="15"/>
          <w:szCs w:val="15"/>
        </w:rPr>
        <w:t xml:space="preserve">     Who uses this: HR Administrators, Recruiters</w:t>
      </w:r>
    </w:p>
    <w:p>
      <w:pPr>
        <w:spacing w:after="130" w:line="268"/>
      </w:pPr>
      <w:r>
        <w:rPr>
          <w:rFonts w:ascii="Segoe UI" w:cs="Segoe UI" w:eastAsia="Segoe UI" w:hAnsi="Segoe UI"/>
          <w:color w:val="5B6472"/>
          <w:sz w:val="21"/>
          <w:szCs w:val="21"/>
        </w:rPr>
        <w:t xml:space="preserve">A shortlist of strong candidates you want to keep on file for future openings, separate from any specific requisition.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5.6  Talent Pool list screen — grid of promising candidates kept for future openings,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Talent Pool (/talentPool)</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promising candidates kept for future openings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5.7  Offer Letter Template</w:t>
      </w:r>
    </w:p>
    <w:p>
      <w:pPr>
        <w:spacing w:after="110"/>
      </w:pPr>
      <w:r>
        <w:rPr>
          <w:rFonts w:ascii="Consolas" w:cs="Consolas" w:eastAsia="Consolas" w:hAnsi="Consolas"/>
          <w:color w:val="5B6472"/>
          <w:sz w:val="15"/>
          <w:szCs w:val="15"/>
        </w:rPr>
        <w:t xml:space="preserve">Menu: Recruitment → Offer Letter Template (/offerLetterTemplate)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The template used to generate offer letters during the Applications stage — same placeholder-merge mechanism as Document Templates (2.9).</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5.7  Offer Letter Template list screen — grid of offer letter templates,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Recruitment → Offer Letter Template (/offerLetterTemplate)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offer letter templates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06</w:t>
      </w:r>
    </w:p>
    <w:p>
      <w:pPr>
        <w:pStyle w:val="Heading1"/>
        <w:pBdr>
          <w:bottom w:val="single" w:color="1E5FB4" w:sz="8" w:space="10"/>
        </w:pBdr>
        <w:spacing w:after="160" w:before="0"/>
      </w:pPr>
      <w:r>
        <w:rPr>
          <w:b/>
          <w:bCs/>
          <w:color w:val="1B2130"/>
          <w:sz w:val="40"/>
          <w:szCs w:val="40"/>
        </w:rPr>
        <w:t xml:space="preserve">Performance</w:t>
      </w:r>
    </w:p>
    <w:p>
      <w:pPr>
        <w:spacing w:after="220" w:line="280"/>
      </w:pPr>
      <w:r>
        <w:rPr>
          <w:rFonts w:ascii="Segoe UI" w:cs="Segoe UI" w:eastAsia="Segoe UI" w:hAnsi="Segoe UI"/>
          <w:color w:val="5B6472"/>
          <w:sz w:val="22"/>
          <w:szCs w:val="22"/>
        </w:rPr>
        <w:t xml:space="preserve">Performance management runs on a review cycle: objectives cascade down, employees and managers score an appraisal against a template, peers can weigh in, and the results feed recognition and development.</w:t>
      </w:r>
    </w:p>
    <w:p>
      <w:pPr>
        <w:pStyle w:val="Heading2"/>
        <w:spacing w:after="20" w:before="320"/>
      </w:pPr>
      <w:r>
        <w:rPr>
          <w:b/>
          <w:bCs/>
          <w:color w:val="1B2130"/>
          <w:sz w:val="25"/>
          <w:szCs w:val="25"/>
        </w:rPr>
        <w:t xml:space="preserve">6.1  Performance Dashboard</w:t>
      </w:r>
    </w:p>
    <w:p>
      <w:pPr>
        <w:spacing w:after="110"/>
      </w:pPr>
      <w:r>
        <w:rPr>
          <w:rFonts w:ascii="Consolas" w:cs="Consolas" w:eastAsia="Consolas" w:hAnsi="Consolas"/>
          <w:color w:val="5B6472"/>
          <w:sz w:val="15"/>
          <w:szCs w:val="15"/>
        </w:rPr>
        <w:t xml:space="preserve">Menu: Performance → Performance Dashboard (/performanceDashboard)</w:t>
      </w:r>
      <w:r>
        <w:rPr>
          <w:rFonts w:ascii="Consolas" w:cs="Consolas" w:eastAsia="Consolas" w:hAnsi="Consolas"/>
          <w:color w:val="5B6472"/>
          <w:sz w:val="15"/>
          <w:szCs w:val="15"/>
        </w:rPr>
        <w:t xml:space="preserve">     Who uses this: HR Administrators, Managers</w:t>
      </w:r>
    </w:p>
    <w:p>
      <w:pPr>
        <w:spacing w:after="130" w:line="268"/>
      </w:pPr>
      <w:r>
        <w:rPr>
          <w:rFonts w:ascii="Segoe UI" w:cs="Segoe UI" w:eastAsia="Segoe UI" w:hAnsi="Segoe UI"/>
          <w:color w:val="5B6472"/>
          <w:sz w:val="21"/>
          <w:szCs w:val="21"/>
        </w:rPr>
        <w:t xml:space="preserve">A summary view of appraisal completion, average scores, and goal progress across the organization or a selected team.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Performance Dashboard — KPI tiles (appraisals completed, average score, goals on track) and charts breaking results down by department or cycle.]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Performance Dashboard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Use any filters (cycle, department) to narrow the view.</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Review the tiles and charts for a quick read on how the current review cycle is progressing.</w:t>
      </w:r>
    </w:p>
    <w:p>
      <w:pPr>
        <w:pStyle w:val="Heading2"/>
        <w:spacing w:after="20" w:before="320"/>
      </w:pPr>
      <w:r>
        <w:rPr>
          <w:b/>
          <w:bCs/>
          <w:color w:val="1B2130"/>
          <w:sz w:val="25"/>
          <w:szCs w:val="25"/>
        </w:rPr>
        <w:t xml:space="preserve">6.2  Rating Scales</w:t>
      </w:r>
    </w:p>
    <w:p>
      <w:pPr>
        <w:spacing w:after="110"/>
      </w:pPr>
      <w:r>
        <w:rPr>
          <w:rFonts w:ascii="Consolas" w:cs="Consolas" w:eastAsia="Consolas" w:hAnsi="Consolas"/>
          <w:color w:val="5B6472"/>
          <w:sz w:val="15"/>
          <w:szCs w:val="15"/>
        </w:rPr>
        <w:t xml:space="preserve">Menu: Performance → Rating Scales (/ratingScale)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Define the numeric scale and labels (e.g. 1 = Needs Improvement … 5 = Outstanding) that appraisal scoring uses.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6.2  Rating Scales list screen — grid of rating scales (e.g. 1–5) used to score appraisals,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Rating Scales (/ratingScale)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rating scales (e.g. 1–5) used to score appraisals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6.3  Competencies</w:t>
      </w:r>
    </w:p>
    <w:p>
      <w:pPr>
        <w:spacing w:after="110"/>
      </w:pPr>
      <w:r>
        <w:rPr>
          <w:rFonts w:ascii="Consolas" w:cs="Consolas" w:eastAsia="Consolas" w:hAnsi="Consolas"/>
          <w:color w:val="5B6472"/>
          <w:sz w:val="15"/>
          <w:szCs w:val="15"/>
        </w:rPr>
        <w:t xml:space="preserve">Menu: Performance → Competencies (/competency)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The library of behavioral/technical competencies used in appraisals and position requirements.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6.3  Competencies list screen — grid of competencies employees can be assessed against,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Competencies (/competency)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competencies employees can be assessed against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6.4  Competency Categories</w:t>
      </w:r>
    </w:p>
    <w:p>
      <w:pPr>
        <w:spacing w:after="110"/>
      </w:pPr>
      <w:r>
        <w:rPr>
          <w:rFonts w:ascii="Consolas" w:cs="Consolas" w:eastAsia="Consolas" w:hAnsi="Consolas"/>
          <w:color w:val="5B6472"/>
          <w:sz w:val="15"/>
          <w:szCs w:val="15"/>
        </w:rPr>
        <w:t xml:space="preserve">Menu: Performance → Competency Categories (/competencyCategory)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groupings for competencies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6.4  Competency Categories list screen — grid of groupings for competencies,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Competency Categories (/competencyCategory)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groupings for competencies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6.5  Position Competencies</w:t>
      </w:r>
    </w:p>
    <w:p>
      <w:pPr>
        <w:spacing w:after="110"/>
      </w:pPr>
      <w:r>
        <w:rPr>
          <w:rFonts w:ascii="Consolas" w:cs="Consolas" w:eastAsia="Consolas" w:hAnsi="Consolas"/>
          <w:color w:val="5B6472"/>
          <w:sz w:val="15"/>
          <w:szCs w:val="15"/>
        </w:rPr>
        <w:t xml:space="preserve">Menu: Performance → Position Competencies (/positionCompetency)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Map which competencies matter for which Position Class — used for gap analysis in career and succession planning.</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6.5  Position Competencies list screen — grid of required competencies per position class,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Position Competencies (/positionCompetency)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required competencies per position class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6.6  Review Cycles</w:t>
      </w:r>
    </w:p>
    <w:p>
      <w:pPr>
        <w:spacing w:after="110"/>
      </w:pPr>
      <w:r>
        <w:rPr>
          <w:rFonts w:ascii="Consolas" w:cs="Consolas" w:eastAsia="Consolas" w:hAnsi="Consolas"/>
          <w:color w:val="5B6472"/>
          <w:sz w:val="15"/>
          <w:szCs w:val="15"/>
        </w:rPr>
        <w:t xml:space="preserve">Menu: Performance → Review Cycles (/reviewCycle)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review cycles (the recurring appraisal periods, e.g. annual or semi-annual)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6.6  Review Cycles list screen — grid of review cycles (the recurring appraisal periods, e.g. annual or semi-annual),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Review Cycles (/reviewCycle)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review cycles (the recurring appraisal periods, e.g. annual or semi-annual)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6.7  Appraisal Templates</w:t>
      </w:r>
    </w:p>
    <w:p>
      <w:pPr>
        <w:spacing w:after="110"/>
      </w:pPr>
      <w:r>
        <w:rPr>
          <w:rFonts w:ascii="Consolas" w:cs="Consolas" w:eastAsia="Consolas" w:hAnsi="Consolas"/>
          <w:color w:val="5B6472"/>
          <w:sz w:val="15"/>
          <w:szCs w:val="15"/>
        </w:rPr>
        <w:t xml:space="preserve">Menu: Performance → Appraisal Templates (/appraisalTemplate)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Define the structure of an appraisal form: which sections, goal weighting, and competencies it includes.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6.7  Appraisal Templates list screen — grid of appraisal templates,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Appraisal Templates (/appraisalTemplate)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appraisal templates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6.8  Organizational Objectives</w:t>
      </w:r>
    </w:p>
    <w:p>
      <w:pPr>
        <w:spacing w:after="110"/>
      </w:pPr>
      <w:r>
        <w:rPr>
          <w:rFonts w:ascii="Consolas" w:cs="Consolas" w:eastAsia="Consolas" w:hAnsi="Consolas"/>
          <w:color w:val="5B6472"/>
          <w:sz w:val="15"/>
          <w:szCs w:val="15"/>
        </w:rPr>
        <w:t xml:space="preserve">Menu: Performance → Organizational Objectives (/organizationalObjective)</w:t>
      </w:r>
      <w:r>
        <w:rPr>
          <w:rFonts w:ascii="Consolas" w:cs="Consolas" w:eastAsia="Consolas" w:hAnsi="Consolas"/>
          <w:color w:val="5B6472"/>
          <w:sz w:val="15"/>
          <w:szCs w:val="15"/>
        </w:rPr>
        <w:t xml:space="preserve">     Who uses this: Executives, HR Administrators</w:t>
      </w:r>
    </w:p>
    <w:p>
      <w:pPr>
        <w:spacing w:after="130" w:line="268"/>
      </w:pPr>
      <w:r>
        <w:rPr>
          <w:rFonts w:ascii="Segoe UI" w:cs="Segoe UI" w:eastAsia="Segoe UI" w:hAnsi="Segoe UI"/>
          <w:color w:val="5B6472"/>
          <w:sz w:val="21"/>
          <w:szCs w:val="21"/>
        </w:rPr>
        <w:t xml:space="preserve">Top-level objectives for the organization or a unit, which individual Employee Goals can be linked to so performance ladders up to company strategy.</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Organizational Objectives list and form — title, owning unit, description, and target period.]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Organizational Objectives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the objective, the owning unit, and its target period, then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pStyle w:val="Heading2"/>
        <w:spacing w:after="20" w:before="320"/>
      </w:pPr>
      <w:r>
        <w:rPr>
          <w:b/>
          <w:bCs/>
          <w:color w:val="1B2130"/>
          <w:sz w:val="25"/>
          <w:szCs w:val="25"/>
        </w:rPr>
        <w:t xml:space="preserve">6.9  Employee Goals</w:t>
      </w:r>
    </w:p>
    <w:p>
      <w:pPr>
        <w:spacing w:after="110"/>
      </w:pPr>
      <w:r>
        <w:rPr>
          <w:rFonts w:ascii="Consolas" w:cs="Consolas" w:eastAsia="Consolas" w:hAnsi="Consolas"/>
          <w:color w:val="5B6472"/>
          <w:sz w:val="15"/>
          <w:szCs w:val="15"/>
        </w:rPr>
        <w:t xml:space="preserve">Menu: Performance → Employee Goals (/employeeGoal)</w:t>
      </w:r>
      <w:r>
        <w:rPr>
          <w:rFonts w:ascii="Consolas" w:cs="Consolas" w:eastAsia="Consolas" w:hAnsi="Consolas"/>
          <w:color w:val="5B6472"/>
          <w:sz w:val="15"/>
          <w:szCs w:val="15"/>
        </w:rPr>
        <w:t xml:space="preserve">     Who uses this: Employees, Managers</w:t>
      </w:r>
    </w:p>
    <w:p>
      <w:pPr>
        <w:spacing w:after="130" w:line="268"/>
      </w:pPr>
      <w:r>
        <w:rPr>
          <w:rFonts w:ascii="Segoe UI" w:cs="Segoe UI" w:eastAsia="Segoe UI" w:hAnsi="Segoe UI"/>
          <w:color w:val="5B6472"/>
          <w:sz w:val="21"/>
          <w:szCs w:val="21"/>
        </w:rPr>
        <w:t xml:space="preserve">Individual goals an employee is working toward during a review cycle, optionally linked to an Organizational Objective.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Employee Goals screen — a list of an employee's goals with progress indicators, and a form to add a new goal with a title, description, target, and linked objective.]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Employee Goals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describe the goal, optionally link it to an Organizational Objective, set a target/due date, and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Update the goal's progress over the cycle as work advances; goal completion feeds into the employee's appraisal.</w:t>
      </w:r>
    </w:p>
    <w:p>
      <w:pPr>
        <w:pStyle w:val="Heading2"/>
        <w:spacing w:after="20" w:before="320"/>
      </w:pPr>
      <w:r>
        <w:rPr>
          <w:b/>
          <w:bCs/>
          <w:color w:val="1B2130"/>
          <w:sz w:val="25"/>
          <w:szCs w:val="25"/>
        </w:rPr>
        <w:t xml:space="preserve">6.10  Appraisals</w:t>
      </w:r>
    </w:p>
    <w:p>
      <w:pPr>
        <w:spacing w:after="110"/>
      </w:pPr>
      <w:r>
        <w:rPr>
          <w:rFonts w:ascii="Consolas" w:cs="Consolas" w:eastAsia="Consolas" w:hAnsi="Consolas"/>
          <w:color w:val="5B6472"/>
          <w:sz w:val="15"/>
          <w:szCs w:val="15"/>
        </w:rPr>
        <w:t xml:space="preserve">Menu: Performance → Appraisals (/appraisal)</w:t>
      </w:r>
      <w:r>
        <w:rPr>
          <w:rFonts w:ascii="Consolas" w:cs="Consolas" w:eastAsia="Consolas" w:hAnsi="Consolas"/>
          <w:color w:val="5B6472"/>
          <w:sz w:val="15"/>
          <w:szCs w:val="15"/>
        </w:rPr>
        <w:t xml:space="preserve">     Who uses this: Employees, Managers, HR Administrators</w:t>
      </w:r>
    </w:p>
    <w:p>
      <w:pPr>
        <w:spacing w:after="130" w:line="268"/>
      </w:pPr>
      <w:r>
        <w:rPr>
          <w:rFonts w:ascii="Segoe UI" w:cs="Segoe UI" w:eastAsia="Segoe UI" w:hAnsi="Segoe UI"/>
          <w:color w:val="5B6472"/>
          <w:sz w:val="21"/>
          <w:szCs w:val="21"/>
        </w:rPr>
        <w:t xml:space="preserve">The core performance review: an employee and their manager score performance against the cycle's template, with an optional peer-review and calibration step.</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Appraisals list showing each employee's cycle status (Self-Assessment, Manager Review, Completed, etc.), and the appraisal scoring workspace with sections for goals, competencies, and an overall rating.]</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Appraisals</w:t>
      </w:r>
      <w:r>
        <w:rPr>
          <w:rFonts w:ascii="Segoe UI" w:cs="Segoe UI" w:eastAsia="Segoe UI" w:hAnsi="Segoe UI"/>
          <w:color w:val="1B2130"/>
          <w:sz w:val="21"/>
          <w:szCs w:val="21"/>
        </w:rPr>
        <w:t xml:space="preserve"> to see appraisals assigned to you (as the subject) or your team (as a manager).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Open an appraisal at the </w:t>
      </w:r>
      <w:r>
        <w:rPr>
          <w:rFonts w:ascii="Segoe UI" w:cs="Segoe UI" w:eastAsia="Segoe UI" w:hAnsi="Segoe UI"/>
          <w:b/>
          <w:bCs/>
          <w:color w:val="1B2130"/>
          <w:sz w:val="21"/>
          <w:szCs w:val="21"/>
        </w:rPr>
        <w:t xml:space="preserve">Self-Assessment</w:t>
      </w:r>
      <w:r>
        <w:rPr>
          <w:rFonts w:ascii="Segoe UI" w:cs="Segoe UI" w:eastAsia="Segoe UI" w:hAnsi="Segoe UI"/>
          <w:color w:val="1B2130"/>
          <w:sz w:val="21"/>
          <w:szCs w:val="21"/>
        </w:rPr>
        <w:t xml:space="preserve"> stage as the employee: score yourself against each goal/competency section and add comments, then submit.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As the manager, open the same appraisal once self-assessment is submitted: review, adjust scores if needed, add comments, and submit your review.</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If peer review is part of the cycle, invite peers from the appraisal screen (see 6.11) before finalizing.</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Once every required stage is complete, the appraisal is finalized with an overall rating.</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Appraisals do not use the generic Approve/Reject buttons found elsewhere — advance them using the stage-specific actions (Submit Self-Assessment, Submit Manager Review, and so on) on the appraisal screen itself.</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A final rating can automatically trigger recognition (for high performers) depending on your organization's configuration — see Recognition (6.15).</w:t>
            </w:r>
          </w:p>
        </w:tc>
      </w:tr>
    </w:tbl>
    <w:p>
      <w:pPr>
        <w:spacing w:after="140"/>
      </w:pPr>
    </w:p>
    <w:p>
      <w:pPr>
        <w:pStyle w:val="Heading2"/>
        <w:spacing w:after="20" w:before="320"/>
      </w:pPr>
      <w:r>
        <w:rPr>
          <w:b/>
          <w:bCs/>
          <w:color w:val="1B2130"/>
          <w:sz w:val="25"/>
          <w:szCs w:val="25"/>
        </w:rPr>
        <w:t xml:space="preserve">6.11  My Peer Reviews</w:t>
      </w:r>
    </w:p>
    <w:p>
      <w:pPr>
        <w:spacing w:after="110"/>
      </w:pPr>
      <w:r>
        <w:rPr>
          <w:rFonts w:ascii="Consolas" w:cs="Consolas" w:eastAsia="Consolas" w:hAnsi="Consolas"/>
          <w:color w:val="5B6472"/>
          <w:sz w:val="15"/>
          <w:szCs w:val="15"/>
        </w:rPr>
        <w:t xml:space="preserve">Menu: Performance → My Peer Reviews (/myPeerReviews)</w:t>
      </w:r>
      <w:r>
        <w:rPr>
          <w:rFonts w:ascii="Consolas" w:cs="Consolas" w:eastAsia="Consolas" w:hAnsi="Consolas"/>
          <w:color w:val="5B6472"/>
          <w:sz w:val="15"/>
          <w:szCs w:val="15"/>
        </w:rPr>
        <w:t xml:space="preserve">     Who uses this: Any employee invited as a peer reviewer</w:t>
      </w:r>
    </w:p>
    <w:p>
      <w:pPr>
        <w:spacing w:after="130" w:line="268"/>
      </w:pPr>
      <w:r>
        <w:rPr>
          <w:rFonts w:ascii="Segoe UI" w:cs="Segoe UI" w:eastAsia="Segoe UI" w:hAnsi="Segoe UI"/>
          <w:color w:val="5B6472"/>
          <w:sz w:val="21"/>
          <w:szCs w:val="21"/>
        </w:rPr>
        <w:t xml:space="preserve">If a colleague's manager invites you to give feedback on their appraisal, your pending peer-review requests appear here.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Peer Reviews list — pending review invitations with the subject employee's name and a form to score and comment.]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My Peer Reviews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a pending invitation.</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Complete the requested rating and comments, then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w:t>
      </w:r>
    </w:p>
    <w:p>
      <w:pPr>
        <w:pStyle w:val="Heading2"/>
        <w:spacing w:after="20" w:before="320"/>
      </w:pPr>
      <w:r>
        <w:rPr>
          <w:b/>
          <w:bCs/>
          <w:color w:val="1B2130"/>
          <w:sz w:val="25"/>
          <w:szCs w:val="25"/>
        </w:rPr>
        <w:t xml:space="preserve">6.12  Appeals</w:t>
      </w:r>
    </w:p>
    <w:p>
      <w:pPr>
        <w:spacing w:after="110"/>
      </w:pPr>
      <w:r>
        <w:rPr>
          <w:rFonts w:ascii="Consolas" w:cs="Consolas" w:eastAsia="Consolas" w:hAnsi="Consolas"/>
          <w:color w:val="5B6472"/>
          <w:sz w:val="15"/>
          <w:szCs w:val="15"/>
        </w:rPr>
        <w:t xml:space="preserve">Menu: Performance → Appeals (/appraisalAppeal)</w:t>
      </w:r>
      <w:r>
        <w:rPr>
          <w:rFonts w:ascii="Consolas" w:cs="Consolas" w:eastAsia="Consolas" w:hAnsi="Consolas"/>
          <w:color w:val="5B6472"/>
          <w:sz w:val="15"/>
          <w:szCs w:val="15"/>
        </w:rPr>
        <w:t xml:space="preserve">     Who uses this: Employees, HR Administrators</w:t>
      </w:r>
    </w:p>
    <w:p>
      <w:pPr>
        <w:spacing w:after="130" w:line="268"/>
      </w:pPr>
      <w:r>
        <w:rPr>
          <w:rFonts w:ascii="Segoe UI" w:cs="Segoe UI" w:eastAsia="Segoe UI" w:hAnsi="Segoe UI"/>
          <w:color w:val="5B6472"/>
          <w:sz w:val="21"/>
          <w:szCs w:val="21"/>
        </w:rPr>
        <w:t xml:space="preserve">If an employee disagrees with their final appraisal outcome, they can raise a formal appeal here for HR to review.</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6.12  Appeals list screen — grid of appraisal appeals,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Appeals (/appraisalAppeal)</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appraisal appeals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6.13  Calibration</w:t>
      </w:r>
    </w:p>
    <w:p>
      <w:pPr>
        <w:spacing w:after="110"/>
      </w:pPr>
      <w:r>
        <w:rPr>
          <w:rFonts w:ascii="Consolas" w:cs="Consolas" w:eastAsia="Consolas" w:hAnsi="Consolas"/>
          <w:color w:val="5B6472"/>
          <w:sz w:val="15"/>
          <w:szCs w:val="15"/>
        </w:rPr>
        <w:t xml:space="preserve">Menu: Performance → Calibration (/calibration)</w:t>
      </w:r>
      <w:r>
        <w:rPr>
          <w:rFonts w:ascii="Consolas" w:cs="Consolas" w:eastAsia="Consolas" w:hAnsi="Consolas"/>
          <w:color w:val="5B6472"/>
          <w:sz w:val="15"/>
          <w:szCs w:val="15"/>
        </w:rPr>
        <w:t xml:space="preserve">     Who uses this: HR Administrators, Senior Managers</w:t>
      </w:r>
    </w:p>
    <w:p>
      <w:pPr>
        <w:spacing w:after="130" w:line="268"/>
      </w:pPr>
      <w:r>
        <w:rPr>
          <w:rFonts w:ascii="Segoe UI" w:cs="Segoe UI" w:eastAsia="Segoe UI" w:hAnsi="Segoe UI"/>
          <w:color w:val="5B6472"/>
          <w:sz w:val="21"/>
          <w:szCs w:val="21"/>
        </w:rPr>
        <w:t xml:space="preserve">A session where a group of managers compares and adjusts ratings across their teams together, to keep scoring consistent across the organization.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Calibration session screen — a table of employees and their proposed ratings from multiple appraisals, with controls to adjust and finalize.]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Calibration</w:t>
      </w:r>
      <w:r>
        <w:rPr>
          <w:rFonts w:ascii="Segoe UI" w:cs="Segoe UI" w:eastAsia="Segoe UI" w:hAnsi="Segoe UI"/>
          <w:color w:val="1B2130"/>
          <w:sz w:val="21"/>
          <w:szCs w:val="21"/>
        </w:rPr>
        <w:t xml:space="preserve"> and open (or start) a session for the current cycle.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Review the ratings pulled in from individual appraisals side by side.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Adjust and finalize as agreed by the calibration panel.</w:t>
      </w:r>
    </w:p>
    <w:p>
      <w:pPr>
        <w:pStyle w:val="Heading2"/>
        <w:spacing w:after="20" w:before="320"/>
      </w:pPr>
      <w:r>
        <w:rPr>
          <w:b/>
          <w:bCs/>
          <w:color w:val="1B2130"/>
          <w:sz w:val="25"/>
          <w:szCs w:val="25"/>
        </w:rPr>
        <w:t xml:space="preserve">6.14  Development Plans</w:t>
      </w:r>
    </w:p>
    <w:p>
      <w:pPr>
        <w:spacing w:after="110"/>
      </w:pPr>
      <w:r>
        <w:rPr>
          <w:rFonts w:ascii="Consolas" w:cs="Consolas" w:eastAsia="Consolas" w:hAnsi="Consolas"/>
          <w:color w:val="5B6472"/>
          <w:sz w:val="15"/>
          <w:szCs w:val="15"/>
        </w:rPr>
        <w:t xml:space="preserve">Menu: Performance → Development Plans (/developmentPlan)</w:t>
      </w:r>
      <w:r>
        <w:rPr>
          <w:rFonts w:ascii="Consolas" w:cs="Consolas" w:eastAsia="Consolas" w:hAnsi="Consolas"/>
          <w:color w:val="5B6472"/>
          <w:sz w:val="15"/>
          <w:szCs w:val="15"/>
        </w:rPr>
        <w:t xml:space="preserve">     Who uses this: Managers, HR Administrators</w:t>
      </w:r>
    </w:p>
    <w:p>
      <w:pPr>
        <w:spacing w:after="130" w:line="268"/>
      </w:pPr>
      <w:r>
        <w:rPr>
          <w:rFonts w:ascii="Segoe UI" w:cs="Segoe UI" w:eastAsia="Segoe UI" w:hAnsi="Segoe UI"/>
          <w:color w:val="5B6472"/>
          <w:sz w:val="21"/>
          <w:szCs w:val="21"/>
        </w:rPr>
        <w:t xml:space="preserve">Structured plans addressing an employee's growth areas, often created following an appraisal.</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6.14  Development Plans list screen — grid of individual development plans,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Development Plans (/developmentPlan)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individual development plans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6.15  Improvement Plans</w:t>
      </w:r>
    </w:p>
    <w:p>
      <w:pPr>
        <w:spacing w:after="110"/>
      </w:pPr>
      <w:r>
        <w:rPr>
          <w:rFonts w:ascii="Consolas" w:cs="Consolas" w:eastAsia="Consolas" w:hAnsi="Consolas"/>
          <w:color w:val="5B6472"/>
          <w:sz w:val="15"/>
          <w:szCs w:val="15"/>
        </w:rPr>
        <w:t xml:space="preserve">Menu: Performance → Improvement Plans (/improvementPlan)</w:t>
      </w:r>
      <w:r>
        <w:rPr>
          <w:rFonts w:ascii="Consolas" w:cs="Consolas" w:eastAsia="Consolas" w:hAnsi="Consolas"/>
          <w:color w:val="5B6472"/>
          <w:sz w:val="15"/>
          <w:szCs w:val="15"/>
        </w:rPr>
        <w:t xml:space="preserve">     Who uses this: Managers, HR Administrators</w:t>
      </w:r>
    </w:p>
    <w:p>
      <w:pPr>
        <w:spacing w:after="130" w:line="268"/>
      </w:pPr>
      <w:r>
        <w:rPr>
          <w:rFonts w:ascii="Segoe UI" w:cs="Segoe UI" w:eastAsia="Segoe UI" w:hAnsi="Segoe UI"/>
          <w:color w:val="5B6472"/>
          <w:sz w:val="21"/>
          <w:szCs w:val="21"/>
        </w:rPr>
        <w:t xml:space="preserve">A formal plan with milestones for an employee whose performance needs to improve, tracked over a defined period.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6.15  Improvement Plans list screen — grid of performance improvement plans,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Performance → Improvement Plans (/improvementPlan)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performance improvement plans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6.16  Achievements &amp; Recognition</w:t>
      </w:r>
    </w:p>
    <w:p>
      <w:pPr>
        <w:spacing w:after="110"/>
      </w:pPr>
      <w:r>
        <w:rPr>
          <w:rFonts w:ascii="Consolas" w:cs="Consolas" w:eastAsia="Consolas" w:hAnsi="Consolas"/>
          <w:color w:val="5B6472"/>
          <w:sz w:val="15"/>
          <w:szCs w:val="15"/>
        </w:rPr>
        <w:t xml:space="preserve">Menu: Performance → Achievements, Recognition, Recognition Wall, My Points, Award Nominations, Recognition Badges, Award Categories, Recognition Programs, Reward Payouts</w:t>
      </w:r>
      <w:r>
        <w:rPr>
          <w:rFonts w:ascii="Consolas" w:cs="Consolas" w:eastAsia="Consolas" w:hAnsi="Consolas"/>
          <w:color w:val="5B6472"/>
          <w:sz w:val="15"/>
          <w:szCs w:val="15"/>
        </w:rPr>
        <w:t xml:space="preserve">     Who uses this: All employees; HR Administrators for configuration</w:t>
      </w:r>
    </w:p>
    <w:p>
      <w:pPr>
        <w:spacing w:after="130" w:line="268"/>
      </w:pPr>
      <w:r>
        <w:rPr>
          <w:rFonts w:ascii="Segoe UI" w:cs="Segoe UI" w:eastAsia="Segoe UI" w:hAnsi="Segoe UI"/>
          <w:color w:val="5B6472"/>
          <w:sz w:val="21"/>
          <w:szCs w:val="21"/>
        </w:rPr>
        <w:t xml:space="preserve">A family of screens that let managers and peers recognize good work with badges, points, and — for monetary awards — an approval and payout trail.</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Recognition Wall — a public feed of recognition cards (employee, badge, reason), and the My Points screen showing an employee's running points balance with a redemption option.]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To nominate a colleague: open </w:t>
      </w:r>
      <w:r>
        <w:rPr>
          <w:rFonts w:ascii="Segoe UI" w:cs="Segoe UI" w:eastAsia="Segoe UI" w:hAnsi="Segoe UI"/>
          <w:b/>
          <w:bCs/>
          <w:color w:val="1B2130"/>
          <w:sz w:val="21"/>
          <w:szCs w:val="21"/>
        </w:rPr>
        <w:t xml:space="preserve">Award Nominations</w:t>
      </w:r>
      <w:r>
        <w:rPr>
          <w:rFonts w:ascii="Segoe UI" w:cs="Segoe UI" w:eastAsia="Segoe UI" w:hAnsi="Segoe UI"/>
          <w:color w:val="1B2130"/>
          <w:sz w:val="21"/>
          <w:szCs w:val="21"/>
        </w:rPr>
        <w:t xml:space="preserve">,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choose the nominee and the badge, write the justification, and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 it routes for approval.</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Once approved, the recognition is automatically granted, points are credited, and (for public badges) it appears on the </w:t>
      </w:r>
      <w:r>
        <w:rPr>
          <w:rFonts w:ascii="Segoe UI" w:cs="Segoe UI" w:eastAsia="Segoe UI" w:hAnsi="Segoe UI"/>
          <w:b/>
          <w:bCs/>
          <w:color w:val="1B2130"/>
          <w:sz w:val="21"/>
          <w:szCs w:val="21"/>
        </w:rPr>
        <w:t xml:space="preserve">Recognition Wall</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Check your own running total any time on </w:t>
      </w:r>
      <w:r>
        <w:rPr>
          <w:rFonts w:ascii="Segoe UI" w:cs="Segoe UI" w:eastAsia="Segoe UI" w:hAnsi="Segoe UI"/>
          <w:b/>
          <w:bCs/>
          <w:color w:val="1B2130"/>
          <w:sz w:val="21"/>
          <w:szCs w:val="21"/>
        </w:rPr>
        <w:t xml:space="preserve">My Points</w:t>
      </w:r>
      <w:r>
        <w:rPr>
          <w:rFonts w:ascii="Segoe UI" w:cs="Segoe UI" w:eastAsia="Segoe UI" w:hAnsi="Segoe UI"/>
          <w:color w:val="1B2130"/>
          <w:sz w:val="21"/>
          <w:szCs w:val="21"/>
        </w:rPr>
        <w:t xml:space="preserv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Achievements</w:t>
      </w:r>
      <w:r>
        <w:rPr>
          <w:rFonts w:ascii="Segoe UI" w:cs="Segoe UI" w:eastAsia="Segoe UI" w:hAnsi="Segoe UI"/>
          <w:color w:val="1B2130"/>
          <w:sz w:val="20"/>
          <w:szCs w:val="20"/>
        </w:rPr>
        <w:t xml:space="preserve"> — a log of notable accomplishments recorded against an employee.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Award Nominations</w:t>
      </w:r>
      <w:r>
        <w:rPr>
          <w:rFonts w:ascii="Segoe UI" w:cs="Segoe UI" w:eastAsia="Segoe UI" w:hAnsi="Segoe UI"/>
          <w:color w:val="1B2130"/>
          <w:sz w:val="20"/>
          <w:szCs w:val="20"/>
        </w:rPr>
        <w:t xml:space="preserve"> — anyone (typically a manager or peer) nominates an employee for a badge; nominations are approved before the recognition is granted.</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Recognition</w:t>
      </w:r>
      <w:r>
        <w:rPr>
          <w:rFonts w:ascii="Segoe UI" w:cs="Segoe UI" w:eastAsia="Segoe UI" w:hAnsi="Segoe UI"/>
          <w:color w:val="1B2130"/>
          <w:sz w:val="20"/>
          <w:szCs w:val="20"/>
        </w:rPr>
        <w:t xml:space="preserve"> — the record of a granted recognition (badge + reason + who gave it).</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Recognition Wall</w:t>
      </w:r>
      <w:r>
        <w:rPr>
          <w:rFonts w:ascii="Segoe UI" w:cs="Segoe UI" w:eastAsia="Segoe UI" w:hAnsi="Segoe UI"/>
          <w:color w:val="1B2130"/>
          <w:sz w:val="20"/>
          <w:szCs w:val="20"/>
        </w:rPr>
        <w:t xml:space="preserve"> — a public feed of granted recognitions across the company, for visibility and morale.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My Points</w:t>
      </w:r>
      <w:r>
        <w:rPr>
          <w:rFonts w:ascii="Segoe UI" w:cs="Segoe UI" w:eastAsia="Segoe UI" w:hAnsi="Segoe UI"/>
          <w:color w:val="1B2130"/>
          <w:sz w:val="20"/>
          <w:szCs w:val="20"/>
        </w:rPr>
        <w:t xml:space="preserve"> — your personal running points balance from recognitions received, with an option to redeem points where configured.</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Recognition Badges / Award Categories / Recognition Programs</w:t>
      </w:r>
      <w:r>
        <w:rPr>
          <w:rFonts w:ascii="Segoe UI" w:cs="Segoe UI" w:eastAsia="Segoe UI" w:hAnsi="Segoe UI"/>
          <w:color w:val="1B2130"/>
          <w:sz w:val="20"/>
          <w:szCs w:val="20"/>
        </w:rPr>
        <w:t xml:space="preserve"> — HR-administered configuration defining what badges exist, their point value, and any themed recognition programs (e.g. "Employee of the Quarter").</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b/>
          <w:bCs/>
          <w:color w:val="1B2130"/>
          <w:sz w:val="20"/>
          <w:szCs w:val="20"/>
        </w:rPr>
        <w:t xml:space="preserve">Reward Payouts</w:t>
      </w:r>
      <w:r>
        <w:rPr>
          <w:rFonts w:ascii="Segoe UI" w:cs="Segoe UI" w:eastAsia="Segoe UI" w:hAnsi="Segoe UI"/>
          <w:color w:val="1B2130"/>
          <w:sz w:val="20"/>
          <w:szCs w:val="20"/>
        </w:rPr>
        <w:t xml:space="preserve"> — for badges with a monetary value, HR tracks and marks disbursement here once approved.</w:t>
      </w:r>
    </w:p>
    <w:p>
      <w:r>
        <w:br w:type="page"/>
      </w:r>
    </w:p>
    <w:p>
      <w:pPr>
        <w:spacing w:after="30" w:before="0"/>
      </w:pPr>
      <w:r>
        <w:rPr>
          <w:rFonts w:ascii="Consolas" w:cs="Consolas" w:eastAsia="Consolas" w:hAnsi="Consolas"/>
          <w:b/>
          <w:bCs/>
          <w:color w:val="1E5FB4"/>
          <w:spacing w:val="20"/>
          <w:sz w:val="19"/>
          <w:szCs w:val="19"/>
        </w:rPr>
        <w:t xml:space="preserve">CHAPTER 07</w:t>
      </w:r>
    </w:p>
    <w:p>
      <w:pPr>
        <w:pStyle w:val="Heading1"/>
        <w:pBdr>
          <w:bottom w:val="single" w:color="1E5FB4" w:sz="8" w:space="10"/>
        </w:pBdr>
        <w:spacing w:after="160" w:before="0"/>
      </w:pPr>
      <w:r>
        <w:rPr>
          <w:b/>
          <w:bCs/>
          <w:color w:val="1B2130"/>
          <w:sz w:val="40"/>
          <w:szCs w:val="40"/>
        </w:rPr>
        <w:t xml:space="preserve">Career Development</w:t>
      </w:r>
    </w:p>
    <w:p>
      <w:pPr>
        <w:spacing w:after="220" w:line="280"/>
      </w:pPr>
      <w:r>
        <w:rPr>
          <w:rFonts w:ascii="Segoe UI" w:cs="Segoe UI" w:eastAsia="Segoe UI" w:hAnsi="Segoe UI"/>
          <w:color w:val="5B6472"/>
          <w:sz w:val="22"/>
          <w:szCs w:val="22"/>
        </w:rPr>
        <w:t xml:space="preserve">Career Development covers succession planning for critical roles, structured career paths employees can progress along, and mentorship pairings.</w:t>
      </w:r>
    </w:p>
    <w:p>
      <w:pPr>
        <w:pStyle w:val="Heading2"/>
        <w:spacing w:after="20" w:before="320"/>
      </w:pPr>
      <w:r>
        <w:rPr>
          <w:b/>
          <w:bCs/>
          <w:color w:val="1B2130"/>
          <w:sz w:val="25"/>
          <w:szCs w:val="25"/>
        </w:rPr>
        <w:t xml:space="preserve">7.1  Critical Positions</w:t>
      </w:r>
    </w:p>
    <w:p>
      <w:pPr>
        <w:spacing w:after="110"/>
      </w:pPr>
      <w:r>
        <w:rPr>
          <w:rFonts w:ascii="Consolas" w:cs="Consolas" w:eastAsia="Consolas" w:hAnsi="Consolas"/>
          <w:color w:val="5B6472"/>
          <w:sz w:val="15"/>
          <w:szCs w:val="15"/>
        </w:rPr>
        <w:t xml:space="preserve">Menu: Career Development → Critical Positions (/criticalPosition)</w:t>
      </w:r>
      <w:r>
        <w:rPr>
          <w:rFonts w:ascii="Consolas" w:cs="Consolas" w:eastAsia="Consolas" w:hAnsi="Consolas"/>
          <w:color w:val="5B6472"/>
          <w:sz w:val="15"/>
          <w:szCs w:val="15"/>
        </w:rPr>
        <w:t xml:space="preserve">     Who uses this: HR Administrators, Executives</w:t>
      </w:r>
    </w:p>
    <w:p>
      <w:pPr>
        <w:spacing w:after="130" w:line="268"/>
      </w:pPr>
      <w:r>
        <w:rPr>
          <w:rFonts w:ascii="Segoe UI" w:cs="Segoe UI" w:eastAsia="Segoe UI" w:hAnsi="Segoe UI"/>
          <w:color w:val="5B6472"/>
          <w:sz w:val="21"/>
          <w:szCs w:val="21"/>
        </w:rPr>
        <w:t xml:space="preserve">Flag a position as critical to the business, which anchors succession planning — a critical position should always have a ready successor identified.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7.1  Critical Positions list screen — grid of positions flagged as business-critical,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Critical Positions (/criticalPosition)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positions flagged as business-critical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7.2  Talent Reviews</w:t>
      </w:r>
    </w:p>
    <w:p>
      <w:pPr>
        <w:spacing w:after="110"/>
      </w:pPr>
      <w:r>
        <w:rPr>
          <w:rFonts w:ascii="Consolas" w:cs="Consolas" w:eastAsia="Consolas" w:hAnsi="Consolas"/>
          <w:color w:val="5B6472"/>
          <w:sz w:val="15"/>
          <w:szCs w:val="15"/>
        </w:rPr>
        <w:t xml:space="preserve">Menu: Career Development → Talent Reviews (/talentReview)</w:t>
      </w:r>
      <w:r>
        <w:rPr>
          <w:rFonts w:ascii="Consolas" w:cs="Consolas" w:eastAsia="Consolas" w:hAnsi="Consolas"/>
          <w:color w:val="5B6472"/>
          <w:sz w:val="15"/>
          <w:szCs w:val="15"/>
        </w:rPr>
        <w:t xml:space="preserve">     Who uses this: HR Administrators, Senior Managers</w:t>
      </w:r>
    </w:p>
    <w:p>
      <w:pPr>
        <w:spacing w:after="130" w:line="268"/>
      </w:pPr>
      <w:r>
        <w:rPr>
          <w:rFonts w:ascii="Segoe UI" w:cs="Segoe UI" w:eastAsia="Segoe UI" w:hAnsi="Segoe UI"/>
          <w:color w:val="5B6472"/>
          <w:sz w:val="21"/>
          <w:szCs w:val="21"/>
        </w:rPr>
        <w:t xml:space="preserve">A structured review session assessing employees' performance and potential together (a 9-box style talent grid) ahead of succession planning.</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Talent Review screen — a 9-box grid plotting employees by performance vs. potential.]</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Talent Reviews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Start or open a session and place/review employees on the performance–potential grid.</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Save the session — its output feeds Succession Plans.</w:t>
      </w:r>
    </w:p>
    <w:p>
      <w:pPr>
        <w:pStyle w:val="Heading2"/>
        <w:spacing w:after="20" w:before="320"/>
      </w:pPr>
      <w:r>
        <w:rPr>
          <w:b/>
          <w:bCs/>
          <w:color w:val="1B2130"/>
          <w:sz w:val="25"/>
          <w:szCs w:val="25"/>
        </w:rPr>
        <w:t xml:space="preserve">7.3  Succession Plans</w:t>
      </w:r>
    </w:p>
    <w:p>
      <w:pPr>
        <w:spacing w:after="110"/>
      </w:pPr>
      <w:r>
        <w:rPr>
          <w:rFonts w:ascii="Consolas" w:cs="Consolas" w:eastAsia="Consolas" w:hAnsi="Consolas"/>
          <w:color w:val="5B6472"/>
          <w:sz w:val="15"/>
          <w:szCs w:val="15"/>
        </w:rPr>
        <w:t xml:space="preserve">Menu: Career Development → Succession Plans (/successionPlan)</w:t>
      </w:r>
      <w:r>
        <w:rPr>
          <w:rFonts w:ascii="Consolas" w:cs="Consolas" w:eastAsia="Consolas" w:hAnsi="Consolas"/>
          <w:color w:val="5B6472"/>
          <w:sz w:val="15"/>
          <w:szCs w:val="15"/>
        </w:rPr>
        <w:t xml:space="preserve">     Who uses this: HR Administrators, Executives</w:t>
      </w:r>
    </w:p>
    <w:p>
      <w:pPr>
        <w:spacing w:after="130" w:line="268"/>
      </w:pPr>
      <w:r>
        <w:rPr>
          <w:rFonts w:ascii="Segoe UI" w:cs="Segoe UI" w:eastAsia="Segoe UI" w:hAnsi="Segoe UI"/>
          <w:color w:val="5B6472"/>
          <w:sz w:val="21"/>
          <w:szCs w:val="21"/>
        </w:rPr>
        <w:t xml:space="preserve">For each critical position, identify and track one or more ready (or in-development) successor candidates.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Succession Plans screen — a critical position with a list of candidate successors, each showing a readiness level and development actions.]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Succession Plans</w:t>
      </w:r>
      <w:r>
        <w:rPr>
          <w:rFonts w:ascii="Segoe UI" w:cs="Segoe UI" w:eastAsia="Segoe UI" w:hAnsi="Segoe UI"/>
          <w:color w:val="1B2130"/>
          <w:sz w:val="21"/>
          <w:szCs w:val="21"/>
        </w:rPr>
        <w:t xml:space="preserve"> and select a critical position.</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Add candidate successors and set their </w:t>
      </w:r>
      <w:r>
        <w:rPr>
          <w:rFonts w:ascii="Segoe UI" w:cs="Segoe UI" w:eastAsia="Segoe UI" w:hAnsi="Segoe UI"/>
          <w:b/>
          <w:bCs/>
          <w:color w:val="1B2130"/>
          <w:sz w:val="21"/>
          <w:szCs w:val="21"/>
        </w:rPr>
        <w:t xml:space="preserve">readiness level</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Add development actions for each candidate (training, stretch assignments) and track completion over time.</w:t>
      </w:r>
    </w:p>
    <w:p>
      <w:pPr>
        <w:pStyle w:val="Heading2"/>
        <w:spacing w:after="20" w:before="320"/>
      </w:pPr>
      <w:r>
        <w:rPr>
          <w:b/>
          <w:bCs/>
          <w:color w:val="1B2130"/>
          <w:sz w:val="25"/>
          <w:szCs w:val="25"/>
        </w:rPr>
        <w:t xml:space="preserve">7.4  Career Paths</w:t>
      </w:r>
    </w:p>
    <w:p>
      <w:pPr>
        <w:spacing w:after="110"/>
      </w:pPr>
      <w:r>
        <w:rPr>
          <w:rFonts w:ascii="Consolas" w:cs="Consolas" w:eastAsia="Consolas" w:hAnsi="Consolas"/>
          <w:color w:val="5B6472"/>
          <w:sz w:val="15"/>
          <w:szCs w:val="15"/>
        </w:rPr>
        <w:t xml:space="preserve">Menu: Career Development → Career Paths (/careerPath)</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Define a structured progression of positions/steps an employee can advance through, with the competencies required at each step.</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Career Paths screen — a path with its ordered steps, each listing required competencies.]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Career Paths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Name the path and add its ordered steps, each linked to a Position Class and its required competencies.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pStyle w:val="Heading2"/>
        <w:spacing w:after="20" w:before="320"/>
      </w:pPr>
      <w:r>
        <w:rPr>
          <w:b/>
          <w:bCs/>
          <w:color w:val="1B2130"/>
          <w:sz w:val="25"/>
          <w:szCs w:val="25"/>
        </w:rPr>
        <w:t xml:space="preserve">7.5  Employee Career Paths</w:t>
      </w:r>
    </w:p>
    <w:p>
      <w:pPr>
        <w:spacing w:after="110"/>
      </w:pPr>
      <w:r>
        <w:rPr>
          <w:rFonts w:ascii="Consolas" w:cs="Consolas" w:eastAsia="Consolas" w:hAnsi="Consolas"/>
          <w:color w:val="5B6472"/>
          <w:sz w:val="15"/>
          <w:szCs w:val="15"/>
        </w:rPr>
        <w:t xml:space="preserve">Menu: Career Development → Employee Career Paths (/employeeCareerPath)</w:t>
      </w:r>
      <w:r>
        <w:rPr>
          <w:rFonts w:ascii="Consolas" w:cs="Consolas" w:eastAsia="Consolas" w:hAnsi="Consolas"/>
          <w:color w:val="5B6472"/>
          <w:sz w:val="15"/>
          <w:szCs w:val="15"/>
        </w:rPr>
        <w:t xml:space="preserve">     Who uses this: HR Administrators, Managers</w:t>
      </w:r>
    </w:p>
    <w:p>
      <w:pPr>
        <w:spacing w:after="130" w:line="268"/>
      </w:pPr>
      <w:r>
        <w:rPr>
          <w:rFonts w:ascii="Segoe UI" w:cs="Segoe UI" w:eastAsia="Segoe UI" w:hAnsi="Segoe UI"/>
          <w:color w:val="5B6472"/>
          <w:sz w:val="21"/>
          <w:szCs w:val="21"/>
        </w:rPr>
        <w:t xml:space="preserve">Assign an employee to a defined Career Path and track their progress along it — the system calculates progress automatically as steps are completed.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An employee's assigned career path with a visual progress indicator across its steps.]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Employee Career Paths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Assign an employee to a Career Path.</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Review their calculated progress percentage as they complete steps.</w:t>
      </w:r>
    </w:p>
    <w:p>
      <w:pPr>
        <w:pStyle w:val="Heading2"/>
        <w:spacing w:after="20" w:before="320"/>
      </w:pPr>
      <w:r>
        <w:rPr>
          <w:b/>
          <w:bCs/>
          <w:color w:val="1B2130"/>
          <w:sz w:val="25"/>
          <w:szCs w:val="25"/>
        </w:rPr>
        <w:t xml:space="preserve">7.6  Mentorships</w:t>
      </w:r>
    </w:p>
    <w:p>
      <w:pPr>
        <w:spacing w:after="110"/>
      </w:pPr>
      <w:r>
        <w:rPr>
          <w:rFonts w:ascii="Consolas" w:cs="Consolas" w:eastAsia="Consolas" w:hAnsi="Consolas"/>
          <w:color w:val="5B6472"/>
          <w:sz w:val="15"/>
          <w:szCs w:val="15"/>
        </w:rPr>
        <w:t xml:space="preserve">Menu: Career Development → Mentorships (/mentorship)</w:t>
      </w:r>
      <w:r>
        <w:rPr>
          <w:rFonts w:ascii="Consolas" w:cs="Consolas" w:eastAsia="Consolas" w:hAnsi="Consolas"/>
          <w:color w:val="5B6472"/>
          <w:sz w:val="15"/>
          <w:szCs w:val="15"/>
        </w:rPr>
        <w:t xml:space="preserve">     Who uses this: HR Administrators, Mentors, Mentees</w:t>
      </w:r>
    </w:p>
    <w:p>
      <w:pPr>
        <w:spacing w:after="130" w:line="268"/>
      </w:pPr>
      <w:r>
        <w:rPr>
          <w:rFonts w:ascii="Segoe UI" w:cs="Segoe UI" w:eastAsia="Segoe UI" w:hAnsi="Segoe UI"/>
          <w:color w:val="5B6472"/>
          <w:sz w:val="21"/>
          <w:szCs w:val="21"/>
        </w:rPr>
        <w:t xml:space="preserve">Pair a mentor with a mentee and track the relationship.</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7.6  Mentorships list screen — grid of mentor/mentee pairings,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Mentorships (/mentorship)</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mentor/mentee pairings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7.7  Path Change Requests</w:t>
      </w:r>
    </w:p>
    <w:p>
      <w:pPr>
        <w:spacing w:after="110"/>
      </w:pPr>
      <w:r>
        <w:rPr>
          <w:rFonts w:ascii="Consolas" w:cs="Consolas" w:eastAsia="Consolas" w:hAnsi="Consolas"/>
          <w:color w:val="5B6472"/>
          <w:sz w:val="15"/>
          <w:szCs w:val="15"/>
        </w:rPr>
        <w:t xml:space="preserve">Menu: Career Development → Path Change Requests (/careerPathChangeRequest)</w:t>
      </w:r>
      <w:r>
        <w:rPr>
          <w:rFonts w:ascii="Consolas" w:cs="Consolas" w:eastAsia="Consolas" w:hAnsi="Consolas"/>
          <w:color w:val="5B6472"/>
          <w:sz w:val="15"/>
          <w:szCs w:val="15"/>
        </w:rPr>
        <w:t xml:space="preserve">     Who uses this: Employees, Managers, HR Administrators</w:t>
      </w:r>
    </w:p>
    <w:p>
      <w:pPr>
        <w:spacing w:after="130" w:line="268"/>
      </w:pPr>
      <w:r>
        <w:rPr>
          <w:rFonts w:ascii="Segoe UI" w:cs="Segoe UI" w:eastAsia="Segoe UI" w:hAnsi="Segoe UI"/>
          <w:color w:val="5B6472"/>
          <w:sz w:val="21"/>
          <w:szCs w:val="21"/>
        </w:rPr>
        <w:t xml:space="preserve">A formal request for an employee to switch to a different Career Path, routed through approval.</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Path Change Requests list and form — current path, requested new path, and justification.]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Career Development → Path Change Requests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employee, the requested new Career Path, and a justification.</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to submit for approval.</w:t>
      </w:r>
    </w:p>
    <w:p>
      <w:r>
        <w:br w:type="page"/>
      </w:r>
    </w:p>
    <w:p>
      <w:pPr>
        <w:spacing w:after="30" w:before="0"/>
      </w:pPr>
      <w:r>
        <w:rPr>
          <w:rFonts w:ascii="Consolas" w:cs="Consolas" w:eastAsia="Consolas" w:hAnsi="Consolas"/>
          <w:b/>
          <w:bCs/>
          <w:color w:val="1E5FB4"/>
          <w:spacing w:val="20"/>
          <w:sz w:val="19"/>
          <w:szCs w:val="19"/>
        </w:rPr>
        <w:t xml:space="preserve">CHAPTER 08</w:t>
      </w:r>
    </w:p>
    <w:p>
      <w:pPr>
        <w:pStyle w:val="Heading1"/>
        <w:pBdr>
          <w:bottom w:val="single" w:color="1E5FB4" w:sz="8" w:space="10"/>
        </w:pBdr>
        <w:spacing w:after="160" w:before="0"/>
      </w:pPr>
      <w:r>
        <w:rPr>
          <w:b/>
          <w:bCs/>
          <w:color w:val="1B2130"/>
          <w:sz w:val="40"/>
          <w:szCs w:val="40"/>
        </w:rPr>
        <w:t xml:space="preserve">Learning</w:t>
      </w:r>
    </w:p>
    <w:p>
      <w:pPr>
        <w:spacing w:after="220" w:line="280"/>
      </w:pPr>
      <w:r>
        <w:rPr>
          <w:rFonts w:ascii="Segoe UI" w:cs="Segoe UI" w:eastAsia="Segoe UI" w:hAnsi="Segoe UI"/>
          <w:color w:val="5B6472"/>
          <w:sz w:val="22"/>
          <w:szCs w:val="22"/>
        </w:rPr>
        <w:t xml:space="preserve">Learning covers training needs identification, session scheduling and enrollment, certifications, and learning communities.</w:t>
      </w:r>
    </w:p>
    <w:p>
      <w:pPr>
        <w:pStyle w:val="Heading2"/>
        <w:spacing w:after="20" w:before="320"/>
      </w:pPr>
      <w:r>
        <w:rPr>
          <w:b/>
          <w:bCs/>
          <w:color w:val="1B2130"/>
          <w:sz w:val="25"/>
          <w:szCs w:val="25"/>
        </w:rPr>
        <w:t xml:space="preserve">8.1  My Training</w:t>
      </w:r>
    </w:p>
    <w:p>
      <w:pPr>
        <w:spacing w:after="110"/>
      </w:pPr>
      <w:r>
        <w:rPr>
          <w:rFonts w:ascii="Consolas" w:cs="Consolas" w:eastAsia="Consolas" w:hAnsi="Consolas"/>
          <w:color w:val="5B6472"/>
          <w:sz w:val="15"/>
          <w:szCs w:val="15"/>
        </w:rPr>
        <w:t xml:space="preserve">Menu: Learning → My Training (/myTraining)</w:t>
      </w:r>
      <w:r>
        <w:rPr>
          <w:rFonts w:ascii="Consolas" w:cs="Consolas" w:eastAsia="Consolas" w:hAnsi="Consolas"/>
          <w:color w:val="5B6472"/>
          <w:sz w:val="15"/>
          <w:szCs w:val="15"/>
        </w:rPr>
        <w:t xml:space="preserve">     Who uses this: Any employee (self-service)</w:t>
      </w:r>
    </w:p>
    <w:p>
      <w:pPr>
        <w:spacing w:after="130" w:line="268"/>
      </w:pPr>
      <w:r>
        <w:rPr>
          <w:rFonts w:ascii="Segoe UI" w:cs="Segoe UI" w:eastAsia="Segoe UI" w:hAnsi="Segoe UI"/>
          <w:color w:val="5B6472"/>
          <w:sz w:val="21"/>
          <w:szCs w:val="21"/>
        </w:rPr>
        <w:t xml:space="preserve">Your personal training dashboard: sessions you're enrolled in, certifications you hold, and training needs raised for you.</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Training screen — upcoming enrolled sessions, a certifications list, and a button to submit a new training need.]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My Training</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Review your upcoming sessions and current certifications.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request training, click </w:t>
      </w:r>
      <w:r>
        <w:rPr>
          <w:rFonts w:ascii="Segoe UI" w:cs="Segoe UI" w:eastAsia="Segoe UI" w:hAnsi="Segoe UI"/>
          <w:b/>
          <w:bCs/>
          <w:color w:val="1B2130"/>
          <w:sz w:val="21"/>
          <w:szCs w:val="21"/>
        </w:rPr>
        <w:t xml:space="preserve">Request Training Need</w:t>
      </w:r>
      <w:r>
        <w:rPr>
          <w:rFonts w:ascii="Segoe UI" w:cs="Segoe UI" w:eastAsia="Segoe UI" w:hAnsi="Segoe UI"/>
          <w:color w:val="1B2130"/>
          <w:sz w:val="21"/>
          <w:szCs w:val="21"/>
        </w:rPr>
        <w:t xml:space="preserve">, describe what you need and why, and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for approval.</w:t>
      </w:r>
    </w:p>
    <w:p>
      <w:pPr>
        <w:pStyle w:val="Heading2"/>
        <w:spacing w:after="20" w:before="320"/>
      </w:pPr>
      <w:r>
        <w:rPr>
          <w:b/>
          <w:bCs/>
          <w:color w:val="1B2130"/>
          <w:sz w:val="25"/>
          <w:szCs w:val="25"/>
        </w:rPr>
        <w:t xml:space="preserve">8.2  Communities</w:t>
      </w:r>
    </w:p>
    <w:p>
      <w:pPr>
        <w:spacing w:after="110"/>
      </w:pPr>
      <w:r>
        <w:rPr>
          <w:rFonts w:ascii="Consolas" w:cs="Consolas" w:eastAsia="Consolas" w:hAnsi="Consolas"/>
          <w:color w:val="5B6472"/>
          <w:sz w:val="15"/>
          <w:szCs w:val="15"/>
        </w:rPr>
        <w:t xml:space="preserve">Menu: Learning → Communities (/learningCommunity)</w:t>
      </w:r>
      <w:r>
        <w:rPr>
          <w:rFonts w:ascii="Consolas" w:cs="Consolas" w:eastAsia="Consolas" w:hAnsi="Consolas"/>
          <w:color w:val="5B6472"/>
          <w:sz w:val="15"/>
          <w:szCs w:val="15"/>
        </w:rPr>
        <w:t xml:space="preserve">     Who uses this: Any employee</w:t>
      </w:r>
    </w:p>
    <w:p>
      <w:pPr>
        <w:spacing w:after="130" w:line="268"/>
      </w:pPr>
      <w:r>
        <w:rPr>
          <w:rFonts w:ascii="Segoe UI" w:cs="Segoe UI" w:eastAsia="Segoe UI" w:hAnsi="Segoe UI"/>
          <w:color w:val="5B6472"/>
          <w:sz w:val="21"/>
          <w:szCs w:val="21"/>
        </w:rPr>
        <w:t xml:space="preserve">Join topic-based communities to share resources and discuss with colleagues who have similar interests.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8.2  Communities list screen — grid of learning communities / interest groups,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Communities (/learningCommunity)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learning communities / interest groups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8.3  Training Needs</w:t>
      </w:r>
    </w:p>
    <w:p>
      <w:pPr>
        <w:spacing w:after="110"/>
      </w:pPr>
      <w:r>
        <w:rPr>
          <w:rFonts w:ascii="Consolas" w:cs="Consolas" w:eastAsia="Consolas" w:hAnsi="Consolas"/>
          <w:color w:val="5B6472"/>
          <w:sz w:val="15"/>
          <w:szCs w:val="15"/>
        </w:rPr>
        <w:t xml:space="preserve">Menu: Learning → Training Needs (/trainingNeed)</w:t>
      </w:r>
      <w:r>
        <w:rPr>
          <w:rFonts w:ascii="Consolas" w:cs="Consolas" w:eastAsia="Consolas" w:hAnsi="Consolas"/>
          <w:color w:val="5B6472"/>
          <w:sz w:val="15"/>
          <w:szCs w:val="15"/>
        </w:rPr>
        <w:t xml:space="preserve">     Who uses this: Employees, Managers, HR Administrators</w:t>
      </w:r>
    </w:p>
    <w:p>
      <w:pPr>
        <w:spacing w:after="130" w:line="268"/>
      </w:pPr>
      <w:r>
        <w:rPr>
          <w:rFonts w:ascii="Segoe UI" w:cs="Segoe UI" w:eastAsia="Segoe UI" w:hAnsi="Segoe UI"/>
          <w:color w:val="5B6472"/>
          <w:sz w:val="21"/>
          <w:szCs w:val="21"/>
        </w:rPr>
        <w:t xml:space="preserve">A formal identification of a training gap, routed for approval before budget/scheduling is committed. Local and Abroad needs may follow different approval chains given the higher cost of the latter.</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Training Needs list and form — employee, training type (Local/Abroad), course/topic, and justification.]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Training Needs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employee, the type (Local or Abroad), the topic/course needed, and a justification.</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to route for approval.</w:t>
      </w:r>
    </w:p>
    <w:p>
      <w:pPr>
        <w:pStyle w:val="Heading2"/>
        <w:spacing w:after="20" w:before="320"/>
      </w:pPr>
      <w:r>
        <w:rPr>
          <w:b/>
          <w:bCs/>
          <w:color w:val="1B2130"/>
          <w:sz w:val="25"/>
          <w:szCs w:val="25"/>
        </w:rPr>
        <w:t xml:space="preserve">8.4  Training Sessions</w:t>
      </w:r>
    </w:p>
    <w:p>
      <w:pPr>
        <w:spacing w:after="110"/>
      </w:pPr>
      <w:r>
        <w:rPr>
          <w:rFonts w:ascii="Consolas" w:cs="Consolas" w:eastAsia="Consolas" w:hAnsi="Consolas"/>
          <w:color w:val="5B6472"/>
          <w:sz w:val="15"/>
          <w:szCs w:val="15"/>
        </w:rPr>
        <w:t xml:space="preserve">Menu: Learning → Training Sessions (/trainingSession)</w:t>
      </w:r>
      <w:r>
        <w:rPr>
          <w:rFonts w:ascii="Consolas" w:cs="Consolas" w:eastAsia="Consolas" w:hAnsi="Consolas"/>
          <w:color w:val="5B6472"/>
          <w:sz w:val="15"/>
          <w:szCs w:val="15"/>
        </w:rPr>
        <w:t xml:space="preserve">     Who uses this: HR Administrators, Training Coordinators</w:t>
      </w:r>
    </w:p>
    <w:p>
      <w:pPr>
        <w:spacing w:after="130" w:line="268"/>
      </w:pPr>
      <w:r>
        <w:rPr>
          <w:rFonts w:ascii="Segoe UI" w:cs="Segoe UI" w:eastAsia="Segoe UI" w:hAnsi="Segoe UI"/>
          <w:color w:val="5B6472"/>
          <w:sz w:val="21"/>
          <w:szCs w:val="21"/>
        </w:rPr>
        <w:t xml:space="preserve">Schedule an actual delivery of a course — dates, venue/provider, capacity — and manage who is enrolled.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Training Sessions list and a session's detail screen showing enrolled participants with an add/remove control.]</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Training Sessions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Course</w:t>
      </w:r>
      <w:r>
        <w:rPr>
          <w:rFonts w:ascii="Segoe UI" w:cs="Segoe UI" w:eastAsia="Segoe UI" w:hAnsi="Segoe UI"/>
          <w:color w:val="1B2130"/>
          <w:sz w:val="21"/>
          <w:szCs w:val="21"/>
        </w:rPr>
        <w:t xml:space="preserve">, set dates, venue or provider, and capacity, then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Open the session to manage enrollments — add employees from approved training needs, or enroll directly.</w:t>
      </w:r>
    </w:p>
    <w:p>
      <w:pPr>
        <w:pStyle w:val="Heading2"/>
        <w:spacing w:after="20" w:before="320"/>
      </w:pPr>
      <w:r>
        <w:rPr>
          <w:b/>
          <w:bCs/>
          <w:color w:val="1B2130"/>
          <w:sz w:val="25"/>
          <w:szCs w:val="25"/>
        </w:rPr>
        <w:t xml:space="preserve">8.5  Course Catalog</w:t>
      </w:r>
    </w:p>
    <w:p>
      <w:pPr>
        <w:spacing w:after="110"/>
      </w:pPr>
      <w:r>
        <w:rPr>
          <w:rFonts w:ascii="Consolas" w:cs="Consolas" w:eastAsia="Consolas" w:hAnsi="Consolas"/>
          <w:color w:val="5B6472"/>
          <w:sz w:val="15"/>
          <w:szCs w:val="15"/>
        </w:rPr>
        <w:t xml:space="preserve">Menu: Learning → Course Catalog (/trainingCourse)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the catalog of available courses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8.5  Course Catalog list screen — grid of the catalog of available courses,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Course Catalog (/trainingCourse)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catalog of available courses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8.6  Training Categories</w:t>
      </w:r>
    </w:p>
    <w:p>
      <w:pPr>
        <w:spacing w:after="110"/>
      </w:pPr>
      <w:r>
        <w:rPr>
          <w:rFonts w:ascii="Consolas" w:cs="Consolas" w:eastAsia="Consolas" w:hAnsi="Consolas"/>
          <w:color w:val="5B6472"/>
          <w:sz w:val="15"/>
          <w:szCs w:val="15"/>
        </w:rPr>
        <w:t xml:space="preserve">Menu: Learning → Training Categories (/trainingCategory)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training categories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8.6  Training Categories list screen — grid of training categories,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Training Categories (/trainingCategory)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training categories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8.7  Learning Paths</w:t>
      </w:r>
    </w:p>
    <w:p>
      <w:pPr>
        <w:spacing w:after="110"/>
      </w:pPr>
      <w:r>
        <w:rPr>
          <w:rFonts w:ascii="Consolas" w:cs="Consolas" w:eastAsia="Consolas" w:hAnsi="Consolas"/>
          <w:color w:val="5B6472"/>
          <w:sz w:val="15"/>
          <w:szCs w:val="15"/>
        </w:rPr>
        <w:t xml:space="preserve">Menu: Learning → Learning Paths (/learningPath)</w:t>
      </w:r>
      <w:r>
        <w:rPr>
          <w:rFonts w:ascii="Consolas" w:cs="Consolas" w:eastAsia="Consolas" w:hAnsi="Consolas"/>
          <w:color w:val="5B6472"/>
          <w:sz w:val="15"/>
          <w:szCs w:val="15"/>
        </w:rPr>
        <w:t xml:space="preserve">     Who uses this: HR Administrators, Employees</w:t>
      </w:r>
    </w:p>
    <w:p>
      <w:pPr>
        <w:spacing w:after="130" w:line="268"/>
      </w:pPr>
      <w:r>
        <w:rPr>
          <w:rFonts w:ascii="Segoe UI" w:cs="Segoe UI" w:eastAsia="Segoe UI" w:hAnsi="Segoe UI"/>
          <w:color w:val="5B6472"/>
          <w:sz w:val="21"/>
          <w:szCs w:val="21"/>
        </w:rPr>
        <w:t xml:space="preserve">A curated sequence of courses building toward a skill or role, similar in spirit to a Career Path but focused purely on learning content.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Learning Paths screen — a path with its ordered list of courses and a progress indicator for an enrolled employee.]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Learning Paths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Name the path and add its ordered courses.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pStyle w:val="Heading2"/>
        <w:spacing w:after="20" w:before="320"/>
      </w:pPr>
      <w:r>
        <w:rPr>
          <w:b/>
          <w:bCs/>
          <w:color w:val="1B2130"/>
          <w:sz w:val="25"/>
          <w:szCs w:val="25"/>
        </w:rPr>
        <w:t xml:space="preserve">8.8  Certifications</w:t>
      </w:r>
    </w:p>
    <w:p>
      <w:pPr>
        <w:spacing w:after="110"/>
      </w:pPr>
      <w:r>
        <w:rPr>
          <w:rFonts w:ascii="Consolas" w:cs="Consolas" w:eastAsia="Consolas" w:hAnsi="Consolas"/>
          <w:color w:val="5B6472"/>
          <w:sz w:val="15"/>
          <w:szCs w:val="15"/>
        </w:rPr>
        <w:t xml:space="preserve">Menu: Learning → Certifications (/trainingCertificate)</w:t>
      </w:r>
      <w:r>
        <w:rPr>
          <w:rFonts w:ascii="Consolas" w:cs="Consolas" w:eastAsia="Consolas" w:hAnsi="Consolas"/>
          <w:color w:val="5B6472"/>
          <w:sz w:val="15"/>
          <w:szCs w:val="15"/>
        </w:rPr>
        <w:t xml:space="preserve">     Who uses this: HR Administrators, Employees</w:t>
      </w:r>
    </w:p>
    <w:p>
      <w:pPr>
        <w:spacing w:after="130" w:line="268"/>
      </w:pPr>
      <w:r>
        <w:rPr>
          <w:rFonts w:ascii="Segoe UI" w:cs="Segoe UI" w:eastAsia="Segoe UI" w:hAnsi="Segoe UI"/>
          <w:color w:val="5B6472"/>
          <w:sz w:val="21"/>
          <w:szCs w:val="21"/>
        </w:rPr>
        <w:t xml:space="preserve">Record certifications earned by employees, including issue and expiry dates.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8.8  Certifications list screen — grid of employee certifications,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Certifications (/trainingCertificate)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Use the print/generate option to produce a certificate document from a Document Template, where configured.</w:t>
            </w:r>
          </w:p>
        </w:tc>
      </w:tr>
    </w:tbl>
    <w:p>
      <w:pPr>
        <w:spacing w:after="140"/>
      </w:pP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employee certifications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8.9  Training Budgets</w:t>
      </w:r>
    </w:p>
    <w:p>
      <w:pPr>
        <w:spacing w:after="110"/>
      </w:pPr>
      <w:r>
        <w:rPr>
          <w:rFonts w:ascii="Consolas" w:cs="Consolas" w:eastAsia="Consolas" w:hAnsi="Consolas"/>
          <w:color w:val="5B6472"/>
          <w:sz w:val="15"/>
          <w:szCs w:val="15"/>
        </w:rPr>
        <w:t xml:space="preserve">Menu: Learning → Training Budgets (/trainingBudget)</w:t>
      </w:r>
      <w:r>
        <w:rPr>
          <w:rFonts w:ascii="Consolas" w:cs="Consolas" w:eastAsia="Consolas" w:hAnsi="Consolas"/>
          <w:color w:val="5B6472"/>
          <w:sz w:val="15"/>
          <w:szCs w:val="15"/>
        </w:rPr>
        <w:t xml:space="preserve">     Who uses this: Finance, HR Administrators</w:t>
      </w:r>
    </w:p>
    <w:p>
      <w:pPr>
        <w:spacing w:after="130" w:line="268"/>
      </w:pPr>
      <w:r>
        <w:rPr>
          <w:rFonts w:ascii="Segoe UI" w:cs="Segoe UI" w:eastAsia="Segoe UI" w:hAnsi="Segoe UI"/>
          <w:color w:val="5B6472"/>
          <w:sz w:val="21"/>
          <w:szCs w:val="21"/>
        </w:rPr>
        <w:t xml:space="preserve">Maintain the list of training budget allocations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8.9  Training Budgets list screen — grid of training budget allocations,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Training Budgets (/trainingBudget)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training budget allocations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8.10  Provider Payments</w:t>
      </w:r>
    </w:p>
    <w:p>
      <w:pPr>
        <w:spacing w:after="110"/>
      </w:pPr>
      <w:r>
        <w:rPr>
          <w:rFonts w:ascii="Consolas" w:cs="Consolas" w:eastAsia="Consolas" w:hAnsi="Consolas"/>
          <w:color w:val="5B6472"/>
          <w:sz w:val="15"/>
          <w:szCs w:val="15"/>
        </w:rPr>
        <w:t xml:space="preserve">Menu: Learning → Provider Payments (/trainingProviderPayment)</w:t>
      </w:r>
      <w:r>
        <w:rPr>
          <w:rFonts w:ascii="Consolas" w:cs="Consolas" w:eastAsia="Consolas" w:hAnsi="Consolas"/>
          <w:color w:val="5B6472"/>
          <w:sz w:val="15"/>
          <w:szCs w:val="15"/>
        </w:rPr>
        <w:t xml:space="preserve">     Who uses this: Finance, HR Administrators</w:t>
      </w:r>
    </w:p>
    <w:p>
      <w:pPr>
        <w:spacing w:after="130" w:line="268"/>
      </w:pPr>
      <w:r>
        <w:rPr>
          <w:rFonts w:ascii="Segoe UI" w:cs="Segoe UI" w:eastAsia="Segoe UI" w:hAnsi="Segoe UI"/>
          <w:color w:val="5B6472"/>
          <w:sz w:val="21"/>
          <w:szCs w:val="21"/>
        </w:rPr>
        <w:t xml:space="preserve">Maintain the list of payments to external training providers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8.10  Provider Payments list screen — grid of payments to external training providers,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Learning → Provider Payments (/trainingProviderPayment)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payments to external training providers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09</w:t>
      </w:r>
    </w:p>
    <w:p>
      <w:pPr>
        <w:pStyle w:val="Heading1"/>
        <w:pBdr>
          <w:bottom w:val="single" w:color="1E5FB4" w:sz="8" w:space="10"/>
        </w:pBdr>
        <w:spacing w:after="160" w:before="0"/>
      </w:pPr>
      <w:r>
        <w:rPr>
          <w:b/>
          <w:bCs/>
          <w:color w:val="1B2130"/>
          <w:sz w:val="40"/>
          <w:szCs w:val="40"/>
        </w:rPr>
        <w:t xml:space="preserve">Engagement</w:t>
      </w:r>
    </w:p>
    <w:p>
      <w:pPr>
        <w:spacing w:after="220" w:line="280"/>
      </w:pPr>
      <w:r>
        <w:rPr>
          <w:rFonts w:ascii="Segoe UI" w:cs="Segoe UI" w:eastAsia="Segoe UI" w:hAnsi="Segoe UI"/>
          <w:color w:val="5B6472"/>
          <w:sz w:val="22"/>
          <w:szCs w:val="22"/>
        </w:rPr>
        <w:t xml:space="preserve">Engagement tools give employees a voice — suggestions, grievances, and surveys — and give HR a way to broadcast announcements.</w:t>
      </w:r>
    </w:p>
    <w:p>
      <w:pPr>
        <w:pStyle w:val="Heading2"/>
        <w:spacing w:after="20" w:before="320"/>
      </w:pPr>
      <w:r>
        <w:rPr>
          <w:b/>
          <w:bCs/>
          <w:color w:val="1B2130"/>
          <w:sz w:val="25"/>
          <w:szCs w:val="25"/>
        </w:rPr>
        <w:t xml:space="preserve">9.1  News &amp; Announcements</w:t>
      </w:r>
    </w:p>
    <w:p>
      <w:pPr>
        <w:spacing w:after="110"/>
      </w:pPr>
      <w:r>
        <w:rPr>
          <w:rFonts w:ascii="Consolas" w:cs="Consolas" w:eastAsia="Consolas" w:hAnsi="Consolas"/>
          <w:color w:val="5B6472"/>
          <w:sz w:val="15"/>
          <w:szCs w:val="15"/>
        </w:rPr>
        <w:t xml:space="preserve">Menu: Engagement → News &amp; Announcements (/newsFeed)</w:t>
      </w:r>
      <w:r>
        <w:rPr>
          <w:rFonts w:ascii="Consolas" w:cs="Consolas" w:eastAsia="Consolas" w:hAnsi="Consolas"/>
          <w:color w:val="5B6472"/>
          <w:sz w:val="15"/>
          <w:szCs w:val="15"/>
        </w:rPr>
        <w:t xml:space="preserve">     Who uses this: All employees</w:t>
      </w:r>
    </w:p>
    <w:p>
      <w:pPr>
        <w:spacing w:after="130" w:line="268"/>
      </w:pPr>
      <w:r>
        <w:rPr>
          <w:rFonts w:ascii="Segoe UI" w:cs="Segoe UI" w:eastAsia="Segoe UI" w:hAnsi="Segoe UI"/>
          <w:color w:val="5B6472"/>
          <w:sz w:val="21"/>
          <w:szCs w:val="21"/>
        </w:rPr>
        <w:t xml:space="preserve">The employee-facing feed of company announcements — the read-only counterpart to Manage Announcements (9.5).</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News &amp; Announcements feed — a chronological list of announcement cards with title, body, and date.]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News &amp; Announcements</w:t>
      </w:r>
      <w:r>
        <w:rPr>
          <w:rFonts w:ascii="Segoe UI" w:cs="Segoe UI" w:eastAsia="Segoe UI" w:hAnsi="Segoe UI"/>
          <w:color w:val="1B2130"/>
          <w:sz w:val="21"/>
          <w:szCs w:val="21"/>
        </w:rPr>
        <w:t xml:space="preserve"> to browse current announcements.</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any item to read the full announcement.</w:t>
      </w:r>
    </w:p>
    <w:p>
      <w:pPr>
        <w:pStyle w:val="Heading2"/>
        <w:spacing w:after="20" w:before="320"/>
      </w:pPr>
      <w:r>
        <w:rPr>
          <w:b/>
          <w:bCs/>
          <w:color w:val="1B2130"/>
          <w:sz w:val="25"/>
          <w:szCs w:val="25"/>
        </w:rPr>
        <w:t xml:space="preserve">9.2  Surveys &amp; Polls</w:t>
      </w:r>
    </w:p>
    <w:p>
      <w:pPr>
        <w:spacing w:after="110"/>
      </w:pPr>
      <w:r>
        <w:rPr>
          <w:rFonts w:ascii="Consolas" w:cs="Consolas" w:eastAsia="Consolas" w:hAnsi="Consolas"/>
          <w:color w:val="5B6472"/>
          <w:sz w:val="15"/>
          <w:szCs w:val="15"/>
        </w:rPr>
        <w:t xml:space="preserve">Menu: Engagement → Surveys &amp; Polls (/surveyTake)</w:t>
      </w:r>
      <w:r>
        <w:rPr>
          <w:rFonts w:ascii="Consolas" w:cs="Consolas" w:eastAsia="Consolas" w:hAnsi="Consolas"/>
          <w:color w:val="5B6472"/>
          <w:sz w:val="15"/>
          <w:szCs w:val="15"/>
        </w:rPr>
        <w:t xml:space="preserve">     Who uses this: All employees (invited participants)</w:t>
      </w:r>
    </w:p>
    <w:p>
      <w:pPr>
        <w:spacing w:after="130" w:line="268"/>
      </w:pPr>
      <w:r>
        <w:rPr>
          <w:rFonts w:ascii="Segoe UI" w:cs="Segoe UI" w:eastAsia="Segoe UI" w:hAnsi="Segoe UI"/>
          <w:color w:val="5B6472"/>
          <w:sz w:val="21"/>
          <w:szCs w:val="21"/>
        </w:rPr>
        <w:t xml:space="preserve">Where you respond to a survey or poll HR has published to you.</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Surveys &amp; Polls screen — a list of open surveys, and the survey-taking form with its questions.]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Surveys &amp; Polls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an open survey.</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Answer each question and 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Surveys can be configured to collect responses anonymously — check the survey's introduction text if you're unsure.</w:t>
      </w:r>
    </w:p>
    <w:p>
      <w:pPr>
        <w:pStyle w:val="Heading2"/>
        <w:spacing w:after="20" w:before="320"/>
      </w:pPr>
      <w:r>
        <w:rPr>
          <w:b/>
          <w:bCs/>
          <w:color w:val="1B2130"/>
          <w:sz w:val="25"/>
          <w:szCs w:val="25"/>
        </w:rPr>
        <w:t xml:space="preserve">9.3  Suggestions</w:t>
      </w:r>
    </w:p>
    <w:p>
      <w:pPr>
        <w:spacing w:after="110"/>
      </w:pPr>
      <w:r>
        <w:rPr>
          <w:rFonts w:ascii="Consolas" w:cs="Consolas" w:eastAsia="Consolas" w:hAnsi="Consolas"/>
          <w:color w:val="5B6472"/>
          <w:sz w:val="15"/>
          <w:szCs w:val="15"/>
        </w:rPr>
        <w:t xml:space="preserve">Menu: Engagement → Suggestions (/suggestion)</w:t>
      </w:r>
      <w:r>
        <w:rPr>
          <w:rFonts w:ascii="Consolas" w:cs="Consolas" w:eastAsia="Consolas" w:hAnsi="Consolas"/>
          <w:color w:val="5B6472"/>
          <w:sz w:val="15"/>
          <w:szCs w:val="15"/>
        </w:rPr>
        <w:t xml:space="preserve">     Who uses this: All employees</w:t>
      </w:r>
    </w:p>
    <w:p>
      <w:pPr>
        <w:spacing w:after="130" w:line="268"/>
      </w:pPr>
      <w:r>
        <w:rPr>
          <w:rFonts w:ascii="Segoe UI" w:cs="Segoe UI" w:eastAsia="Segoe UI" w:hAnsi="Segoe UI"/>
          <w:color w:val="5B6472"/>
          <w:sz w:val="21"/>
          <w:szCs w:val="21"/>
        </w:rPr>
        <w:t xml:space="preserve">Submit an improvement idea directly to HR/management, optionally anonymously.</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Suggestions screen — a simple submission form and, below it, a list of your past suggestions with any HR response.]</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Suggestions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Write your suggestion in the form and 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Check back on this screen for any response from HR.</w:t>
      </w:r>
    </w:p>
    <w:p>
      <w:pPr>
        <w:pStyle w:val="Heading2"/>
        <w:spacing w:after="20" w:before="320"/>
      </w:pPr>
      <w:r>
        <w:rPr>
          <w:b/>
          <w:bCs/>
          <w:color w:val="1B2130"/>
          <w:sz w:val="25"/>
          <w:szCs w:val="25"/>
        </w:rPr>
        <w:t xml:space="preserve">9.4  Grievances</w:t>
      </w:r>
    </w:p>
    <w:p>
      <w:pPr>
        <w:spacing w:after="110"/>
      </w:pPr>
      <w:r>
        <w:rPr>
          <w:rFonts w:ascii="Consolas" w:cs="Consolas" w:eastAsia="Consolas" w:hAnsi="Consolas"/>
          <w:color w:val="5B6472"/>
          <w:sz w:val="15"/>
          <w:szCs w:val="15"/>
        </w:rPr>
        <w:t xml:space="preserve">Menu: Engagement → Grievances (/grievance)</w:t>
      </w:r>
      <w:r>
        <w:rPr>
          <w:rFonts w:ascii="Consolas" w:cs="Consolas" w:eastAsia="Consolas" w:hAnsi="Consolas"/>
          <w:color w:val="5B6472"/>
          <w:sz w:val="15"/>
          <w:szCs w:val="15"/>
        </w:rPr>
        <w:t xml:space="preserve">     Who uses this: All employees, HR Administrators</w:t>
      </w:r>
    </w:p>
    <w:p>
      <w:pPr>
        <w:spacing w:after="130" w:line="268"/>
      </w:pPr>
      <w:r>
        <w:rPr>
          <w:rFonts w:ascii="Segoe UI" w:cs="Segoe UI" w:eastAsia="Segoe UI" w:hAnsi="Segoe UI"/>
          <w:color w:val="5B6472"/>
          <w:sz w:val="21"/>
          <w:szCs w:val="21"/>
        </w:rPr>
        <w:t xml:space="preserve">A confidential channel to raise a workplace concern. Your direct manager cannot view grievances you raise, to keep the channel safe to use.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Grievances screen — a submission form and a list of your submitted grievances with status (Open, Under Review, Resolved).]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Grievances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 describe your concern in detail, and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Track its status from this list; HR will follow up as it progresses.</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If you need to escalate urgently, use whatever direct HR contact channel your organization has outside the system as well — this screen tracks the formal case but is not a substitute for urgent in-person escalation.</w:t>
            </w:r>
          </w:p>
        </w:tc>
      </w:tr>
    </w:tbl>
    <w:p>
      <w:pPr>
        <w:spacing w:after="140"/>
      </w:pPr>
    </w:p>
    <w:p>
      <w:pPr>
        <w:pStyle w:val="Heading2"/>
        <w:spacing w:after="20" w:before="320"/>
      </w:pPr>
      <w:r>
        <w:rPr>
          <w:b/>
          <w:bCs/>
          <w:color w:val="1B2130"/>
          <w:sz w:val="25"/>
          <w:szCs w:val="25"/>
        </w:rPr>
        <w:t xml:space="preserve">9.5  Manage Announcements</w:t>
      </w:r>
    </w:p>
    <w:p>
      <w:pPr>
        <w:spacing w:after="110"/>
      </w:pPr>
      <w:r>
        <w:rPr>
          <w:rFonts w:ascii="Consolas" w:cs="Consolas" w:eastAsia="Consolas" w:hAnsi="Consolas"/>
          <w:color w:val="5B6472"/>
          <w:sz w:val="15"/>
          <w:szCs w:val="15"/>
        </w:rPr>
        <w:t xml:space="preserve">Menu: Engagement → Manage Announcements (/announcement)</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Author and publish the announcements employees see on the News &amp; Announcements feed (9.1).</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9.5  Manage Announcements list screen — grid of company announcements,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Manage Announcements (/announcement)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Write the title and body, choose the audience/target (company-wide or specific units), and an optional publish/expiry date.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company announcements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9.6  Survey Builder</w:t>
      </w:r>
    </w:p>
    <w:p>
      <w:pPr>
        <w:spacing w:after="110"/>
      </w:pPr>
      <w:r>
        <w:rPr>
          <w:rFonts w:ascii="Consolas" w:cs="Consolas" w:eastAsia="Consolas" w:hAnsi="Consolas"/>
          <w:color w:val="5B6472"/>
          <w:sz w:val="15"/>
          <w:szCs w:val="15"/>
        </w:rPr>
        <w:t xml:space="preserve">Menu: Engagement → Survey Builder (/survey)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Design a survey or poll: its questions, question types, and target audience, before publishing it for employees to take (9.2).</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Survey Builder — a form for the survey's title/description plus a question editor supporting multiple question types (multiple-choice, rating, free text).]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Engagement → Survey Builder</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the survey title and description.</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Add questions one at a time, choosing a question type for each (multiple choice, rating scale, free text).</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Set the target audience and, if desired, mark it anonymous.</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and publish — it now appears under Surveys &amp; Polls (9.2) for the target audience.</w:t>
      </w:r>
    </w:p>
    <w:p>
      <w:r>
        <w:br w:type="page"/>
      </w:r>
    </w:p>
    <w:p>
      <w:pPr>
        <w:spacing w:after="30" w:before="0"/>
      </w:pPr>
      <w:r>
        <w:rPr>
          <w:rFonts w:ascii="Consolas" w:cs="Consolas" w:eastAsia="Consolas" w:hAnsi="Consolas"/>
          <w:b/>
          <w:bCs/>
          <w:color w:val="1E5FB4"/>
          <w:spacing w:val="20"/>
          <w:sz w:val="19"/>
          <w:szCs w:val="19"/>
        </w:rPr>
        <w:t xml:space="preserve">CHAPTER 10</w:t>
      </w:r>
    </w:p>
    <w:p>
      <w:pPr>
        <w:pStyle w:val="Heading1"/>
        <w:pBdr>
          <w:bottom w:val="single" w:color="1E5FB4" w:sz="8" w:space="10"/>
        </w:pBdr>
        <w:spacing w:after="160" w:before="0"/>
      </w:pPr>
      <w:r>
        <w:rPr>
          <w:b/>
          <w:bCs/>
          <w:color w:val="1B2130"/>
          <w:sz w:val="40"/>
          <w:szCs w:val="40"/>
        </w:rPr>
        <w:t xml:space="preserve">Compensation</w:t>
      </w:r>
    </w:p>
    <w:p>
      <w:pPr>
        <w:spacing w:after="220" w:line="280"/>
      </w:pPr>
      <w:r>
        <w:rPr>
          <w:rFonts w:ascii="Segoe UI" w:cs="Segoe UI" w:eastAsia="Segoe UI" w:hAnsi="Segoe UI"/>
          <w:color w:val="5B6472"/>
          <w:sz w:val="22"/>
          <w:szCs w:val="22"/>
        </w:rPr>
        <w:t xml:space="preserve">Compensation covers what an employee is paid — salary, allowances, and benefits — and the requests and revisions that change it.</w:t>
      </w:r>
    </w:p>
    <w:p>
      <w:pPr>
        <w:pStyle w:val="Heading2"/>
        <w:spacing w:after="20" w:before="320"/>
      </w:pPr>
      <w:r>
        <w:rPr>
          <w:b/>
          <w:bCs/>
          <w:color w:val="1B2130"/>
          <w:sz w:val="25"/>
          <w:szCs w:val="25"/>
        </w:rPr>
        <w:t xml:space="preserve">10.1  My Compensation</w:t>
      </w:r>
    </w:p>
    <w:p>
      <w:pPr>
        <w:spacing w:after="110"/>
      </w:pPr>
      <w:r>
        <w:rPr>
          <w:rFonts w:ascii="Consolas" w:cs="Consolas" w:eastAsia="Consolas" w:hAnsi="Consolas"/>
          <w:color w:val="5B6472"/>
          <w:sz w:val="15"/>
          <w:szCs w:val="15"/>
        </w:rPr>
        <w:t xml:space="preserve">Menu: Compensation → My Compensation (/myCompensation)</w:t>
      </w:r>
      <w:r>
        <w:rPr>
          <w:rFonts w:ascii="Consolas" w:cs="Consolas" w:eastAsia="Consolas" w:hAnsi="Consolas"/>
          <w:color w:val="5B6472"/>
          <w:sz w:val="15"/>
          <w:szCs w:val="15"/>
        </w:rPr>
        <w:t xml:space="preserve">     Who uses this: Any employee (self-service)</w:t>
      </w:r>
    </w:p>
    <w:p>
      <w:pPr>
        <w:spacing w:after="130" w:line="268"/>
      </w:pPr>
      <w:r>
        <w:rPr>
          <w:rFonts w:ascii="Segoe UI" w:cs="Segoe UI" w:eastAsia="Segoe UI" w:hAnsi="Segoe UI"/>
          <w:color w:val="5B6472"/>
          <w:sz w:val="21"/>
          <w:szCs w:val="21"/>
        </w:rPr>
        <w:t xml:space="preserve">Your personal compensation summary: base salary, allowances, and deductions.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Compensation screen — a breakdown of base pay, each active allowance, and deductions, with a net total.]</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My Compensation</w:t>
      </w:r>
      <w:r>
        <w:rPr>
          <w:rFonts w:ascii="Segoe UI" w:cs="Segoe UI" w:eastAsia="Segoe UI" w:hAnsi="Segoe UI"/>
          <w:color w:val="1B2130"/>
          <w:sz w:val="21"/>
          <w:szCs w:val="21"/>
        </w:rPr>
        <w:t xml:space="preserve"> to review your current pay breakdown.</w:t>
      </w:r>
    </w:p>
    <w:p>
      <w:pPr>
        <w:pStyle w:val="Heading2"/>
        <w:spacing w:after="20" w:before="320"/>
      </w:pPr>
      <w:r>
        <w:rPr>
          <w:b/>
          <w:bCs/>
          <w:color w:val="1B2130"/>
          <w:sz w:val="25"/>
          <w:szCs w:val="25"/>
        </w:rPr>
        <w:t xml:space="preserve">10.2  Employee Compensation</w:t>
      </w:r>
    </w:p>
    <w:p>
      <w:pPr>
        <w:spacing w:after="110"/>
      </w:pPr>
      <w:r>
        <w:rPr>
          <w:rFonts w:ascii="Consolas" w:cs="Consolas" w:eastAsia="Consolas" w:hAnsi="Consolas"/>
          <w:color w:val="5B6472"/>
          <w:sz w:val="15"/>
          <w:szCs w:val="15"/>
        </w:rPr>
        <w:t xml:space="preserve">Menu: Compensation → Employee Compensation (/employeeCompensation)</w:t>
      </w:r>
      <w:r>
        <w:rPr>
          <w:rFonts w:ascii="Consolas" w:cs="Consolas" w:eastAsia="Consolas" w:hAnsi="Consolas"/>
          <w:color w:val="5B6472"/>
          <w:sz w:val="15"/>
          <w:szCs w:val="15"/>
        </w:rPr>
        <w:t xml:space="preserve">     Who uses this: HR/Compensation Administrators</w:t>
      </w:r>
    </w:p>
    <w:p>
      <w:pPr>
        <w:spacing w:after="130" w:line="268"/>
      </w:pPr>
      <w:r>
        <w:rPr>
          <w:rFonts w:ascii="Segoe UI" w:cs="Segoe UI" w:eastAsia="Segoe UI" w:hAnsi="Segoe UI"/>
          <w:color w:val="5B6472"/>
          <w:sz w:val="21"/>
          <w:szCs w:val="21"/>
        </w:rPr>
        <w:t xml:space="preserve">The administrative view and editor for an individual employee's compensation package.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10.2  Employee Compensation list screen — grid of each employee's compensation record,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Employee Compensation (/employeeCompensation)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each employee's compensation record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10.3  Salary Revisions</w:t>
      </w:r>
    </w:p>
    <w:p>
      <w:pPr>
        <w:spacing w:after="110"/>
      </w:pPr>
      <w:r>
        <w:rPr>
          <w:rFonts w:ascii="Consolas" w:cs="Consolas" w:eastAsia="Consolas" w:hAnsi="Consolas"/>
          <w:color w:val="5B6472"/>
          <w:sz w:val="15"/>
          <w:szCs w:val="15"/>
        </w:rPr>
        <w:t xml:space="preserve">Menu: Compensation → Salary Revisions (/salaryRevision)</w:t>
      </w:r>
      <w:r>
        <w:rPr>
          <w:rFonts w:ascii="Consolas" w:cs="Consolas" w:eastAsia="Consolas" w:hAnsi="Consolas"/>
          <w:color w:val="5B6472"/>
          <w:sz w:val="15"/>
          <w:szCs w:val="15"/>
        </w:rPr>
        <w:t xml:space="preserve">     Who uses this: HR Administrators, Finance, Executives</w:t>
      </w:r>
    </w:p>
    <w:p>
      <w:pPr>
        <w:spacing w:after="130" w:line="268"/>
      </w:pPr>
      <w:r>
        <w:rPr>
          <w:rFonts w:ascii="Segoe UI" w:cs="Segoe UI" w:eastAsia="Segoe UI" w:hAnsi="Segoe UI"/>
          <w:color w:val="5B6472"/>
          <w:sz w:val="21"/>
          <w:szCs w:val="21"/>
        </w:rPr>
        <w:t xml:space="preserve">Propose a salary change for an employee (a raise, adjustment, or grade-driven change), with a simulation preview before it is submitted for approval.</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Salary Revisions form — current vs. proposed salary with a live simulation of the net effect, and a **Submit** button.]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Salary Revisions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employee and enter the proposed new salary or grade.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Review the simulation panel showing the effect before submitting.</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 it routes through HR → Finance → Executive approval.</w:t>
      </w:r>
    </w:p>
    <w:p>
      <w:pPr>
        <w:pStyle w:val="Heading2"/>
        <w:spacing w:after="20" w:before="320"/>
      </w:pPr>
      <w:r>
        <w:rPr>
          <w:b/>
          <w:bCs/>
          <w:color w:val="1B2130"/>
          <w:sz w:val="25"/>
          <w:szCs w:val="25"/>
        </w:rPr>
        <w:t xml:space="preserve">10.4  Benefit Plans</w:t>
      </w:r>
    </w:p>
    <w:p>
      <w:pPr>
        <w:spacing w:after="110"/>
      </w:pPr>
      <w:r>
        <w:rPr>
          <w:rFonts w:ascii="Consolas" w:cs="Consolas" w:eastAsia="Consolas" w:hAnsi="Consolas"/>
          <w:color w:val="5B6472"/>
          <w:sz w:val="15"/>
          <w:szCs w:val="15"/>
        </w:rPr>
        <w:t xml:space="preserve">Menu: Compensation → Benefit Plans (/benefitPlan)</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benefit plans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10.4  Benefit Plans list screen — grid of benefit plans,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Benefit Plans (/benefitPlan)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benefit plans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10.5  Allowance Types</w:t>
      </w:r>
    </w:p>
    <w:p>
      <w:pPr>
        <w:spacing w:after="110"/>
      </w:pPr>
      <w:r>
        <w:rPr>
          <w:rFonts w:ascii="Consolas" w:cs="Consolas" w:eastAsia="Consolas" w:hAnsi="Consolas"/>
          <w:color w:val="5B6472"/>
          <w:sz w:val="15"/>
          <w:szCs w:val="15"/>
        </w:rPr>
        <w:t xml:space="preserve">Menu: Compensation → Allowance Types (/allowanceType)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allowance types (transport, housing, etc.)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10.5  Allowance Types list screen — grid of allowance types (transport, housing, etc.),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Allowance Types (/allowanceType)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allowance types (transport, housing, etc.)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10.6  Income Tax &amp; Deductions</w:t>
      </w:r>
    </w:p>
    <w:p>
      <w:pPr>
        <w:spacing w:after="110"/>
      </w:pPr>
      <w:r>
        <w:rPr>
          <w:rFonts w:ascii="Consolas" w:cs="Consolas" w:eastAsia="Consolas" w:hAnsi="Consolas"/>
          <w:color w:val="5B6472"/>
          <w:sz w:val="15"/>
          <w:szCs w:val="15"/>
        </w:rPr>
        <w:t xml:space="preserve">Menu: Compensation → Income Tax &amp; Deductions (/taxBracket)</w:t>
      </w:r>
      <w:r>
        <w:rPr>
          <w:rFonts w:ascii="Consolas" w:cs="Consolas" w:eastAsia="Consolas" w:hAnsi="Consolas"/>
          <w:color w:val="5B6472"/>
          <w:sz w:val="15"/>
          <w:szCs w:val="15"/>
        </w:rPr>
        <w:t xml:space="preserve">     Who uses this: HR/Finance Administrators</w:t>
      </w:r>
    </w:p>
    <w:p>
      <w:pPr>
        <w:spacing w:after="130" w:line="268"/>
      </w:pPr>
      <w:r>
        <w:rPr>
          <w:rFonts w:ascii="Segoe UI" w:cs="Segoe UI" w:eastAsia="Segoe UI" w:hAnsi="Segoe UI"/>
          <w:color w:val="5B6472"/>
          <w:sz w:val="21"/>
          <w:szCs w:val="21"/>
        </w:rPr>
        <w:t xml:space="preserve">Configure the progressive tax brackets and deduction rules the system applies automatically when computing net pay.</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10.6  Income Tax &amp; Deductions list screen — grid of tax brackets and standard deductions,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Income Tax &amp; Deductions (/taxBracket)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tax brackets and standard deductions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10.7  Compensation Requests</w:t>
      </w:r>
    </w:p>
    <w:p>
      <w:pPr>
        <w:spacing w:after="110"/>
      </w:pPr>
      <w:r>
        <w:rPr>
          <w:rFonts w:ascii="Consolas" w:cs="Consolas" w:eastAsia="Consolas" w:hAnsi="Consolas"/>
          <w:color w:val="5B6472"/>
          <w:sz w:val="15"/>
          <w:szCs w:val="15"/>
        </w:rPr>
        <w:t xml:space="preserve">Menu: Compensation → Compensation Requests (/compensationRequest)</w:t>
      </w:r>
      <w:r>
        <w:rPr>
          <w:rFonts w:ascii="Consolas" w:cs="Consolas" w:eastAsia="Consolas" w:hAnsi="Consolas"/>
          <w:color w:val="5B6472"/>
          <w:sz w:val="15"/>
          <w:szCs w:val="15"/>
        </w:rPr>
        <w:t xml:space="preserve">     Who uses this: Employees, Managers, HR Administrators</w:t>
      </w:r>
    </w:p>
    <w:p>
      <w:pPr>
        <w:spacing w:after="130" w:line="268"/>
      </w:pPr>
      <w:r>
        <w:rPr>
          <w:rFonts w:ascii="Segoe UI" w:cs="Segoe UI" w:eastAsia="Segoe UI" w:hAnsi="Segoe UI"/>
          <w:color w:val="5B6472"/>
          <w:sz w:val="21"/>
          <w:szCs w:val="21"/>
        </w:rPr>
        <w:t xml:space="preserve">A general-purpose channel for an employee or manager to formally request a compensation-related change or raise a compensation concern.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Compensation Requests list and a simple submission form.]</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Compensation → Compensation Requests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Describe the request and submit.</w:t>
      </w:r>
    </w:p>
    <w:p>
      <w:r>
        <w:br w:type="page"/>
      </w:r>
    </w:p>
    <w:p>
      <w:pPr>
        <w:spacing w:after="30" w:before="0"/>
      </w:pPr>
      <w:r>
        <w:rPr>
          <w:rFonts w:ascii="Consolas" w:cs="Consolas" w:eastAsia="Consolas" w:hAnsi="Consolas"/>
          <w:b/>
          <w:bCs/>
          <w:color w:val="1E5FB4"/>
          <w:spacing w:val="20"/>
          <w:sz w:val="19"/>
          <w:szCs w:val="19"/>
        </w:rPr>
        <w:t xml:space="preserve">CHAPTER 11</w:t>
      </w:r>
    </w:p>
    <w:p>
      <w:pPr>
        <w:pStyle w:val="Heading1"/>
        <w:pBdr>
          <w:bottom w:val="single" w:color="1E5FB4" w:sz="8" w:space="10"/>
        </w:pBdr>
        <w:spacing w:after="160" w:before="0"/>
      </w:pPr>
      <w:r>
        <w:rPr>
          <w:b/>
          <w:bCs/>
          <w:color w:val="1B2130"/>
          <w:sz w:val="40"/>
          <w:szCs w:val="40"/>
        </w:rPr>
        <w:t xml:space="preserve">Medical Benefit</w:t>
      </w:r>
    </w:p>
    <w:p>
      <w:pPr>
        <w:spacing w:after="220" w:line="280"/>
      </w:pPr>
      <w:r>
        <w:rPr>
          <w:rFonts w:ascii="Segoe UI" w:cs="Segoe UI" w:eastAsia="Segoe UI" w:hAnsi="Segoe UI"/>
          <w:color w:val="5B6472"/>
          <w:sz w:val="22"/>
          <w:szCs w:val="22"/>
        </w:rPr>
        <w:t xml:space="preserve">Medical Benefit covers employee medical plan enrollment and the claims process, from submission through HR and Finance approval to reimbursement.</w:t>
      </w:r>
    </w:p>
    <w:p>
      <w:pPr>
        <w:pStyle w:val="Heading2"/>
        <w:spacing w:after="20" w:before="320"/>
      </w:pPr>
      <w:r>
        <w:rPr>
          <w:b/>
          <w:bCs/>
          <w:color w:val="1B2130"/>
          <w:sz w:val="25"/>
          <w:szCs w:val="25"/>
        </w:rPr>
        <w:t xml:space="preserve">11.1  My Medical Claims</w:t>
      </w:r>
    </w:p>
    <w:p>
      <w:pPr>
        <w:spacing w:after="110"/>
      </w:pPr>
      <w:r>
        <w:rPr>
          <w:rFonts w:ascii="Consolas" w:cs="Consolas" w:eastAsia="Consolas" w:hAnsi="Consolas"/>
          <w:color w:val="5B6472"/>
          <w:sz w:val="15"/>
          <w:szCs w:val="15"/>
        </w:rPr>
        <w:t xml:space="preserve">Menu: Medical Benefit → My Medical Claims (/myMedicalClaims)</w:t>
      </w:r>
      <w:r>
        <w:rPr>
          <w:rFonts w:ascii="Consolas" w:cs="Consolas" w:eastAsia="Consolas" w:hAnsi="Consolas"/>
          <w:color w:val="5B6472"/>
          <w:sz w:val="15"/>
          <w:szCs w:val="15"/>
        </w:rPr>
        <w:t xml:space="preserve">     Who uses this: Any enrolled employee (self-service)</w:t>
      </w:r>
    </w:p>
    <w:p>
      <w:pPr>
        <w:spacing w:after="130" w:line="268"/>
      </w:pPr>
      <w:r>
        <w:rPr>
          <w:rFonts w:ascii="Segoe UI" w:cs="Segoe UI" w:eastAsia="Segoe UI" w:hAnsi="Segoe UI"/>
          <w:color w:val="5B6472"/>
          <w:sz w:val="21"/>
          <w:szCs w:val="21"/>
        </w:rPr>
        <w:t xml:space="preserve">Submit and track your own medical reimbursement claims.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Medical Claims screen — a list of your past claims with status, and a submission form with an attachment uploader for receipts.]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My Medical Claims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the expense details, category, and amount, and attach supporting documents (receipts/invoices).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 the system checks your coverage/limit automatically and routes the claim to HR, then Finance, for approval.</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Track status here; approved claims proceed to reimbursement.</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“My claim was rejected for exceeding a limit” </w:t>
            </w:r>
            <w:r>
              <w:rPr>
                <w:rFonts w:ascii="Segoe UI" w:cs="Segoe UI" w:eastAsia="Segoe UI" w:hAnsi="Segoe UI"/>
                <w:color w:val="1B2130"/>
                <w:sz w:val="19"/>
                <w:szCs w:val="19"/>
              </w:rPr>
              <w:t xml:space="preserve">Each plan has category-specific coverage limits. Check your plan's limits under your enrollment details, or contact HR if you believe the limit was applied incorrectly.</w:t>
            </w:r>
          </w:p>
        </w:tc>
      </w:tr>
    </w:tbl>
    <w:p>
      <w:pPr>
        <w:spacing w:after="160"/>
      </w:pPr>
    </w:p>
    <w:p>
      <w:pPr>
        <w:pStyle w:val="Heading2"/>
        <w:spacing w:after="20" w:before="320"/>
      </w:pPr>
      <w:r>
        <w:rPr>
          <w:b/>
          <w:bCs/>
          <w:color w:val="1B2130"/>
          <w:sz w:val="25"/>
          <w:szCs w:val="25"/>
        </w:rPr>
        <w:t xml:space="preserve">11.2  Medical Claims</w:t>
      </w:r>
    </w:p>
    <w:p>
      <w:pPr>
        <w:spacing w:after="110"/>
      </w:pPr>
      <w:r>
        <w:rPr>
          <w:rFonts w:ascii="Consolas" w:cs="Consolas" w:eastAsia="Consolas" w:hAnsi="Consolas"/>
          <w:color w:val="5B6472"/>
          <w:sz w:val="15"/>
          <w:szCs w:val="15"/>
        </w:rPr>
        <w:t xml:space="preserve">Menu: Medical Benefit → Medical Claims (/medicalClaim)</w:t>
      </w:r>
      <w:r>
        <w:rPr>
          <w:rFonts w:ascii="Consolas" w:cs="Consolas" w:eastAsia="Consolas" w:hAnsi="Consolas"/>
          <w:color w:val="5B6472"/>
          <w:sz w:val="15"/>
          <w:szCs w:val="15"/>
        </w:rPr>
        <w:t xml:space="preserve">     Who uses this: HR Administrators, Finance</w:t>
      </w:r>
    </w:p>
    <w:p>
      <w:pPr>
        <w:spacing w:after="130" w:line="268"/>
      </w:pPr>
      <w:r>
        <w:rPr>
          <w:rFonts w:ascii="Segoe UI" w:cs="Segoe UI" w:eastAsia="Segoe UI" w:hAnsi="Segoe UI"/>
          <w:color w:val="5B6472"/>
          <w:sz w:val="21"/>
          <w:szCs w:val="21"/>
        </w:rPr>
        <w:t xml:space="preserve">Review, approve/reject, and track every claim in the organization; approving here advances a claim through its HR → Finance chain.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11.2  Medical Claims list screen — grid of the administrative queue of all medical claims,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Medical Claims (/medicalClaim)</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administrative queue of all medical claims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11.3  Medical Enrollment</w:t>
      </w:r>
    </w:p>
    <w:p>
      <w:pPr>
        <w:spacing w:after="110"/>
      </w:pPr>
      <w:r>
        <w:rPr>
          <w:rFonts w:ascii="Consolas" w:cs="Consolas" w:eastAsia="Consolas" w:hAnsi="Consolas"/>
          <w:color w:val="5B6472"/>
          <w:sz w:val="15"/>
          <w:szCs w:val="15"/>
        </w:rPr>
        <w:t xml:space="preserve">Menu: Medical Benefit → Medical Enrollment (/medicalEnrollment)</w:t>
      </w:r>
      <w:r>
        <w:rPr>
          <w:rFonts w:ascii="Consolas" w:cs="Consolas" w:eastAsia="Consolas" w:hAnsi="Consolas"/>
          <w:color w:val="5B6472"/>
          <w:sz w:val="15"/>
          <w:szCs w:val="15"/>
        </w:rPr>
        <w:t xml:space="preserve">     Who uses this: Employees, HR Administrators</w:t>
      </w:r>
    </w:p>
    <w:p>
      <w:pPr>
        <w:spacing w:after="130" w:line="268"/>
      </w:pPr>
      <w:r>
        <w:rPr>
          <w:rFonts w:ascii="Segoe UI" w:cs="Segoe UI" w:eastAsia="Segoe UI" w:hAnsi="Segoe UI"/>
          <w:color w:val="5B6472"/>
          <w:sz w:val="21"/>
          <w:szCs w:val="21"/>
        </w:rPr>
        <w:t xml:space="preserve">Enroll an employee (and their eligible beneficiaries/dependents) into a Medical Plan.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Medical Enrollment form — plan selection, and a beneficiaries sub-list where dependents are added.]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Medical Enrollment</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employee and the </w:t>
      </w:r>
      <w:r>
        <w:rPr>
          <w:rFonts w:ascii="Segoe UI" w:cs="Segoe UI" w:eastAsia="Segoe UI" w:hAnsi="Segoe UI"/>
          <w:b/>
          <w:bCs/>
          <w:color w:val="1B2130"/>
          <w:sz w:val="21"/>
          <w:szCs w:val="21"/>
        </w:rPr>
        <w:t xml:space="preserve">Medical Plan</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Add beneficiaries (eligible dependents) in the sub-list.</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pStyle w:val="Heading2"/>
        <w:spacing w:after="20" w:before="320"/>
      </w:pPr>
      <w:r>
        <w:rPr>
          <w:b/>
          <w:bCs/>
          <w:color w:val="1B2130"/>
          <w:sz w:val="25"/>
          <w:szCs w:val="25"/>
        </w:rPr>
        <w:t xml:space="preserve">11.4  Medical Plans</w:t>
      </w:r>
    </w:p>
    <w:p>
      <w:pPr>
        <w:spacing w:after="110"/>
      </w:pPr>
      <w:r>
        <w:rPr>
          <w:rFonts w:ascii="Consolas" w:cs="Consolas" w:eastAsia="Consolas" w:hAnsi="Consolas"/>
          <w:color w:val="5B6472"/>
          <w:sz w:val="15"/>
          <w:szCs w:val="15"/>
        </w:rPr>
        <w:t xml:space="preserve">Menu: Medical Benefit → Medical Plans (/medicalPlan)</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medical plans and their coverage rules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11.4  Medical Plans list screen — grid of medical plans and their coverage rules,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Medical Plans (/medicalPlan)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medical plans and their coverage rules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11.5  Medical Providers</w:t>
      </w:r>
    </w:p>
    <w:p>
      <w:pPr>
        <w:spacing w:after="110"/>
      </w:pPr>
      <w:r>
        <w:rPr>
          <w:rFonts w:ascii="Consolas" w:cs="Consolas" w:eastAsia="Consolas" w:hAnsi="Consolas"/>
          <w:color w:val="5B6472"/>
          <w:sz w:val="15"/>
          <w:szCs w:val="15"/>
        </w:rPr>
        <w:t xml:space="preserve">Menu: Medical Benefit → Medical Providers (/medicalProvider)</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approved medical providers/hospitals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11.5  Medical Providers list screen — grid of approved medical providers/hospitals,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Medical Providers (/medicalProvider)</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approved medical providers/hospitals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11.6  Service Contracts</w:t>
      </w:r>
    </w:p>
    <w:p>
      <w:pPr>
        <w:spacing w:after="110"/>
      </w:pPr>
      <w:r>
        <w:rPr>
          <w:rFonts w:ascii="Consolas" w:cs="Consolas" w:eastAsia="Consolas" w:hAnsi="Consolas"/>
          <w:color w:val="5B6472"/>
          <w:sz w:val="15"/>
          <w:szCs w:val="15"/>
        </w:rPr>
        <w:t xml:space="preserve">Menu: Medical Benefit → Service Contracts (/medicalContract)</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service contracts with medical providers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11.6  Service Contracts list screen — grid of service contracts with medical providers,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Medical Benefit → Service Contracts (/medicalContract)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service contracts with medical providers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12</w:t>
      </w:r>
    </w:p>
    <w:p>
      <w:pPr>
        <w:pStyle w:val="Heading1"/>
        <w:pBdr>
          <w:bottom w:val="single" w:color="1E5FB4" w:sz="8" w:space="10"/>
        </w:pBdr>
        <w:spacing w:after="160" w:before="0"/>
      </w:pPr>
      <w:r>
        <w:rPr>
          <w:b/>
          <w:bCs/>
          <w:color w:val="1B2130"/>
          <w:sz w:val="40"/>
          <w:szCs w:val="40"/>
        </w:rPr>
        <w:t xml:space="preserve">Insurance</w:t>
      </w:r>
    </w:p>
    <w:p>
      <w:pPr>
        <w:spacing w:after="220" w:line="280"/>
      </w:pPr>
      <w:r>
        <w:rPr>
          <w:rFonts w:ascii="Segoe UI" w:cs="Segoe UI" w:eastAsia="Segoe UI" w:hAnsi="Segoe UI"/>
          <w:color w:val="5B6472"/>
          <w:sz w:val="22"/>
          <w:szCs w:val="22"/>
        </w:rPr>
        <w:t xml:space="preserve">Insurance mirrors the Medical Benefit pattern: policies, and a claim process routed through HR then Finance.</w:t>
      </w:r>
    </w:p>
    <w:p>
      <w:pPr>
        <w:pStyle w:val="Heading2"/>
        <w:spacing w:after="20" w:before="320"/>
      </w:pPr>
      <w:r>
        <w:rPr>
          <w:b/>
          <w:bCs/>
          <w:color w:val="1B2130"/>
          <w:sz w:val="25"/>
          <w:szCs w:val="25"/>
        </w:rPr>
        <w:t xml:space="preserve">12.1  My Insurance Claims</w:t>
      </w:r>
    </w:p>
    <w:p>
      <w:pPr>
        <w:spacing w:after="110"/>
      </w:pPr>
      <w:r>
        <w:rPr>
          <w:rFonts w:ascii="Consolas" w:cs="Consolas" w:eastAsia="Consolas" w:hAnsi="Consolas"/>
          <w:color w:val="5B6472"/>
          <w:sz w:val="15"/>
          <w:szCs w:val="15"/>
        </w:rPr>
        <w:t xml:space="preserve">Menu: Insurance → My Insurance Claims (/myInsuranceClaims)</w:t>
      </w:r>
      <w:r>
        <w:rPr>
          <w:rFonts w:ascii="Consolas" w:cs="Consolas" w:eastAsia="Consolas" w:hAnsi="Consolas"/>
          <w:color w:val="5B6472"/>
          <w:sz w:val="15"/>
          <w:szCs w:val="15"/>
        </w:rPr>
        <w:t xml:space="preserve">     Who uses this: Any covered employee (self-service)</w:t>
      </w:r>
    </w:p>
    <w:p>
      <w:pPr>
        <w:spacing w:after="130" w:line="268"/>
      </w:pPr>
      <w:r>
        <w:rPr>
          <w:rFonts w:ascii="Segoe UI" w:cs="Segoe UI" w:eastAsia="Segoe UI" w:hAnsi="Segoe UI"/>
          <w:color w:val="5B6472"/>
          <w:sz w:val="21"/>
          <w:szCs w:val="21"/>
        </w:rPr>
        <w:t xml:space="preserve">Submit and track your own insurance claims.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Insurance Claims screen — your claim history and a submission form with document attachments.]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Insurance → My Insurance Claims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Describe the claim, enter the amount, and attach supporting documents.</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 it routes through HR then Finance for approval.</w:t>
      </w:r>
    </w:p>
    <w:p>
      <w:pPr>
        <w:pStyle w:val="Heading2"/>
        <w:spacing w:after="20" w:before="320"/>
      </w:pPr>
      <w:r>
        <w:rPr>
          <w:b/>
          <w:bCs/>
          <w:color w:val="1B2130"/>
          <w:sz w:val="25"/>
          <w:szCs w:val="25"/>
        </w:rPr>
        <w:t xml:space="preserve">12.2  Insurance Claims</w:t>
      </w:r>
    </w:p>
    <w:p>
      <w:pPr>
        <w:spacing w:after="110"/>
      </w:pPr>
      <w:r>
        <w:rPr>
          <w:rFonts w:ascii="Consolas" w:cs="Consolas" w:eastAsia="Consolas" w:hAnsi="Consolas"/>
          <w:color w:val="5B6472"/>
          <w:sz w:val="15"/>
          <w:szCs w:val="15"/>
        </w:rPr>
        <w:t xml:space="preserve">Menu: Insurance → Insurance Claims (/insuranceClaim)</w:t>
      </w:r>
      <w:r>
        <w:rPr>
          <w:rFonts w:ascii="Consolas" w:cs="Consolas" w:eastAsia="Consolas" w:hAnsi="Consolas"/>
          <w:color w:val="5B6472"/>
          <w:sz w:val="15"/>
          <w:szCs w:val="15"/>
        </w:rPr>
        <w:t xml:space="preserve">     Who uses this: HR Administrators, Finance</w:t>
      </w:r>
    </w:p>
    <w:p>
      <w:pPr>
        <w:spacing w:after="130" w:line="268"/>
      </w:pPr>
      <w:r>
        <w:rPr>
          <w:rFonts w:ascii="Segoe UI" w:cs="Segoe UI" w:eastAsia="Segoe UI" w:hAnsi="Segoe UI"/>
          <w:color w:val="5B6472"/>
          <w:sz w:val="21"/>
          <w:szCs w:val="21"/>
        </w:rPr>
        <w:t xml:space="preserve">Maintain the list of the administrative queue of all insurance claims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12.2  Insurance Claims list screen — grid of the administrative queue of all insurance claims,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Insurance → Insurance Claims (/insuranceClaim)</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administrative queue of all insurance claims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12.3  Insurance Policies</w:t>
      </w:r>
    </w:p>
    <w:p>
      <w:pPr>
        <w:spacing w:after="110"/>
      </w:pPr>
      <w:r>
        <w:rPr>
          <w:rFonts w:ascii="Consolas" w:cs="Consolas" w:eastAsia="Consolas" w:hAnsi="Consolas"/>
          <w:color w:val="5B6472"/>
          <w:sz w:val="15"/>
          <w:szCs w:val="15"/>
        </w:rPr>
        <w:t xml:space="preserve">Menu: Insurance → Insurance Policies (/insurancePolicy)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insurance policies and premium schedules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12.3  Insurance Policies list screen — grid of insurance policies and premium schedules,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Insurance → Insurance Policies (/insurancePolicy)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insurance policies and premium schedules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13</w:t>
      </w:r>
    </w:p>
    <w:p>
      <w:pPr>
        <w:pStyle w:val="Heading1"/>
        <w:pBdr>
          <w:bottom w:val="single" w:color="1E5FB4" w:sz="8" w:space="10"/>
        </w:pBdr>
        <w:spacing w:after="160" w:before="0"/>
      </w:pPr>
      <w:r>
        <w:rPr>
          <w:b/>
          <w:bCs/>
          <w:color w:val="1B2130"/>
          <w:sz w:val="40"/>
          <w:szCs w:val="40"/>
        </w:rPr>
        <w:t xml:space="preserve">Employee Loan</w:t>
      </w:r>
    </w:p>
    <w:p>
      <w:pPr>
        <w:spacing w:after="220" w:line="280"/>
      </w:pPr>
      <w:r>
        <w:rPr>
          <w:rFonts w:ascii="Segoe UI" w:cs="Segoe UI" w:eastAsia="Segoe UI" w:hAnsi="Segoe UI"/>
          <w:color w:val="5B6472"/>
          <w:sz w:val="22"/>
          <w:szCs w:val="22"/>
        </w:rPr>
        <w:t xml:space="preserve">Employee Loan lets staff request a loan against defined limits, with guarantors where required, and a repayment schedule deducted automatically from pay.</w:t>
      </w:r>
    </w:p>
    <w:p>
      <w:pPr>
        <w:pStyle w:val="Heading2"/>
        <w:spacing w:after="20" w:before="320"/>
      </w:pPr>
      <w:r>
        <w:rPr>
          <w:b/>
          <w:bCs/>
          <w:color w:val="1B2130"/>
          <w:sz w:val="25"/>
          <w:szCs w:val="25"/>
        </w:rPr>
        <w:t xml:space="preserve">13.1  My Loans</w:t>
      </w:r>
    </w:p>
    <w:p>
      <w:pPr>
        <w:spacing w:after="110"/>
      </w:pPr>
      <w:r>
        <w:rPr>
          <w:rFonts w:ascii="Consolas" w:cs="Consolas" w:eastAsia="Consolas" w:hAnsi="Consolas"/>
          <w:color w:val="5B6472"/>
          <w:sz w:val="15"/>
          <w:szCs w:val="15"/>
        </w:rPr>
        <w:t xml:space="preserve">Menu: Employee Loan → My Loans (/myLoans)</w:t>
      </w:r>
      <w:r>
        <w:rPr>
          <w:rFonts w:ascii="Consolas" w:cs="Consolas" w:eastAsia="Consolas" w:hAnsi="Consolas"/>
          <w:color w:val="5B6472"/>
          <w:sz w:val="15"/>
          <w:szCs w:val="15"/>
        </w:rPr>
        <w:t xml:space="preserve">     Who uses this: Any eligible employee (self-service)</w:t>
      </w:r>
    </w:p>
    <w:p>
      <w:pPr>
        <w:spacing w:after="130" w:line="268"/>
      </w:pPr>
      <w:r>
        <w:rPr>
          <w:rFonts w:ascii="Segoe UI" w:cs="Segoe UI" w:eastAsia="Segoe UI" w:hAnsi="Segoe UI"/>
          <w:color w:val="5B6472"/>
          <w:sz w:val="21"/>
          <w:szCs w:val="21"/>
        </w:rPr>
        <w:t xml:space="preserve">Request a loan, add guarantors, give consent, and track repayment progress.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Loans screen — your loan history with outstanding balance and progress, and a request form with a guarantor sub-section.]</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Employee Loan → My Loans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Request Loan</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Loan Type</w:t>
      </w:r>
      <w:r>
        <w:rPr>
          <w:rFonts w:ascii="Segoe UI" w:cs="Segoe UI" w:eastAsia="Segoe UI" w:hAnsi="Segoe UI"/>
          <w:color w:val="1B2130"/>
          <w:sz w:val="21"/>
          <w:szCs w:val="21"/>
        </w:rPr>
        <w:t xml:space="preserve">, enter the requested amount (checked automatically against your eligibility limit), and add any required </w:t>
      </w:r>
      <w:r>
        <w:rPr>
          <w:rFonts w:ascii="Segoe UI" w:cs="Segoe UI" w:eastAsia="Segoe UI" w:hAnsi="Segoe UI"/>
          <w:b/>
          <w:bCs/>
          <w:color w:val="1B2130"/>
          <w:sz w:val="21"/>
          <w:szCs w:val="21"/>
        </w:rPr>
        <w:t xml:space="preserve">Guarantors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Confirm consent where prompted, and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 the request routes through HR → Finance → Executive approval.</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Once approved and disbursed, track your outstanding balance and repayment progress on this screen.</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“I can't find a colleague as a guarantor” </w:t>
            </w:r>
            <w:r>
              <w:rPr>
                <w:rFonts w:ascii="Segoe UI" w:cs="Segoe UI" w:eastAsia="Segoe UI" w:hAnsi="Segoe UI"/>
                <w:color w:val="1B2130"/>
                <w:sz w:val="19"/>
                <w:szCs w:val="19"/>
              </w:rPr>
              <w:t xml:space="preserve">The guarantor must be an active employee in the system. Confirm the spelling of their name, or ask them to check their employment status with HR.</w:t>
            </w:r>
          </w:p>
        </w:tc>
      </w:tr>
    </w:tbl>
    <w:p>
      <w:pPr>
        <w:spacing w:after="160"/>
      </w:pPr>
    </w:p>
    <w:p>
      <w:pPr>
        <w:pStyle w:val="Heading2"/>
        <w:spacing w:after="20" w:before="320"/>
      </w:pPr>
      <w:r>
        <w:rPr>
          <w:b/>
          <w:bCs/>
          <w:color w:val="1B2130"/>
          <w:sz w:val="25"/>
          <w:szCs w:val="25"/>
        </w:rPr>
        <w:t xml:space="preserve">13.2  Employee Loans</w:t>
      </w:r>
    </w:p>
    <w:p>
      <w:pPr>
        <w:spacing w:after="110"/>
      </w:pPr>
      <w:r>
        <w:rPr>
          <w:rFonts w:ascii="Consolas" w:cs="Consolas" w:eastAsia="Consolas" w:hAnsi="Consolas"/>
          <w:color w:val="5B6472"/>
          <w:sz w:val="15"/>
          <w:szCs w:val="15"/>
        </w:rPr>
        <w:t xml:space="preserve">Menu: Employee Loan → Employee Loans (/loan)</w:t>
      </w:r>
      <w:r>
        <w:rPr>
          <w:rFonts w:ascii="Consolas" w:cs="Consolas" w:eastAsia="Consolas" w:hAnsi="Consolas"/>
          <w:color w:val="5B6472"/>
          <w:sz w:val="15"/>
          <w:szCs w:val="15"/>
        </w:rPr>
        <w:t xml:space="preserve">     Who uses this: HR Administrators, Finance</w:t>
      </w:r>
    </w:p>
    <w:p>
      <w:pPr>
        <w:spacing w:after="130" w:line="268"/>
      </w:pPr>
      <w:r>
        <w:rPr>
          <w:rFonts w:ascii="Segoe UI" w:cs="Segoe UI" w:eastAsia="Segoe UI" w:hAnsi="Segoe UI"/>
          <w:color w:val="5B6472"/>
          <w:sz w:val="21"/>
          <w:szCs w:val="21"/>
        </w:rPr>
        <w:t xml:space="preserve">Review, approve, disburse, and record repayments for every loan in the organization.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13.2  Employee Loans list screen — grid of the administrative register of all loans,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Employee Loan → Employee Loans (/loan)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administrative register of all loans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13.3  Loan Types</w:t>
      </w:r>
    </w:p>
    <w:p>
      <w:pPr>
        <w:spacing w:after="110"/>
      </w:pPr>
      <w:r>
        <w:rPr>
          <w:rFonts w:ascii="Consolas" w:cs="Consolas" w:eastAsia="Consolas" w:hAnsi="Consolas"/>
          <w:color w:val="5B6472"/>
          <w:sz w:val="15"/>
          <w:szCs w:val="15"/>
        </w:rPr>
        <w:t xml:space="preserve">Menu: Employee Loan → Loan Types (/loanType)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loan types and their limits/terms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13.3  Loan Types list screen — grid of loan types and their limits/terms,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Employee Loan → Loan Types (/loanType)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loan types and their limits/terms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14</w:t>
      </w:r>
    </w:p>
    <w:p>
      <w:pPr>
        <w:pStyle w:val="Heading1"/>
        <w:pBdr>
          <w:bottom w:val="single" w:color="1E5FB4" w:sz="8" w:space="10"/>
        </w:pBdr>
        <w:spacing w:after="160" w:before="0"/>
      </w:pPr>
      <w:r>
        <w:rPr>
          <w:b/>
          <w:bCs/>
          <w:color w:val="1B2130"/>
          <w:sz w:val="40"/>
          <w:szCs w:val="40"/>
        </w:rPr>
        <w:t xml:space="preserve">Guarantee Commitments</w:t>
      </w:r>
    </w:p>
    <w:p>
      <w:pPr>
        <w:spacing w:after="220" w:line="280"/>
      </w:pPr>
      <w:r>
        <w:rPr>
          <w:rFonts w:ascii="Segoe UI" w:cs="Segoe UI" w:eastAsia="Segoe UI" w:hAnsi="Segoe UI"/>
          <w:color w:val="5B6472"/>
          <w:sz w:val="22"/>
          <w:szCs w:val="22"/>
        </w:rPr>
        <w:t xml:space="preserve">Tracks formal guarantee commitments an employee makes toward an external organization (for example, a bank guarantee), through to release.</w:t>
      </w:r>
    </w:p>
    <w:p>
      <w:pPr>
        <w:pStyle w:val="Heading2"/>
        <w:spacing w:after="20" w:before="320"/>
      </w:pPr>
      <w:r>
        <w:rPr>
          <w:b/>
          <w:bCs/>
          <w:color w:val="1B2130"/>
          <w:sz w:val="25"/>
          <w:szCs w:val="25"/>
        </w:rPr>
        <w:t xml:space="preserve">14.1  My Guarantees</w:t>
      </w:r>
    </w:p>
    <w:p>
      <w:pPr>
        <w:spacing w:after="110"/>
      </w:pPr>
      <w:r>
        <w:rPr>
          <w:rFonts w:ascii="Consolas" w:cs="Consolas" w:eastAsia="Consolas" w:hAnsi="Consolas"/>
          <w:color w:val="5B6472"/>
          <w:sz w:val="15"/>
          <w:szCs w:val="15"/>
        </w:rPr>
        <w:t xml:space="preserve">Menu: Guarantee Commitments → My Guarantees (/myGuarantees)</w:t>
      </w:r>
      <w:r>
        <w:rPr>
          <w:rFonts w:ascii="Consolas" w:cs="Consolas" w:eastAsia="Consolas" w:hAnsi="Consolas"/>
          <w:color w:val="5B6472"/>
          <w:sz w:val="15"/>
          <w:szCs w:val="15"/>
        </w:rPr>
        <w:t xml:space="preserve">     Who uses this: Any employee (self-service)</w:t>
      </w:r>
    </w:p>
    <w:p>
      <w:pPr>
        <w:spacing w:after="130" w:line="268"/>
      </w:pPr>
      <w:r>
        <w:rPr>
          <w:rFonts w:ascii="Segoe UI" w:cs="Segoe UI" w:eastAsia="Segoe UI" w:hAnsi="Segoe UI"/>
          <w:color w:val="5B6472"/>
          <w:sz w:val="21"/>
          <w:szCs w:val="21"/>
        </w:rPr>
        <w:t xml:space="preserve">Submit and track your own guarantee commitments.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Guarantees screen — your commitments with status, and a submission form.]</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Guarantee Commitments → My Guarantees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the external organization, the commitment amount, and its purpose.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for approval.</w:t>
      </w:r>
    </w:p>
    <w:p>
      <w:pPr>
        <w:pStyle w:val="Heading2"/>
        <w:spacing w:after="20" w:before="320"/>
      </w:pPr>
      <w:r>
        <w:rPr>
          <w:b/>
          <w:bCs/>
          <w:color w:val="1B2130"/>
          <w:sz w:val="25"/>
          <w:szCs w:val="25"/>
        </w:rPr>
        <w:t xml:space="preserve">14.2  Guarantee Register</w:t>
      </w:r>
    </w:p>
    <w:p>
      <w:pPr>
        <w:spacing w:after="110"/>
      </w:pPr>
      <w:r>
        <w:rPr>
          <w:rFonts w:ascii="Consolas" w:cs="Consolas" w:eastAsia="Consolas" w:hAnsi="Consolas"/>
          <w:color w:val="5B6472"/>
          <w:sz w:val="15"/>
          <w:szCs w:val="15"/>
        </w:rPr>
        <w:t xml:space="preserve">Menu: Guarantee Commitments → Guarantee Register (/employeeGuarantee)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Review, approve, and release guarantee commitments once the underlying obligation is settled.</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14.2  Guarantee Register list screen — grid of the administrative register of every guarantee commitment,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Guarantee Commitments → Guarantee Register (/employeeGuarantee)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administrative register of every guarantee commitment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15</w:t>
      </w:r>
    </w:p>
    <w:p>
      <w:pPr>
        <w:pStyle w:val="Heading1"/>
        <w:pBdr>
          <w:bottom w:val="single" w:color="1E5FB4" w:sz="8" w:space="10"/>
        </w:pBdr>
        <w:spacing w:after="160" w:before="0"/>
      </w:pPr>
      <w:r>
        <w:rPr>
          <w:b/>
          <w:bCs/>
          <w:color w:val="1B2130"/>
          <w:sz w:val="40"/>
          <w:szCs w:val="40"/>
        </w:rPr>
        <w:t xml:space="preserve">Trip Management</w:t>
      </w:r>
    </w:p>
    <w:p>
      <w:pPr>
        <w:spacing w:after="220" w:line="280"/>
      </w:pPr>
      <w:r>
        <w:rPr>
          <w:rFonts w:ascii="Segoe UI" w:cs="Segoe UI" w:eastAsia="Segoe UI" w:hAnsi="Segoe UI"/>
          <w:color w:val="5B6472"/>
          <w:sz w:val="22"/>
          <w:szCs w:val="22"/>
        </w:rPr>
        <w:t xml:space="preserve">Trip Management handles business travel: per-diem calculation, cash advances, expense tracking, and settlement once the trip is complete.</w:t>
      </w:r>
    </w:p>
    <w:p>
      <w:pPr>
        <w:pStyle w:val="Heading2"/>
        <w:spacing w:after="20" w:before="320"/>
      </w:pPr>
      <w:r>
        <w:rPr>
          <w:b/>
          <w:bCs/>
          <w:color w:val="1B2130"/>
          <w:sz w:val="25"/>
          <w:szCs w:val="25"/>
        </w:rPr>
        <w:t xml:space="preserve">15.1  My Trips</w:t>
      </w:r>
    </w:p>
    <w:p>
      <w:pPr>
        <w:spacing w:after="110"/>
      </w:pPr>
      <w:r>
        <w:rPr>
          <w:rFonts w:ascii="Consolas" w:cs="Consolas" w:eastAsia="Consolas" w:hAnsi="Consolas"/>
          <w:color w:val="5B6472"/>
          <w:sz w:val="15"/>
          <w:szCs w:val="15"/>
        </w:rPr>
        <w:t xml:space="preserve">Menu: Trip Management → My Trips (/myTrips)</w:t>
      </w:r>
      <w:r>
        <w:rPr>
          <w:rFonts w:ascii="Consolas" w:cs="Consolas" w:eastAsia="Consolas" w:hAnsi="Consolas"/>
          <w:color w:val="5B6472"/>
          <w:sz w:val="15"/>
          <w:szCs w:val="15"/>
        </w:rPr>
        <w:t xml:space="preserve">     Who uses this: Any employee (self-service)</w:t>
      </w:r>
    </w:p>
    <w:p>
      <w:pPr>
        <w:spacing w:after="130" w:line="268"/>
      </w:pPr>
      <w:r>
        <w:rPr>
          <w:rFonts w:ascii="Segoe UI" w:cs="Segoe UI" w:eastAsia="Segoe UI" w:hAnsi="Segoe UI"/>
          <w:color w:val="5B6472"/>
          <w:sz w:val="21"/>
          <w:szCs w:val="21"/>
        </w:rPr>
        <w:t xml:space="preserve">Request business travel, receive your calculated per-diem and advance, log expenses during the trip, and settle when you return.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My Trips screen — your trip list with status, and a trip request form showing dates, destination (Local/International), an auto-calculated per-diem amount, and an advance request.]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Trip Management → My Trips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Request Trip</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the destination, trip type (</w:t>
      </w:r>
      <w:r>
        <w:rPr>
          <w:rFonts w:ascii="Segoe UI" w:cs="Segoe UI" w:eastAsia="Segoe UI" w:hAnsi="Segoe UI"/>
          <w:b/>
          <w:bCs/>
          <w:color w:val="1B2130"/>
          <w:sz w:val="21"/>
          <w:szCs w:val="21"/>
        </w:rPr>
        <w:t xml:space="preserve">Local</w:t>
      </w:r>
      <w:r>
        <w:rPr>
          <w:rFonts w:ascii="Segoe UI" w:cs="Segoe UI" w:eastAsia="Segoe UI" w:hAnsi="Segoe UI"/>
          <w:color w:val="1B2130"/>
          <w:sz w:val="21"/>
          <w:szCs w:val="21"/>
        </w:rPr>
        <w:t xml:space="preserve"> or </w:t>
      </w:r>
      <w:r>
        <w:rPr>
          <w:rFonts w:ascii="Segoe UI" w:cs="Segoe UI" w:eastAsia="Segoe UI" w:hAnsi="Segoe UI"/>
          <w:b/>
          <w:bCs/>
          <w:color w:val="1B2130"/>
          <w:sz w:val="21"/>
          <w:szCs w:val="21"/>
        </w:rPr>
        <w:t xml:space="preserve">International</w:t>
      </w:r>
      <w:r>
        <w:rPr>
          <w:rFonts w:ascii="Segoe UI" w:cs="Segoe UI" w:eastAsia="Segoe UI" w:hAnsi="Segoe UI"/>
          <w:color w:val="1B2130"/>
          <w:sz w:val="21"/>
          <w:szCs w:val="21"/>
        </w:rPr>
        <w:t xml:space="preserve">), and travel dates — the system automatically calculates the per-diem entitlement based on your grade and the configured rate.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Request an advance if needed, then </w:t>
      </w:r>
      <w:r>
        <w:rPr>
          <w:rFonts w:ascii="Segoe UI" w:cs="Segoe UI" w:eastAsia="Segoe UI" w:hAnsi="Segoe UI"/>
          <w:b/>
          <w:bCs/>
          <w:color w:val="1B2130"/>
          <w:sz w:val="21"/>
          <w:szCs w:val="21"/>
        </w:rPr>
        <w:t xml:space="preserve">Submit</w:t>
      </w:r>
      <w:r>
        <w:rPr>
          <w:rFonts w:ascii="Segoe UI" w:cs="Segoe UI" w:eastAsia="Segoe UI" w:hAnsi="Segoe UI"/>
          <w:color w:val="1B2130"/>
          <w:sz w:val="21"/>
          <w:szCs w:val="21"/>
        </w:rPr>
        <w:t xml:space="preserve">. Local trips route through HR; International trips route through HR then Executive approval.</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Once approved, HR disburses the advance — track this on your trip's detail screen.</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During or after the trip, log actual expenses against the trip.</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When travel is complete, click </w:t>
      </w:r>
      <w:r>
        <w:rPr>
          <w:rFonts w:ascii="Segoe UI" w:cs="Segoe UI" w:eastAsia="Segoe UI" w:hAnsi="Segoe UI"/>
          <w:b/>
          <w:bCs/>
          <w:color w:val="1B2130"/>
          <w:sz w:val="21"/>
          <w:szCs w:val="21"/>
        </w:rPr>
        <w:t xml:space="preserve">Settle Trip</w:t>
      </w:r>
      <w:r>
        <w:rPr>
          <w:rFonts w:ascii="Segoe UI" w:cs="Segoe UI" w:eastAsia="Segoe UI" w:hAnsi="Segoe UI"/>
          <w:color w:val="1B2130"/>
          <w:sz w:val="21"/>
          <w:szCs w:val="21"/>
        </w:rPr>
        <w:t xml:space="preserve"> — the system nets your logged expenses against the advance and shows the balance due either way.</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A trip's budget is checked against the configured </w:t>
            </w:r>
            <w:r>
              <w:rPr>
                <w:rFonts w:ascii="Segoe UI" w:cs="Segoe UI" w:eastAsia="Segoe UI" w:hAnsi="Segoe UI"/>
                <w:b/>
                <w:bCs/>
                <w:color w:val="1B2130"/>
                <w:sz w:val="19"/>
                <w:szCs w:val="19"/>
              </w:rPr>
              <w:t xml:space="preserve">Travel Budget</w:t>
            </w:r>
            <w:r>
              <w:rPr>
                <w:rFonts w:ascii="Segoe UI" w:cs="Segoe UI" w:eastAsia="Segoe UI" w:hAnsi="Segoe UI"/>
                <w:color w:val="1B2130"/>
                <w:sz w:val="19"/>
                <w:szCs w:val="19"/>
              </w:rPr>
              <w:t xml:space="preserve"> for the relevant fiscal year and unit — if a trip is blocked, the budget may be exhausted; contact your Trip/Finance administrator.</w:t>
            </w:r>
          </w:p>
        </w:tc>
      </w:tr>
    </w:tbl>
    <w:p>
      <w:pPr>
        <w:spacing w:after="140"/>
      </w:pPr>
    </w:p>
    <w:p>
      <w:pPr>
        <w:pStyle w:val="Heading2"/>
        <w:spacing w:after="20" w:before="320"/>
      </w:pPr>
      <w:r>
        <w:rPr>
          <w:b/>
          <w:bCs/>
          <w:color w:val="1B2130"/>
          <w:sz w:val="25"/>
          <w:szCs w:val="25"/>
        </w:rPr>
        <w:t xml:space="preserve">15.2  Business Trips</w:t>
      </w:r>
    </w:p>
    <w:p>
      <w:pPr>
        <w:spacing w:after="110"/>
      </w:pPr>
      <w:r>
        <w:rPr>
          <w:rFonts w:ascii="Consolas" w:cs="Consolas" w:eastAsia="Consolas" w:hAnsi="Consolas"/>
          <w:color w:val="5B6472"/>
          <w:sz w:val="15"/>
          <w:szCs w:val="15"/>
        </w:rPr>
        <w:t xml:space="preserve">Menu: Trip Management → Business Trips (/trip)</w:t>
      </w:r>
      <w:r>
        <w:rPr>
          <w:rFonts w:ascii="Consolas" w:cs="Consolas" w:eastAsia="Consolas" w:hAnsi="Consolas"/>
          <w:color w:val="5B6472"/>
          <w:sz w:val="15"/>
          <w:szCs w:val="15"/>
        </w:rPr>
        <w:t xml:space="preserve">     Who uses this: HR Administrators, Finance</w:t>
      </w:r>
    </w:p>
    <w:p>
      <w:pPr>
        <w:spacing w:after="130" w:line="268"/>
      </w:pPr>
      <w:r>
        <w:rPr>
          <w:rFonts w:ascii="Segoe UI" w:cs="Segoe UI" w:eastAsia="Segoe UI" w:hAnsi="Segoe UI"/>
          <w:color w:val="5B6472"/>
          <w:sz w:val="21"/>
          <w:szCs w:val="21"/>
        </w:rPr>
        <w:t xml:space="preserve">Review, approve, disburse advances for, and settle every trip in the organization.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15.2  Business Trips list screen — grid of the administrative register of all trips,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Trip Management → Business Trips (/trip)</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administrative register of all trips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15.3  Travel Budgets</w:t>
      </w:r>
    </w:p>
    <w:p>
      <w:pPr>
        <w:spacing w:after="110"/>
      </w:pPr>
      <w:r>
        <w:rPr>
          <w:rFonts w:ascii="Consolas" w:cs="Consolas" w:eastAsia="Consolas" w:hAnsi="Consolas"/>
          <w:color w:val="5B6472"/>
          <w:sz w:val="15"/>
          <w:szCs w:val="15"/>
        </w:rPr>
        <w:t xml:space="preserve">Menu: Trip Management → Travel Budgets (/tripBudget)</w:t>
      </w:r>
      <w:r>
        <w:rPr>
          <w:rFonts w:ascii="Consolas" w:cs="Consolas" w:eastAsia="Consolas" w:hAnsi="Consolas"/>
          <w:color w:val="5B6472"/>
          <w:sz w:val="15"/>
          <w:szCs w:val="15"/>
        </w:rPr>
        <w:t xml:space="preserve">     Who uses this: Finance, HR Administrators</w:t>
      </w:r>
    </w:p>
    <w:p>
      <w:pPr>
        <w:spacing w:after="130" w:line="268"/>
      </w:pPr>
      <w:r>
        <w:rPr>
          <w:rFonts w:ascii="Segoe UI" w:cs="Segoe UI" w:eastAsia="Segoe UI" w:hAnsi="Segoe UI"/>
          <w:color w:val="5B6472"/>
          <w:sz w:val="21"/>
          <w:szCs w:val="21"/>
        </w:rPr>
        <w:t xml:space="preserve">Maintain the list of travel budget allocations by fiscal year and unit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15.3  Travel Budgets list screen — grid of travel budget allocations by fiscal year and unit,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Trip Management → Travel Budgets (/tripBudget)</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travel budget allocations by fiscal year and unit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15.4  Per-diem Rates</w:t>
      </w:r>
    </w:p>
    <w:p>
      <w:pPr>
        <w:spacing w:after="110"/>
      </w:pPr>
      <w:r>
        <w:rPr>
          <w:rFonts w:ascii="Consolas" w:cs="Consolas" w:eastAsia="Consolas" w:hAnsi="Consolas"/>
          <w:color w:val="5B6472"/>
          <w:sz w:val="15"/>
          <w:szCs w:val="15"/>
        </w:rPr>
        <w:t xml:space="preserve">Menu: Trip Management → Per-diem Rates (/perDiemRate)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per-diem rates by grade and trip type (Local/International)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15.4  Per-diem Rates list screen — grid of per-diem rates by grade and trip type (Local/International),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Trip Management → Per-diem Rates (/perDiemRate)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per-diem rates by grade and trip type (Local/International)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16</w:t>
      </w:r>
    </w:p>
    <w:p>
      <w:pPr>
        <w:pStyle w:val="Heading1"/>
        <w:pBdr>
          <w:bottom w:val="single" w:color="1E5FB4" w:sz="8" w:space="10"/>
        </w:pBdr>
        <w:spacing w:after="160" w:before="0"/>
      </w:pPr>
      <w:r>
        <w:rPr>
          <w:b/>
          <w:bCs/>
          <w:color w:val="1B2130"/>
          <w:sz w:val="40"/>
          <w:szCs w:val="40"/>
        </w:rPr>
        <w:t xml:space="preserve">Attendance &amp; Leave</w:t>
      </w:r>
    </w:p>
    <w:p>
      <w:pPr>
        <w:spacing w:after="220" w:line="280"/>
      </w:pPr>
      <w:r>
        <w:rPr>
          <w:rFonts w:ascii="Segoe UI" w:cs="Segoe UI" w:eastAsia="Segoe UI" w:hAnsi="Segoe UI"/>
          <w:color w:val="5B6472"/>
          <w:sz w:val="22"/>
          <w:szCs w:val="22"/>
        </w:rPr>
        <w:t xml:space="preserve">This chapter walks through requesting leave — the single most common self-service action in the system — along with the balance ledger and the administrative settings behind it.</w:t>
      </w:r>
    </w:p>
    <w:p>
      <w:pPr>
        <w:pStyle w:val="Heading2"/>
        <w:spacing w:after="20" w:before="320"/>
      </w:pPr>
      <w:r>
        <w:rPr>
          <w:b/>
          <w:bCs/>
          <w:color w:val="1B2130"/>
          <w:sz w:val="25"/>
          <w:szCs w:val="25"/>
        </w:rPr>
        <w:t xml:space="preserve">16.1  Requesting Annual Leave</w:t>
      </w:r>
    </w:p>
    <w:p>
      <w:pPr>
        <w:spacing w:after="110"/>
      </w:pPr>
      <w:r>
        <w:rPr>
          <w:rFonts w:ascii="Consolas" w:cs="Consolas" w:eastAsia="Consolas" w:hAnsi="Consolas"/>
          <w:color w:val="5B6472"/>
          <w:sz w:val="15"/>
          <w:szCs w:val="15"/>
        </w:rPr>
        <w:t xml:space="preserve">Menu: Attendance &amp; Leave → Annual Leave (/annualLeave)</w:t>
      </w:r>
      <w:r>
        <w:rPr>
          <w:rFonts w:ascii="Consolas" w:cs="Consolas" w:eastAsia="Consolas" w:hAnsi="Consolas"/>
          <w:color w:val="5B6472"/>
          <w:sz w:val="15"/>
          <w:szCs w:val="15"/>
        </w:rPr>
        <w:t xml:space="preserve">     Who uses this: Any employee (self-service); HR Administrators (on behalf of employees)</w:t>
      </w:r>
    </w:p>
    <w:p>
      <w:pPr>
        <w:spacing w:after="130" w:line="268"/>
      </w:pPr>
      <w:r>
        <w:rPr>
          <w:rFonts w:ascii="Segoe UI" w:cs="Segoe UI" w:eastAsia="Segoe UI" w:hAnsi="Segoe UI"/>
          <w:color w:val="5B6472"/>
          <w:sz w:val="21"/>
          <w:szCs w:val="21"/>
        </w:rPr>
        <w:t xml:space="preserve">Submit a request to take annual leave against your accrued balance. A request is never automatically approved — it always routes through your configured approval chain, and your balance is only deducted once every step approves.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Annual Leave screen — the request list at the top with status (Pending, Approved, Rejected, Cancelled) and a **+ Add** button; the request form below showing the **Annual Leave Ledger** dropdown, a **Remark** field, and a Leave Lines table where date ranges are added.]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Annual Leave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the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to start a new request.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If you have not already selected yourself as the employee, do so first — the </w:t>
      </w:r>
      <w:r>
        <w:rPr>
          <w:rFonts w:ascii="Segoe UI" w:cs="Segoe UI" w:eastAsia="Segoe UI" w:hAnsi="Segoe UI"/>
          <w:b/>
          <w:bCs/>
          <w:color w:val="1B2130"/>
          <w:sz w:val="21"/>
          <w:szCs w:val="21"/>
        </w:rPr>
        <w:t xml:space="preserve">Annual Leave Ledger</w:t>
      </w:r>
      <w:r>
        <w:rPr>
          <w:rFonts w:ascii="Segoe UI" w:cs="Segoe UI" w:eastAsia="Segoe UI" w:hAnsi="Segoe UI"/>
          <w:color w:val="1B2130"/>
          <w:sz w:val="21"/>
          <w:szCs w:val="21"/>
        </w:rPr>
        <w:t xml:space="preserve"> dropdown then populates with your available leave ledger(s) (it stays disabled with a *"Pick an employee first"* hint until then).</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Annual Leave Ledger</w:t>
      </w:r>
      <w:r>
        <w:rPr>
          <w:rFonts w:ascii="Segoe UI" w:cs="Segoe UI" w:eastAsia="Segoe UI" w:hAnsi="Segoe UI"/>
          <w:color w:val="1B2130"/>
          <w:sz w:val="21"/>
          <w:szCs w:val="21"/>
        </w:rPr>
        <w:t xml:space="preserve"> to charge — this fixes the leave type and fiscal year the request draws from.</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In the </w:t>
      </w:r>
      <w:r>
        <w:rPr>
          <w:rFonts w:ascii="Segoe UI" w:cs="Segoe UI" w:eastAsia="Segoe UI" w:hAnsi="Segoe UI"/>
          <w:b/>
          <w:bCs/>
          <w:color w:val="1B2130"/>
          <w:sz w:val="21"/>
          <w:szCs w:val="21"/>
        </w:rPr>
        <w:t xml:space="preserve">Leave Lines</w:t>
      </w:r>
      <w:r>
        <w:rPr>
          <w:rFonts w:ascii="Segoe UI" w:cs="Segoe UI" w:eastAsia="Segoe UI" w:hAnsi="Segoe UI"/>
          <w:color w:val="1B2130"/>
          <w:sz w:val="21"/>
          <w:szCs w:val="21"/>
        </w:rPr>
        <w:t xml:space="preserve"> table, click to add a line: choose </w:t>
      </w:r>
      <w:r>
        <w:rPr>
          <w:rFonts w:ascii="Segoe UI" w:cs="Segoe UI" w:eastAsia="Segoe UI" w:hAnsi="Segoe UI"/>
          <w:b/>
          <w:bCs/>
          <w:color w:val="1B2130"/>
          <w:sz w:val="21"/>
          <w:szCs w:val="21"/>
        </w:rPr>
        <w:t xml:space="preserve">Full Day</w:t>
      </w:r>
      <w:r>
        <w:rPr>
          <w:rFonts w:ascii="Segoe UI" w:cs="Segoe UI" w:eastAsia="Segoe UI" w:hAnsi="Segoe UI"/>
          <w:color w:val="1B2130"/>
          <w:sz w:val="21"/>
          <w:szCs w:val="21"/>
        </w:rPr>
        <w:t xml:space="preserve"> or </w:t>
      </w:r>
      <w:r>
        <w:rPr>
          <w:rFonts w:ascii="Segoe UI" w:cs="Segoe UI" w:eastAsia="Segoe UI" w:hAnsi="Segoe UI"/>
          <w:b/>
          <w:bCs/>
          <w:color w:val="1B2130"/>
          <w:sz w:val="21"/>
          <w:szCs w:val="21"/>
        </w:rPr>
        <w:t xml:space="preserve">Half Day</w:t>
      </w:r>
      <w:r>
        <w:rPr>
          <w:rFonts w:ascii="Segoe UI" w:cs="Segoe UI" w:eastAsia="Segoe UI" w:hAnsi="Segoe UI"/>
          <w:color w:val="1B2130"/>
          <w:sz w:val="21"/>
          <w:szCs w:val="21"/>
        </w:rPr>
        <w:t xml:space="preserve">, then set the </w:t>
      </w:r>
      <w:r>
        <w:rPr>
          <w:rFonts w:ascii="Segoe UI" w:cs="Segoe UI" w:eastAsia="Segoe UI" w:hAnsi="Segoe UI"/>
          <w:b/>
          <w:bCs/>
          <w:color w:val="1B2130"/>
          <w:sz w:val="21"/>
          <w:szCs w:val="21"/>
        </w:rPr>
        <w:t xml:space="preserve">Start Date</w:t>
      </w:r>
      <w:r>
        <w:rPr>
          <w:rFonts w:ascii="Segoe UI" w:cs="Segoe UI" w:eastAsia="Segoe UI" w:hAnsi="Segoe UI"/>
          <w:color w:val="1B2130"/>
          <w:sz w:val="21"/>
          <w:szCs w:val="21"/>
        </w:rPr>
        <w:t xml:space="preserve"> and </w:t>
      </w:r>
      <w:r>
        <w:rPr>
          <w:rFonts w:ascii="Segoe UI" w:cs="Segoe UI" w:eastAsia="Segoe UI" w:hAnsi="Segoe UI"/>
          <w:b/>
          <w:bCs/>
          <w:color w:val="1B2130"/>
          <w:sz w:val="21"/>
          <w:szCs w:val="21"/>
        </w:rPr>
        <w:t xml:space="preserve">End Date</w:t>
      </w:r>
      <w:r>
        <w:rPr>
          <w:rFonts w:ascii="Segoe UI" w:cs="Segoe UI" w:eastAsia="Segoe UI" w:hAnsi="Segoe UI"/>
          <w:color w:val="1B2130"/>
          <w:sz w:val="21"/>
          <w:szCs w:val="21"/>
        </w:rPr>
        <w:t xml:space="preserve"> using either the Gregorian or Ethiopian calendar picker (both stay in sync). Add more lines for non-consecutive periods within the same request.</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The number of working days for each line, and the running total, calculates automatically — weekends and holidays are excluded.</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Add an optional </w:t>
      </w:r>
      <w:r>
        <w:rPr>
          <w:rFonts w:ascii="Segoe UI" w:cs="Segoe UI" w:eastAsia="Segoe UI" w:hAnsi="Segoe UI"/>
          <w:b/>
          <w:bCs/>
          <w:color w:val="1B2130"/>
          <w:sz w:val="21"/>
          <w:szCs w:val="21"/>
        </w:rPr>
        <w:t xml:space="preserve">Remark</w:t>
      </w:r>
      <w:r>
        <w:rPr>
          <w:rFonts w:ascii="Segoe UI" w:cs="Segoe UI" w:eastAsia="Segoe UI" w:hAnsi="Segoe UI"/>
          <w:color w:val="1B2130"/>
          <w:sz w:val="21"/>
          <w:szCs w:val="21"/>
        </w:rPr>
        <w:t xml:space="preserve"> explaining the request.</w:t>
      </w:r>
    </w:p>
    <w:p>
      <w:pPr>
        <w:tabs>
          <w:tab w:val="left" w:pos="380"/>
        </w:tabs>
        <w:spacing w:after="68" w:line="264"/>
        <w:ind w:left="380" w:hanging="380"/>
      </w:pPr>
      <w:r>
        <w:rPr>
          <w:rFonts w:ascii="Segoe UI" w:cs="Segoe UI" w:eastAsia="Segoe UI" w:hAnsi="Segoe UI"/>
          <w:b/>
          <w:bCs/>
          <w:color w:val="1E5FB4"/>
          <w:sz w:val="21"/>
          <w:szCs w:val="21"/>
        </w:rPr>
        <w:t xml:space="preserve">8.</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The request is created with status </w:t>
      </w:r>
      <w:r>
        <w:rPr>
          <w:rFonts w:ascii="Segoe UI" w:cs="Segoe UI" w:eastAsia="Segoe UI" w:hAnsi="Segoe UI"/>
          <w:b/>
          <w:bCs/>
          <w:color w:val="1B2130"/>
          <w:sz w:val="21"/>
          <w:szCs w:val="21"/>
        </w:rPr>
        <w:t xml:space="preserve">Pending</w:t>
      </w:r>
      <w:r>
        <w:rPr>
          <w:rFonts w:ascii="Segoe UI" w:cs="Segoe UI" w:eastAsia="Segoe UI" w:hAnsi="Segoe UI"/>
          <w:color w:val="1B2130"/>
          <w:sz w:val="21"/>
          <w:szCs w:val="21"/>
        </w:rPr>
        <w:t xml:space="preserve"> and enters the approval workflow; you will see it move through its steps and finally to </w:t>
      </w:r>
      <w:r>
        <w:rPr>
          <w:rFonts w:ascii="Segoe UI" w:cs="Segoe UI" w:eastAsia="Segoe UI" w:hAnsi="Segoe UI"/>
          <w:b/>
          <w:bCs/>
          <w:color w:val="1B2130"/>
          <w:sz w:val="21"/>
          <w:szCs w:val="21"/>
        </w:rPr>
        <w:t xml:space="preserve">Approved</w:t>
      </w:r>
      <w:r>
        <w:rPr>
          <w:rFonts w:ascii="Segoe UI" w:cs="Segoe UI" w:eastAsia="Segoe UI" w:hAnsi="Segoe UI"/>
          <w:color w:val="1B2130"/>
          <w:sz w:val="21"/>
          <w:szCs w:val="21"/>
        </w:rPr>
        <w:t xml:space="preserve"> or </w:t>
      </w:r>
      <w:r>
        <w:rPr>
          <w:rFonts w:ascii="Segoe UI" w:cs="Segoe UI" w:eastAsia="Segoe UI" w:hAnsi="Segoe UI"/>
          <w:b/>
          <w:bCs/>
          <w:color w:val="1B2130"/>
          <w:sz w:val="21"/>
          <w:szCs w:val="21"/>
        </w:rPr>
        <w:t xml:space="preserve">Rejected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9.</w:t>
      </w:r>
      <w:r>
        <w:t xml:space="preserve">	</w:t>
      </w:r>
      <w:r>
        <w:rPr>
          <w:rFonts w:ascii="Segoe UI" w:cs="Segoe UI" w:eastAsia="Segoe UI" w:hAnsi="Segoe UI"/>
          <w:color w:val="1B2130"/>
          <w:sz w:val="21"/>
          <w:szCs w:val="21"/>
        </w:rPr>
        <w:t xml:space="preserve">You may </w:t>
      </w:r>
      <w:r>
        <w:rPr>
          <w:rFonts w:ascii="Segoe UI" w:cs="Segoe UI" w:eastAsia="Segoe UI" w:hAnsi="Segoe UI"/>
          <w:b/>
          <w:bCs/>
          <w:color w:val="1B2130"/>
          <w:sz w:val="21"/>
          <w:szCs w:val="21"/>
        </w:rPr>
        <w:t xml:space="preserve">Cancel</w:t>
      </w:r>
      <w:r>
        <w:rPr>
          <w:rFonts w:ascii="Segoe UI" w:cs="Segoe UI" w:eastAsia="Segoe UI" w:hAnsi="Segoe UI"/>
          <w:color w:val="1B2130"/>
          <w:sz w:val="21"/>
          <w:szCs w:val="21"/>
        </w:rPr>
        <w:t xml:space="preserve"> a request from the list while it is still Pending or Approved but not yet taken.</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Half-day lines let you pick </w:t>
      </w:r>
      <w:r>
        <w:rPr>
          <w:rFonts w:ascii="Segoe UI" w:cs="Segoe UI" w:eastAsia="Segoe UI" w:hAnsi="Segoe UI"/>
          <w:b/>
          <w:bCs/>
          <w:color w:val="1B2130"/>
          <w:sz w:val="20"/>
          <w:szCs w:val="20"/>
        </w:rPr>
        <w:t xml:space="preserve">Morning</w:t>
      </w:r>
      <w:r>
        <w:rPr>
          <w:rFonts w:ascii="Segoe UI" w:cs="Segoe UI" w:eastAsia="Segoe UI" w:hAnsi="Segoe UI"/>
          <w:color w:val="1B2130"/>
          <w:sz w:val="20"/>
          <w:szCs w:val="20"/>
        </w:rPr>
        <w:t xml:space="preserve"> or </w:t>
      </w:r>
      <w:r>
        <w:rPr>
          <w:rFonts w:ascii="Segoe UI" w:cs="Segoe UI" w:eastAsia="Segoe UI" w:hAnsi="Segoe UI"/>
          <w:b/>
          <w:bCs/>
          <w:color w:val="1B2130"/>
          <w:sz w:val="20"/>
          <w:szCs w:val="20"/>
        </w:rPr>
        <w:t xml:space="preserve">Afternoon</w:t>
      </w:r>
      <w:r>
        <w:rPr>
          <w:rFonts w:ascii="Segoe UI" w:cs="Segoe UI" w:eastAsia="Segoe UI" w:hAnsi="Segoe UI"/>
          <w:color w:val="1B2130"/>
          <w:sz w:val="20"/>
          <w:szCs w:val="20"/>
        </w:rPr>
        <w:t xml:space="preserve">.</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Your available balance (</w:t>
      </w:r>
      <w:r>
        <w:rPr>
          <w:rFonts w:ascii="Segoe UI" w:cs="Segoe UI" w:eastAsia="Segoe UI" w:hAnsi="Segoe UI"/>
          <w:b/>
          <w:bCs/>
          <w:color w:val="1B2130"/>
          <w:sz w:val="20"/>
          <w:szCs w:val="20"/>
        </w:rPr>
        <w:t xml:space="preserve">Ledger Available</w:t>
      </w:r>
      <w:r>
        <w:rPr>
          <w:rFonts w:ascii="Segoe UI" w:cs="Segoe UI" w:eastAsia="Segoe UI" w:hAnsi="Segoe UI"/>
          <w:color w:val="1B2130"/>
          <w:sz w:val="20"/>
          <w:szCs w:val="20"/>
        </w:rPr>
        <w:t xml:space="preserve">) is shown on the form so you can see what you have left before submitting.</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Some leave types cap the number of consecutive days per request line — if you hit that limit, split the request into shorter lines or contact HR.</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“Insufficient balance” </w:t>
            </w:r>
            <w:r>
              <w:rPr>
                <w:rFonts w:ascii="Segoe UI" w:cs="Segoe UI" w:eastAsia="Segoe UI" w:hAnsi="Segoe UI"/>
                <w:color w:val="1B2130"/>
                <w:sz w:val="19"/>
                <w:szCs w:val="19"/>
              </w:rPr>
              <w:t xml:space="preserve">You are requesting more days than your ledger currently shows available. Check the </w:t>
            </w:r>
            <w:r>
              <w:rPr>
                <w:rFonts w:ascii="Segoe UI" w:cs="Segoe UI" w:eastAsia="Segoe UI" w:hAnsi="Segoe UI"/>
                <w:b/>
                <w:bCs/>
                <w:color w:val="1B2130"/>
                <w:sz w:val="19"/>
                <w:szCs w:val="19"/>
              </w:rPr>
              <w:t xml:space="preserve">Annual Leave Ledger</w:t>
            </w:r>
            <w:r>
              <w:rPr>
                <w:rFonts w:ascii="Segoe UI" w:cs="Segoe UI" w:eastAsia="Segoe UI" w:hAnsi="Segoe UI"/>
                <w:color w:val="1B2130"/>
                <w:sz w:val="19"/>
                <w:szCs w:val="19"/>
              </w:rPr>
              <w:t xml:space="preserve"> self-service screen (16.3) or your Employee Profile's Annual Leave tab for your exact balance.</w:t>
            </w:r>
          </w:p>
          <w:p>
            <w:pPr>
              <w:spacing w:after="60" w:line="254"/>
            </w:pPr>
            <w:r>
              <w:rPr>
                <w:b/>
                <w:bCs/>
                <w:color w:val="1B2130"/>
                <w:sz w:val="19"/>
                <w:szCs w:val="19"/>
              </w:rPr>
              <w:t xml:space="preserve">“No active approval workflow is configured” </w:t>
            </w:r>
            <w:r>
              <w:rPr>
                <w:rFonts w:ascii="Segoe UI" w:cs="Segoe UI" w:eastAsia="Segoe UI" w:hAnsi="Segoe UI"/>
                <w:color w:val="1B2130"/>
                <w:sz w:val="19"/>
                <w:szCs w:val="19"/>
              </w:rPr>
              <w:t xml:space="preserve">This is a setup issue for HR/System Administrators to resolve (see Chapter 18) — it is not something you can fix from the request form.</w:t>
            </w:r>
          </w:p>
          <w:p>
            <w:pPr>
              <w:spacing w:after="60" w:line="254"/>
            </w:pPr>
            <w:r>
              <w:rPr>
                <w:b/>
                <w:bCs/>
                <w:color w:val="1B2130"/>
                <w:sz w:val="19"/>
                <w:szCs w:val="19"/>
              </w:rPr>
              <w:t xml:space="preserve">“A line overlaps a date range you already have pending or approved” </w:t>
            </w:r>
            <w:r>
              <w:rPr>
                <w:rFonts w:ascii="Segoe UI" w:cs="Segoe UI" w:eastAsia="Segoe UI" w:hAnsi="Segoe UI"/>
                <w:color w:val="1B2130"/>
                <w:sz w:val="19"/>
                <w:szCs w:val="19"/>
              </w:rPr>
              <w:t xml:space="preserve">You already have a request covering some of the same dates. Check your existing requests in the list, or cancel/adjust one of them first.</w:t>
            </w:r>
          </w:p>
          <w:p>
            <w:pPr>
              <w:spacing w:after="60" w:line="254"/>
            </w:pPr>
            <w:r>
              <w:rPr>
                <w:b/>
                <w:bCs/>
                <w:color w:val="1B2130"/>
                <w:sz w:val="19"/>
                <w:szCs w:val="19"/>
              </w:rPr>
              <w:t xml:space="preserve">“"These dates overlap the existing fiscal year …"” </w:t>
            </w:r>
            <w:r>
              <w:rPr>
                <w:rFonts w:ascii="Segoe UI" w:cs="Segoe UI" w:eastAsia="Segoe UI" w:hAnsi="Segoe UI"/>
                <w:color w:val="1B2130"/>
                <w:sz w:val="19"/>
                <w:szCs w:val="19"/>
              </w:rPr>
              <w:t xml:space="preserve">This message appears to administrators configuring </w:t>
            </w:r>
            <w:r>
              <w:rPr>
                <w:rFonts w:ascii="Segoe UI" w:cs="Segoe UI" w:eastAsia="Segoe UI" w:hAnsi="Segoe UI"/>
                <w:b/>
                <w:bCs/>
                <w:color w:val="1B2130"/>
                <w:sz w:val="19"/>
                <w:szCs w:val="19"/>
              </w:rPr>
              <w:t xml:space="preserve">Fiscal Years</w:t>
            </w:r>
            <w:r>
              <w:rPr>
                <w:rFonts w:ascii="Segoe UI" w:cs="Segoe UI" w:eastAsia="Segoe UI" w:hAnsi="Segoe UI"/>
                <w:color w:val="1B2130"/>
                <w:sz w:val="19"/>
                <w:szCs w:val="19"/>
              </w:rPr>
              <w:t xml:space="preserve"> (16.7), not to employees requesting leave — each fiscal year must start the day after the previous one ends, with no shared days.</w:t>
            </w:r>
          </w:p>
        </w:tc>
      </w:tr>
    </w:tbl>
    <w:p>
      <w:pPr>
        <w:spacing w:after="160"/>
      </w:pPr>
    </w:p>
    <w:p>
      <w:pPr>
        <w:pStyle w:val="Heading2"/>
        <w:spacing w:after="20" w:before="320"/>
      </w:pPr>
      <w:r>
        <w:rPr>
          <w:b/>
          <w:bCs/>
          <w:color w:val="1B2130"/>
          <w:sz w:val="25"/>
          <w:szCs w:val="25"/>
        </w:rPr>
        <w:t xml:space="preserve">16.2  Other Leave</w:t>
      </w:r>
    </w:p>
    <w:p>
      <w:pPr>
        <w:spacing w:after="110"/>
      </w:pPr>
      <w:r>
        <w:rPr>
          <w:rFonts w:ascii="Consolas" w:cs="Consolas" w:eastAsia="Consolas" w:hAnsi="Consolas"/>
          <w:color w:val="5B6472"/>
          <w:sz w:val="15"/>
          <w:szCs w:val="15"/>
        </w:rPr>
        <w:t xml:space="preserve">Menu: Attendance &amp; Leave → Other Leave (/otherLeave)</w:t>
      </w:r>
      <w:r>
        <w:rPr>
          <w:rFonts w:ascii="Consolas" w:cs="Consolas" w:eastAsia="Consolas" w:hAnsi="Consolas"/>
          <w:color w:val="5B6472"/>
          <w:sz w:val="15"/>
          <w:szCs w:val="15"/>
        </w:rPr>
        <w:t xml:space="preserve">     Who uses this: Any employee (self-service); HR Administrators</w:t>
      </w:r>
    </w:p>
    <w:p>
      <w:pPr>
        <w:spacing w:after="130" w:line="268"/>
      </w:pPr>
      <w:r>
        <w:rPr>
          <w:rFonts w:ascii="Segoe UI" w:cs="Segoe UI" w:eastAsia="Segoe UI" w:hAnsi="Segoe UI"/>
          <w:color w:val="5B6472"/>
          <w:sz w:val="21"/>
          <w:szCs w:val="21"/>
        </w:rPr>
        <w:t xml:space="preserve">Request non-annual leave types (for example, sick leave, maternity/paternity leave, or other statutory leave) — some types are gender-restricted or granted as a fixed lump sum rather than day-by-day.</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Other Leave screen — similar to Annual Leave, with a Leave Type selector and multi-day request lines.]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Other Leave</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the </w:t>
      </w:r>
      <w:r>
        <w:rPr>
          <w:rFonts w:ascii="Segoe UI" w:cs="Segoe UI" w:eastAsia="Segoe UI" w:hAnsi="Segoe UI"/>
          <w:b/>
          <w:bCs/>
          <w:color w:val="1B2130"/>
          <w:sz w:val="21"/>
          <w:szCs w:val="21"/>
        </w:rPr>
        <w:t xml:space="preserve">Leave Type</w:t>
      </w:r>
      <w:r>
        <w:rPr>
          <w:rFonts w:ascii="Segoe UI" w:cs="Segoe UI" w:eastAsia="Segoe UI" w:hAnsi="Segoe UI"/>
          <w:color w:val="1B2130"/>
          <w:sz w:val="21"/>
          <w:szCs w:val="21"/>
        </w:rPr>
        <w:t xml:space="preserve"> — only types applicable to you (e.g. matching your gender, where restricted) will be selectable.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Add your date line(s), or for lump-sum leave types, confirm the fixed entitlement being used.</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Add a </w:t>
      </w:r>
      <w:r>
        <w:rPr>
          <w:rFonts w:ascii="Segoe UI" w:cs="Segoe UI" w:eastAsia="Segoe UI" w:hAnsi="Segoe UI"/>
          <w:b/>
          <w:bCs/>
          <w:color w:val="1B2130"/>
          <w:sz w:val="21"/>
          <w:szCs w:val="21"/>
        </w:rPr>
        <w:t xml:space="preserve">Remark</w:t>
      </w:r>
      <w:r>
        <w:rPr>
          <w:rFonts w:ascii="Segoe UI" w:cs="Segoe UI" w:eastAsia="Segoe UI" w:hAnsi="Segoe UI"/>
          <w:color w:val="1B2130"/>
          <w:sz w:val="21"/>
          <w:szCs w:val="21"/>
        </w:rPr>
        <w:t xml:space="preserve"> if relevant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 to submit for approval.</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Other Leave balances are tracked separately from your Annual Leave ledger and do not affect it.</w:t>
      </w:r>
    </w:p>
    <w:p>
      <w:pPr>
        <w:pStyle w:val="Heading2"/>
        <w:spacing w:after="20" w:before="320"/>
      </w:pPr>
      <w:r>
        <w:rPr>
          <w:b/>
          <w:bCs/>
          <w:color w:val="1B2130"/>
          <w:sz w:val="25"/>
          <w:szCs w:val="25"/>
        </w:rPr>
        <w:t xml:space="preserve">16.3  Annual Leave Ledger</w:t>
      </w:r>
    </w:p>
    <w:p>
      <w:pPr>
        <w:spacing w:after="110"/>
      </w:pPr>
      <w:r>
        <w:rPr>
          <w:rFonts w:ascii="Consolas" w:cs="Consolas" w:eastAsia="Consolas" w:hAnsi="Consolas"/>
          <w:color w:val="5B6472"/>
          <w:sz w:val="15"/>
          <w:szCs w:val="15"/>
        </w:rPr>
        <w:t xml:space="preserve">Menu: Attendance &amp; Leave → Annual Leave Ledger (/annualLeaveLedger)</w:t>
      </w:r>
      <w:r>
        <w:rPr>
          <w:rFonts w:ascii="Consolas" w:cs="Consolas" w:eastAsia="Consolas" w:hAnsi="Consolas"/>
          <w:color w:val="5B6472"/>
          <w:sz w:val="15"/>
          <w:szCs w:val="15"/>
        </w:rPr>
        <w:t xml:space="preserve">     Who uses this: HR Administrators; employees view their own via their profile</w:t>
      </w:r>
    </w:p>
    <w:p>
      <w:pPr>
        <w:spacing w:after="130" w:line="268"/>
      </w:pPr>
      <w:r>
        <w:rPr>
          <w:rFonts w:ascii="Segoe UI" w:cs="Segoe UI" w:eastAsia="Segoe UI" w:hAnsi="Segoe UI"/>
          <w:color w:val="5B6472"/>
          <w:sz w:val="21"/>
          <w:szCs w:val="21"/>
        </w:rPr>
        <w:t xml:space="preserve">The full transaction history behind every employee's leave balance — accruals, deductions, carry-forwards, and expiries — and the screen HR uses to generate entitlements at the start of a fiscal year.</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Annual Leave Ledger screen — an employee/fiscal-year filter, a running balance summary, and a transaction list; a **Generate Entitlements** action for the selected fiscal year.]</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Annual Leave Ledger</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Select an employee and fiscal year to review their transaction history and current balance.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HR Administrators: at the start of a fiscal year, use </w:t>
      </w:r>
      <w:r>
        <w:rPr>
          <w:rFonts w:ascii="Segoe UI" w:cs="Segoe UI" w:eastAsia="Segoe UI" w:hAnsi="Segoe UI"/>
          <w:b/>
          <w:bCs/>
          <w:color w:val="1B2130"/>
          <w:sz w:val="21"/>
          <w:szCs w:val="21"/>
        </w:rPr>
        <w:t xml:space="preserve">Generate Entitlements</w:t>
      </w:r>
      <w:r>
        <w:rPr>
          <w:rFonts w:ascii="Segoe UI" w:cs="Segoe UI" w:eastAsia="Segoe UI" w:hAnsi="Segoe UI"/>
          <w:color w:val="1B2130"/>
          <w:sz w:val="21"/>
          <w:szCs w:val="21"/>
        </w:rPr>
        <w:t xml:space="preserve"> to calculate and post the year's accrual for every eligible employee in one action.</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If an employee's balance looks wrong, check this ledger first — every adjustment (accrual, deduction, carry-forward, expiry) is listed individually with its date and reason, so you can trace exactly what happened.</w:t>
            </w:r>
          </w:p>
        </w:tc>
      </w:tr>
    </w:tbl>
    <w:p>
      <w:pPr>
        <w:spacing w:after="140"/>
      </w:pPr>
    </w:p>
    <w:p>
      <w:pPr>
        <w:pStyle w:val="Heading2"/>
        <w:spacing w:after="20" w:before="320"/>
      </w:pPr>
      <w:r>
        <w:rPr>
          <w:b/>
          <w:bCs/>
          <w:color w:val="1B2130"/>
          <w:sz w:val="25"/>
          <w:szCs w:val="25"/>
        </w:rPr>
        <w:t xml:space="preserve">16.4  Leave Types</w:t>
      </w:r>
    </w:p>
    <w:p>
      <w:pPr>
        <w:spacing w:after="110"/>
      </w:pPr>
      <w:r>
        <w:rPr>
          <w:rFonts w:ascii="Consolas" w:cs="Consolas" w:eastAsia="Consolas" w:hAnsi="Consolas"/>
          <w:color w:val="5B6472"/>
          <w:sz w:val="15"/>
          <w:szCs w:val="15"/>
        </w:rPr>
        <w:t xml:space="preserve">Menu: Attendance &amp; Leave → Leave Types (/leaveType)</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Define each kind of leave (Annual, Sick, Maternity, etc.) and its basic rules — paid/unpaid, gender restriction, and whether it requires approval.</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16.4  Leave Types list screen — grid of leave types,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Leave Types (/leaveType)</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leave types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16.5  Leave Settings</w:t>
      </w:r>
    </w:p>
    <w:p>
      <w:pPr>
        <w:spacing w:after="110"/>
      </w:pPr>
      <w:r>
        <w:rPr>
          <w:rFonts w:ascii="Consolas" w:cs="Consolas" w:eastAsia="Consolas" w:hAnsi="Consolas"/>
          <w:color w:val="5B6472"/>
          <w:sz w:val="15"/>
          <w:szCs w:val="15"/>
        </w:rPr>
        <w:t xml:space="preserve">Menu: Attendance &amp; Leave → Leave Settings (/annualLeaveSetting)</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Set the annual entitlement, carry-forward cap, and maximum consecutive days allowed per request for a given fiscal year.</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16.5  Leave Settings list screen — grid of the annual leave policy for a fiscal year,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Leave Settings (/annualLeaveSetting)</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annual leave policy for a fiscal year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16.6  Other Leave Settings</w:t>
      </w:r>
    </w:p>
    <w:p>
      <w:pPr>
        <w:spacing w:after="110"/>
      </w:pPr>
      <w:r>
        <w:rPr>
          <w:rFonts w:ascii="Consolas" w:cs="Consolas" w:eastAsia="Consolas" w:hAnsi="Consolas"/>
          <w:color w:val="5B6472"/>
          <w:sz w:val="15"/>
          <w:szCs w:val="15"/>
        </w:rPr>
        <w:t xml:space="preserve">Menu: Attendance &amp; Leave → Other Leave Settings (/otherLeaveSetting)</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policy settings for each non-annual leave type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16.6  Other Leave Settings list screen — grid of policy settings for each non-annual leave type,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Other Leave Settings (/otherLeaveSetting)</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policy settings for each non-annual leave type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16.7  Holidays</w:t>
      </w:r>
    </w:p>
    <w:p>
      <w:pPr>
        <w:spacing w:after="110"/>
      </w:pPr>
      <w:r>
        <w:rPr>
          <w:rFonts w:ascii="Consolas" w:cs="Consolas" w:eastAsia="Consolas" w:hAnsi="Consolas"/>
          <w:color w:val="5B6472"/>
          <w:sz w:val="15"/>
          <w:szCs w:val="15"/>
        </w:rPr>
        <w:t xml:space="preserve">Menu: Attendance &amp; Leave → Holidays (/holiday)</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Holidays entered here are automatically excluded when the system calculates working days for a leave request.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16.7  Holidays list screen — grid of the public holiday calendar,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Holidays (/holiday)</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public holiday calendar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16.8  Work Week</w:t>
      </w:r>
    </w:p>
    <w:p>
      <w:pPr>
        <w:spacing w:after="110"/>
      </w:pPr>
      <w:r>
        <w:rPr>
          <w:rFonts w:ascii="Consolas" w:cs="Consolas" w:eastAsia="Consolas" w:hAnsi="Consolas"/>
          <w:color w:val="5B6472"/>
          <w:sz w:val="15"/>
          <w:szCs w:val="15"/>
        </w:rPr>
        <w:t xml:space="preserve">Menu: Attendance &amp; Leave → Work Week (/workWeekConfiguration)</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Maintain the list of the organization's working-day configuration (which days count as weekend)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16.8  Work Week list screen — grid of the organization's working-day configuration (which days count as weekend),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Work Week (/workWeekConfiguration)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organization's working-day configuration (which days count as weekend)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pPr>
        <w:pStyle w:val="Heading2"/>
        <w:spacing w:after="20" w:before="320"/>
      </w:pPr>
      <w:r>
        <w:rPr>
          <w:b/>
          <w:bCs/>
          <w:color w:val="1B2130"/>
          <w:sz w:val="25"/>
          <w:szCs w:val="25"/>
        </w:rPr>
        <w:t xml:space="preserve">16.9  Fiscal Years</w:t>
      </w:r>
    </w:p>
    <w:p>
      <w:pPr>
        <w:spacing w:after="110"/>
      </w:pPr>
      <w:r>
        <w:rPr>
          <w:rFonts w:ascii="Consolas" w:cs="Consolas" w:eastAsia="Consolas" w:hAnsi="Consolas"/>
          <w:color w:val="5B6472"/>
          <w:sz w:val="15"/>
          <w:szCs w:val="15"/>
        </w:rPr>
        <w:t xml:space="preserve">Menu: Attendance &amp; Leave → Fiscal Years (/fiscalYear)</w:t>
      </w:r>
      <w:r>
        <w:rPr>
          <w:rFonts w:ascii="Consolas" w:cs="Consolas" w:eastAsia="Consolas" w:hAnsi="Consolas"/>
          <w:color w:val="5B6472"/>
          <w:sz w:val="15"/>
          <w:szCs w:val="15"/>
        </w:rPr>
        <w:t xml:space="preserve">     Who uses this: HR Administrators</w:t>
      </w:r>
    </w:p>
    <w:p>
      <w:pPr>
        <w:spacing w:after="130" w:line="268"/>
      </w:pPr>
      <w:r>
        <w:rPr>
          <w:rFonts w:ascii="Segoe UI" w:cs="Segoe UI" w:eastAsia="Segoe UI" w:hAnsi="Segoe UI"/>
          <w:color w:val="5B6472"/>
          <w:sz w:val="21"/>
          <w:szCs w:val="21"/>
        </w:rPr>
        <w:t xml:space="preserve">Define the fiscal year periods leave accrual and reporting run against. Fiscal years must be contiguous with no shared days.</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Fiscal Years list and form — name, start date, end date, and an Active/Closed status.]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Attendance &amp; Leave → Fiscal Years</w:t>
      </w:r>
      <w:r>
        <w:rPr>
          <w:rFonts w:ascii="Segoe UI" w:cs="Segoe UI" w:eastAsia="Segoe UI" w:hAnsi="Segoe UI"/>
          <w:color w:val="1B2130"/>
          <w:sz w:val="21"/>
          <w:szCs w:val="21"/>
        </w:rPr>
        <w:t xml:space="preserve"> and click </w:t>
      </w:r>
      <w:r>
        <w:rPr>
          <w:rFonts w:ascii="Segoe UI" w:cs="Segoe UI" w:eastAsia="Segoe UI" w:hAnsi="Segoe UI"/>
          <w:b/>
          <w:bCs/>
          <w:color w:val="1B2130"/>
          <w:sz w:val="21"/>
          <w:szCs w:val="21"/>
        </w:rPr>
        <w:t xml:space="preserve">+ Add</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Enter a name, </w:t>
      </w:r>
      <w:r>
        <w:rPr>
          <w:rFonts w:ascii="Segoe UI" w:cs="Segoe UI" w:eastAsia="Segoe UI" w:hAnsi="Segoe UI"/>
          <w:b/>
          <w:bCs/>
          <w:color w:val="1B2130"/>
          <w:sz w:val="21"/>
          <w:szCs w:val="21"/>
        </w:rPr>
        <w:t xml:space="preserve">Start Date</w:t>
      </w:r>
      <w:r>
        <w:rPr>
          <w:rFonts w:ascii="Segoe UI" w:cs="Segoe UI" w:eastAsia="Segoe UI" w:hAnsi="Segoe UI"/>
          <w:color w:val="1B2130"/>
          <w:sz w:val="21"/>
          <w:szCs w:val="21"/>
        </w:rPr>
        <w:t xml:space="preserve">, and </w:t>
      </w:r>
      <w:r>
        <w:rPr>
          <w:rFonts w:ascii="Segoe UI" w:cs="Segoe UI" w:eastAsia="Segoe UI" w:hAnsi="Segoe UI"/>
          <w:b/>
          <w:bCs/>
          <w:color w:val="1B2130"/>
          <w:sz w:val="21"/>
          <w:szCs w:val="21"/>
        </w:rPr>
        <w:t xml:space="preserve">End Date</w:t>
      </w:r>
      <w:r>
        <w:rPr>
          <w:rFonts w:ascii="Segoe UI" w:cs="Segoe UI" w:eastAsia="Segoe UI" w:hAnsi="Segoe UI"/>
          <w:color w:val="1B2130"/>
          <w:sz w:val="21"/>
          <w:szCs w:val="21"/>
        </w:rPr>
        <w:t xml:space="preserve">, then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Mark the current period </w:t>
      </w:r>
      <w:r>
        <w:rPr>
          <w:rFonts w:ascii="Segoe UI" w:cs="Segoe UI" w:eastAsia="Segoe UI" w:hAnsi="Segoe UI"/>
          <w:b/>
          <w:bCs/>
          <w:color w:val="1B2130"/>
          <w:sz w:val="21"/>
          <w:szCs w:val="21"/>
        </w:rPr>
        <w:t xml:space="preserve">Active</w:t>
      </w:r>
      <w:r>
        <w:rPr>
          <w:rFonts w:ascii="Segoe UI" w:cs="Segoe UI" w:eastAsia="Segoe UI" w:hAnsi="Segoe UI"/>
          <w:color w:val="1B2130"/>
          <w:sz w:val="21"/>
          <w:szCs w:val="21"/>
        </w:rPr>
        <w:t xml:space="preserve">; a closed prior year becomes read-only except for rollover.</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Each fiscal year covers its start and end dates inclusively, so the next year must begin the day immediately after the previous one ends — the system will reject overlapping dates and tell you which existing year conflicts.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“The date range overlaps an existing fiscal year” </w:t>
            </w:r>
            <w:r>
              <w:rPr>
                <w:rFonts w:ascii="Segoe UI" w:cs="Segoe UI" w:eastAsia="Segoe UI" w:hAnsi="Segoe UI"/>
                <w:color w:val="1B2130"/>
                <w:sz w:val="19"/>
                <w:szCs w:val="19"/>
              </w:rPr>
              <w:t xml:space="preserve">Your new year's start date must be exactly one day after an adjacent year's end date. The error message names the specific conflicting fiscal year and its exact range so you can adjust.</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17</w:t>
      </w:r>
    </w:p>
    <w:p>
      <w:pPr>
        <w:pStyle w:val="Heading1"/>
        <w:pBdr>
          <w:bottom w:val="single" w:color="1E5FB4" w:sz="8" w:space="10"/>
        </w:pBdr>
        <w:spacing w:after="160" w:before="0"/>
      </w:pPr>
      <w:r>
        <w:rPr>
          <w:b/>
          <w:bCs/>
          <w:color w:val="1B2130"/>
          <w:sz w:val="40"/>
          <w:szCs w:val="40"/>
        </w:rPr>
        <w:t xml:space="preserve">Reports</w:t>
      </w:r>
    </w:p>
    <w:p>
      <w:pPr>
        <w:spacing w:after="220" w:line="280"/>
      </w:pPr>
      <w:r>
        <w:rPr>
          <w:rFonts w:ascii="Segoe UI" w:cs="Segoe UI" w:eastAsia="Segoe UI" w:hAnsi="Segoe UI"/>
          <w:color w:val="5B6472"/>
          <w:sz w:val="22"/>
          <w:szCs w:val="22"/>
        </w:rPr>
        <w:t xml:space="preserve">The Reports module gives access to a library of predefined, parameterized reports across every HR area, without needing a developer for each new report.</w:t>
      </w:r>
    </w:p>
    <w:p>
      <w:pPr>
        <w:pStyle w:val="Heading2"/>
        <w:spacing w:after="20" w:before="320"/>
      </w:pPr>
      <w:r>
        <w:rPr>
          <w:b/>
          <w:bCs/>
          <w:color w:val="1B2130"/>
          <w:sz w:val="25"/>
          <w:szCs w:val="25"/>
        </w:rPr>
        <w:t xml:space="preserve">17.1  Reports</w:t>
      </w:r>
    </w:p>
    <w:p>
      <w:pPr>
        <w:spacing w:after="110"/>
      </w:pPr>
      <w:r>
        <w:rPr>
          <w:rFonts w:ascii="Consolas" w:cs="Consolas" w:eastAsia="Consolas" w:hAnsi="Consolas"/>
          <w:color w:val="5B6472"/>
          <w:sz w:val="15"/>
          <w:szCs w:val="15"/>
        </w:rPr>
        <w:t xml:space="preserve">Menu: Reports → Reports (/reports)</w:t>
      </w:r>
      <w:r>
        <w:rPr>
          <w:rFonts w:ascii="Consolas" w:cs="Consolas" w:eastAsia="Consolas" w:hAnsi="Consolas"/>
          <w:color w:val="5B6472"/>
          <w:sz w:val="15"/>
          <w:szCs w:val="15"/>
        </w:rPr>
        <w:t xml:space="preserve">     Who uses this: HR Administrators, Managers (as permitted)</w:t>
      </w:r>
    </w:p>
    <w:p>
      <w:pPr>
        <w:spacing w:after="130" w:line="268"/>
      </w:pPr>
      <w:r>
        <w:rPr>
          <w:rFonts w:ascii="Segoe UI" w:cs="Segoe UI" w:eastAsia="Segoe UI" w:hAnsi="Segoe UI"/>
          <w:color w:val="5B6472"/>
          <w:sz w:val="21"/>
          <w:szCs w:val="21"/>
        </w:rPr>
        <w:t xml:space="preserve">Browse and run the available reports, filling in whatever parameters each report needs, then view or export the result.</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Reports screen — a report picker on the left, and on the right a parameter panel (date ranges, department filters, and similar) above the resulting data grid/output.]</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Reports → Reports</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Choose a report from the list.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Fill in the parameters shown (these vary by report — commonly a date range and/or a department/unit filter).</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Run</w:t>
      </w:r>
      <w:r>
        <w:rPr>
          <w:rFonts w:ascii="Segoe UI" w:cs="Segoe UI" w:eastAsia="Segoe UI" w:hAnsi="Segoe UI"/>
          <w:color w:val="1B2130"/>
          <w:sz w:val="21"/>
          <w:szCs w:val="21"/>
        </w:rPr>
        <w:t xml:space="preserve"> (or equivalent) to generate the result.</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Use any export option available to download the result.</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If a report you need doesn't exist yet, ask a System Administrator about </w:t>
            </w:r>
            <w:r>
              <w:rPr>
                <w:rFonts w:ascii="Segoe UI" w:cs="Segoe UI" w:eastAsia="Segoe UI" w:hAnsi="Segoe UI"/>
                <w:b/>
                <w:bCs/>
                <w:color w:val="1B2130"/>
                <w:sz w:val="19"/>
                <w:szCs w:val="19"/>
              </w:rPr>
              <w:t xml:space="preserve">Report Definitions</w:t>
            </w:r>
            <w:r>
              <w:rPr>
                <w:rFonts w:ascii="Segoe UI" w:cs="Segoe UI" w:eastAsia="Segoe UI" w:hAnsi="Segoe UI"/>
                <w:color w:val="1B2130"/>
                <w:sz w:val="19"/>
                <w:szCs w:val="19"/>
              </w:rPr>
              <w:t xml:space="preserve"> (17.2) — new reports are configured, not custom-coded.</w:t>
            </w:r>
          </w:p>
        </w:tc>
      </w:tr>
    </w:tbl>
    <w:p>
      <w:pPr>
        <w:spacing w:after="140"/>
      </w:pPr>
    </w:p>
    <w:p>
      <w:pPr>
        <w:pStyle w:val="Heading2"/>
        <w:spacing w:after="20" w:before="320"/>
      </w:pPr>
      <w:r>
        <w:rPr>
          <w:b/>
          <w:bCs/>
          <w:color w:val="1B2130"/>
          <w:sz w:val="25"/>
          <w:szCs w:val="25"/>
        </w:rPr>
        <w:t xml:space="preserve">17.2  Report Definitions</w:t>
      </w:r>
    </w:p>
    <w:p>
      <w:pPr>
        <w:spacing w:after="110"/>
      </w:pPr>
      <w:r>
        <w:rPr>
          <w:rFonts w:ascii="Consolas" w:cs="Consolas" w:eastAsia="Consolas" w:hAnsi="Consolas"/>
          <w:color w:val="5B6472"/>
          <w:sz w:val="15"/>
          <w:szCs w:val="15"/>
        </w:rPr>
        <w:t xml:space="preserve">Menu: Reports → Report Definitions (/reportDefinition)</w:t>
      </w:r>
      <w:r>
        <w:rPr>
          <w:rFonts w:ascii="Consolas" w:cs="Consolas" w:eastAsia="Consolas" w:hAnsi="Consolas"/>
          <w:color w:val="5B6472"/>
          <w:sz w:val="15"/>
          <w:szCs w:val="15"/>
        </w:rPr>
        <w:t xml:space="preserve">     Who uses this: System Administrators</w:t>
      </w:r>
    </w:p>
    <w:p>
      <w:pPr>
        <w:spacing w:after="130" w:line="268"/>
      </w:pPr>
      <w:r>
        <w:rPr>
          <w:rFonts w:ascii="Segoe UI" w:cs="Segoe UI" w:eastAsia="Segoe UI" w:hAnsi="Segoe UI"/>
          <w:color w:val="5B6472"/>
          <w:sz w:val="21"/>
          <w:szCs w:val="21"/>
        </w:rPr>
        <w:t xml:space="preserve">Maintain the list of the underlying report definitions (which data source, fields, and filters each report exposes) used throughout the system.</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17.2  Report Definitions list screen — grid of the underlying report definitions (which data source, fields, and filters each report exposes),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Reports → Report Definitions (/reportDefinition)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“This name already exists” </w:t>
            </w:r>
            <w:r>
              <w:rPr>
                <w:rFonts w:ascii="Segoe UI" w:cs="Segoe UI" w:eastAsia="Segoe UI" w:hAnsi="Segoe UI"/>
                <w:color w:val="1B2130"/>
                <w:sz w:val="19"/>
                <w:szCs w:val="19"/>
              </w:rPr>
              <w:t xml:space="preserve">the underlying report definitions (which data source, fields, and filters each report exposes) codes/names must be unique. Change the code or name slightly and save again.</w:t>
            </w:r>
          </w:p>
          <w:p>
            <w:pPr>
              <w:spacing w:after="60" w:line="254"/>
            </w:pPr>
            <w:r>
              <w:rPr>
                <w:b/>
                <w:bCs/>
                <w:color w:val="1B2130"/>
                <w:sz w:val="19"/>
                <w:szCs w:val="19"/>
              </w:rPr>
              <w:t xml:space="preserve">“Cannot delete this record” </w:t>
            </w:r>
            <w:r>
              <w:rPr>
                <w:rFonts w:ascii="Segoe UI" w:cs="Segoe UI" w:eastAsia="Segoe UI" w:hAnsi="Segoe UI"/>
                <w:color w:val="1B2130"/>
                <w:sz w:val="19"/>
                <w:szCs w:val="19"/>
              </w:rPr>
              <w:t xml:space="preserve">The record is referenced elsewhere in the system (e.g. an employee, position, or request is linked to it). Remove or reassign those references first, or simply mark it inactive if the screen offers that option.</w:t>
            </w:r>
          </w:p>
        </w:tc>
      </w:tr>
    </w:tbl>
    <w:p>
      <w:pPr>
        <w:spacing w:after="160"/>
      </w:pPr>
    </w:p>
    <w:p>
      <w:r>
        <w:br w:type="page"/>
      </w:r>
    </w:p>
    <w:p>
      <w:pPr>
        <w:spacing w:after="30" w:before="0"/>
      </w:pPr>
      <w:r>
        <w:rPr>
          <w:rFonts w:ascii="Consolas" w:cs="Consolas" w:eastAsia="Consolas" w:hAnsi="Consolas"/>
          <w:b/>
          <w:bCs/>
          <w:color w:val="1E5FB4"/>
          <w:spacing w:val="20"/>
          <w:sz w:val="19"/>
          <w:szCs w:val="19"/>
        </w:rPr>
        <w:t xml:space="preserve">CHAPTER 18</w:t>
      </w:r>
    </w:p>
    <w:p>
      <w:pPr>
        <w:pStyle w:val="Heading1"/>
        <w:pBdr>
          <w:bottom w:val="single" w:color="1E5FB4" w:sz="8" w:space="10"/>
        </w:pBdr>
        <w:spacing w:after="160" w:before="0"/>
      </w:pPr>
      <w:r>
        <w:rPr>
          <w:b/>
          <w:bCs/>
          <w:color w:val="1B2130"/>
          <w:sz w:val="40"/>
          <w:szCs w:val="40"/>
        </w:rPr>
        <w:t xml:space="preserve">Approvals &amp; Workflow</w:t>
      </w:r>
    </w:p>
    <w:p>
      <w:pPr>
        <w:spacing w:after="220" w:line="280"/>
      </w:pPr>
      <w:r>
        <w:rPr>
          <w:rFonts w:ascii="Segoe UI" w:cs="Segoe UI" w:eastAsia="Segoe UI" w:hAnsi="Segoe UI"/>
          <w:color w:val="5B6472"/>
          <w:sz w:val="22"/>
          <w:szCs w:val="22"/>
        </w:rPr>
        <w:t xml:space="preserve">Nearly every request in CyberHRMS — leave, transfers, recruitment, claims, loans, and more — is governed by the same underlying approval engine. This chapter explains how to act on approvals and how administrators configure the chains themselves.</w:t>
      </w:r>
    </w:p>
    <w:p>
      <w:pPr>
        <w:pStyle w:val="Heading2"/>
        <w:spacing w:after="20" w:before="320"/>
      </w:pPr>
      <w:r>
        <w:rPr>
          <w:b/>
          <w:bCs/>
          <w:color w:val="1B2130"/>
          <w:sz w:val="25"/>
          <w:szCs w:val="25"/>
        </w:rPr>
        <w:t xml:space="preserve">18.1  Acting on Approvals</w:t>
      </w:r>
    </w:p>
    <w:p>
      <w:pPr>
        <w:spacing w:after="110"/>
      </w:pPr>
      <w:r>
        <w:rPr>
          <w:rFonts w:ascii="Consolas" w:cs="Consolas" w:eastAsia="Consolas" w:hAnsi="Consolas"/>
          <w:color w:val="5B6472"/>
          <w:sz w:val="15"/>
          <w:szCs w:val="15"/>
        </w:rPr>
        <w:t xml:space="preserve">Menu: Dashboard → Approvals tab, or System → Workflow Tracking (/workflow)</w:t>
      </w:r>
      <w:r>
        <w:rPr>
          <w:rFonts w:ascii="Consolas" w:cs="Consolas" w:eastAsia="Consolas" w:hAnsi="Consolas"/>
          <w:color w:val="5B6472"/>
          <w:sz w:val="15"/>
          <w:szCs w:val="15"/>
        </w:rPr>
        <w:t xml:space="preserve">     Who uses this: Anyone assigned as an approver</w:t>
      </w:r>
    </w:p>
    <w:p>
      <w:pPr>
        <w:spacing w:after="130" w:line="268"/>
      </w:pPr>
      <w:r>
        <w:rPr>
          <w:rFonts w:ascii="Segoe UI" w:cs="Segoe UI" w:eastAsia="Segoe UI" w:hAnsi="Segoe UI"/>
          <w:color w:val="5B6472"/>
          <w:sz w:val="21"/>
          <w:szCs w:val="21"/>
        </w:rPr>
        <w:t xml:space="preserve">Whenever a request needs your decision, you'll be notified (the bell icon) and it appears both on your </w:t>
      </w:r>
      <w:r>
        <w:rPr>
          <w:rFonts w:ascii="Segoe UI" w:cs="Segoe UI" w:eastAsia="Segoe UI" w:hAnsi="Segoe UI"/>
          <w:b/>
          <w:bCs/>
          <w:color w:val="5B6472"/>
          <w:sz w:val="21"/>
          <w:szCs w:val="21"/>
        </w:rPr>
        <w:t xml:space="preserve">Dashboard</w:t>
      </w:r>
      <w:r>
        <w:rPr>
          <w:rFonts w:ascii="Segoe UI" w:cs="Segoe UI" w:eastAsia="Segoe UI" w:hAnsi="Segoe UI"/>
          <w:color w:val="5B6472"/>
          <w:sz w:val="21"/>
          <w:szCs w:val="21"/>
        </w:rPr>
        <w:t xml:space="preserve">'s Approvals tab and on the full </w:t>
      </w:r>
      <w:r>
        <w:rPr>
          <w:rFonts w:ascii="Segoe UI" w:cs="Segoe UI" w:eastAsia="Segoe UI" w:hAnsi="Segoe UI"/>
          <w:b/>
          <w:bCs/>
          <w:color w:val="5B6472"/>
          <w:sz w:val="21"/>
          <w:szCs w:val="21"/>
        </w:rPr>
        <w:t xml:space="preserve">Workflow Tracking</w:t>
      </w:r>
      <w:r>
        <w:rPr>
          <w:rFonts w:ascii="Segoe UI" w:cs="Segoe UI" w:eastAsia="Segoe UI" w:hAnsi="Segoe UI"/>
          <w:color w:val="5B6472"/>
          <w:sz w:val="21"/>
          <w:szCs w:val="21"/>
        </w:rPr>
        <w:t xml:space="preserve"> screen.</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Approve/Reject dialog — the request summary, an optional **Comment** field, and **Approve** / **Reject** buttons.]</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your </w:t>
      </w:r>
      <w:r>
        <w:rPr>
          <w:rFonts w:ascii="Segoe UI" w:cs="Segoe UI" w:eastAsia="Segoe UI" w:hAnsi="Segoe UI"/>
          <w:b/>
          <w:bCs/>
          <w:color w:val="1B2130"/>
          <w:sz w:val="21"/>
          <w:szCs w:val="21"/>
        </w:rPr>
        <w:t xml:space="preserve">Dashboard</w:t>
      </w:r>
      <w:r>
        <w:rPr>
          <w:rFonts w:ascii="Segoe UI" w:cs="Segoe UI" w:eastAsia="Segoe UI" w:hAnsi="Segoe UI"/>
          <w:color w:val="1B2130"/>
          <w:sz w:val="21"/>
          <w:szCs w:val="21"/>
        </w:rPr>
        <w:t xml:space="preserve"> and check the </w:t>
      </w:r>
      <w:r>
        <w:rPr>
          <w:rFonts w:ascii="Segoe UI" w:cs="Segoe UI" w:eastAsia="Segoe UI" w:hAnsi="Segoe UI"/>
          <w:b/>
          <w:bCs/>
          <w:color w:val="1B2130"/>
          <w:sz w:val="21"/>
          <w:szCs w:val="21"/>
        </w:rPr>
        <w:t xml:space="preserve">Approvals</w:t>
      </w:r>
      <w:r>
        <w:rPr>
          <w:rFonts w:ascii="Segoe UI" w:cs="Segoe UI" w:eastAsia="Segoe UI" w:hAnsi="Segoe UI"/>
          <w:color w:val="1B2130"/>
          <w:sz w:val="21"/>
          <w:szCs w:val="21"/>
        </w:rPr>
        <w:t xml:space="preserve"> tab (only visible when something is waiting on you), or go to </w:t>
      </w:r>
      <w:r>
        <w:rPr>
          <w:rFonts w:ascii="Segoe UI" w:cs="Segoe UI" w:eastAsia="Segoe UI" w:hAnsi="Segoe UI"/>
          <w:b/>
          <w:bCs/>
          <w:color w:val="1B2130"/>
          <w:sz w:val="21"/>
          <w:szCs w:val="21"/>
        </w:rPr>
        <w:t xml:space="preserve">System → Workflow Tracking</w:t>
      </w:r>
      <w:r>
        <w:rPr>
          <w:rFonts w:ascii="Segoe UI" w:cs="Segoe UI" w:eastAsia="Segoe UI" w:hAnsi="Segoe UI"/>
          <w:color w:val="1B2130"/>
          <w:sz w:val="21"/>
          <w:szCs w:val="21"/>
        </w:rPr>
        <w:t xml:space="preserve"> for the full list of every request currently in progress.</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Click a pending item to open it, or use the inline </w:t>
      </w:r>
      <w:r>
        <w:rPr>
          <w:rFonts w:ascii="Segoe UI" w:cs="Segoe UI" w:eastAsia="Segoe UI" w:hAnsi="Segoe UI"/>
          <w:b/>
          <w:bCs/>
          <w:color w:val="1B2130"/>
          <w:sz w:val="21"/>
          <w:szCs w:val="21"/>
        </w:rPr>
        <w:t xml:space="preserve">Approve</w:t>
      </w:r>
      <w:r>
        <w:rPr>
          <w:rFonts w:ascii="Segoe UI" w:cs="Segoe UI" w:eastAsia="Segoe UI" w:hAnsi="Segoe UI"/>
          <w:color w:val="1B2130"/>
          <w:sz w:val="21"/>
          <w:szCs w:val="21"/>
        </w:rPr>
        <w:t xml:space="preserve"> / </w:t>
      </w:r>
      <w:r>
        <w:rPr>
          <w:rFonts w:ascii="Segoe UI" w:cs="Segoe UI" w:eastAsia="Segoe UI" w:hAnsi="Segoe UI"/>
          <w:b/>
          <w:bCs/>
          <w:color w:val="1B2130"/>
          <w:sz w:val="21"/>
          <w:szCs w:val="21"/>
        </w:rPr>
        <w:t xml:space="preserve">Reject</w:t>
      </w:r>
      <w:r>
        <w:rPr>
          <w:rFonts w:ascii="Segoe UI" w:cs="Segoe UI" w:eastAsia="Segoe UI" w:hAnsi="Segoe UI"/>
          <w:color w:val="1B2130"/>
          <w:sz w:val="21"/>
          <w:szCs w:val="21"/>
        </w:rPr>
        <w:t xml:space="preserve"> action directly from the list.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Add an optional </w:t>
      </w:r>
      <w:r>
        <w:rPr>
          <w:rFonts w:ascii="Segoe UI" w:cs="Segoe UI" w:eastAsia="Segoe UI" w:hAnsi="Segoe UI"/>
          <w:b/>
          <w:bCs/>
          <w:color w:val="1B2130"/>
          <w:sz w:val="21"/>
          <w:szCs w:val="21"/>
        </w:rPr>
        <w:t xml:space="preserve">Comment</w:t>
      </w:r>
      <w:r>
        <w:rPr>
          <w:rFonts w:ascii="Segoe UI" w:cs="Segoe UI" w:eastAsia="Segoe UI" w:hAnsi="Segoe UI"/>
          <w:color w:val="1B2130"/>
          <w:sz w:val="21"/>
          <w:szCs w:val="21"/>
        </w:rPr>
        <w:t xml:space="preserve"> explaining your decision (recommended, especially for a rejection).</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Click </w:t>
      </w:r>
      <w:r>
        <w:rPr>
          <w:rFonts w:ascii="Segoe UI" w:cs="Segoe UI" w:eastAsia="Segoe UI" w:hAnsi="Segoe UI"/>
          <w:b/>
          <w:bCs/>
          <w:color w:val="1B2130"/>
          <w:sz w:val="21"/>
          <w:szCs w:val="21"/>
        </w:rPr>
        <w:t xml:space="preserve">Approve</w:t>
      </w:r>
      <w:r>
        <w:rPr>
          <w:rFonts w:ascii="Segoe UI" w:cs="Segoe UI" w:eastAsia="Segoe UI" w:hAnsi="Segoe UI"/>
          <w:color w:val="1B2130"/>
          <w:sz w:val="21"/>
          <w:szCs w:val="21"/>
        </w:rPr>
        <w:t xml:space="preserve"> to move the request to its next step (or complete it, if you're the final approver), or </w:t>
      </w:r>
      <w:r>
        <w:rPr>
          <w:rFonts w:ascii="Segoe UI" w:cs="Segoe UI" w:eastAsia="Segoe UI" w:hAnsi="Segoe UI"/>
          <w:b/>
          <w:bCs/>
          <w:color w:val="1B2130"/>
          <w:sz w:val="21"/>
          <w:szCs w:val="21"/>
        </w:rPr>
        <w:t xml:space="preserve">Reject</w:t>
      </w:r>
      <w:r>
        <w:rPr>
          <w:rFonts w:ascii="Segoe UI" w:cs="Segoe UI" w:eastAsia="Segoe UI" w:hAnsi="Segoe UI"/>
          <w:color w:val="1B2130"/>
          <w:sz w:val="21"/>
          <w:szCs w:val="21"/>
        </w:rPr>
        <w:t xml:space="preserve"> to stop it and return it to the requester.</w:t>
      </w:r>
    </w:p>
    <w:p>
      <w:pPr>
        <w:pStyle w:val="Heading3"/>
        <w:spacing w:after="60" w:before="200"/>
      </w:pPr>
      <w:r>
        <w:rPr>
          <w:b/>
          <w:bCs/>
          <w:color w:val="1B2130"/>
          <w:sz w:val="21"/>
          <w:szCs w:val="21"/>
        </w:rPr>
        <w:t xml:space="preserve">Field notes</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A request only takes effect (leave balance deducted, transfer applied, claim paid, etc.) after its </w:t>
      </w:r>
      <w:r>
        <w:rPr>
          <w:rFonts w:ascii="Segoe UI" w:cs="Segoe UI" w:eastAsia="Segoe UI" w:hAnsi="Segoe UI"/>
          <w:b/>
          <w:bCs/>
          <w:color w:val="1B2130"/>
          <w:sz w:val="20"/>
          <w:szCs w:val="20"/>
        </w:rPr>
        <w:t xml:space="preserve">final</w:t>
      </w:r>
      <w:r>
        <w:rPr>
          <w:rFonts w:ascii="Segoe UI" w:cs="Segoe UI" w:eastAsia="Segoe UI" w:hAnsi="Segoe UI"/>
          <w:color w:val="1B2130"/>
          <w:sz w:val="20"/>
          <w:szCs w:val="20"/>
        </w:rPr>
        <w:t xml:space="preserve"> approval step — nothing changes partway through the chain.</w:t>
      </w:r>
    </w:p>
    <w:p>
      <w:pPr>
        <w:tabs>
          <w:tab w:val="left" w:pos="380"/>
        </w:tabs>
        <w:spacing w:after="56" w:line="258"/>
        <w:ind w:left="380" w:hanging="250"/>
      </w:pPr>
      <w:r>
        <w:rPr>
          <w:b/>
          <w:bCs/>
          <w:color w:val="1E5FB4"/>
          <w:sz w:val="21"/>
          <w:szCs w:val="21"/>
        </w:rPr>
        <w:t xml:space="preserve">•</w:t>
      </w:r>
      <w:r>
        <w:t xml:space="preserve">	</w:t>
      </w:r>
      <w:r>
        <w:rPr>
          <w:rFonts w:ascii="Segoe UI" w:cs="Segoe UI" w:eastAsia="Segoe UI" w:hAnsi="Segoe UI"/>
          <w:color w:val="1B2130"/>
          <w:sz w:val="20"/>
          <w:szCs w:val="20"/>
        </w:rPr>
        <w:t xml:space="preserve">You can always see a request's full decision history — who approved or rejected each step, and any comments left — from its detail screen.</w:t>
      </w:r>
    </w:p>
    <w:p>
      <w:pPr>
        <w:spacing w:after="60"/>
      </w:pPr>
    </w:p>
    <w:tbl>
      <w:tblPr>
        <w:tblW w:type="pct" w:w="100%"/>
        <w:tblBorders>
          <w:top w:val="single" w:color="DDE2E9" w:sz="2"/>
          <w:left w:val="single" w:color="1B8A4C" w:sz="26"/>
          <w:bottom w:val="single" w:color="DDE2E9" w:sz="2"/>
          <w:right w:val="single" w:color="DDE2E9" w:sz="2"/>
          <w:insideH w:val="none"/>
          <w:insideV w:val="none"/>
        </w:tblBorders>
      </w:tblPr>
      <w:tblGrid>
        <w:gridCol w:w="100"/>
      </w:tblGrid>
      <w:tr>
        <w:tc>
          <w:tcPr>
            <w:shd w:fill="E8F6ED" w:val="clear"/>
            <w:tcMar>
              <w:top w:type="dxa" w:w="110"/>
              <w:left w:type="dxa" w:w="190"/>
              <w:bottom w:type="dxa" w:w="110"/>
              <w:right w:type="dxa" w:w="190"/>
            </w:tcMar>
          </w:tcPr>
          <w:p>
            <w:pPr>
              <w:spacing w:after="30"/>
            </w:pPr>
            <w:r>
              <w:rPr>
                <w:rFonts w:ascii="Consolas" w:cs="Consolas" w:eastAsia="Consolas" w:hAnsi="Consolas"/>
                <w:b/>
                <w:bCs/>
                <w:color w:val="1B8A4C"/>
                <w:sz w:val="15"/>
                <w:szCs w:val="15"/>
              </w:rPr>
              <w:t xml:space="preserve">TIP</w:t>
            </w:r>
          </w:p>
          <w:p>
            <w:pPr>
              <w:spacing w:line="258"/>
            </w:pPr>
            <w:r>
              <w:rPr>
                <w:rFonts w:ascii="Segoe UI" w:cs="Segoe UI" w:eastAsia="Segoe UI" w:hAnsi="Segoe UI"/>
                <w:color w:val="1B2130"/>
                <w:sz w:val="19"/>
                <w:szCs w:val="19"/>
              </w:rPr>
              <w:t xml:space="preserve">If you are the most senior person in your reporting line (for example, a CEO with no manager above you), a step that would normally route to "your manager" is automatically skipped, and the request moves straight to the next step — you do not need to do anything special.</w:t>
            </w:r>
          </w:p>
        </w:tc>
      </w:tr>
    </w:tbl>
    <w:p>
      <w:pPr>
        <w:spacing w:after="140"/>
      </w:pPr>
    </w:p>
    <w:p>
      <w:pPr>
        <w:pStyle w:val="Heading2"/>
        <w:spacing w:after="20" w:before="320"/>
      </w:pPr>
      <w:r>
        <w:rPr>
          <w:b/>
          <w:bCs/>
          <w:color w:val="1B2130"/>
          <w:sz w:val="25"/>
          <w:szCs w:val="25"/>
        </w:rPr>
        <w:t xml:space="preserve">18.2  Workflow Definitions</w:t>
      </w:r>
    </w:p>
    <w:p>
      <w:pPr>
        <w:spacing w:after="110"/>
      </w:pPr>
      <w:r>
        <w:rPr>
          <w:rFonts w:ascii="Consolas" w:cs="Consolas" w:eastAsia="Consolas" w:hAnsi="Consolas"/>
          <w:color w:val="5B6472"/>
          <w:sz w:val="15"/>
          <w:szCs w:val="15"/>
        </w:rPr>
        <w:t xml:space="preserve">Menu: System → Workflow Definitions (/workflowDefinition)</w:t>
      </w:r>
      <w:r>
        <w:rPr>
          <w:rFonts w:ascii="Consolas" w:cs="Consolas" w:eastAsia="Consolas" w:hAnsi="Consolas"/>
          <w:color w:val="5B6472"/>
          <w:sz w:val="15"/>
          <w:szCs w:val="15"/>
        </w:rPr>
        <w:t xml:space="preserve">     Who uses this: System Administrators</w:t>
      </w:r>
    </w:p>
    <w:p>
      <w:pPr>
        <w:spacing w:after="130" w:line="268"/>
      </w:pPr>
      <w:r>
        <w:rPr>
          <w:rFonts w:ascii="Segoe UI" w:cs="Segoe UI" w:eastAsia="Segoe UI" w:hAnsi="Segoe UI"/>
          <w:color w:val="5B6472"/>
          <w:sz w:val="21"/>
          <w:szCs w:val="21"/>
        </w:rPr>
        <w:t xml:space="preserve">Define, for each process (Annual Leave, Transfer, Loan, and so on), the ordered steps and who is authorized to approve each one.</w:t>
      </w:r>
    </w:p>
    <w:tbl>
      <w:tblPr>
        <w:tblW w:type="pct" w:w="100%"/>
        <w:tblBorders>
          <w:top w:val="dashed" w:color="AEB4C0" w:sz="4"/>
          <w:left w:val="dashed" w:color="AEB4C0" w:sz="4"/>
          <w:bottom w:val="dashed" w:color="AEB4C0" w:sz="4"/>
          <w:right w:val="dashed" w:color="AEB4C0" w:sz="4"/>
          <w:insideH w:val="none"/>
          <w:insideV w:val="none"/>
        </w:tblBorders>
      </w:tblPr>
      <w:tblGrid>
        <w:gridCol w:w="100"/>
      </w:tblGrid>
      <w:tr>
        <w:tc>
          <w:tcPr>
            <w:shd w:fill="F4F5F7" w:val="clear"/>
            <w:tcMar>
              <w:top w:type="dxa" w:w="160"/>
              <w:left w:type="dxa" w:w="220"/>
              <w:bottom w:type="dxa" w:w="160"/>
              <w:right w:type="dxa" w:w="220"/>
            </w:tcMar>
            <w:vAlign w:val="center"/>
          </w:tcPr>
          <w:p>
            <w:pPr>
              <w:jc w:val="left"/>
            </w:pPr>
            <w:r>
              <w:rPr>
                <w:sz w:val="21"/>
                <w:szCs w:val="21"/>
              </w:rPr>
              <w:t xml:space="preserve">🖼  </w:t>
            </w:r>
            <w:r>
              <w:rPr>
                <w:b/>
                <w:bCs/>
                <w:color w:val="3A4152"/>
                <w:sz w:val="19"/>
                <w:szCs w:val="19"/>
              </w:rPr>
              <w:t xml:space="preserve">[INSERT SCREENSHOT: The 18.2  Workflow Definitions list screen — grid of the configured approval chains for each process, with the **+ Add** button top-right and search/filter bar above the grid.]</w:t>
            </w:r>
          </w:p>
        </w:tc>
      </w:tr>
    </w:tbl>
    <w:p>
      <w:pPr>
        <w:spacing w:after="140"/>
      </w:pPr>
    </w:p>
    <w:p>
      <w:pPr>
        <w:pStyle w:val="Heading3"/>
        <w:spacing w:after="60" w:before="200"/>
      </w:pPr>
      <w:r>
        <w:rPr>
          <w:b/>
          <w:bCs/>
          <w:color w:val="1B2130"/>
          <w:sz w:val="21"/>
          <w:szCs w:val="21"/>
        </w:rPr>
        <w:t xml:space="preserve">Steps</w:t>
      </w:r>
    </w:p>
    <w:p>
      <w:pPr>
        <w:tabs>
          <w:tab w:val="left" w:pos="380"/>
        </w:tabs>
        <w:spacing w:after="68" w:line="264"/>
        <w:ind w:left="380" w:hanging="380"/>
      </w:pPr>
      <w:r>
        <w:rPr>
          <w:rFonts w:ascii="Segoe UI" w:cs="Segoe UI" w:eastAsia="Segoe UI" w:hAnsi="Segoe UI"/>
          <w:b/>
          <w:bCs/>
          <w:color w:val="1E5FB4"/>
          <w:sz w:val="21"/>
          <w:szCs w:val="21"/>
        </w:rPr>
        <w:t xml:space="preserve">1.</w:t>
      </w:r>
      <w:r>
        <w:t xml:space="preserve">	</w:t>
      </w:r>
      <w:r>
        <w:rPr>
          <w:rFonts w:ascii="Segoe UI" w:cs="Segoe UI" w:eastAsia="Segoe UI" w:hAnsi="Segoe UI"/>
          <w:color w:val="1B2130"/>
          <w:sz w:val="21"/>
          <w:szCs w:val="21"/>
        </w:rPr>
        <w:t xml:space="preserve">Open </w:t>
      </w:r>
      <w:r>
        <w:rPr>
          <w:rFonts w:ascii="Segoe UI" w:cs="Segoe UI" w:eastAsia="Segoe UI" w:hAnsi="Segoe UI"/>
          <w:b/>
          <w:bCs/>
          <w:color w:val="1B2130"/>
          <w:sz w:val="21"/>
          <w:szCs w:val="21"/>
        </w:rPr>
        <w:t xml:space="preserve">System → Workflow Definitions (/workflowDefinition)</w:t>
      </w:r>
      <w:r>
        <w:rPr>
          <w:rFonts w:ascii="Segoe UI" w:cs="Segoe UI" w:eastAsia="Segoe UI" w:hAnsi="Segoe UI"/>
          <w:color w:val="1B2130"/>
          <w:sz w:val="21"/>
          <w:szCs w:val="21"/>
        </w:rPr>
        <w:t xml:space="preserve"> from the sidebar.</w:t>
      </w:r>
    </w:p>
    <w:p>
      <w:pPr>
        <w:tabs>
          <w:tab w:val="left" w:pos="380"/>
        </w:tabs>
        <w:spacing w:after="68" w:line="264"/>
        <w:ind w:left="380" w:hanging="380"/>
      </w:pPr>
      <w:r>
        <w:rPr>
          <w:rFonts w:ascii="Segoe UI" w:cs="Segoe UI" w:eastAsia="Segoe UI" w:hAnsi="Segoe UI"/>
          <w:b/>
          <w:bCs/>
          <w:color w:val="1E5FB4"/>
          <w:sz w:val="21"/>
          <w:szCs w:val="21"/>
        </w:rPr>
        <w:t xml:space="preserve">2.</w:t>
      </w:r>
      <w:r>
        <w:t xml:space="preserve">	</w:t>
      </w:r>
      <w:r>
        <w:rPr>
          <w:rFonts w:ascii="Segoe UI" w:cs="Segoe UI" w:eastAsia="Segoe UI" w:hAnsi="Segoe UI"/>
          <w:color w:val="1B2130"/>
          <w:sz w:val="21"/>
          <w:szCs w:val="21"/>
        </w:rPr>
        <w:t xml:space="preserve">To view or search, use the search box above the grid, or click any column header to sort.</w:t>
      </w:r>
    </w:p>
    <w:p>
      <w:pPr>
        <w:tabs>
          <w:tab w:val="left" w:pos="380"/>
        </w:tabs>
        <w:spacing w:after="68" w:line="264"/>
        <w:ind w:left="380" w:hanging="380"/>
      </w:pPr>
      <w:r>
        <w:rPr>
          <w:rFonts w:ascii="Segoe UI" w:cs="Segoe UI" w:eastAsia="Segoe UI" w:hAnsi="Segoe UI"/>
          <w:b/>
          <w:bCs/>
          <w:color w:val="1E5FB4"/>
          <w:sz w:val="21"/>
          <w:szCs w:val="21"/>
        </w:rPr>
        <w:t xml:space="preserve">3.</w:t>
      </w:r>
      <w:r>
        <w:t xml:space="preserve">	</w:t>
      </w:r>
      <w:r>
        <w:rPr>
          <w:rFonts w:ascii="Segoe UI" w:cs="Segoe UI" w:eastAsia="Segoe UI" w:hAnsi="Segoe UI"/>
          <w:color w:val="1B2130"/>
          <w:sz w:val="21"/>
          <w:szCs w:val="21"/>
        </w:rPr>
        <w:t xml:space="preserve">To add a new record, click the blue </w:t>
      </w:r>
      <w:r>
        <w:rPr>
          <w:rFonts w:ascii="Segoe UI" w:cs="Segoe UI" w:eastAsia="Segoe UI" w:hAnsi="Segoe UI"/>
          <w:b/>
          <w:bCs/>
          <w:color w:val="1B2130"/>
          <w:sz w:val="21"/>
          <w:szCs w:val="21"/>
        </w:rPr>
        <w:t xml:space="preserve">+</w:t>
      </w:r>
      <w:r>
        <w:rPr>
          <w:rFonts w:ascii="Segoe UI" w:cs="Segoe UI" w:eastAsia="Segoe UI" w:hAnsi="Segoe UI"/>
          <w:color w:val="1B2130"/>
          <w:sz w:val="21"/>
          <w:szCs w:val="21"/>
        </w:rPr>
        <w:t xml:space="preserve"> button in the top-right corner of the page.</w:t>
      </w:r>
    </w:p>
    <w:p>
      <w:pPr>
        <w:tabs>
          <w:tab w:val="left" w:pos="380"/>
        </w:tabs>
        <w:spacing w:after="68" w:line="264"/>
        <w:ind w:left="380" w:hanging="380"/>
      </w:pPr>
      <w:r>
        <w:rPr>
          <w:rFonts w:ascii="Segoe UI" w:cs="Segoe UI" w:eastAsia="Segoe UI" w:hAnsi="Segoe UI"/>
          <w:b/>
          <w:bCs/>
          <w:color w:val="1E5FB4"/>
          <w:sz w:val="21"/>
          <w:szCs w:val="21"/>
        </w:rPr>
        <w:t xml:space="preserve">4.</w:t>
      </w:r>
      <w:r>
        <w:t xml:space="preserve">	</w:t>
      </w:r>
      <w:r>
        <w:rPr>
          <w:rFonts w:ascii="Segoe UI" w:cs="Segoe UI" w:eastAsia="Segoe UI" w:hAnsi="Segoe UI"/>
          <w:color w:val="1B2130"/>
          <w:sz w:val="21"/>
          <w:szCs w:val="21"/>
        </w:rPr>
        <w:t xml:space="preserve">Add ordered steps; for each step, assign a specific user, a role, or a dynamic approver (the requester's Immediate Manager, Second-Level Manager, or a specific unit's manager, resolved automatically at decision time from who currently has the </w:t>
      </w:r>
      <w:r>
        <w:rPr>
          <w:rFonts w:ascii="Segoe UI" w:cs="Segoe UI" w:eastAsia="Segoe UI" w:hAnsi="Segoe UI"/>
          <w:b/>
          <w:bCs/>
          <w:color w:val="1B2130"/>
          <w:sz w:val="21"/>
          <w:szCs w:val="21"/>
        </w:rPr>
        <w:t xml:space="preserve">Managerial</w:t>
      </w:r>
      <w:r>
        <w:rPr>
          <w:rFonts w:ascii="Segoe UI" w:cs="Segoe UI" w:eastAsia="Segoe UI" w:hAnsi="Segoe UI"/>
          <w:color w:val="1B2130"/>
          <w:sz w:val="21"/>
          <w:szCs w:val="21"/>
        </w:rPr>
        <w:t xml:space="preserve"> flag on their employee record).</w:t>
      </w:r>
    </w:p>
    <w:p>
      <w:pPr>
        <w:tabs>
          <w:tab w:val="left" w:pos="380"/>
        </w:tabs>
        <w:spacing w:after="68" w:line="264"/>
        <w:ind w:left="380" w:hanging="380"/>
      </w:pPr>
      <w:r>
        <w:rPr>
          <w:rFonts w:ascii="Segoe UI" w:cs="Segoe UI" w:eastAsia="Segoe UI" w:hAnsi="Segoe UI"/>
          <w:b/>
          <w:bCs/>
          <w:color w:val="1E5FB4"/>
          <w:sz w:val="21"/>
          <w:szCs w:val="21"/>
        </w:rPr>
        <w:t xml:space="preserve">5.</w:t>
      </w:r>
      <w:r>
        <w:t xml:space="preserve">	</w:t>
      </w:r>
      <w:r>
        <w:rPr>
          <w:rFonts w:ascii="Segoe UI" w:cs="Segoe UI" w:eastAsia="Segoe UI" w:hAnsi="Segoe UI"/>
          <w:color w:val="1B2130"/>
          <w:sz w:val="21"/>
          <w:szCs w:val="21"/>
        </w:rPr>
        <w:t xml:space="preserve">Fill in the required fields (marked with a red asterisk) and any optional fields, then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6.</w:t>
      </w:r>
      <w:r>
        <w:t xml:space="preserve">	</w:t>
      </w:r>
      <w:r>
        <w:rPr>
          <w:rFonts w:ascii="Segoe UI" w:cs="Segoe UI" w:eastAsia="Segoe UI" w:hAnsi="Segoe UI"/>
          <w:color w:val="1B2130"/>
          <w:sz w:val="21"/>
          <w:szCs w:val="21"/>
        </w:rPr>
        <w:t xml:space="preserve">To edit an existing record, click the pencil (✎) icon on its row, change the fields, and click </w:t>
      </w:r>
      <w:r>
        <w:rPr>
          <w:rFonts w:ascii="Segoe UI" w:cs="Segoe UI" w:eastAsia="Segoe UI" w:hAnsi="Segoe UI"/>
          <w:b/>
          <w:bCs/>
          <w:color w:val="1B2130"/>
          <w:sz w:val="21"/>
          <w:szCs w:val="21"/>
        </w:rPr>
        <w:t xml:space="preserve">Save</w:t>
      </w:r>
      <w:r>
        <w:rPr>
          <w:rFonts w:ascii="Segoe UI" w:cs="Segoe UI" w:eastAsia="Segoe UI" w:hAnsi="Segoe UI"/>
          <w:color w:val="1B2130"/>
          <w:sz w:val="21"/>
          <w:szCs w:val="21"/>
        </w:rPr>
        <w:t xml:space="preserve">.</w:t>
      </w:r>
    </w:p>
    <w:p>
      <w:pPr>
        <w:tabs>
          <w:tab w:val="left" w:pos="380"/>
        </w:tabs>
        <w:spacing w:after="68" w:line="264"/>
        <w:ind w:left="380" w:hanging="380"/>
      </w:pPr>
      <w:r>
        <w:rPr>
          <w:rFonts w:ascii="Segoe UI" w:cs="Segoe UI" w:eastAsia="Segoe UI" w:hAnsi="Segoe UI"/>
          <w:b/>
          <w:bCs/>
          <w:color w:val="1E5FB4"/>
          <w:sz w:val="21"/>
          <w:szCs w:val="21"/>
        </w:rPr>
        <w:t xml:space="preserve">7.</w:t>
      </w:r>
      <w:r>
        <w:t xml:space="preserve">	</w:t>
      </w:r>
      <w:r>
        <w:rPr>
          <w:rFonts w:ascii="Segoe UI" w:cs="Segoe UI" w:eastAsia="Segoe UI" w:hAnsi="Segoe UI"/>
          <w:color w:val="1B2130"/>
          <w:sz w:val="21"/>
          <w:szCs w:val="21"/>
        </w:rPr>
        <w:t xml:space="preserve">To remove a record, click the trash (🗑) icon on its row and confirm </w:t>
      </w:r>
      <w:r>
        <w:rPr>
          <w:rFonts w:ascii="Segoe UI" w:cs="Segoe UI" w:eastAsia="Segoe UI" w:hAnsi="Segoe UI"/>
          <w:b/>
          <w:bCs/>
          <w:color w:val="1B2130"/>
          <w:sz w:val="21"/>
          <w:szCs w:val="21"/>
        </w:rPr>
        <w:t xml:space="preserve">Delete</w:t>
      </w:r>
      <w:r>
        <w:rPr>
          <w:rFonts w:ascii="Segoe UI" w:cs="Segoe UI" w:eastAsia="Segoe UI" w:hAnsi="Segoe UI"/>
          <w:color w:val="1B2130"/>
          <w:sz w:val="21"/>
          <w:szCs w:val="21"/>
        </w:rPr>
        <w:t xml:space="preserve"> in the dialog that appears.</w:t>
      </w:r>
    </w:p>
    <w:p>
      <w:pPr>
        <w:spacing w:after="60"/>
      </w:pPr>
    </w:p>
    <w:tbl>
      <w:tblPr>
        <w:tblW w:type="pct" w:w="100%"/>
        <w:tblBorders>
          <w:top w:val="single" w:color="DDE2E9" w:sz="2"/>
          <w:left w:val="single" w:color="B5590A" w:sz="26"/>
          <w:bottom w:val="single" w:color="DDE2E9" w:sz="2"/>
          <w:right w:val="single" w:color="DDE2E9" w:sz="2"/>
          <w:insideH w:val="none"/>
          <w:insideV w:val="none"/>
        </w:tblBorders>
      </w:tblPr>
      <w:tblGrid>
        <w:gridCol w:w="100"/>
      </w:tblGrid>
      <w:tr>
        <w:tc>
          <w:tcPr>
            <w:shd w:fill="FDF0E2" w:val="clear"/>
            <w:tcMar>
              <w:top w:type="dxa" w:w="110"/>
              <w:left w:type="dxa" w:w="190"/>
              <w:bottom w:type="dxa" w:w="110"/>
              <w:right w:type="dxa" w:w="190"/>
            </w:tcMar>
          </w:tcPr>
          <w:p>
            <w:pPr>
              <w:spacing w:after="60"/>
            </w:pPr>
            <w:r>
              <w:rPr>
                <w:rFonts w:ascii="Consolas" w:cs="Consolas" w:eastAsia="Consolas" w:hAnsi="Consolas"/>
                <w:b/>
                <w:bCs/>
                <w:color w:val="B5590A"/>
                <w:sz w:val="15"/>
                <w:szCs w:val="15"/>
              </w:rPr>
              <w:t xml:space="preserve">TROUBLESHOOTING</w:t>
            </w:r>
          </w:p>
          <w:p>
            <w:pPr>
              <w:spacing w:after="60" w:line="254"/>
            </w:pPr>
            <w:r>
              <w:rPr>
                <w:b/>
                <w:bCs/>
                <w:color w:val="1B2130"/>
                <w:sz w:val="19"/>
                <w:szCs w:val="19"/>
              </w:rPr>
              <w:t xml:space="preserve">“A submission fails saying no manager can be resolved for a step” </w:t>
            </w:r>
            <w:r>
              <w:rPr>
                <w:rFonts w:ascii="Segoe UI" w:cs="Segoe UI" w:eastAsia="Segoe UI" w:hAnsi="Segoe UI"/>
                <w:color w:val="1B2130"/>
                <w:sz w:val="19"/>
                <w:szCs w:val="19"/>
              </w:rPr>
              <w:t xml:space="preserve">The relevant organizational unit (or any of its parent units) has no employee flagged </w:t>
            </w:r>
            <w:r>
              <w:rPr>
                <w:rFonts w:ascii="Segoe UI" w:cs="Segoe UI" w:eastAsia="Segoe UI" w:hAnsi="Segoe UI"/>
                <w:b/>
                <w:bCs/>
                <w:color w:val="1B2130"/>
                <w:sz w:val="19"/>
                <w:szCs w:val="19"/>
              </w:rPr>
              <w:t xml:space="preserve">Managerial</w:t>
            </w:r>
            <w:r>
              <w:rPr>
                <w:rFonts w:ascii="Segoe UI" w:cs="Segoe UI" w:eastAsia="Segoe UI" w:hAnsi="Segoe UI"/>
                <w:color w:val="1B2130"/>
                <w:sz w:val="19"/>
                <w:szCs w:val="19"/>
              </w:rPr>
              <w:t xml:space="preserve"> in that chain. Fix it by opening the appropriate employee's record under Personnel → Employees and checking their </w:t>
            </w:r>
            <w:r>
              <w:rPr>
                <w:rFonts w:ascii="Segoe UI" w:cs="Segoe UI" w:eastAsia="Segoe UI" w:hAnsi="Segoe UI"/>
                <w:b/>
                <w:bCs/>
                <w:color w:val="1B2130"/>
                <w:sz w:val="19"/>
                <w:szCs w:val="19"/>
              </w:rPr>
              <w:t xml:space="preserve">Managerial</w:t>
            </w:r>
            <w:r>
              <w:rPr>
                <w:rFonts w:ascii="Segoe UI" w:cs="Segoe UI" w:eastAsia="Segoe UI" w:hAnsi="Segoe UI"/>
                <w:color w:val="1B2130"/>
                <w:sz w:val="19"/>
                <w:szCs w:val="19"/>
              </w:rPr>
              <w:t xml:space="preserve"> flag on the Employment tab.</w:t>
            </w:r>
          </w:p>
        </w:tc>
      </w:tr>
    </w:tbl>
    <w:p>
      <w:pPr>
        <w:spacing w:after="160"/>
      </w:pPr>
    </w:p>
    <w:p>
      <w:r>
        <w:br w:type="page"/>
      </w:r>
    </w:p>
    <w:p>
      <w:pPr>
        <w:spacing w:after="30"/>
      </w:pPr>
      <w:r>
        <w:rPr>
          <w:rFonts w:ascii="Consolas" w:cs="Consolas" w:eastAsia="Consolas" w:hAnsi="Consolas"/>
          <w:b/>
          <w:bCs/>
          <w:color w:val="1E5FB4"/>
          <w:spacing w:val="20"/>
          <w:sz w:val="19"/>
          <w:szCs w:val="19"/>
        </w:rPr>
        <w:t xml:space="preserve">APPENDIX A</w:t>
      </w:r>
    </w:p>
    <w:p>
      <w:pPr>
        <w:pStyle w:val="Heading1"/>
        <w:pBdr>
          <w:bottom w:val="single" w:color="1E5FB4" w:sz="8" w:space="10"/>
        </w:pBdr>
        <w:spacing w:after="160" w:before="0"/>
      </w:pPr>
      <w:r>
        <w:rPr>
          <w:b/>
          <w:bCs/>
          <w:color w:val="1B2130"/>
          <w:sz w:val="34"/>
          <w:szCs w:val="34"/>
        </w:rPr>
        <w:t xml:space="preserve">Roles &amp; What They Can See</w:t>
      </w:r>
    </w:p>
    <w:p>
      <w:pPr>
        <w:spacing w:after="130" w:line="268"/>
      </w:pPr>
      <w:r>
        <w:rPr>
          <w:rFonts w:ascii="Segoe UI" w:cs="Segoe UI" w:eastAsia="Segoe UI" w:hAnsi="Segoe UI"/>
          <w:color w:val="5B6472"/>
          <w:sz w:val="21"/>
          <w:szCs w:val="21"/>
        </w:rPr>
        <w:t xml:space="preserve">What appears on your screen — which employees you can view, which requests land in your Approvals tab — depends on your role. The table below summarizes the common patterns used throughout this manual.</w:t>
      </w:r>
    </w:p>
    <w:p>
      <w:pPr>
        <w:spacing w:after="60" w:before="100"/>
      </w:pPr>
      <w:r>
        <w:rPr>
          <w:rFonts w:ascii="Consolas" w:cs="Consolas" w:eastAsia="Consolas" w:hAnsi="Consolas"/>
          <w:color w:val="5B6472"/>
          <w:sz w:val="15"/>
          <w:szCs w:val="15"/>
        </w:rPr>
        <w:t xml:space="preserve">COMMON ACCESS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ROLE</w:t>
            </w:r>
          </w:p>
        </w:tc>
        <w:tc>
          <w:tcPr>
            <w:tcW w:type="pct" w:w="74%"/>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TYPICAL ACCESS</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Employee (self-service)</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Full access to their own profile and requests; can view and act only on items where they are the subject, an invited peer reviewer, or an assigned approver.</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Manager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Everything an employee has, plus visibility into their own unit and its sub-units (direct and indirect reports), and approval rights on steps assigned to "Immediate Manager" / "Second-Level Manager".</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HR Administrator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Organization-wide visibility across HR modules; can configure master data (leave types, position classes, templates, and so on) and act on HR-assigned approval steps.</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Finance</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Visibility and approval rights on the financial steps of workflows that touch budget — salary revisions, loans, claims, trip advances/settlements.</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Executive</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Final-stage approval rights on higher-value or higher-risk requests (large salary revisions, international trips, senior loans) as configured.</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System Administrator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Full configuration access: users, roles, permissions, workflow definitions, and system-wide settings.</w:t>
            </w:r>
          </w:p>
        </w:tc>
      </w:tr>
    </w:tbl>
    <w:p>
      <w:pPr>
        <w:spacing w:after="130" w:line="268"/>
      </w:pPr>
      <w:r>
        <w:rPr>
          <w:rFonts w:ascii="Segoe UI" w:cs="Segoe UI" w:eastAsia="Segoe UI" w:hAnsi="Segoe UI"/>
          <w:color w:val="5B6472"/>
          <w:sz w:val="21"/>
          <w:szCs w:val="21"/>
        </w:rPr>
        <w:t xml:space="preserve">If a screen or button you expect to see is missing, it is most likely a permissions setting — contact your HR or System Administrator rather than assuming something is broken.</w:t>
      </w:r>
    </w:p>
    <w:p>
      <w:r>
        <w:br w:type="page"/>
      </w:r>
    </w:p>
    <w:p>
      <w:pPr>
        <w:spacing w:after="30"/>
      </w:pPr>
      <w:r>
        <w:rPr>
          <w:rFonts w:ascii="Consolas" w:cs="Consolas" w:eastAsia="Consolas" w:hAnsi="Consolas"/>
          <w:b/>
          <w:bCs/>
          <w:color w:val="1E5FB4"/>
          <w:spacing w:val="20"/>
          <w:sz w:val="19"/>
          <w:szCs w:val="19"/>
        </w:rPr>
        <w:t xml:space="preserve">APPENDIX B</w:t>
      </w:r>
    </w:p>
    <w:p>
      <w:pPr>
        <w:pStyle w:val="Heading1"/>
        <w:pBdr>
          <w:bottom w:val="single" w:color="1E5FB4" w:sz="8" w:space="10"/>
        </w:pBdr>
        <w:spacing w:after="160" w:before="0"/>
      </w:pPr>
      <w:r>
        <w:rPr>
          <w:b/>
          <w:bCs/>
          <w:color w:val="1B2130"/>
          <w:sz w:val="34"/>
          <w:szCs w:val="34"/>
        </w:rPr>
        <w:t xml:space="preserve">Troubleshooting Quick Reference</w:t>
      </w:r>
    </w:p>
    <w:p>
      <w:pPr>
        <w:spacing w:after="130" w:line="268"/>
      </w:pPr>
      <w:r>
        <w:rPr>
          <w:rFonts w:ascii="Segoe UI" w:cs="Segoe UI" w:eastAsia="Segoe UI" w:hAnsi="Segoe UI"/>
          <w:color w:val="5B6472"/>
          <w:sz w:val="21"/>
          <w:szCs w:val="21"/>
        </w:rPr>
        <w:t xml:space="preserve">The messages below are collected here for quick lookup; each also appears in context within its chapter.</w:t>
      </w:r>
    </w:p>
    <w:p>
      <w:pPr>
        <w:spacing w:after="60" w:before="100"/>
      </w:pPr>
      <w:r>
        <w:rPr>
          <w:rFonts w:ascii="Consolas" w:cs="Consolas" w:eastAsia="Consolas" w:hAnsi="Consolas"/>
          <w:color w:val="5B6472"/>
          <w:sz w:val="15"/>
          <w:szCs w:val="15"/>
        </w:rPr>
        <w:t xml:space="preserve">COMMON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YOU SEE…</w:t>
            </w:r>
          </w:p>
        </w:tc>
        <w:tc>
          <w:tcPr>
            <w:tcW w:type="pct" w:w="66%"/>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WHAT IT MEANS / WHAT TO DO</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Invalid username or password</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Check Caps Lock and retype. If it persists, ask your administrator to confirm your account and reset your password.</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Insufficient balance</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request exceeds your available leave/loan/budget balance. Check the relevant ledger or limit screen before resubmitting.</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No active approval workflow is configured</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 required approval chain hasn't been set up yet for this process. This is an administrator task — see Workflow Definitions (18.2).</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 line overlaps a date range you already have pending or approved</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You already have an overlapping request. Review your existing requests before submitting a new one.</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Requested positions exceed available vacancy</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There aren't enough vacant seats for what you're requesting. Check Establishment Overview (4.2) or raise a Workforce Plan (4.1) first.</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Cannot delete this record</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record is still referenced elsewhere (an employee, a request, another linked record). Reassign or remove those references, or mark it inactive instead of deleting.</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This name already exists</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Codes/names in that list must be unique — adjust and save again.</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No manager can be resolved for a step</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No employee in the relevant unit (or its parent units) has the Managerial flag set. Set it on the appropriate employee's record.</w:t>
            </w:r>
          </w:p>
        </w:tc>
      </w:tr>
      <w:tr>
        <w:tc>
          <w:tcPr>
            <w:tcW w:type="pct" w:w="3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 request seems "stuck" with no visible next action</w:t>
            </w:r>
          </w:p>
        </w:tc>
        <w:tc>
          <w:tcPr>
            <w:tcW w:type="pct" w:w="6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Check who the current approver is on the request's detail screen and confirm with them directly — some steps are only actionable by a specific person or role.</w:t>
            </w:r>
          </w:p>
        </w:tc>
      </w:tr>
    </w:tbl>
    <w:p>
      <w:r>
        <w:br w:type="page"/>
      </w:r>
    </w:p>
    <w:p>
      <w:pPr>
        <w:spacing w:after="30"/>
      </w:pPr>
      <w:r>
        <w:rPr>
          <w:rFonts w:ascii="Consolas" w:cs="Consolas" w:eastAsia="Consolas" w:hAnsi="Consolas"/>
          <w:b/>
          <w:bCs/>
          <w:color w:val="1E5FB4"/>
          <w:spacing w:val="20"/>
          <w:sz w:val="19"/>
          <w:szCs w:val="19"/>
        </w:rPr>
        <w:t xml:space="preserve">APPENDIX C</w:t>
      </w:r>
    </w:p>
    <w:p>
      <w:pPr>
        <w:pStyle w:val="Heading1"/>
        <w:pBdr>
          <w:bottom w:val="single" w:color="1E5FB4" w:sz="8" w:space="10"/>
        </w:pBdr>
        <w:spacing w:after="160" w:before="0"/>
      </w:pPr>
      <w:r>
        <w:rPr>
          <w:b/>
          <w:bCs/>
          <w:color w:val="1B2130"/>
          <w:sz w:val="34"/>
          <w:szCs w:val="34"/>
        </w:rP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TERM</w:t>
            </w:r>
          </w:p>
        </w:tc>
        <w:tc>
          <w:tcPr>
            <w:tcW w:type="pct" w:w="74%"/>
            <w:tcBorders>
              <w:top w:val="single" w:color="DDE2E9" w:sz="2"/>
              <w:left w:val="single" w:color="DDE2E9" w:sz="2"/>
              <w:bottom w:val="single" w:color="DDE2E9" w:sz="2"/>
              <w:right w:val="single" w:color="DDE2E9" w:sz="2"/>
            </w:tcBorders>
            <w:shd w:fill="EFF3F8" w:val="clear"/>
            <w:tcMar>
              <w:top w:type="dxa" w:w="80"/>
              <w:left w:type="dxa" w:w="140"/>
              <w:bottom w:type="dxa" w:w="80"/>
              <w:right w:type="dxa" w:w="140"/>
            </w:tcMar>
          </w:tcPr>
          <w:p>
            <w:r>
              <w:rPr>
                <w:rFonts w:ascii="Consolas" w:cs="Consolas" w:eastAsia="Consolas" w:hAnsi="Consolas"/>
                <w:b/>
                <w:bCs/>
                <w:color w:val="5B6472"/>
                <w:sz w:val="15"/>
                <w:szCs w:val="15"/>
              </w:rPr>
              <w:t xml:space="preserve">MEANING</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Ledger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running balance record for an employee's leave, tracking every accrual, deduction, and adjustment as individual transactions.</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Position vs. Position Class</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 Position Class is a reusable job definition (title, grade, requirements); a Position is one actual seat in a specific unit that references a Position Class.</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Workflow / Approval Chain</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ordered sequence of approval steps a request must pass through before it takes effect.</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Dynamic approver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An approval step resolved automatically at decision time — e.g. "the requester's Immediate Manager" — rather than a fixed named person.</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Establishment</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full set of defined positions across the organization, whether filled or vacant.</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Clearance</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checklist process, run department by department, confirming a departing employee has returned assets or settled obligations before their exit is finalized.</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Fiscal Year</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The accounting/HR period (not necessarily the calendar year) that leave accrual and several other calculations run against.</w:t>
            </w:r>
          </w:p>
        </w:tc>
      </w:tr>
      <w:tr>
        <w:tc>
          <w:tcPr>
            <w:tcW w:type="pct" w:w="26%"/>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Self-service</w:t>
            </w:r>
          </w:p>
        </w:tc>
        <w:tc>
          <w:tcPr>
            <w:tcW w:type="pct" w:w="74%"/>
            <w:tcBorders>
              <w:top w:val="single" w:color="DDE2E9" w:sz="2"/>
              <w:left w:val="single" w:color="DDE2E9" w:sz="2"/>
              <w:bottom w:val="single" w:color="DDE2E9" w:sz="2"/>
              <w:right w:val="single" w:color="DDE2E9" w:sz="2"/>
            </w:tcBorders>
            <w:tcMar>
              <w:top w:type="dxa" w:w="80"/>
              <w:left w:type="dxa" w:w="140"/>
              <w:bottom w:type="dxa" w:w="80"/>
              <w:right w:type="dxa" w:w="140"/>
            </w:tcMar>
          </w:tcPr>
          <w:p>
            <w:pPr>
              <w:spacing w:line="246"/>
            </w:pPr>
            <w:r>
              <w:rPr>
                <w:rFonts w:ascii="Segoe UI" w:cs="Segoe UI" w:eastAsia="Segoe UI" w:hAnsi="Segoe UI"/>
                <w:color w:val="1B2130"/>
                <w:sz w:val="18"/>
                <w:szCs w:val="18"/>
              </w:rPr>
              <w:t xml:space="preserve">A screen an employee uses to manage their own information or requests directly, without going through HR.</w:t>
            </w:r>
          </w:p>
        </w:tc>
      </w:tr>
    </w:tbl>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9" w:sz="2" w:space="6"/>
      </w:pBdr>
      <w:jc w:val="center"/>
    </w:pPr>
    <w:r>
      <w:rPr>
        <w:rFonts w:ascii="Consolas" w:cs="Consolas" w:eastAsia="Consolas" w:hAnsi="Consolas"/>
        <w:color w:val="5B6472"/>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9" w:sz="2" w:space="6"/>
      </w:pBdr>
      <w:jc w:val="right"/>
    </w:pPr>
    <w:r>
      <w:rPr>
        <w:rFonts w:ascii="Consolas" w:cs="Consolas" w:eastAsia="Consolas" w:hAnsi="Consolas"/>
        <w:color w:val="8890A0"/>
        <w:sz w:val="14"/>
        <w:szCs w:val="14"/>
      </w:rPr>
      <w:t xml:space="preserve">CyberHRMS End-User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1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1B2130"/>
      <w:sz w:val="34"/>
      <w:szCs w:val="34"/>
    </w:rPr>
  </w:style>
  <w:style w:type="paragraph" w:styleId="Heading2">
    <w:name w:val="Heading 2"/>
    <w:basedOn w:val="Normal"/>
    <w:next w:val="Normal"/>
    <w:qFormat/>
    <w:rPr>
      <w:rFonts w:ascii="Segoe UI" w:cs="Segoe UI" w:eastAsia="Segoe UI" w:hAnsi="Segoe UI"/>
      <w:b/>
      <w:bCs/>
      <w:color w:val="1B2130"/>
      <w:sz w:val="25"/>
      <w:szCs w:val="25"/>
    </w:rPr>
  </w:style>
  <w:style w:type="paragraph" w:styleId="Heading3">
    <w:name w:val="Heading 3"/>
    <w:basedOn w:val="Normal"/>
    <w:next w:val="Normal"/>
    <w:qFormat/>
    <w:rPr>
      <w:rFonts w:ascii="Segoe UI" w:cs="Segoe UI" w:eastAsia="Segoe UI" w:hAnsi="Segoe UI"/>
      <w:b/>
      <w:bCs/>
      <w:color w:val="1B213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CyberHRMS — End-User Manual</dc:title>
  <dc:creator>CyberHRMS</dc:creator>
  <dc:description>Complete step-by-step end-user manual covering every HRMS module.</dc:description>
  <cp:lastModifiedBy>Un-named</cp:lastModifiedBy>
  <cp:revision>1</cp:revision>
  <dcterms:created xsi:type="dcterms:W3CDTF">2026-08-04T16:31:30.934Z</dcterms:created>
  <dcterms:modified xsi:type="dcterms:W3CDTF">2026-08-04T16:31:30.935Z</dcterms:modified>
</cp:coreProperties>
</file>

<file path=docProps/custom.xml><?xml version="1.0" encoding="utf-8"?>
<Properties xmlns="http://schemas.openxmlformats.org/officeDocument/2006/custom-properties" xmlns:vt="http://schemas.openxmlformats.org/officeDocument/2006/docPropsVTypes"/>
</file>