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hd w:fill="f0f3f3" w:val="clear"/>
        <w:spacing w:after="40" w:before="0" w:line="288" w:lineRule="auto"/>
        <w:rPr>
          <w:b w:val="1"/>
          <w:bCs w:val="1"/>
          <w:color w:val="000000"/>
          <w:sz w:val="28"/>
          <w:szCs w:val="28"/>
        </w:rPr>
      </w:pPr>
      <w:bookmarkStart w:colFirst="0" w:colLast="0" w:name="_702i5wz12i5n" w:id="0"/>
      <w:bookmarkEnd w:id="0"/>
      <w:r w:rsidDel="00000000" w:rsidR="00000000" w:rsidRPr="00000000">
        <w:rPr>
          <w:b w:val="1"/>
          <w:bCs w:val="1"/>
          <w:color w:val="000000"/>
          <w:sz w:val="28"/>
          <w:szCs w:val="28"/>
          <w:rtl w:val="0"/>
        </w:rPr>
        <w:t xml:space="preserve">Tiffany Redmond, PA-C</w:t>
      </w:r>
    </w:p>
    <w:p w:rsidR="00000000" w:rsidDel="00000000" w:rsidP="00000000" w:rsidRDefault="00000000" w:rsidRPr="00000000" w14:paraId="00000002">
      <w:pPr>
        <w:shd w:fill="f0f3f3" w:val="clear"/>
        <w:spacing w:after="240" w:lineRule="auto"/>
        <w:rPr>
          <w:sz w:val="28"/>
          <w:szCs w:val="28"/>
        </w:rPr>
      </w:pPr>
      <w:r w:rsidDel="00000000" w:rsidR="00000000" w:rsidRPr="00000000">
        <w:rPr>
          <w:sz w:val="28"/>
          <w:szCs w:val="28"/>
          <w:rtl w:val="0"/>
        </w:rPr>
        <w:t xml:space="preserve">After graduating from Arizona State University</w:t>
      </w:r>
      <w:r w:rsidDel="00000000" w:rsidR="00000000" w:rsidRPr="00000000">
        <w:rPr>
          <w:color w:val="ff00ff"/>
          <w:sz w:val="28"/>
          <w:szCs w:val="28"/>
          <w:rtl w:val="0"/>
        </w:rPr>
        <w:t xml:space="preserve"> in 1997</w:t>
      </w:r>
      <w:r w:rsidDel="00000000" w:rsidR="00000000" w:rsidRPr="00000000">
        <w:rPr>
          <w:sz w:val="28"/>
          <w:szCs w:val="28"/>
          <w:rtl w:val="0"/>
        </w:rPr>
        <w:t xml:space="preserve">, Tiffany began her career working in juvenile correctional facilities, overseeing treatment groups for adolescent violent offenders, sex offenders, and substance abusers. She also spent time working in adolescent and adult group homes and a residential treatment facility in inner-city Los Angeles. She then went on to earn a Master's in Counseling Psychology, after which she spent four years in Nebraska providing therapeutic services for foster children with severe psychiatric issues. Tiffany then went on to work as a civilian for the U.S. Army, conducting neuropsychological assessments of service members returning from the Middle East with traumatic brain injuries. Upon graduating from the University of Alabama's </w:t>
      </w:r>
      <w:r w:rsidDel="00000000" w:rsidR="00000000" w:rsidRPr="00000000">
        <w:rPr>
          <w:color w:val="ff00ff"/>
          <w:sz w:val="28"/>
          <w:szCs w:val="28"/>
          <w:rtl w:val="0"/>
        </w:rPr>
        <w:t xml:space="preserve">S</w:t>
      </w:r>
      <w:r w:rsidDel="00000000" w:rsidR="00000000" w:rsidRPr="00000000">
        <w:rPr>
          <w:sz w:val="28"/>
          <w:szCs w:val="28"/>
          <w:rtl w:val="0"/>
        </w:rPr>
        <w:t xml:space="preserve">urgical Physician Assistant Program in 2016, Tiffany moved to Utah, where she has since been providing family medicine and psychiatric services to the Cache Valley community.</w:t>
      </w:r>
    </w:p>
    <w:p w:rsidR="00000000" w:rsidDel="00000000" w:rsidP="00000000" w:rsidRDefault="00000000" w:rsidRPr="00000000" w14:paraId="00000003">
      <w:pPr>
        <w:shd w:fill="f0f3f3" w:val="clear"/>
        <w:spacing w:after="240" w:lineRule="auto"/>
        <w:rPr>
          <w:sz w:val="28"/>
          <w:szCs w:val="28"/>
        </w:rPr>
      </w:pPr>
      <w:r w:rsidDel="00000000" w:rsidR="00000000" w:rsidRPr="00000000">
        <w:rPr>
          <w:sz w:val="28"/>
          <w:szCs w:val="28"/>
          <w:rtl w:val="0"/>
        </w:rPr>
        <w:t xml:space="preserve">Tiffany </w:t>
      </w:r>
      <w:r w:rsidDel="00000000" w:rsidR="00000000" w:rsidRPr="00000000">
        <w:rPr>
          <w:color w:val="ff00ff"/>
          <w:sz w:val="28"/>
          <w:szCs w:val="28"/>
          <w:rtl w:val="0"/>
        </w:rPr>
        <w:t xml:space="preserve">is licensed to see patients in Utah and Arizona</w:t>
      </w:r>
      <w:r w:rsidDel="00000000" w:rsidR="00000000" w:rsidRPr="00000000">
        <w:rPr>
          <w:sz w:val="28"/>
          <w:szCs w:val="28"/>
          <w:rtl w:val="0"/>
        </w:rPr>
        <w:t xml:space="preserve"> and currently accepting new patients</w:t>
      </w:r>
      <w:r w:rsidDel="00000000" w:rsidR="00000000" w:rsidRPr="00000000">
        <w:rPr>
          <w:color w:val="ff00ff"/>
          <w:sz w:val="28"/>
          <w:szCs w:val="28"/>
          <w:rtl w:val="0"/>
        </w:rPr>
        <w:t xml:space="preserve"> for</w:t>
      </w:r>
      <w:r w:rsidDel="00000000" w:rsidR="00000000" w:rsidRPr="00000000">
        <w:rPr>
          <w:sz w:val="28"/>
          <w:szCs w:val="28"/>
          <w:rtl w:val="0"/>
        </w:rPr>
        <w:t xml:space="preserve"> both in person and t</w:t>
      </w:r>
      <w:hyperlink r:id="rId6">
        <w:r w:rsidDel="00000000" w:rsidR="00000000" w:rsidRPr="00000000">
          <w:rPr>
            <w:sz w:val="28"/>
            <w:szCs w:val="28"/>
            <w:u w:val="single"/>
            <w:rtl w:val="0"/>
          </w:rPr>
          <w:t xml:space="preserve">elehealth services</w:t>
        </w:r>
      </w:hyperlink>
      <w:r w:rsidDel="00000000" w:rsidR="00000000" w:rsidRPr="00000000">
        <w:rPr>
          <w:sz w:val="28"/>
          <w:szCs w:val="28"/>
          <w:rtl w:val="0"/>
        </w:rPr>
        <w:t xml:space="preserve">. Whether you are seeking mental health support or a new primary care home, she is ready to partner with you on your journey.</w:t>
      </w:r>
    </w:p>
    <w:p w:rsidR="00000000" w:rsidDel="00000000" w:rsidP="00000000" w:rsidRDefault="00000000" w:rsidRPr="00000000" w14:paraId="00000004">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mmh.laravel.cloud/tele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