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88" w:lineRule="auto"/>
        <w:ind w:right="-180"/>
        <w:rPr>
          <w:sz w:val="26"/>
          <w:szCs w:val="26"/>
        </w:rPr>
      </w:pPr>
      <w:hyperlink r:id="rId6">
        <w:r w:rsidDel="00000000" w:rsidR="00000000" w:rsidRPr="00000000">
          <w:rPr>
            <w:color w:val="1155cc"/>
            <w:sz w:val="26"/>
            <w:szCs w:val="26"/>
            <w:u w:val="single"/>
            <w:rtl w:val="0"/>
          </w:rPr>
          <w:t xml:space="preserve">https://rmmh.laravel.cloud/psychiatric-care</w:t>
        </w:r>
      </w:hyperlink>
      <w:r w:rsidDel="00000000" w:rsidR="00000000" w:rsidRPr="00000000">
        <w:rPr>
          <w:rtl w:val="0"/>
        </w:rPr>
      </w:r>
    </w:p>
    <w:p w:rsidR="00000000" w:rsidDel="00000000" w:rsidP="00000000" w:rsidRDefault="00000000" w:rsidRPr="00000000" w14:paraId="00000002">
      <w:pPr>
        <w:spacing w:line="288" w:lineRule="auto"/>
        <w:ind w:right="-180"/>
        <w:rPr>
          <w:sz w:val="26"/>
          <w:szCs w:val="26"/>
        </w:rPr>
      </w:pPr>
      <w:r w:rsidDel="00000000" w:rsidR="00000000" w:rsidRPr="00000000">
        <w:rPr>
          <w:rtl w:val="0"/>
        </w:rPr>
      </w:r>
    </w:p>
    <w:p w:rsidR="00000000" w:rsidDel="00000000" w:rsidP="00000000" w:rsidRDefault="00000000" w:rsidRPr="00000000" w14:paraId="00000003">
      <w:pPr>
        <w:keepNext w:val="0"/>
        <w:keepLines w:val="0"/>
        <w:spacing w:before="0" w:line="288" w:lineRule="auto"/>
        <w:ind w:left="1480" w:right="-180" w:firstLine="0"/>
        <w:rPr>
          <w:sz w:val="26"/>
          <w:szCs w:val="26"/>
        </w:rPr>
      </w:pPr>
      <w:r w:rsidDel="00000000" w:rsidR="00000000" w:rsidRPr="00000000">
        <w:rPr>
          <w:rtl w:val="0"/>
        </w:rPr>
      </w:r>
    </w:p>
    <w:p w:rsidR="00000000" w:rsidDel="00000000" w:rsidP="00000000" w:rsidRDefault="00000000" w:rsidRPr="00000000" w14:paraId="00000004">
      <w:pPr>
        <w:keepNext w:val="0"/>
        <w:keepLines w:val="0"/>
        <w:spacing w:before="0" w:line="288" w:lineRule="auto"/>
        <w:ind w:left="1480" w:right="-180" w:firstLine="0"/>
        <w:rPr>
          <w:sz w:val="26"/>
          <w:szCs w:val="26"/>
        </w:rPr>
      </w:pPr>
      <w:r w:rsidDel="00000000" w:rsidR="00000000" w:rsidRPr="00000000">
        <w:rPr>
          <w:sz w:val="26"/>
          <w:szCs w:val="26"/>
          <w:rtl w:val="0"/>
        </w:rPr>
        <w:t xml:space="preserve">Psychiatric care</w:t>
      </w:r>
    </w:p>
    <w:p w:rsidR="00000000" w:rsidDel="00000000" w:rsidP="00000000" w:rsidRDefault="00000000" w:rsidRPr="00000000" w14:paraId="00000005">
      <w:pPr>
        <w:spacing w:after="240" w:lineRule="auto"/>
        <w:ind w:left="-180" w:right="-180" w:firstLine="0"/>
        <w:rPr>
          <w:sz w:val="28"/>
          <w:szCs w:val="28"/>
        </w:rPr>
      </w:pPr>
      <w:r w:rsidDel="00000000" w:rsidR="00000000" w:rsidRPr="00000000">
        <w:rPr>
          <w:color w:val="ff00ff"/>
          <w:sz w:val="28"/>
          <w:szCs w:val="28"/>
          <w:rtl w:val="0"/>
        </w:rPr>
        <w:t xml:space="preserve">When you schedule a psychiatric appointment with Tiffany, rest assured that you’re in good hands; she has been practicing in mental health for over 30 years!  </w:t>
      </w:r>
      <w:r w:rsidDel="00000000" w:rsidR="00000000" w:rsidRPr="00000000">
        <w:rPr>
          <w:sz w:val="28"/>
          <w:szCs w:val="28"/>
          <w:rtl w:val="0"/>
        </w:rPr>
        <w:t xml:space="preserve">Tiffany offers compassionate support for a wide range of mental health concerns including:</w:t>
      </w:r>
    </w:p>
    <w:p w:rsidR="00000000" w:rsidDel="00000000" w:rsidP="00000000" w:rsidRDefault="00000000" w:rsidRPr="00000000" w14:paraId="00000006">
      <w:pPr>
        <w:numPr>
          <w:ilvl w:val="0"/>
          <w:numId w:val="1"/>
        </w:numPr>
        <w:spacing w:after="0" w:afterAutospacing="0" w:lineRule="auto"/>
        <w:ind w:left="540" w:right="-180" w:hanging="360"/>
        <w:rPr>
          <w:color w:val="000000"/>
          <w:sz w:val="28"/>
          <w:szCs w:val="28"/>
        </w:rPr>
      </w:pPr>
      <w:r w:rsidDel="00000000" w:rsidR="00000000" w:rsidRPr="00000000">
        <w:rPr>
          <w:sz w:val="28"/>
          <w:szCs w:val="28"/>
          <w:rtl w:val="0"/>
        </w:rPr>
        <w:t xml:space="preserve">Depression</w:t>
      </w:r>
    </w:p>
    <w:p w:rsidR="00000000" w:rsidDel="00000000" w:rsidP="00000000" w:rsidRDefault="00000000" w:rsidRPr="00000000" w14:paraId="00000007">
      <w:pPr>
        <w:numPr>
          <w:ilvl w:val="0"/>
          <w:numId w:val="1"/>
        </w:numPr>
        <w:spacing w:after="0" w:afterAutospacing="0" w:lineRule="auto"/>
        <w:ind w:left="540" w:right="-180" w:hanging="360"/>
        <w:rPr>
          <w:color w:val="000000"/>
          <w:sz w:val="28"/>
          <w:szCs w:val="28"/>
        </w:rPr>
      </w:pPr>
      <w:r w:rsidDel="00000000" w:rsidR="00000000" w:rsidRPr="00000000">
        <w:rPr>
          <w:sz w:val="28"/>
          <w:szCs w:val="28"/>
          <w:rtl w:val="0"/>
        </w:rPr>
        <w:t xml:space="preserve">Anxiety and Panic Disorders</w:t>
      </w:r>
    </w:p>
    <w:p w:rsidR="00000000" w:rsidDel="00000000" w:rsidP="00000000" w:rsidRDefault="00000000" w:rsidRPr="00000000" w14:paraId="00000008">
      <w:pPr>
        <w:numPr>
          <w:ilvl w:val="0"/>
          <w:numId w:val="1"/>
        </w:numPr>
        <w:spacing w:after="0" w:afterAutospacing="0" w:lineRule="auto"/>
        <w:ind w:left="540" w:right="-180" w:hanging="360"/>
        <w:rPr>
          <w:color w:val="000000"/>
          <w:sz w:val="28"/>
          <w:szCs w:val="28"/>
        </w:rPr>
      </w:pPr>
      <w:r w:rsidDel="00000000" w:rsidR="00000000" w:rsidRPr="00000000">
        <w:rPr>
          <w:sz w:val="28"/>
          <w:szCs w:val="28"/>
          <w:rtl w:val="0"/>
        </w:rPr>
        <w:t xml:space="preserve">Drug/Alcohol Addiction</w:t>
      </w:r>
      <w:r w:rsidDel="00000000" w:rsidR="00000000" w:rsidRPr="00000000">
        <w:rPr>
          <w:color w:val="ff00ff"/>
          <w:sz w:val="28"/>
          <w:szCs w:val="28"/>
          <w:rtl w:val="0"/>
        </w:rPr>
        <w:t xml:space="preserve"> with Suboxone Treatment</w:t>
      </w:r>
    </w:p>
    <w:p w:rsidR="00000000" w:rsidDel="00000000" w:rsidP="00000000" w:rsidRDefault="00000000" w:rsidRPr="00000000" w14:paraId="00000009">
      <w:pPr>
        <w:numPr>
          <w:ilvl w:val="0"/>
          <w:numId w:val="1"/>
        </w:numPr>
        <w:spacing w:after="0" w:afterAutospacing="0" w:lineRule="auto"/>
        <w:ind w:left="540" w:right="-180" w:hanging="360"/>
        <w:rPr>
          <w:color w:val="ff00ff"/>
          <w:sz w:val="28"/>
          <w:szCs w:val="28"/>
        </w:rPr>
      </w:pPr>
      <w:r w:rsidDel="00000000" w:rsidR="00000000" w:rsidRPr="00000000">
        <w:rPr>
          <w:color w:val="ff00ff"/>
          <w:sz w:val="28"/>
          <w:szCs w:val="28"/>
          <w:rtl w:val="0"/>
        </w:rPr>
        <w:t xml:space="preserve">Anger and Irritability</w:t>
      </w:r>
    </w:p>
    <w:p w:rsidR="00000000" w:rsidDel="00000000" w:rsidP="00000000" w:rsidRDefault="00000000" w:rsidRPr="00000000" w14:paraId="0000000A">
      <w:pPr>
        <w:numPr>
          <w:ilvl w:val="0"/>
          <w:numId w:val="1"/>
        </w:numPr>
        <w:spacing w:after="0" w:afterAutospacing="0" w:lineRule="auto"/>
        <w:ind w:left="540" w:right="-180" w:hanging="360"/>
        <w:rPr>
          <w:color w:val="000000"/>
          <w:sz w:val="28"/>
          <w:szCs w:val="28"/>
        </w:rPr>
      </w:pPr>
      <w:r w:rsidDel="00000000" w:rsidR="00000000" w:rsidRPr="00000000">
        <w:rPr>
          <w:sz w:val="28"/>
          <w:szCs w:val="28"/>
          <w:rtl w:val="0"/>
        </w:rPr>
        <w:t xml:space="preserve">Bipolar Disorder</w:t>
      </w:r>
    </w:p>
    <w:p w:rsidR="00000000" w:rsidDel="00000000" w:rsidP="00000000" w:rsidRDefault="00000000" w:rsidRPr="00000000" w14:paraId="0000000B">
      <w:pPr>
        <w:numPr>
          <w:ilvl w:val="0"/>
          <w:numId w:val="1"/>
        </w:numPr>
        <w:spacing w:after="0" w:afterAutospacing="0" w:lineRule="auto"/>
        <w:ind w:left="540" w:right="-180" w:hanging="360"/>
        <w:rPr>
          <w:color w:val="000000"/>
          <w:sz w:val="28"/>
          <w:szCs w:val="28"/>
        </w:rPr>
      </w:pPr>
      <w:r w:rsidDel="00000000" w:rsidR="00000000" w:rsidRPr="00000000">
        <w:rPr>
          <w:sz w:val="28"/>
          <w:szCs w:val="28"/>
          <w:rtl w:val="0"/>
        </w:rPr>
        <w:t xml:space="preserve">Schizophrenia</w:t>
      </w:r>
    </w:p>
    <w:p w:rsidR="00000000" w:rsidDel="00000000" w:rsidP="00000000" w:rsidRDefault="00000000" w:rsidRPr="00000000" w14:paraId="0000000C">
      <w:pPr>
        <w:numPr>
          <w:ilvl w:val="0"/>
          <w:numId w:val="1"/>
        </w:numPr>
        <w:spacing w:after="0" w:afterAutospacing="0" w:lineRule="auto"/>
        <w:ind w:left="540" w:right="-180" w:hanging="360"/>
        <w:rPr>
          <w:color w:val="000000"/>
          <w:sz w:val="28"/>
          <w:szCs w:val="28"/>
        </w:rPr>
      </w:pPr>
      <w:r w:rsidDel="00000000" w:rsidR="00000000" w:rsidRPr="00000000">
        <w:rPr>
          <w:sz w:val="28"/>
          <w:szCs w:val="28"/>
          <w:rtl w:val="0"/>
        </w:rPr>
        <w:t xml:space="preserve">Borderline Personality Disorder</w:t>
      </w:r>
    </w:p>
    <w:p w:rsidR="00000000" w:rsidDel="00000000" w:rsidP="00000000" w:rsidRDefault="00000000" w:rsidRPr="00000000" w14:paraId="0000000D">
      <w:pPr>
        <w:numPr>
          <w:ilvl w:val="0"/>
          <w:numId w:val="1"/>
        </w:numPr>
        <w:spacing w:after="0" w:afterAutospacing="0" w:lineRule="auto"/>
        <w:ind w:left="540" w:right="-180" w:hanging="360"/>
        <w:rPr>
          <w:color w:val="000000"/>
          <w:sz w:val="28"/>
          <w:szCs w:val="28"/>
        </w:rPr>
      </w:pPr>
      <w:r w:rsidDel="00000000" w:rsidR="00000000" w:rsidRPr="00000000">
        <w:rPr>
          <w:sz w:val="28"/>
          <w:szCs w:val="28"/>
          <w:rtl w:val="0"/>
        </w:rPr>
        <w:t xml:space="preserve">Obsessive-Compulsive Disorder</w:t>
      </w:r>
    </w:p>
    <w:p w:rsidR="00000000" w:rsidDel="00000000" w:rsidP="00000000" w:rsidRDefault="00000000" w:rsidRPr="00000000" w14:paraId="0000000E">
      <w:pPr>
        <w:numPr>
          <w:ilvl w:val="0"/>
          <w:numId w:val="1"/>
        </w:numPr>
        <w:spacing w:after="0" w:afterAutospacing="0" w:lineRule="auto"/>
        <w:ind w:left="540" w:right="-180" w:hanging="360"/>
        <w:rPr>
          <w:color w:val="000000"/>
          <w:sz w:val="28"/>
          <w:szCs w:val="28"/>
        </w:rPr>
      </w:pPr>
      <w:r w:rsidDel="00000000" w:rsidR="00000000" w:rsidRPr="00000000">
        <w:rPr>
          <w:sz w:val="28"/>
          <w:szCs w:val="28"/>
          <w:rtl w:val="0"/>
        </w:rPr>
        <w:t xml:space="preserve">Attention Deficit Disorders</w:t>
      </w:r>
    </w:p>
    <w:p w:rsidR="00000000" w:rsidDel="00000000" w:rsidP="00000000" w:rsidRDefault="00000000" w:rsidRPr="00000000" w14:paraId="0000000F">
      <w:pPr>
        <w:numPr>
          <w:ilvl w:val="0"/>
          <w:numId w:val="1"/>
        </w:numPr>
        <w:spacing w:after="0" w:afterAutospacing="0" w:lineRule="auto"/>
        <w:ind w:left="540" w:right="-180" w:hanging="360"/>
        <w:rPr>
          <w:color w:val="000000"/>
          <w:sz w:val="28"/>
          <w:szCs w:val="28"/>
        </w:rPr>
      </w:pPr>
      <w:r w:rsidDel="00000000" w:rsidR="00000000" w:rsidRPr="00000000">
        <w:rPr>
          <w:sz w:val="28"/>
          <w:szCs w:val="28"/>
          <w:rtl w:val="0"/>
        </w:rPr>
        <w:t xml:space="preserve">Sleep Disorders</w:t>
      </w:r>
    </w:p>
    <w:p w:rsidR="00000000" w:rsidDel="00000000" w:rsidP="00000000" w:rsidRDefault="00000000" w:rsidRPr="00000000" w14:paraId="00000010">
      <w:pPr>
        <w:numPr>
          <w:ilvl w:val="0"/>
          <w:numId w:val="1"/>
        </w:numPr>
        <w:spacing w:after="0" w:afterAutospacing="0" w:lineRule="auto"/>
        <w:ind w:left="540" w:right="-180" w:hanging="360"/>
        <w:rPr>
          <w:color w:val="000000"/>
          <w:sz w:val="28"/>
          <w:szCs w:val="28"/>
        </w:rPr>
      </w:pPr>
      <w:r w:rsidDel="00000000" w:rsidR="00000000" w:rsidRPr="00000000">
        <w:rPr>
          <w:sz w:val="28"/>
          <w:szCs w:val="28"/>
          <w:rtl w:val="0"/>
        </w:rPr>
        <w:t xml:space="preserve">Eating Disorders</w:t>
      </w:r>
    </w:p>
    <w:p w:rsidR="00000000" w:rsidDel="00000000" w:rsidP="00000000" w:rsidRDefault="00000000" w:rsidRPr="00000000" w14:paraId="00000011">
      <w:pPr>
        <w:numPr>
          <w:ilvl w:val="0"/>
          <w:numId w:val="1"/>
        </w:numPr>
        <w:spacing w:after="0" w:afterAutospacing="0" w:lineRule="auto"/>
        <w:ind w:left="540" w:right="-180" w:hanging="360"/>
        <w:rPr>
          <w:color w:val="ff00ff"/>
          <w:sz w:val="28"/>
          <w:szCs w:val="28"/>
        </w:rPr>
      </w:pPr>
      <w:r w:rsidDel="00000000" w:rsidR="00000000" w:rsidRPr="00000000">
        <w:rPr>
          <w:color w:val="ff00ff"/>
          <w:sz w:val="28"/>
          <w:szCs w:val="28"/>
          <w:rtl w:val="0"/>
        </w:rPr>
        <w:t xml:space="preserve">Behavioral/Conduct Disorders</w:t>
      </w:r>
    </w:p>
    <w:p w:rsidR="00000000" w:rsidDel="00000000" w:rsidP="00000000" w:rsidRDefault="00000000" w:rsidRPr="00000000" w14:paraId="00000012">
      <w:pPr>
        <w:numPr>
          <w:ilvl w:val="0"/>
          <w:numId w:val="1"/>
        </w:numPr>
        <w:spacing w:after="0" w:afterAutospacing="0" w:lineRule="auto"/>
        <w:ind w:left="540" w:right="-180" w:hanging="360"/>
        <w:rPr>
          <w:color w:val="ff00ff"/>
          <w:sz w:val="28"/>
          <w:szCs w:val="28"/>
          <w:u w:val="none"/>
        </w:rPr>
      </w:pPr>
      <w:r w:rsidDel="00000000" w:rsidR="00000000" w:rsidRPr="00000000">
        <w:rPr>
          <w:color w:val="ff00ff"/>
          <w:sz w:val="28"/>
          <w:szCs w:val="28"/>
          <w:rtl w:val="0"/>
        </w:rPr>
        <w:t xml:space="preserve">Sexual Addictions </w:t>
      </w:r>
    </w:p>
    <w:p w:rsidR="00000000" w:rsidDel="00000000" w:rsidP="00000000" w:rsidRDefault="00000000" w:rsidRPr="00000000" w14:paraId="00000013">
      <w:pPr>
        <w:numPr>
          <w:ilvl w:val="0"/>
          <w:numId w:val="1"/>
        </w:numPr>
        <w:spacing w:after="240" w:lineRule="auto"/>
        <w:ind w:left="540" w:right="-180" w:hanging="360"/>
        <w:rPr>
          <w:color w:val="ff00ff"/>
          <w:sz w:val="28"/>
          <w:szCs w:val="28"/>
          <w:u w:val="none"/>
        </w:rPr>
      </w:pPr>
      <w:r w:rsidDel="00000000" w:rsidR="00000000" w:rsidRPr="00000000">
        <w:rPr>
          <w:color w:val="ff00ff"/>
          <w:sz w:val="28"/>
          <w:szCs w:val="28"/>
          <w:rtl w:val="0"/>
        </w:rPr>
        <w:t xml:space="preserve">Skin Picking/Excoriation Disorders</w:t>
      </w:r>
    </w:p>
    <w:p w:rsidR="00000000" w:rsidDel="00000000" w:rsidP="00000000" w:rsidRDefault="00000000" w:rsidRPr="00000000" w14:paraId="00000014">
      <w:pPr>
        <w:spacing w:after="240" w:lineRule="auto"/>
        <w:ind w:right="-180"/>
        <w:rPr>
          <w:color w:val="ff00ff"/>
          <w:sz w:val="28"/>
          <w:szCs w:val="28"/>
        </w:rPr>
      </w:pPr>
      <w:r w:rsidDel="00000000" w:rsidR="00000000" w:rsidRPr="00000000">
        <w:rPr>
          <w:color w:val="ff00ff"/>
          <w:sz w:val="28"/>
          <w:szCs w:val="28"/>
          <w:rtl w:val="0"/>
        </w:rPr>
        <w:t xml:space="preserve">At your appointment, Tiffany will review your medical and psychiatric history and may prescribe medications, order or draw labs on site, refer for therapeutic services or counseling, recommend additional services such as ketamine therapy or trans-magnetic stimulation and schedule your follow-up appointment.  You will be able to text, call or email our staff should you have any questions after your appointment.</w:t>
      </w:r>
    </w:p>
    <w:p w:rsidR="00000000" w:rsidDel="00000000" w:rsidP="00000000" w:rsidRDefault="00000000" w:rsidRPr="00000000" w14:paraId="00000015">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rmmh.laravel.cloud/psychiatric-c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