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1:1 Discussions Expectations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You will need to meet with Gabe Wasserman once before Spring Break and once after for a 1:1 discussion. This is an opportunity for you to get help with any aspect of this class, including assignments, readings, lectures and so forth.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Discussions will take place every Monday and Wednesdays 7:15-8:45 PM, starting Monday Feb 3. Monday sessions may be held remotely using Google Hangout.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Please go to https://docs.google.com/spreadsheet/ccc?key=0AmNeTc8csOjTdEMwUzB5dEtpejd6aHVnOGNqR21qaEE&amp;usp=sharing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and pick dates to meet with Gabe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No later than 24 hours prior to the mtg, go to the same spreadsheet and type in the topic you'd like to discuss--a descriptive title is ideal. If you'd like to discuss an assignment, it is strongly recommended (but not mandatory) that you email the assignment to gwasserman@cca.edu at least 2 days prior to the meeting.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You are solely responsible for setting up each meeting and coming up with a subject for discussion for each meeting.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you cannot make a meeting, please make sure you remove your name from the timesheet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as soon as you know you can’t make it and no less than 48 hours before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or you will be considered a no show and lose points accordingly.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For any cancellations, any effort you make to let your classmates know that your slot is available will be appreciated.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Scoring Rubric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You can get up to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5 points total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for this assignment, scored as follows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Shows up on time for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Provides topic for discussion in advance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Does not setup meeting or misses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H1 (02/03-03/19) mtg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H2 ( 03/31-04/30) mtg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