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07E6" w14:textId="77777777" w:rsidR="00B950AE" w:rsidRDefault="00B950AE">
      <w:pPr>
        <w:jc w:val="center"/>
        <w:rPr>
          <w:b/>
          <w:sz w:val="28"/>
          <w:szCs w:val="28"/>
        </w:rPr>
      </w:pPr>
    </w:p>
    <w:p w14:paraId="3E1F5EC1" w14:textId="1340541C" w:rsidR="00B950AE" w:rsidRDefault="00B950AE">
      <w:pPr>
        <w:rPr>
          <w:b/>
          <w:sz w:val="28"/>
          <w:szCs w:val="28"/>
        </w:rPr>
      </w:pPr>
      <w:r>
        <w:rPr>
          <w:b/>
          <w:sz w:val="28"/>
          <w:szCs w:val="28"/>
        </w:rPr>
        <w:t>Disclaimer:</w:t>
      </w:r>
    </w:p>
    <w:p w14:paraId="3A11D3E0" w14:textId="2F6D7137" w:rsidR="009178FF" w:rsidRDefault="00B950AE">
      <w:pPr>
        <w:rPr>
          <w:bCs/>
          <w:i/>
          <w:iCs/>
          <w:sz w:val="28"/>
          <w:szCs w:val="28"/>
        </w:rPr>
      </w:pPr>
      <w:r>
        <w:rPr>
          <w:bCs/>
          <w:i/>
          <w:iCs/>
          <w:sz w:val="28"/>
          <w:szCs w:val="28"/>
        </w:rPr>
        <w:t xml:space="preserve">The following document was edited and reviewed by AI (ChatGPT). This document is </w:t>
      </w:r>
      <w:r w:rsidR="009178FF">
        <w:rPr>
          <w:bCs/>
          <w:i/>
          <w:iCs/>
          <w:sz w:val="28"/>
          <w:szCs w:val="28"/>
        </w:rPr>
        <w:t>proof</w:t>
      </w:r>
      <w:r>
        <w:rPr>
          <w:bCs/>
          <w:i/>
          <w:iCs/>
          <w:sz w:val="28"/>
          <w:szCs w:val="28"/>
        </w:rPr>
        <w:t xml:space="preserve"> of concept and </w:t>
      </w:r>
      <w:r w:rsidR="009178FF">
        <w:rPr>
          <w:bCs/>
          <w:i/>
          <w:iCs/>
          <w:sz w:val="28"/>
          <w:szCs w:val="28"/>
        </w:rPr>
        <w:t>is not</w:t>
      </w:r>
      <w:r>
        <w:rPr>
          <w:bCs/>
          <w:i/>
          <w:iCs/>
          <w:sz w:val="28"/>
          <w:szCs w:val="28"/>
        </w:rPr>
        <w:t xml:space="preserve"> </w:t>
      </w:r>
      <w:r w:rsidR="009178FF">
        <w:rPr>
          <w:bCs/>
          <w:i/>
          <w:iCs/>
          <w:sz w:val="28"/>
          <w:szCs w:val="28"/>
        </w:rPr>
        <w:t>finished</w:t>
      </w:r>
      <w:r>
        <w:rPr>
          <w:bCs/>
          <w:i/>
          <w:iCs/>
          <w:sz w:val="28"/>
          <w:szCs w:val="28"/>
        </w:rPr>
        <w:t xml:space="preserve"> work. </w:t>
      </w:r>
      <w:r w:rsidR="009178FF">
        <w:rPr>
          <w:bCs/>
          <w:i/>
          <w:iCs/>
          <w:sz w:val="28"/>
          <w:szCs w:val="28"/>
        </w:rPr>
        <w:t>The ideas and survey design were original conceptions. AI was given a rough draft of the paper and told to “refine the document wording” and “please format as an APA/academic paper.”</w:t>
      </w:r>
    </w:p>
    <w:p w14:paraId="182A723E" w14:textId="6C58156C" w:rsidR="00B950AE" w:rsidRPr="00B950AE" w:rsidRDefault="009178FF">
      <w:pPr>
        <w:rPr>
          <w:bCs/>
          <w:i/>
          <w:iCs/>
          <w:sz w:val="28"/>
          <w:szCs w:val="28"/>
        </w:rPr>
      </w:pPr>
      <w:r>
        <w:rPr>
          <w:bCs/>
          <w:i/>
          <w:iCs/>
          <w:sz w:val="28"/>
          <w:szCs w:val="28"/>
        </w:rPr>
        <w:br w:type="page"/>
      </w:r>
    </w:p>
    <w:p w14:paraId="15EA7643" w14:textId="64697681" w:rsidR="00065541" w:rsidRPr="00B53E6C" w:rsidRDefault="00000000" w:rsidP="00B950AE">
      <w:pPr>
        <w:rPr>
          <w:sz w:val="28"/>
          <w:szCs w:val="28"/>
        </w:rPr>
      </w:pPr>
      <w:r w:rsidRPr="00B53E6C">
        <w:rPr>
          <w:b/>
          <w:sz w:val="28"/>
          <w:szCs w:val="28"/>
        </w:rPr>
        <w:lastRenderedPageBreak/>
        <w:t>Human Agency Index for Evaluating AI Adoption in Organizations</w:t>
      </w:r>
    </w:p>
    <w:p w14:paraId="2AC87191" w14:textId="3EDF5AEE" w:rsidR="00065541" w:rsidRDefault="00000000" w:rsidP="00B53E6C">
      <w:pPr>
        <w:jc w:val="center"/>
      </w:pPr>
      <w:r>
        <w:t>T</w:t>
      </w:r>
      <w:r w:rsidR="00B53E6C">
        <w:t xml:space="preserve">im </w:t>
      </w:r>
      <w:r>
        <w:t>S</w:t>
      </w:r>
      <w:r w:rsidR="00B53E6C">
        <w:t xml:space="preserve">heppel &amp; </w:t>
      </w:r>
      <w:proofErr w:type="spellStart"/>
      <w:r w:rsidR="00B53E6C">
        <w:t>Layoon</w:t>
      </w:r>
      <w:proofErr w:type="spellEnd"/>
      <w:r w:rsidR="00B53E6C">
        <w:t xml:space="preserve"> Kim</w:t>
      </w:r>
      <w:r>
        <w:br/>
      </w:r>
      <w:r w:rsidR="00B53E6C">
        <w:t>Parsons School of Design</w:t>
      </w:r>
      <w:r w:rsidR="00B950AE">
        <w:t xml:space="preserve"> – Fall 2025</w:t>
      </w:r>
    </w:p>
    <w:p w14:paraId="66B98018" w14:textId="77777777" w:rsidR="00065541" w:rsidRDefault="00000000">
      <w:pPr>
        <w:pStyle w:val="Heading1"/>
      </w:pPr>
      <w:r>
        <w:t>Abstract</w:t>
      </w:r>
    </w:p>
    <w:p w14:paraId="7574104D" w14:textId="127CB767" w:rsidR="00065541" w:rsidRDefault="00000000">
      <w:r>
        <w:t>As organizations increasingly adopt artificial intelligence (AI) systems, traditional evaluation metrics</w:t>
      </w:r>
      <w:r w:rsidR="00B53E6C">
        <w:t xml:space="preserve"> </w:t>
      </w:r>
      <w:r>
        <w:t>such as productivity gains and cost reductions</w:t>
      </w:r>
      <w:r w:rsidR="00B53E6C">
        <w:t xml:space="preserve"> </w:t>
      </w:r>
      <w:r>
        <w:t>are insufficient for capturing the human consequences of automation. This paper proposes a Human Agency Index (HAI), a psychometrically informed tool that assesses the extent to which workers retain autonomy, interpretive authority, voice, and opportunities for skill development when AI systems are introduced. The paper outlines the conceptual foundations, measurement structure, scoring methods, and implementation guidelines, providing a comprehensive framework for ensuring humane and socially responsible AI adoption.</w:t>
      </w:r>
    </w:p>
    <w:p w14:paraId="00A25648" w14:textId="77777777" w:rsidR="00065541" w:rsidRDefault="00000000">
      <w:pPr>
        <w:pStyle w:val="Heading1"/>
      </w:pPr>
      <w:r>
        <w:t>Introduction</w:t>
      </w:r>
    </w:p>
    <w:p w14:paraId="6ED4C8D1" w14:textId="6EFA9720" w:rsidR="00065541" w:rsidRDefault="00000000">
      <w:r>
        <w:t xml:space="preserve">Artificial intelligence (AI) technologies are increasingly embedded into organizational workflows, shaping how decisions are made and how labor is distributed. While such technologies offer efficiency advantages, they also pose risks to human autonomy, meaningful work, and community wellbeing. </w:t>
      </w:r>
      <w:r w:rsidR="00B53E6C">
        <w:t>O</w:t>
      </w:r>
      <w:r>
        <w:t xml:space="preserve">rganizations </w:t>
      </w:r>
      <w:r w:rsidR="00B53E6C">
        <w:t xml:space="preserve">have </w:t>
      </w:r>
      <w:r>
        <w:t xml:space="preserve">rarely </w:t>
      </w:r>
      <w:r w:rsidR="00B53E6C">
        <w:t>applied</w:t>
      </w:r>
      <w:r>
        <w:t xml:space="preserve"> human-centered metrics when evaluating AI adoption</w:t>
      </w:r>
      <w:r w:rsidR="00B53E6C">
        <w:t xml:space="preserve"> and our aim is to create a method to do so</w:t>
      </w:r>
      <w:r>
        <w:t>. This paper introduces the Human Agency Index (HAI), a structured approach to assess and protect human decision-making power during AI integration.</w:t>
      </w:r>
    </w:p>
    <w:p w14:paraId="7428F0C3" w14:textId="77777777" w:rsidR="00065541" w:rsidRDefault="00000000">
      <w:pPr>
        <w:pStyle w:val="Heading1"/>
      </w:pPr>
      <w:r>
        <w:t>Conceptual Foundations of Human Agency</w:t>
      </w:r>
    </w:p>
    <w:p w14:paraId="61A9515D" w14:textId="77777777" w:rsidR="00065541" w:rsidRDefault="00000000">
      <w:r>
        <w:t>Human agency refers to an individual's capacity to act intentionally, make choices, and influence outcomes. Research in job design, autonomy, and self-determination theory highlights the importance of agency for motivation, performance, and psychological wellbeing. When AI systems automate tasks or make recommendations, workers may experience reduced responsibility, diminished voice, or skill atrophy. A systematic method is needed to evaluate these effects and ensure responsible implementation.</w:t>
      </w:r>
    </w:p>
    <w:p w14:paraId="37A3459C" w14:textId="77777777" w:rsidR="00065541" w:rsidRDefault="00000000">
      <w:pPr>
        <w:pStyle w:val="Heading1"/>
      </w:pPr>
      <w:r>
        <w:t>Structure of the Human Agency Index</w:t>
      </w:r>
    </w:p>
    <w:p w14:paraId="0DB24FEF" w14:textId="77777777" w:rsidR="00065541" w:rsidRDefault="00000000">
      <w:r>
        <w:t>The HAI is composed of five subscales, each capturing a different dimension of agency:</w:t>
      </w:r>
    </w:p>
    <w:p w14:paraId="0CB14AA3" w14:textId="77777777" w:rsidR="00065541" w:rsidRDefault="00000000">
      <w:r>
        <w:t xml:space="preserve">1. Decision Autonomy (DA): Degree to which workers retain </w:t>
      </w:r>
      <w:proofErr w:type="gramStart"/>
      <w:r>
        <w:t>final decision authority</w:t>
      </w:r>
      <w:proofErr w:type="gramEnd"/>
      <w:r>
        <w:t>.</w:t>
      </w:r>
    </w:p>
    <w:p w14:paraId="0888F548" w14:textId="77777777" w:rsidR="00065541" w:rsidRDefault="00000000">
      <w:r>
        <w:t xml:space="preserve">2. Task Control (TC): Control over how work is </w:t>
      </w:r>
      <w:proofErr w:type="gramStart"/>
      <w:r>
        <w:t>executed</w:t>
      </w:r>
      <w:proofErr w:type="gramEnd"/>
      <w:r>
        <w:t>.</w:t>
      </w:r>
    </w:p>
    <w:p w14:paraId="09368920" w14:textId="77777777" w:rsidR="00065541" w:rsidRDefault="00000000">
      <w:r>
        <w:t>3. Interpretive Authority (IA): Ability to interpret, override, or contextualize AI outputs.</w:t>
      </w:r>
    </w:p>
    <w:p w14:paraId="0C374C6C" w14:textId="77777777" w:rsidR="00065541" w:rsidRDefault="00000000">
      <w:r>
        <w:lastRenderedPageBreak/>
        <w:t>4. Voice and Appeal (VA): Mechanisms for participating in AI design and appealing AI decisions.</w:t>
      </w:r>
    </w:p>
    <w:p w14:paraId="407B7CC3" w14:textId="77777777" w:rsidR="00065541" w:rsidRDefault="00000000">
      <w:r>
        <w:t>5. Skill Development Opportunity (SDO): Availability of learning and growth pathways in AI-mediated work environments.</w:t>
      </w:r>
    </w:p>
    <w:p w14:paraId="5C6E2126" w14:textId="77777777" w:rsidR="00065541" w:rsidRDefault="00000000">
      <w:pPr>
        <w:pStyle w:val="Heading1"/>
      </w:pPr>
      <w:r>
        <w:t>Measurement Approach</w:t>
      </w:r>
    </w:p>
    <w:p w14:paraId="07FAA69E" w14:textId="77777777" w:rsidR="00065541" w:rsidRDefault="00000000">
      <w:r>
        <w:t>The HAI integrates worker self-report surveys with objective administrative indicators. Survey items are rated on a 7-point Likert scale (1 = strongly disagree; 7 = strongly agree). Each subscale score is transformed into a 0–100 index. Objective indicators include override rates, decision ownership logs, training hours, and explainability tool usage. Triangulating subjective and behavioral data strengthens validity and provides a holistic understanding of human agency in practice.</w:t>
      </w:r>
    </w:p>
    <w:p w14:paraId="7927E40F" w14:textId="7C1A08AE" w:rsidR="00BE45CC" w:rsidRDefault="00BE45CC">
      <w:pPr>
        <w:pStyle w:val="Heading1"/>
      </w:pPr>
      <w:r>
        <w:t>Survey</w:t>
      </w:r>
    </w:p>
    <w:p w14:paraId="0D82AC27" w14:textId="5653B4E2" w:rsidR="00BE45CC" w:rsidRPr="00BE45CC" w:rsidRDefault="00BE45CC" w:rsidP="00BE45CC">
      <w:r w:rsidRPr="00BE45CC">
        <w:t>Use Likert items (1 Strongly disagree</w:t>
      </w:r>
      <w:r>
        <w:t>,</w:t>
      </w:r>
      <w:r w:rsidRPr="00BE45CC">
        <w:t xml:space="preserve"> 7 Strongly agree). For scoring convert to 0–100.</w:t>
      </w:r>
    </w:p>
    <w:p w14:paraId="6912FA14" w14:textId="462048D3" w:rsidR="00BE45CC" w:rsidRPr="00BE45CC" w:rsidRDefault="00BE45CC" w:rsidP="00BE45CC">
      <w:pPr>
        <w:pStyle w:val="NoSpacing"/>
        <w:rPr>
          <w:b/>
          <w:bCs/>
        </w:rPr>
      </w:pPr>
      <w:r w:rsidRPr="00BE45CC">
        <w:rPr>
          <w:b/>
          <w:bCs/>
        </w:rPr>
        <w:t>Decision Autonomy (</w:t>
      </w:r>
      <w:r>
        <w:rPr>
          <w:b/>
          <w:bCs/>
        </w:rPr>
        <w:t>DA</w:t>
      </w:r>
      <w:r w:rsidRPr="00BE45CC">
        <w:rPr>
          <w:b/>
          <w:bCs/>
        </w:rPr>
        <w:t>, 4 items)</w:t>
      </w:r>
    </w:p>
    <w:p w14:paraId="1810CE06" w14:textId="77777777" w:rsidR="00BE45CC" w:rsidRPr="00BE45CC" w:rsidRDefault="00BE45CC" w:rsidP="00BE45CC">
      <w:pPr>
        <w:pStyle w:val="NoSpacing"/>
        <w:numPr>
          <w:ilvl w:val="0"/>
          <w:numId w:val="20"/>
        </w:numPr>
      </w:pPr>
      <w:r w:rsidRPr="00BE45CC">
        <w:t>“I have the final authority to approve or reject decisions suggested by the AI in my job.”</w:t>
      </w:r>
    </w:p>
    <w:p w14:paraId="57BC8037" w14:textId="77777777" w:rsidR="00BE45CC" w:rsidRPr="00BE45CC" w:rsidRDefault="00BE45CC" w:rsidP="00BE45CC">
      <w:pPr>
        <w:pStyle w:val="NoSpacing"/>
        <w:numPr>
          <w:ilvl w:val="0"/>
          <w:numId w:val="20"/>
        </w:numPr>
      </w:pPr>
      <w:r w:rsidRPr="00BE45CC">
        <w:t>“Even when the AI suggests an action, I can choose a different action without penalty.”</w:t>
      </w:r>
    </w:p>
    <w:p w14:paraId="758F951E" w14:textId="77777777" w:rsidR="00BE45CC" w:rsidRPr="00BE45CC" w:rsidRDefault="00BE45CC" w:rsidP="00BE45CC">
      <w:pPr>
        <w:pStyle w:val="NoSpacing"/>
        <w:numPr>
          <w:ilvl w:val="0"/>
          <w:numId w:val="20"/>
        </w:numPr>
      </w:pPr>
      <w:r w:rsidRPr="00BE45CC">
        <w:t>“My manager supports my independent decisions when they differ from the AI.”</w:t>
      </w:r>
    </w:p>
    <w:p w14:paraId="2058A99E" w14:textId="77777777" w:rsidR="00BE45CC" w:rsidRPr="00BE45CC" w:rsidRDefault="00BE45CC" w:rsidP="00BE45CC">
      <w:pPr>
        <w:pStyle w:val="NoSpacing"/>
        <w:numPr>
          <w:ilvl w:val="0"/>
          <w:numId w:val="20"/>
        </w:numPr>
      </w:pPr>
      <w:r w:rsidRPr="00BE45CC">
        <w:t>“I decide which tasks are assigned to me, rather than the AI system.”</w:t>
      </w:r>
    </w:p>
    <w:p w14:paraId="046FE6D9" w14:textId="5915EC46" w:rsidR="00BE45CC" w:rsidRPr="00BE45CC" w:rsidRDefault="00BE45CC" w:rsidP="00BE45CC">
      <w:pPr>
        <w:pStyle w:val="NoSpacing"/>
        <w:rPr>
          <w:b/>
          <w:bCs/>
        </w:rPr>
      </w:pPr>
      <w:r w:rsidRPr="00BE45CC">
        <w:rPr>
          <w:b/>
          <w:bCs/>
        </w:rPr>
        <w:t>Task Control (</w:t>
      </w:r>
      <w:r>
        <w:rPr>
          <w:b/>
          <w:bCs/>
        </w:rPr>
        <w:t xml:space="preserve">TC, </w:t>
      </w:r>
      <w:r w:rsidRPr="00BE45CC">
        <w:rPr>
          <w:b/>
          <w:bCs/>
        </w:rPr>
        <w:t>4 items)</w:t>
      </w:r>
    </w:p>
    <w:p w14:paraId="53F7BB24" w14:textId="77777777" w:rsidR="00BE45CC" w:rsidRPr="00BE45CC" w:rsidRDefault="00BE45CC" w:rsidP="00BE45CC">
      <w:pPr>
        <w:pStyle w:val="NoSpacing"/>
        <w:numPr>
          <w:ilvl w:val="0"/>
          <w:numId w:val="20"/>
        </w:numPr>
      </w:pPr>
      <w:r w:rsidRPr="00BE45CC">
        <w:t>“I control the order and timing of how I complete my core tasks.”</w:t>
      </w:r>
    </w:p>
    <w:p w14:paraId="61D349A4" w14:textId="77777777" w:rsidR="00BE45CC" w:rsidRPr="00BE45CC" w:rsidRDefault="00BE45CC" w:rsidP="00BE45CC">
      <w:pPr>
        <w:pStyle w:val="NoSpacing"/>
        <w:numPr>
          <w:ilvl w:val="0"/>
          <w:numId w:val="20"/>
        </w:numPr>
      </w:pPr>
      <w:r w:rsidRPr="00BE45CC">
        <w:t>“I can change how a task is completed if I think a different approach works better.”</w:t>
      </w:r>
    </w:p>
    <w:p w14:paraId="01BCF232" w14:textId="77777777" w:rsidR="00BE45CC" w:rsidRPr="00BE45CC" w:rsidRDefault="00BE45CC" w:rsidP="00BE45CC">
      <w:pPr>
        <w:pStyle w:val="NoSpacing"/>
        <w:numPr>
          <w:ilvl w:val="0"/>
          <w:numId w:val="20"/>
        </w:numPr>
      </w:pPr>
      <w:r w:rsidRPr="00BE45CC">
        <w:t>“I can pause or stop automated processes to change the workflow.”</w:t>
      </w:r>
    </w:p>
    <w:p w14:paraId="48A424EE" w14:textId="77777777" w:rsidR="00BE45CC" w:rsidRPr="00BE45CC" w:rsidRDefault="00BE45CC" w:rsidP="00BE45CC">
      <w:pPr>
        <w:pStyle w:val="NoSpacing"/>
        <w:numPr>
          <w:ilvl w:val="0"/>
          <w:numId w:val="20"/>
        </w:numPr>
      </w:pPr>
      <w:r w:rsidRPr="00BE45CC">
        <w:t>“I can decide when to involve the AI vs. when to act manually.”</w:t>
      </w:r>
    </w:p>
    <w:p w14:paraId="5C29A437" w14:textId="50A2C59B" w:rsidR="00BE45CC" w:rsidRPr="00BE45CC" w:rsidRDefault="00BE45CC" w:rsidP="00BE45CC">
      <w:pPr>
        <w:pStyle w:val="NoSpacing"/>
        <w:rPr>
          <w:b/>
          <w:bCs/>
        </w:rPr>
      </w:pPr>
      <w:r w:rsidRPr="00BE45CC">
        <w:rPr>
          <w:b/>
          <w:bCs/>
        </w:rPr>
        <w:t>Interpretive Authority (</w:t>
      </w:r>
      <w:r w:rsidR="007B08EE">
        <w:rPr>
          <w:b/>
          <w:bCs/>
        </w:rPr>
        <w:t xml:space="preserve">IA, </w:t>
      </w:r>
      <w:r w:rsidRPr="00BE45CC">
        <w:rPr>
          <w:b/>
          <w:bCs/>
        </w:rPr>
        <w:t>4 items)</w:t>
      </w:r>
    </w:p>
    <w:p w14:paraId="448DB616" w14:textId="77777777" w:rsidR="00BE45CC" w:rsidRPr="00BE45CC" w:rsidRDefault="00BE45CC" w:rsidP="00BE45CC">
      <w:pPr>
        <w:pStyle w:val="NoSpacing"/>
        <w:numPr>
          <w:ilvl w:val="0"/>
          <w:numId w:val="20"/>
        </w:numPr>
      </w:pPr>
      <w:r w:rsidRPr="00BE45CC">
        <w:t>“I can view how the AI reached a recommendation (explainability).”</w:t>
      </w:r>
    </w:p>
    <w:p w14:paraId="0B8F373F" w14:textId="77777777" w:rsidR="00BE45CC" w:rsidRPr="00BE45CC" w:rsidRDefault="00BE45CC" w:rsidP="00BE45CC">
      <w:pPr>
        <w:pStyle w:val="NoSpacing"/>
        <w:numPr>
          <w:ilvl w:val="0"/>
          <w:numId w:val="20"/>
        </w:numPr>
      </w:pPr>
      <w:r w:rsidRPr="00BE45CC">
        <w:t>“I am trained to interpret AI outputs and understand their limitations.”</w:t>
      </w:r>
    </w:p>
    <w:p w14:paraId="104729C8" w14:textId="77777777" w:rsidR="00BE45CC" w:rsidRPr="00BE45CC" w:rsidRDefault="00BE45CC" w:rsidP="00BE45CC">
      <w:pPr>
        <w:pStyle w:val="NoSpacing"/>
        <w:numPr>
          <w:ilvl w:val="0"/>
          <w:numId w:val="20"/>
        </w:numPr>
      </w:pPr>
      <w:r w:rsidRPr="00BE45CC">
        <w:t>“I can refuse to follow an AI recommendation when I see a problem.”</w:t>
      </w:r>
    </w:p>
    <w:p w14:paraId="151A927C" w14:textId="77777777" w:rsidR="00BE45CC" w:rsidRPr="00BE45CC" w:rsidRDefault="00BE45CC" w:rsidP="00BE45CC">
      <w:pPr>
        <w:pStyle w:val="NoSpacing"/>
        <w:numPr>
          <w:ilvl w:val="0"/>
          <w:numId w:val="20"/>
        </w:numPr>
      </w:pPr>
      <w:r w:rsidRPr="00BE45CC">
        <w:t>“I can annotate AI outputs to improve future behavior.”</w:t>
      </w:r>
    </w:p>
    <w:p w14:paraId="377254B2" w14:textId="49F51389" w:rsidR="00BE45CC" w:rsidRPr="00BE45CC" w:rsidRDefault="00BE45CC" w:rsidP="00BE45CC">
      <w:pPr>
        <w:pStyle w:val="NoSpacing"/>
        <w:rPr>
          <w:b/>
          <w:bCs/>
        </w:rPr>
      </w:pPr>
      <w:r w:rsidRPr="00BE45CC">
        <w:rPr>
          <w:b/>
          <w:bCs/>
        </w:rPr>
        <w:t>Voice &amp; Appeal (</w:t>
      </w:r>
      <w:r w:rsidR="007B08EE">
        <w:rPr>
          <w:b/>
          <w:bCs/>
        </w:rPr>
        <w:t xml:space="preserve">VA, </w:t>
      </w:r>
      <w:r w:rsidRPr="00BE45CC">
        <w:rPr>
          <w:b/>
          <w:bCs/>
        </w:rPr>
        <w:t>3 items)</w:t>
      </w:r>
    </w:p>
    <w:p w14:paraId="38280C9A" w14:textId="77777777" w:rsidR="00BE45CC" w:rsidRPr="00BE45CC" w:rsidRDefault="00BE45CC" w:rsidP="00BE45CC">
      <w:pPr>
        <w:pStyle w:val="NoSpacing"/>
        <w:numPr>
          <w:ilvl w:val="0"/>
          <w:numId w:val="20"/>
        </w:numPr>
      </w:pPr>
      <w:r w:rsidRPr="00BE45CC">
        <w:t>“There is a clear and effective process to appeal AI-driven decisions.”</w:t>
      </w:r>
    </w:p>
    <w:p w14:paraId="737844E9" w14:textId="77777777" w:rsidR="00BE45CC" w:rsidRPr="00BE45CC" w:rsidRDefault="00BE45CC" w:rsidP="00BE45CC">
      <w:pPr>
        <w:pStyle w:val="NoSpacing"/>
        <w:numPr>
          <w:ilvl w:val="0"/>
          <w:numId w:val="20"/>
        </w:numPr>
      </w:pPr>
      <w:r w:rsidRPr="00BE45CC">
        <w:t>“Workers were consulted in the AI system’s design or deployment.”</w:t>
      </w:r>
    </w:p>
    <w:p w14:paraId="67F89E18" w14:textId="77777777" w:rsidR="00BE45CC" w:rsidRPr="00BE45CC" w:rsidRDefault="00BE45CC" w:rsidP="00BE45CC">
      <w:pPr>
        <w:pStyle w:val="NoSpacing"/>
        <w:numPr>
          <w:ilvl w:val="0"/>
          <w:numId w:val="20"/>
        </w:numPr>
      </w:pPr>
      <w:r w:rsidRPr="00BE45CC">
        <w:t>“Feedback I submit about the AI leads to visible change.”</w:t>
      </w:r>
    </w:p>
    <w:p w14:paraId="47D5FDDF" w14:textId="20024FCD" w:rsidR="00BE45CC" w:rsidRPr="00BE45CC" w:rsidRDefault="00BE45CC" w:rsidP="00BE45CC">
      <w:pPr>
        <w:pStyle w:val="NoSpacing"/>
        <w:rPr>
          <w:b/>
          <w:bCs/>
        </w:rPr>
      </w:pPr>
      <w:r w:rsidRPr="00BE45CC">
        <w:rPr>
          <w:b/>
          <w:bCs/>
        </w:rPr>
        <w:t>Skill Development Opportunity (</w:t>
      </w:r>
      <w:r w:rsidR="007B08EE">
        <w:rPr>
          <w:b/>
          <w:bCs/>
        </w:rPr>
        <w:t xml:space="preserve">SDO, </w:t>
      </w:r>
      <w:r w:rsidRPr="00BE45CC">
        <w:rPr>
          <w:b/>
          <w:bCs/>
        </w:rPr>
        <w:t>3 items)</w:t>
      </w:r>
    </w:p>
    <w:p w14:paraId="77793737" w14:textId="77777777" w:rsidR="00BE45CC" w:rsidRPr="00BE45CC" w:rsidRDefault="00BE45CC" w:rsidP="00BE45CC">
      <w:pPr>
        <w:pStyle w:val="NoSpacing"/>
        <w:numPr>
          <w:ilvl w:val="0"/>
          <w:numId w:val="20"/>
        </w:numPr>
      </w:pPr>
      <w:r w:rsidRPr="00BE45CC">
        <w:t>“The organization provides training to work with the AI.”</w:t>
      </w:r>
    </w:p>
    <w:p w14:paraId="004825B5" w14:textId="77777777" w:rsidR="00BE45CC" w:rsidRPr="00BE45CC" w:rsidRDefault="00BE45CC" w:rsidP="00BE45CC">
      <w:pPr>
        <w:pStyle w:val="NoSpacing"/>
        <w:numPr>
          <w:ilvl w:val="0"/>
          <w:numId w:val="20"/>
        </w:numPr>
      </w:pPr>
      <w:r w:rsidRPr="00BE45CC">
        <w:t>“My role now includes opportunities to learn new, valuable skills.”</w:t>
      </w:r>
    </w:p>
    <w:p w14:paraId="6ADB3372" w14:textId="77777777" w:rsidR="00BE45CC" w:rsidRDefault="00BE45CC" w:rsidP="00BE45CC">
      <w:pPr>
        <w:pStyle w:val="NoSpacing"/>
        <w:numPr>
          <w:ilvl w:val="0"/>
          <w:numId w:val="20"/>
        </w:numPr>
      </w:pPr>
      <w:r w:rsidRPr="00BE45CC">
        <w:t>“AI has reduced my routine work, letting me do more complex tasks.”</w:t>
      </w:r>
    </w:p>
    <w:p w14:paraId="349CEF33" w14:textId="77777777" w:rsidR="007B08EE" w:rsidRPr="00BE45CC" w:rsidRDefault="007B08EE" w:rsidP="007B08EE">
      <w:pPr>
        <w:pStyle w:val="NoSpacing"/>
      </w:pPr>
    </w:p>
    <w:p w14:paraId="76517A13" w14:textId="5B769147" w:rsidR="00BE45CC" w:rsidRPr="00BE45CC" w:rsidRDefault="00BE45CC" w:rsidP="00BE45CC">
      <w:pPr>
        <w:pStyle w:val="NoSpacing"/>
      </w:pPr>
      <w:r w:rsidRPr="00BE45CC">
        <w:t>Standardize each subscale score</w:t>
      </w:r>
      <w:r>
        <w:t xml:space="preserve">: </w:t>
      </w:r>
      <w:r w:rsidRPr="00BE45CC">
        <w:t>map 1–7 to 0–100 (formula below).</w:t>
      </w:r>
    </w:p>
    <w:p w14:paraId="35D6BFE2" w14:textId="20E12A7E" w:rsidR="00065541" w:rsidRDefault="00000000">
      <w:pPr>
        <w:pStyle w:val="Heading1"/>
      </w:pPr>
      <w:r>
        <w:lastRenderedPageBreak/>
        <w:t>Scoring and Composite Index</w:t>
      </w:r>
    </w:p>
    <w:p w14:paraId="0754F568" w14:textId="77777777" w:rsidR="007B08EE" w:rsidRDefault="00000000">
      <w:r>
        <w:t xml:space="preserve">Each subscale score is calculated as the </w:t>
      </w:r>
      <w:proofErr w:type="gramStart"/>
      <w:r>
        <w:t>mean</w:t>
      </w:r>
      <w:proofErr w:type="gramEnd"/>
      <w:r>
        <w:t xml:space="preserve"> of responses, converted using: </w:t>
      </w:r>
    </w:p>
    <w:p w14:paraId="6E4CA630" w14:textId="77777777" w:rsidR="007B08EE" w:rsidRDefault="00000000">
      <w:r>
        <w:t xml:space="preserve">score = </w:t>
      </w:r>
      <w:r w:rsidR="007B08EE">
        <w:t>(</w:t>
      </w:r>
      <w:r>
        <w:t>(mean − 1) / 6</w:t>
      </w:r>
      <w:r w:rsidR="007B08EE">
        <w:t>)</w:t>
      </w:r>
      <w:r>
        <w:t xml:space="preserve"> × 100. </w:t>
      </w:r>
    </w:p>
    <w:p w14:paraId="0A8C1BB2" w14:textId="6157545F" w:rsidR="00065541" w:rsidRDefault="00000000">
      <w:r>
        <w:t>The composite HAI score is computed using weighted contributions:</w:t>
      </w:r>
    </w:p>
    <w:p w14:paraId="3C0F1FEE" w14:textId="77777777" w:rsidR="00065541" w:rsidRDefault="00000000">
      <w:r>
        <w:t>HAI = 0.25*DA + 0.20*TC + 0.20*IA + 0.15*VA + 0.20*SDO.</w:t>
      </w:r>
    </w:p>
    <w:p w14:paraId="2B48C401" w14:textId="1C470E1F" w:rsidR="00065541" w:rsidRDefault="00000000">
      <w:r>
        <w:t xml:space="preserve">Higher scores reflect greater preservation of human agency. Thresholds for organizational decision-making </w:t>
      </w:r>
      <w:r w:rsidR="00BA10A5">
        <w:t>can</w:t>
      </w:r>
      <w:r>
        <w:t xml:space="preserve"> be defined as: ≥ 75 (acceptable), 50–74 (requires mitigation), and &lt; 50 (unacceptable or high-risk).</w:t>
      </w:r>
    </w:p>
    <w:p w14:paraId="59A67F2E" w14:textId="77777777" w:rsidR="00065541" w:rsidRDefault="00000000">
      <w:pPr>
        <w:pStyle w:val="Heading1"/>
      </w:pPr>
      <w:r>
        <w:t>Implementation Guidelines</w:t>
      </w:r>
    </w:p>
    <w:p w14:paraId="6369FB53" w14:textId="2617AD52" w:rsidR="00065541" w:rsidRDefault="00000000">
      <w:r>
        <w:t>Organizations should begin with a pilot assessment, collecting baseline HAI data. Statistical validation is then conducted to ensure reliability and structural integrity. Decision thresholds should be integrated into AI governance protocols, requiring human-impact scores to be considered alongside economic metrics. Ongoing monitoring ensures that AI systems remain aligned with human-centered values.</w:t>
      </w:r>
    </w:p>
    <w:p w14:paraId="73DB8367" w14:textId="77777777" w:rsidR="00065541" w:rsidRDefault="00000000">
      <w:pPr>
        <w:pStyle w:val="Heading1"/>
      </w:pPr>
      <w:r>
        <w:t>Conclusion</w:t>
      </w:r>
    </w:p>
    <w:p w14:paraId="474D07F8" w14:textId="01E0741F" w:rsidR="00065541" w:rsidRDefault="00000000">
      <w:r>
        <w:t>As AI becomes ubiquitous, organizations must adopt metrics that safeguard human dignity, autonomy, and community wellbeing. The Human Agency Index offers a framework for evaluating AI systems through a humane and psychologically informed lens. Embedding these measures into organizational decision-making represents a critical step toward ethical and sustainable AI adoption.</w:t>
      </w:r>
    </w:p>
    <w:sectPr w:rsidR="00065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E5C8D"/>
    <w:multiLevelType w:val="multilevel"/>
    <w:tmpl w:val="9A1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10DA3"/>
    <w:multiLevelType w:val="multilevel"/>
    <w:tmpl w:val="A52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06E97"/>
    <w:multiLevelType w:val="multilevel"/>
    <w:tmpl w:val="B386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16A2B"/>
    <w:multiLevelType w:val="multilevel"/>
    <w:tmpl w:val="A65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46524"/>
    <w:multiLevelType w:val="hybridMultilevel"/>
    <w:tmpl w:val="ADC01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04E38"/>
    <w:multiLevelType w:val="multilevel"/>
    <w:tmpl w:val="0C9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B735F"/>
    <w:multiLevelType w:val="multilevel"/>
    <w:tmpl w:val="9B1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E0D93"/>
    <w:multiLevelType w:val="multilevel"/>
    <w:tmpl w:val="EFE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B6464"/>
    <w:multiLevelType w:val="multilevel"/>
    <w:tmpl w:val="391C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A423C"/>
    <w:multiLevelType w:val="multilevel"/>
    <w:tmpl w:val="56C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9045D"/>
    <w:multiLevelType w:val="multilevel"/>
    <w:tmpl w:val="07E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78120">
    <w:abstractNumId w:val="8"/>
  </w:num>
  <w:num w:numId="2" w16cid:durableId="1215237286">
    <w:abstractNumId w:val="6"/>
  </w:num>
  <w:num w:numId="3" w16cid:durableId="885796704">
    <w:abstractNumId w:val="5"/>
  </w:num>
  <w:num w:numId="4" w16cid:durableId="1503543929">
    <w:abstractNumId w:val="4"/>
  </w:num>
  <w:num w:numId="5" w16cid:durableId="978849997">
    <w:abstractNumId w:val="7"/>
  </w:num>
  <w:num w:numId="6" w16cid:durableId="1102141791">
    <w:abstractNumId w:val="3"/>
  </w:num>
  <w:num w:numId="7" w16cid:durableId="769550381">
    <w:abstractNumId w:val="2"/>
  </w:num>
  <w:num w:numId="8" w16cid:durableId="1387338139">
    <w:abstractNumId w:val="1"/>
  </w:num>
  <w:num w:numId="9" w16cid:durableId="1305348959">
    <w:abstractNumId w:val="0"/>
  </w:num>
  <w:num w:numId="10" w16cid:durableId="1231387019">
    <w:abstractNumId w:val="18"/>
  </w:num>
  <w:num w:numId="11" w16cid:durableId="1288589203">
    <w:abstractNumId w:val="11"/>
  </w:num>
  <w:num w:numId="12" w16cid:durableId="12221735">
    <w:abstractNumId w:val="9"/>
  </w:num>
  <w:num w:numId="13" w16cid:durableId="1195970444">
    <w:abstractNumId w:val="10"/>
  </w:num>
  <w:num w:numId="14" w16cid:durableId="2002271627">
    <w:abstractNumId w:val="14"/>
  </w:num>
  <w:num w:numId="15" w16cid:durableId="415594525">
    <w:abstractNumId w:val="17"/>
  </w:num>
  <w:num w:numId="16" w16cid:durableId="762645588">
    <w:abstractNumId w:val="16"/>
  </w:num>
  <w:num w:numId="17" w16cid:durableId="742680129">
    <w:abstractNumId w:val="15"/>
  </w:num>
  <w:num w:numId="18" w16cid:durableId="544561390">
    <w:abstractNumId w:val="12"/>
  </w:num>
  <w:num w:numId="19" w16cid:durableId="1965649124">
    <w:abstractNumId w:val="19"/>
  </w:num>
  <w:num w:numId="20" w16cid:durableId="1884250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41"/>
    <w:rsid w:val="0015074B"/>
    <w:rsid w:val="0029639D"/>
    <w:rsid w:val="00326F90"/>
    <w:rsid w:val="00427106"/>
    <w:rsid w:val="00690B49"/>
    <w:rsid w:val="00761F25"/>
    <w:rsid w:val="007B08EE"/>
    <w:rsid w:val="009178FF"/>
    <w:rsid w:val="009A3F19"/>
    <w:rsid w:val="00A3061D"/>
    <w:rsid w:val="00A64FE6"/>
    <w:rsid w:val="00AA1D8D"/>
    <w:rsid w:val="00B47730"/>
    <w:rsid w:val="00B53E6C"/>
    <w:rsid w:val="00B664A8"/>
    <w:rsid w:val="00B950AE"/>
    <w:rsid w:val="00BA10A5"/>
    <w:rsid w:val="00BD559E"/>
    <w:rsid w:val="00BE45CC"/>
    <w:rsid w:val="00CB0664"/>
    <w:rsid w:val="00DD4AD4"/>
    <w:rsid w:val="00EB46D2"/>
    <w:rsid w:val="00FA25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E6C76"/>
  <w14:defaultImageDpi w14:val="330"/>
  <w15:docId w15:val="{E4B3CADD-C532-4CA3-B4A8-66A56323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4</Pages>
  <Words>914</Words>
  <Characters>5303</Characters>
  <Application>Microsoft Office Word</Application>
  <DocSecurity>0</DocSecurity>
  <Lines>96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Sheppel</cp:lastModifiedBy>
  <cp:revision>6</cp:revision>
  <dcterms:created xsi:type="dcterms:W3CDTF">2025-11-16T19:03:00Z</dcterms:created>
  <dcterms:modified xsi:type="dcterms:W3CDTF">2025-11-18T20:55:00Z</dcterms:modified>
  <cp:category/>
</cp:coreProperties>
</file>