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tribution-prim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56DB"/>
          <w:sz w:val="52"/>
        </w:rPr>
        <w:t>Distribution Prime</w:t>
      </w:r>
    </w:p>
    <w:p>
      <w:pPr>
        <w:jc w:val="center"/>
      </w:pPr>
      <w:r>
        <w:rPr>
          <w:b/>
          <w:sz w:val="32"/>
        </w:rPr>
        <w:t>Organization Standard Operating Procedure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Organization operating procedure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March 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Distribution Prime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https://distribution-prime.pages.dev</w:t>
            </w:r>
          </w:p>
        </w:tc>
      </w:tr>
    </w:tbl>
    <w:p/>
    <w:p>
      <w:r>
        <w:rPr>
          <w:b/>
          <w:sz w:val="22"/>
        </w:rPr>
        <w:t>Organization record (complete before distribution)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Organization name</w:t>
            </w:r>
          </w:p>
        </w:tc>
        <w:tc>
          <w:tcPr>
            <w:tcW w:type="dxa" w:w="4320"/>
          </w:tcPr>
          <w:p>
            <w:r>
              <w:t>_________________________________</w:t>
            </w:r>
          </w:p>
        </w:tc>
      </w:tr>
      <w:tr>
        <w:tc>
          <w:tcPr>
            <w:tcW w:type="dxa" w:w="4320"/>
          </w:tcPr>
          <w:p>
            <w:r>
              <w:t>Workspace ID</w:t>
            </w:r>
          </w:p>
        </w:tc>
        <w:tc>
          <w:tcPr>
            <w:tcW w:type="dxa" w:w="4320"/>
          </w:tcPr>
          <w:p>
            <w:r>
              <w:t>_________________________________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_________________________________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_________________________________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_________________________________</w:t>
            </w:r>
          </w:p>
        </w:tc>
      </w:tr>
    </w:tbl>
    <w:p>
      <w:r>
        <w:br w:type="page"/>
      </w:r>
    </w:p>
    <w:p>
      <w:r>
        <w:rPr>
          <w:b/>
          <w:sz w:val="28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0" w:name="Xb3e9a5367465bc79ffe61718f07e82c34c85fff"/>
    <w:p>
      <w:pPr>
        <w:pStyle w:val="Heading1"/>
      </w:pPr>
      <w:r>
        <w:t xml:space="preserve">Distribution Prime — Organization Standard Operating Procedure (SOP)</w:t>
      </w:r>
    </w:p>
    <w:p>
      <w:r>
        <w:pict>
          <v:rect style="width:0;height:1.5pt" o:hralign="center" o:hrstd="t" o:hr="t"/>
        </w:pict>
      </w:r>
    </w:p>
    <w:bookmarkStart w:id="1" w:name="document-overview"/>
    <w:p>
      <w:pPr>
        <w:pStyle w:val="Heading2"/>
      </w:pPr>
      <w:r>
        <w:t xml:space="preserve">1. Document overview</w:t>
      </w:r>
    </w:p>
    <w:bookmarkStart w:id="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Standard Operating Procedure (SOP) defines the</w:t>
      </w:r>
      <w:r>
        <w:t xml:space="preserve"> </w:t>
      </w:r>
      <w:r>
        <w:rPr>
          <w:b/>
          <w:bCs/>
        </w:rPr>
        <w:t xml:space="preserve">official operating standards</w:t>
      </w:r>
      <w:r>
        <w:t xml:space="preserve"> </w:t>
      </w:r>
      <w:r>
        <w:t xml:space="preserve">for organizations using</w:t>
      </w:r>
      <w:r>
        <w:t xml:space="preserve"> </w:t>
      </w:r>
      <w:r>
        <w:rPr>
          <w:b/>
          <w:bCs/>
        </w:rPr>
        <w:t xml:space="preserve">Distribution Prime</w:t>
      </w:r>
      <w:r>
        <w:t xml:space="preserve"> </w:t>
      </w:r>
      <w:r>
        <w:t xml:space="preserve">to manage beverage distribution. It ensures that all staff and distributors follow the same processes for:</w:t>
      </w:r>
    </w:p>
    <w:p>
      <w:pPr>
        <w:pStyle w:val="Compact"/>
        <w:numPr>
          <w:ilvl w:val="0"/>
          <w:numId w:val="10"/>
        </w:numPr>
      </w:pPr>
      <w:r>
        <w:t xml:space="preserve">Workspace setup and user onboarding</w:t>
      </w:r>
      <w:r>
        <w:br/>
      </w:r>
    </w:p>
    <w:p>
      <w:pPr>
        <w:pStyle w:val="Compact"/>
        <w:numPr>
          <w:ilvl w:val="0"/>
          <w:numId w:val="10"/>
        </w:numPr>
      </w:pPr>
      <w:r>
        <w:t xml:space="preserve">Product, pricing, target, and scheme configuration</w:t>
      </w:r>
      <w:r>
        <w:br/>
      </w:r>
    </w:p>
    <w:p>
      <w:pPr>
        <w:pStyle w:val="Compact"/>
        <w:numPr>
          <w:ilvl w:val="0"/>
          <w:numId w:val="10"/>
        </w:numPr>
      </w:pPr>
      <w:r>
        <w:t xml:space="preserve">Order placement, approval, and dispatch</w:t>
      </w:r>
      <w:r>
        <w:br/>
      </w:r>
    </w:p>
    <w:p>
      <w:pPr>
        <w:pStyle w:val="Compact"/>
        <w:numPr>
          <w:ilvl w:val="0"/>
          <w:numId w:val="10"/>
        </w:numPr>
      </w:pPr>
      <w:r>
        <w:t xml:space="preserve">Stock reporting, performance tracking, and audit</w:t>
      </w:r>
    </w:p>
    <w:p>
      <w:pPr>
        <w:pStyle w:val="FirstParagraph"/>
      </w:pPr>
      <w:r>
        <w:t xml:space="preserve">Each organization should adopt this document (or adapt it to local policy) and distribute the relevant sections to Admin, Shipping, Viewer, and Distributor users.</w:t>
      </w:r>
    </w:p>
    <w:bookmarkEnd w:id="0"/>
    <w:bookmarkStart w:id="3" w:name="intended-audience"/>
    <w:p>
      <w:pPr>
        <w:pStyle w:val="Heading3"/>
      </w:pPr>
      <w:r>
        <w:t xml:space="preserve">1.2 Intended audience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Sections to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owner / Admin</w:t>
            </w:r>
          </w:p>
        </w:tc>
        <w:tc>
          <w:tcPr/>
          <w:p>
            <w:pPr>
              <w:pStyle w:val="Compact"/>
            </w:pPr>
            <w:r>
              <w:t xml:space="preserve">All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(read-only staff)</w:t>
            </w:r>
          </w:p>
        </w:tc>
        <w:tc>
          <w:tcPr/>
          <w:p>
            <w:pPr>
              <w:pStyle w:val="Compact"/>
            </w:pPr>
            <w:r>
              <w:t xml:space="preserve">Sections 1–3, 5, 6.1, 6.5–6.6, 9–11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staff</w:t>
            </w:r>
          </w:p>
        </w:tc>
        <w:tc>
          <w:tcPr/>
          <w:p>
            <w:pPr>
              <w:pStyle w:val="Compact"/>
            </w:pPr>
            <w:r>
              <w:t xml:space="preserve">Sections 1–3, 5, 8, 9–11, Appendix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Distributor</w:t>
            </w:r>
          </w:p>
        </w:tc>
        <w:tc>
          <w:tcPr/>
          <w:p>
            <w:pPr>
              <w:pStyle w:val="Compact"/>
            </w:pPr>
            <w:r>
              <w:t xml:space="preserve">Sections 1–3, 5, 7, 9–11, Appendix C</w:t>
            </w:r>
          </w:p>
        </w:tc>
      </w:tr>
    </w:tbl>
    <w:bookmarkEnd w:id="1"/>
    <w:bookmarkStart w:id="4" w:name="scope"/>
    <w:p>
      <w:pPr>
        <w:pStyle w:val="Heading3"/>
      </w:pPr>
      <w:r>
        <w:t xml:space="preserve">1.3 Scope</w:t>
      </w:r>
    </w:p>
    <w:p>
      <w:pPr>
        <w:pStyle w:val="FirstParagraph"/>
      </w:pPr>
      <w:r>
        <w:rPr>
          <w:b/>
          <w:bCs/>
        </w:rPr>
        <w:t xml:space="preserve">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Organization setup</w:t>
            </w:r>
          </w:p>
        </w:tc>
        <w:tc>
          <w:tcPr/>
          <w:p>
            <w:pPr>
              <w:pStyle w:val="Compact"/>
            </w:pPr>
            <w:r>
              <w:t xml:space="preserve">Sign-up, workspace profile, distributor and staff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t xml:space="preserve">Product &amp; Rate Master, targets, schemes, GST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Order workflow</w:t>
            </w:r>
          </w:p>
        </w:tc>
        <w:tc>
          <w:tcPr/>
          <w:p>
            <w:pPr>
              <w:pStyle w:val="Compact"/>
            </w:pPr>
            <w:r>
              <w:t xml:space="preserve">Place → review → approve/reject →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Invoice upload, transport details, dispatch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Stock &amp; reporting</w:t>
            </w:r>
          </w:p>
        </w:tc>
        <w:tc>
          <w:tcPr/>
          <w:p>
            <w:pPr>
              <w:pStyle w:val="Compact"/>
            </w:pPr>
            <w:r>
              <w:t xml:space="preserve">Physical stock, stock lifting, performance reports, activity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Email approval</w:t>
            </w:r>
          </w:p>
        </w:tc>
        <w:tc>
          <w:tcPr/>
          <w:p>
            <w:pPr>
              <w:pStyle w:val="Compact"/>
            </w:pPr>
            <w:r>
              <w:t xml:space="preserve">Optional Gmail-based management sign-off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</w:t>
      </w:r>
    </w:p>
    <w:p>
      <w:pPr>
        <w:pStyle w:val="Compact"/>
        <w:numPr>
          <w:ilvl w:val="0"/>
          <w:numId w:val="11"/>
        </w:numPr>
      </w:pPr>
      <w:r>
        <w:t xml:space="preserve">Platform administration (managed by Distribution Prime operators)</w:t>
      </w:r>
      <w:r>
        <w:br/>
      </w:r>
    </w:p>
    <w:p>
      <w:pPr>
        <w:pStyle w:val="Compact"/>
        <w:numPr>
          <w:ilvl w:val="0"/>
          <w:numId w:val="11"/>
        </w:numPr>
      </w:pPr>
      <w:r>
        <w:t xml:space="preserve">Custom software development or third-party integrations</w:t>
      </w:r>
      <w:r>
        <w:br/>
      </w:r>
    </w:p>
    <w:p>
      <w:pPr>
        <w:pStyle w:val="Compact"/>
        <w:numPr>
          <w:ilvl w:val="0"/>
          <w:numId w:val="11"/>
        </w:numPr>
      </w:pPr>
      <w:r>
        <w:t xml:space="preserve">Business processes outside the distribution workflow described here</w:t>
      </w:r>
    </w:p>
    <w:bookmarkEnd w:id="2"/>
    <w:bookmarkStart w:id="5" w:name="definitions-and-abbreviations"/>
    <w:p>
      <w:pPr>
        <w:pStyle w:val="Heading3"/>
      </w:pPr>
      <w:r>
        <w:t xml:space="preserve">1.4 Definitions and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Your organization’s isolated account; all data is scoped to one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 ID</w:t>
            </w:r>
          </w:p>
        </w:tc>
        <w:tc>
          <w:tcPr/>
          <w:p>
            <w:pPr>
              <w:pStyle w:val="Compact"/>
            </w:pPr>
            <w:r>
              <w:t xml:space="preserve">Short login identifier for your organization (lowercase letters, numbers, hyphens)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Physical Case — case count by category (CSD PC, Water PC); CAN excluded from PC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Unit Case — normalized volume:</w:t>
            </w:r>
            <w:r>
              <w:t xml:space="preserve"> </w:t>
            </w:r>
            <w:r>
              <w:rPr>
                <w:rStyle w:val="VerbatimChar"/>
              </w:rPr>
              <w:t xml:space="preserve">(cases × UC multiplier) ÷ UC divisor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CSD / Water / CAN</w:t>
            </w:r>
          </w:p>
        </w:tc>
        <w:tc>
          <w:tcPr/>
          <w:p>
            <w:pPr>
              <w:pStyle w:val="Compact"/>
            </w:pPr>
            <w:r>
              <w:t xml:space="preserve">Product categories in Rate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lifting</w:t>
            </w:r>
          </w:p>
        </w:tc>
        <w:tc>
          <w:tcPr/>
          <w:p>
            <w:pPr>
              <w:pStyle w:val="Compact"/>
            </w:pPr>
            <w:r>
              <w:t xml:space="preserve">Sales volume recorded automatically when an order is dispatched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stock</w:t>
            </w:r>
          </w:p>
        </w:tc>
        <w:tc>
          <w:tcPr/>
          <w:p>
            <w:pPr>
              <w:pStyle w:val="Compact"/>
            </w:pPr>
            <w:r>
              <w:t xml:space="preserve">Distributor-reported on-hand inventory by SKU and MFG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Final shipment status in the application (stored internally as delivered)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"/>
    <w:bookmarkEnd w:id="4"/>
    <w:bookmarkStart w:id="6" w:name="system-access"/>
    <w:p>
      <w:pPr>
        <w:pStyle w:val="Heading2"/>
      </w:pPr>
      <w:r>
        <w:t xml:space="preserve">2. System access</w:t>
      </w:r>
    </w:p>
    <w:bookmarkStart w:id="7" w:name="application-urls"/>
    <w:p>
      <w:pPr>
        <w:pStyle w:val="Heading3"/>
      </w:pPr>
      <w:r>
        <w:t xml:space="preserve">2.1 Application URLs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 login (recommended)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https://distribution-prime.pages.dev/w/{workspace-id}/login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organization sign-up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https://distribution-prime.pages.dev/signup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https://distribution-prime.pages.dev/shipping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Distributor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https://distribution-prime.pages.dev/distributor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https://distribution-prime.pages.dev/privacy-policy.html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https://distribution-prime.pages.dev/terms-of-service.html</w:t>
            </w:r>
          </w:p>
        </w:tc>
      </w:tr>
    </w:tbl>
    <w:bookmarkEnd w:id="5"/>
    <w:bookmarkStart w:id="8" w:name="sign-in-credentials-by-role"/>
    <w:p>
      <w:pPr>
        <w:pStyle w:val="Heading3"/>
      </w:pPr>
      <w:r>
        <w:t xml:space="preserve">2.2 Sign-in credentials by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310"/>
        <w:gridCol w:w="297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Workspace ID</w:t>
            </w:r>
          </w:p>
        </w:tc>
        <w:tc>
          <w:tcPr/>
          <w:p>
            <w:pPr>
              <w:pStyle w:val="Compact"/>
            </w:pPr>
            <w:r>
              <w:t xml:space="preserve">Login identifier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Account password (min. 8 characters at sign-up)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Same as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Account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Distributor code</w:t>
            </w:r>
            <w:r>
              <w:t xml:space="preserve"> </w:t>
            </w:r>
            <w:r>
              <w:t xml:space="preserve">(not email)</w:t>
            </w:r>
          </w:p>
        </w:tc>
        <w:tc>
          <w:tcPr/>
          <w:p>
            <w:pPr>
              <w:pStyle w:val="Compact"/>
            </w:pPr>
            <w:r>
              <w:t xml:space="preserve">Password set by Admin (min. 4 characters)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Organization rule:</w:t>
      </w:r>
      <w:r>
        <w:t xml:space="preserve"> </w:t>
      </w:r>
      <w:r>
        <w:t xml:space="preserve">Every user in your organization must use the</w:t>
      </w:r>
      <w:r>
        <w:t xml:space="preserve"> </w:t>
      </w:r>
      <w:r>
        <w:rPr>
          <w:b/>
          <w:bCs/>
        </w:rPr>
        <w:t xml:space="preserve">same Workspace ID</w:t>
      </w:r>
      <w:r>
        <w:t xml:space="preserve">. Do not share passwords between users.</w:t>
      </w:r>
    </w:p>
    <w:bookmarkEnd w:id="6"/>
    <w:bookmarkStart w:id="9" w:name="supported-regions-distributor-assignment"/>
    <w:p>
      <w:pPr>
        <w:pStyle w:val="Heading3"/>
      </w:pPr>
      <w:r>
        <w:t xml:space="preserve">2.3 Supported regions (distributor assignment)</w:t>
      </w:r>
    </w:p>
    <w:p>
      <w:pPr>
        <w:pStyle w:val="FirstParagraph"/>
      </w:pPr>
      <w:r>
        <w:t xml:space="preserve">Organizations typically assign distributors to one of these regions (configurable in Admin):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"/>
    <w:bookmarkEnd w:id="8"/>
    <w:bookmarkStart w:id="10" w:name="roles-responsibilities-and-authority"/>
    <w:p>
      <w:pPr>
        <w:pStyle w:val="Heading2"/>
      </w:pPr>
      <w:r>
        <w:t xml:space="preserve">3. Roles, responsibilities, and authority</w:t>
      </w:r>
    </w:p>
    <w:bookmarkStart w:id="11" w:name="role-descriptions"/>
    <w:p>
      <w:pPr>
        <w:pStyle w:val="Heading3"/>
      </w:pPr>
      <w:r>
        <w:t xml:space="preserve">3.1 Role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893"/>
        <w:gridCol w:w="167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job title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Primary duties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Operations manager, head office</w:t>
            </w:r>
          </w:p>
        </w:tc>
        <w:tc>
          <w:tcPr/>
          <w:p>
            <w:pPr>
              <w:pStyle w:val="Compact"/>
            </w:pPr>
            <w:r>
              <w:t xml:space="preserve">Admin (</w:t>
            </w:r>
            <w:r>
              <w:rPr>
                <w:rStyle w:val="VerbatimChar"/>
              </w:rPr>
              <w:t xml:space="preserve">/admin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Configure workspace, approve orders, manage targets/rates/schemes, manage users and distributors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Finance, audit, regional manager</w:t>
            </w:r>
          </w:p>
        </w:tc>
        <w:tc>
          <w:tcPr/>
          <w:p>
            <w:pPr>
              <w:pStyle w:val="Compact"/>
            </w:pPr>
            <w:r>
              <w:t xml:space="preserve">Admin (</w:t>
            </w:r>
            <w:r>
              <w:rPr>
                <w:rStyle w:val="VerbatimChar"/>
              </w:rPr>
              <w:t xml:space="preserve">/admin</w:t>
            </w:r>
            <w:r>
              <w:t xml:space="preserve">, read-only)</w:t>
            </w:r>
          </w:p>
        </w:tc>
        <w:tc>
          <w:tcPr/>
          <w:p>
            <w:pPr>
              <w:pStyle w:val="Compact"/>
            </w:pPr>
            <w:r>
              <w:t xml:space="preserve">View dashboards and reports; cannot change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Warehouse / logistics staff</w:t>
            </w:r>
          </w:p>
        </w:tc>
        <w:tc>
          <w:tcPr/>
          <w:p>
            <w:pPr>
              <w:pStyle w:val="Compact"/>
            </w:pPr>
            <w:r>
              <w:t xml:space="preserve">Shipping (</w:t>
            </w:r>
            <w:r>
              <w:rPr>
                <w:rStyle w:val="VerbatimChar"/>
              </w:rPr>
              <w:t xml:space="preserve">/shipping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Upload invoices, enter transport details, mark orders Dispatched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Distributor</w:t>
            </w:r>
          </w:p>
        </w:tc>
        <w:tc>
          <w:tcPr/>
          <w:p>
            <w:pPr>
              <w:pStyle w:val="Compact"/>
            </w:pPr>
            <w:r>
              <w:t xml:space="preserve">Authorized depot operator</w:t>
            </w:r>
          </w:p>
        </w:tc>
        <w:tc>
          <w:tcPr/>
          <w:p>
            <w:pPr>
              <w:pStyle w:val="Compact"/>
            </w:pPr>
            <w:r>
              <w:t xml:space="preserve">Distributor (</w:t>
            </w:r>
            <w:r>
              <w:rPr>
                <w:rStyle w:val="VerbatimChar"/>
              </w:rPr>
              <w:t xml:space="preserve">/distributor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Place orders, view targets/prices, submit physical stock</w:t>
            </w:r>
          </w:p>
        </w:tc>
      </w:tr>
    </w:tbl>
    <w:bookmarkEnd w:id="9"/>
    <w:bookmarkStart w:id="12" w:name="responsibility-matrix-raci-summary"/>
    <w:p>
      <w:pPr>
        <w:pStyle w:val="Heading3"/>
      </w:pPr>
      <w:r>
        <w:t xml:space="preserve">3.2 Responsibility matrix (RACI 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company 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/ edit distributors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 Product &amp; Rate Master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targets and schemes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or reject orders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email for approval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performance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shipping invoice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transport details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order Dispatched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 orders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own pending 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physical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product prices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i/>
          <w:iCs/>
        </w:rPr>
        <w:t xml:space="preserve">R = Responsible, A = Accountable, I = Informed</w:t>
      </w:r>
    </w:p>
    <w:bookmarkEnd w:id="10"/>
    <w:bookmarkStart w:id="13" w:name="approval-authority-organization-policy"/>
    <w:p>
      <w:pPr>
        <w:pStyle w:val="Heading3"/>
      </w:pPr>
      <w:r>
        <w:t xml:space="preserve">3.3 Approval authority (organization policy)</w:t>
      </w:r>
    </w:p>
    <w:p>
      <w:pPr>
        <w:pStyle w:val="FirstParagraph"/>
      </w:pPr>
      <w:r>
        <w:t xml:space="preserve">Your organization must document locally: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item</w:t>
            </w:r>
          </w:p>
        </w:tc>
        <w:tc>
          <w:tcPr/>
          <w:p>
            <w:pPr>
              <w:pStyle w:val="Compact"/>
            </w:pPr>
            <w:r>
              <w:t xml:space="preserve">Recommended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may approve orders</w:t>
            </w:r>
          </w:p>
        </w:tc>
        <w:tc>
          <w:tcPr/>
          <w:p>
            <w:pPr>
              <w:pStyle w:val="Compact"/>
            </w:pPr>
            <w:r>
              <w:t xml:space="preserve">Admin role holders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approval required?</w:t>
            </w:r>
          </w:p>
        </w:tc>
        <w:tc>
          <w:tcPr/>
          <w:p>
            <w:pPr>
              <w:pStyle w:val="Compact"/>
            </w:pPr>
            <w:r>
              <w:t xml:space="preserve">Optional — configure in Gmail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SLA for pending orders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 hours</w:t>
            </w:r>
            <w:r>
              <w:t xml:space="preserve"> </w:t>
            </w:r>
            <w:r>
              <w:t xml:space="preserve">(application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may delete orders</w:t>
            </w:r>
          </w:p>
        </w:tc>
        <w:tc>
          <w:tcPr/>
          <w:p>
            <w:pPr>
              <w:pStyle w:val="Compact"/>
            </w:pPr>
            <w:r>
              <w:t xml:space="preserve">Admin only, per written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may reject orders</w:t>
            </w:r>
          </w:p>
        </w:tc>
        <w:tc>
          <w:tcPr/>
          <w:p>
            <w:pPr>
              <w:pStyle w:val="Compact"/>
            </w:pPr>
            <w:r>
              <w:t xml:space="preserve">Admin or email approver (if Gmail enabled)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4" w:name="organization-onboarding-one-time-setup"/>
    <w:p>
      <w:pPr>
        <w:pStyle w:val="Heading2"/>
      </w:pPr>
      <w:r>
        <w:t xml:space="preserve">4. Organization onboarding (one-time setup)</w:t>
      </w:r>
    </w:p>
    <w:p>
      <w:pPr>
        <w:pStyle w:val="FirstParagraph"/>
      </w:pPr>
      <w:r>
        <w:t xml:space="preserve">Complete this section before go-live. Use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as a sign-off checklist.</w:t>
      </w:r>
    </w:p>
    <w:bookmarkStart w:id="15" w:name="step-1-register-the-organization"/>
    <w:p>
      <w:pPr>
        <w:pStyle w:val="Heading3"/>
      </w:pPr>
      <w:r>
        <w:t xml:space="preserve">4.1 Step 1 — Register the organization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Sign-up form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Company name</w:t>
            </w:r>
          </w:p>
        </w:tc>
        <w:tc>
          <w:tcPr/>
          <w:p>
            <w:pPr>
              <w:pStyle w:val="Compact"/>
            </w:pPr>
            <w:r>
              <w:t xml:space="preserve">Legal or trading name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Workspace ID</w:t>
            </w:r>
            <w:r>
              <w:t xml:space="preserve"> </w:t>
            </w:r>
            <w:r>
              <w:t xml:space="preserve">(lowercase, numbers, hyphens only)</w:t>
            </w:r>
          </w:p>
        </w:tc>
        <w:tc>
          <w:tcPr/>
          <w:p>
            <w:pPr>
              <w:pStyle w:val="Compact"/>
            </w:pPr>
            <w:r>
              <w:t xml:space="preserve">Unique login identifier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Enter owner</w:t>
            </w:r>
            <w:r>
              <w:t xml:space="preserve"> </w:t>
            </w:r>
            <w:r>
              <w:rPr>
                <w:b/>
                <w:bCs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password</w:t>
            </w:r>
            <w:r>
              <w:t xml:space="preserve"> </w:t>
            </w:r>
            <w:r>
              <w:t xml:space="preserve">(min. 8 characters)</w:t>
            </w:r>
          </w:p>
        </w:tc>
        <w:tc>
          <w:tcPr/>
          <w:p>
            <w:pPr>
              <w:pStyle w:val="Compact"/>
            </w:pPr>
            <w:r>
              <w:t xml:space="preserve">Owner 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Submit sign-up</w:t>
            </w:r>
          </w:p>
        </w:tc>
        <w:tc>
          <w:tcPr/>
          <w:p>
            <w:pPr>
              <w:pStyle w:val="Compact"/>
            </w:pPr>
            <w:r>
              <w:t xml:space="preserve">Redirect to Admin dashboard with onboarding 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Record branded login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https://distribution-prime.pages.dev/w/{workspace-id}/login</w:t>
            </w:r>
          </w:p>
        </w:tc>
      </w:tr>
    </w:tbl>
    <w:bookmarkEnd w:id="13"/>
    <w:bookmarkStart w:id="16" w:name="step-2-configure-company-profile"/>
    <w:p>
      <w:pPr>
        <w:pStyle w:val="Heading3"/>
      </w:pPr>
      <w:r>
        <w:t xml:space="preserve">4.2 Step 2 — Configure company profile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(under Workspace group)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 on invoices and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Letterhead and invoice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no.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Postal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 no.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Tax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Brand color on invoices/letterhead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Copy and distribute the</w:t>
      </w:r>
      <w:r>
        <w:t xml:space="preserve"> </w:t>
      </w:r>
      <w:r>
        <w:rPr>
          <w:b/>
          <w:bCs/>
        </w:rPr>
        <w:t xml:space="preserve">workspace login URL</w:t>
      </w:r>
      <w:r>
        <w:t xml:space="preserve"> </w:t>
      </w:r>
      <w:r>
        <w:t xml:space="preserve">to all staff and distributors.</w:t>
      </w:r>
    </w:p>
    <w:bookmarkEnd w:id="14"/>
    <w:bookmarkStart w:id="17" w:name="step-3-register-distributors"/>
    <w:p>
      <w:pPr>
        <w:pStyle w:val="Heading3"/>
      </w:pPr>
      <w:r>
        <w:t xml:space="preserve">4.3 Step 3 — Register distributors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Distributors</w:t>
      </w:r>
      <w:r>
        <w:t xml:space="preserve"> </w:t>
      </w:r>
      <w:r>
        <w:t xml:space="preserve">(under 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330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2–20 alphanumeric characters; used as login ID; must be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Distributor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Southern, Western, Eastern, PLING, or THIM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3–30 characters (letters, numbers, underscore)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(new)</w:t>
            </w:r>
          </w:p>
        </w:tc>
        <w:tc>
          <w:tcPr/>
          <w:p>
            <w:pPr>
              <w:pStyle w:val="Compact"/>
            </w:pPr>
            <w:r>
              <w:t xml:space="preserve">Min. 4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/ phone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Valid local phone format if provided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Bulk onboarding: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 add many distributors at once.</w:t>
      </w:r>
    </w:p>
    <w:p>
      <w:pPr>
        <w:pStyle w:val="BodyText"/>
      </w:pPr>
      <w:r>
        <w:rPr>
          <w:b/>
          <w:bCs/>
        </w:rPr>
        <w:t xml:space="preserve">Credential handout (per distributor):</w:t>
      </w:r>
      <w:r>
        <w:t xml:space="preserve"> </w:t>
      </w:r>
      <w:r>
        <w:t xml:space="preserve">Provide securely:</w:t>
      </w:r>
    </w:p>
    <w:p>
      <w:pPr>
        <w:pStyle w:val="Compact"/>
        <w:numPr>
          <w:ilvl w:val="0"/>
          <w:numId w:val="13"/>
        </w:numPr>
      </w:pPr>
      <w:r>
        <w:t xml:space="preserve">Workspace ID</w:t>
      </w:r>
      <w:r>
        <w:br/>
      </w:r>
    </w:p>
    <w:p>
      <w:pPr>
        <w:pStyle w:val="Compact"/>
        <w:numPr>
          <w:ilvl w:val="0"/>
          <w:numId w:val="13"/>
        </w:numPr>
      </w:pPr>
      <w:r>
        <w:t xml:space="preserve">Distributor code</w:t>
      </w:r>
      <w:r>
        <w:br/>
      </w:r>
    </w:p>
    <w:p>
      <w:pPr>
        <w:pStyle w:val="Compact"/>
        <w:numPr>
          <w:ilvl w:val="0"/>
          <w:numId w:val="13"/>
        </w:numPr>
      </w:pPr>
      <w:r>
        <w:t xml:space="preserve">Password</w:t>
      </w:r>
      <w:r>
        <w:br/>
      </w:r>
    </w:p>
    <w:p>
      <w:pPr>
        <w:pStyle w:val="Compact"/>
        <w:numPr>
          <w:ilvl w:val="0"/>
          <w:numId w:val="13"/>
        </w:numPr>
      </w:pPr>
      <w:r>
        <w:t xml:space="preserve">Branded login URL</w:t>
      </w:r>
    </w:p>
    <w:bookmarkEnd w:id="15"/>
    <w:bookmarkStart w:id="18" w:name="step-4-product-rate-master"/>
    <w:p>
      <w:pPr>
        <w:pStyle w:val="Heading3"/>
      </w:pPr>
      <w:r>
        <w:t xml:space="preserve">4.4 Step 4 — Product &amp; Rate Master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Product &amp; Rate Master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Product stock-keeping unit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Price per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kg/case</w:t>
            </w:r>
          </w:p>
        </w:tc>
        <w:tc>
          <w:tcPr/>
          <w:p>
            <w:pPr>
              <w:pStyle w:val="Compact"/>
            </w:pPr>
            <w:r>
              <w:t xml:space="preserve">Weight per case (for tonnage)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 multiplier</w:t>
            </w:r>
          </w:p>
        </w:tc>
        <w:tc>
          <w:tcPr/>
          <w:p>
            <w:pPr>
              <w:pStyle w:val="Compact"/>
            </w:pPr>
            <w:r>
              <w:t xml:space="preserve">Used in UC calculation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UC divisor:</w:t>
      </w:r>
      <w:r>
        <w:t xml:space="preserve"> </w:t>
      </w:r>
      <w:r>
        <w:t xml:space="preserve">Default</w:t>
      </w:r>
      <w:r>
        <w:t xml:space="preserve"> </w:t>
      </w:r>
      <w:r>
        <w:rPr>
          <w:b/>
          <w:bCs/>
        </w:rPr>
        <w:t xml:space="preserve">5.678</w:t>
      </w:r>
      <w:r>
        <w:t xml:space="preserve">. Adjust only if your organization’s volume policy requires it.</w:t>
      </w:r>
    </w:p>
    <w:bookmarkEnd w:id="16"/>
    <w:bookmarkStart w:id="19" w:name="step-5-sales-targets"/>
    <w:p>
      <w:pPr>
        <w:pStyle w:val="Heading3"/>
      </w:pPr>
      <w:r>
        <w:t xml:space="preserve">4.5 Step 5 — Sales targets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b/>
                <w:bCs/>
              </w:rPr>
              <w:t xml:space="preserve">target period</w:t>
            </w:r>
            <w:r>
              <w:t xml:space="preserve"> </w:t>
            </w:r>
            <w:r>
              <w:t xml:space="preserve">start and end dates (applies organization-wide)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 each distributor, enter</w:t>
            </w:r>
            <w:r>
              <w:t xml:space="preserve"> </w:t>
            </w:r>
            <w:r>
              <w:rPr>
                <w:b/>
                <w:bCs/>
              </w:rPr>
              <w:t xml:space="preserve">CSD PC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CSD UC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Water PC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Water UC</w:t>
            </w:r>
            <w:r>
              <w:t xml:space="preserve"> </w:t>
            </w:r>
            <w:r>
              <w:t xml:space="preserve">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Save targets before distributors begin ordering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Achievement rule:</w:t>
      </w:r>
      <w:r>
        <w:t xml:space="preserve"> </w:t>
      </w:r>
      <w:r>
        <w:t xml:space="preserve">CSD and Water UC targets are evaluated together; surplus in one category may offset shortfall in the other.</w:t>
      </w:r>
    </w:p>
    <w:bookmarkEnd w:id="17"/>
    <w:bookmarkStart w:id="20" w:name="step-6-schemes-discounts-optional"/>
    <w:p>
      <w:pPr>
        <w:pStyle w:val="Heading3"/>
      </w:pPr>
      <w:r>
        <w:t xml:space="preserve">4.6 Step 6 — Schemes &amp; discounts (optional)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Scheme &amp; Discount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cases</w:t>
            </w:r>
          </w:p>
        </w:tc>
        <w:tc>
          <w:tcPr/>
          <w:p>
            <w:pPr>
              <w:pStyle w:val="Compact"/>
            </w:pPr>
            <w:r>
              <w:t xml:space="preserve">Buy X cases, get Y cases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 discount</w:t>
            </w:r>
          </w:p>
        </w:tc>
        <w:tc>
          <w:tcPr/>
          <w:p>
            <w:pPr>
              <w:pStyle w:val="Compact"/>
            </w:pPr>
            <w:r>
              <w:t xml:space="preserve">Fixed discount amount per case</w:t>
            </w:r>
          </w:p>
        </w:tc>
      </w:tr>
    </w:tbl>
    <w:p>
      <w:pPr>
        <w:pStyle w:val="BodyText"/>
      </w:pPr>
      <w:r>
        <w:t xml:space="preserve">Set scope by</w:t>
      </w:r>
      <w:r>
        <w:t xml:space="preserve"> </w:t>
      </w:r>
      <w:r>
        <w:rPr>
          <w:b/>
          <w:bCs/>
        </w:rPr>
        <w:t xml:space="preserve">SKU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category</w:t>
      </w:r>
      <w:r>
        <w:t xml:space="preserve">, and define</w:t>
      </w:r>
      <w:r>
        <w:t xml:space="preserve"> </w:t>
      </w:r>
      <w:r>
        <w:rPr>
          <w:b/>
          <w:bCs/>
        </w:rPr>
        <w:t xml:space="preserve">valid from / to</w:t>
      </w:r>
      <w:r>
        <w:t xml:space="preserve"> </w:t>
      </w:r>
      <w:r>
        <w:t xml:space="preserve">dates.</w:t>
      </w:r>
    </w:p>
    <w:bookmarkEnd w:id="18"/>
    <w:bookmarkStart w:id="21" w:name="step-7-gst-settings-optional"/>
    <w:p>
      <w:pPr>
        <w:pStyle w:val="Heading3"/>
      </w:pPr>
      <w:r>
        <w:t xml:space="preserve">4.7 Step 7 — GST settings (optional)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GST Settings</w:t>
      </w:r>
    </w:p>
    <w:p>
      <w:pPr>
        <w:pStyle w:val="BodyText"/>
      </w:pPr>
      <w:r>
        <w:t xml:space="preserve">Configure GST enabled/disabled by default, by region, or per distributor per your tax policy.</w:t>
      </w:r>
    </w:p>
    <w:bookmarkEnd w:id="19"/>
    <w:bookmarkStart w:id="22" w:name="step-8-internal-staff-accounts"/>
    <w:p>
      <w:pPr>
        <w:pStyle w:val="Heading3"/>
      </w:pPr>
      <w:r>
        <w:t xml:space="preserve">4.8 Step 8 — Internal staff 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&amp; invites</w:t>
            </w:r>
          </w:p>
        </w:tc>
        <w:tc>
          <w:tcPr/>
          <w:p>
            <w:pPr>
              <w:pStyle w:val="Compact"/>
            </w:pPr>
            <w:r>
              <w:t xml:space="preserve">Inviting Admin, Viewer, or Shipping by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create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&amp; Permissions</w:t>
            </w:r>
          </w:p>
        </w:tc>
        <w:tc>
          <w:tcPr/>
          <w:p>
            <w:pPr>
              <w:pStyle w:val="Compact"/>
            </w:pPr>
            <w:r>
              <w:t xml:space="preserve">Creating or removing accounts; assigning roles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Invitees must sign in with the</w:t>
      </w:r>
      <w:r>
        <w:t xml:space="preserve"> </w:t>
      </w:r>
      <w:r>
        <w:rPr>
          <w:b/>
          <w:bCs/>
        </w:rPr>
        <w:t xml:space="preserve">exact email address</w:t>
      </w:r>
      <w:r>
        <w:t xml:space="preserve"> </w:t>
      </w:r>
      <w:r>
        <w:t xml:space="preserve">that received the invite.</w:t>
      </w:r>
    </w:p>
    <w:bookmarkEnd w:id="20"/>
    <w:bookmarkStart w:id="23" w:name="step-9-gmail-approval-optional"/>
    <w:p>
      <w:pPr>
        <w:pStyle w:val="Heading3"/>
      </w:pPr>
      <w:r>
        <w:t xml:space="preserve">4.9 Step 9 — Gmail approval (optional)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Gmail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Gmail Client 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API Key</w:t>
            </w:r>
            <w:r>
              <w:t xml:space="preserve"> </w:t>
            </w:r>
            <w:r>
              <w:t xml:space="preserve">from your Google Cloud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Complete OAuth consent in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 by sending an order for email approval</w:t>
            </w:r>
          </w:p>
        </w:tc>
      </w:tr>
    </w:tbl>
    <w:p>
      <w:pPr>
        <w:pStyle w:val="BodyText"/>
      </w:pPr>
      <w:r>
        <w:t xml:space="preserve">Used for</w:t>
      </w:r>
      <w:r>
        <w:t xml:space="preserve"> </w:t>
      </w:r>
      <w:r>
        <w:rPr>
          <w:b/>
          <w:bCs/>
        </w:rPr>
        <w:t xml:space="preserve">Send Email for Approval</w:t>
      </w:r>
      <w:r>
        <w:t xml:space="preserve"> </w:t>
      </w:r>
      <w:r>
        <w:t xml:space="preserve">and automatic status updates from reply keywords (</w:t>
      </w:r>
      <w:r>
        <w:rPr>
          <w:i/>
          <w:iCs/>
        </w:rPr>
        <w:t xml:space="preserve">approve</w:t>
      </w:r>
      <w:r>
        <w:t xml:space="preserve">,</w:t>
      </w:r>
      <w:r>
        <w:t xml:space="preserve"> </w:t>
      </w:r>
      <w:r>
        <w:rPr>
          <w:i/>
          <w:iCs/>
        </w:rPr>
        <w:t xml:space="preserve">reject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order-lifecycle"/>
    <w:p>
      <w:pPr>
        <w:pStyle w:val="Heading2"/>
      </w:pPr>
      <w:r>
        <w:t xml:space="preserve">5. Order lifecycle</w:t>
      </w:r>
    </w:p>
    <w:bookmarkStart w:id="25" w:name="status-flow-diagram"/>
    <w:p>
      <w:pPr>
        <w:pStyle w:val="Heading3"/>
      </w:pPr>
      <w:r>
        <w:t xml:space="preserve">5.1 Status flow diagram</w:t>
      </w:r>
    </w:p>
    <w:p>
      <w:pPr>
        <w:pStyle w:val="SourceCode"/>
      </w:pPr>
      <w:r>
        <w:rPr>
          <w:rStyle w:val="VerbatimChar"/>
        </w:rPr>
        <w:t xml:space="preserve">PENDING ──► SENT ──► APPROVED ──► DISPATCHED (complete)</w:t>
      </w:r>
      <w:r>
        <w:br/>
      </w:r>
      <w:r>
        <w:rPr>
          <w:rStyle w:val="VerbatimChar"/>
        </w:rPr>
        <w:t xml:space="preserve">   │           │</w:t>
      </w:r>
      <w:r>
        <w:br/>
      </w:r>
      <w:r>
        <w:rPr>
          <w:rStyle w:val="VerbatimChar"/>
        </w:rPr>
        <w:t xml:space="preserve">   │           └──► EMAIL FAILED ──► (retry or manual approve)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├──► CANCELED (distributor, Pending/Sent only)</w:t>
      </w:r>
      <w:r>
        <w:br/>
      </w:r>
      <w:r>
        <w:rPr>
          <w:rStyle w:val="VerbatimChar"/>
        </w:rPr>
        <w:t xml:space="preserve">   └──► REJECTED (admin or email approver)</w:t>
      </w:r>
    </w:p>
    <w:bookmarkEnd w:id="23"/>
    <w:bookmarkStart w:id="26" w:name="status-reference-table"/>
    <w:p>
      <w:pPr>
        <w:pStyle w:val="Heading3"/>
      </w:pPr>
      <w:r>
        <w:t xml:space="preserve">5.2 Status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1096"/>
        <w:gridCol w:w="2315"/>
        <w:gridCol w:w="2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(UI label)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Valid next actions</w:t>
            </w:r>
          </w:p>
        </w:tc>
        <w:tc>
          <w:tcPr/>
          <w:p>
            <w:pPr>
              <w:pStyle w:val="Compact"/>
            </w:pPr>
            <w:r>
              <w:t xml:space="preserve">Accountable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Distributor submitted; awaiting review</w:t>
            </w:r>
          </w:p>
        </w:tc>
        <w:tc>
          <w:tcPr/>
          <w:p>
            <w:pPr>
              <w:pStyle w:val="Compact"/>
            </w:pPr>
            <w:r>
              <w:t xml:space="preserve">Send email, Approve, Reject, Cancel, Delete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Approval email dispatched</w:t>
            </w:r>
          </w:p>
        </w:tc>
        <w:tc>
          <w:tcPr/>
          <w:p>
            <w:pPr>
              <w:pStyle w:val="Compact"/>
            </w:pPr>
            <w:r>
              <w:t xml:space="preserve">Approve, Reject, Cancel</w:t>
            </w:r>
          </w:p>
        </w:tc>
        <w:tc>
          <w:tcPr/>
          <w:p>
            <w:pPr>
              <w:pStyle w:val="Compact"/>
            </w:pPr>
            <w:r>
              <w:t xml:space="preserve">Admin / email approver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Failed</w:t>
            </w:r>
          </w:p>
        </w:tc>
        <w:tc>
          <w:tcPr/>
          <w:p>
            <w:pPr>
              <w:pStyle w:val="Compact"/>
            </w:pPr>
            <w:r>
              <w:t xml:space="preserve">Email could not be sent</w:t>
            </w:r>
          </w:p>
        </w:tc>
        <w:tc>
          <w:tcPr/>
          <w:p>
            <w:pPr>
              <w:pStyle w:val="Compact"/>
            </w:pPr>
            <w:r>
              <w:t xml:space="preserve">Retry email, Approve, Reject, Cancel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Authorized for shipment</w:t>
            </w:r>
          </w:p>
        </w:tc>
        <w:tc>
          <w:tcPr/>
          <w:p>
            <w:pPr>
              <w:pStyle w:val="Compact"/>
            </w:pPr>
            <w:r>
              <w:t xml:space="preserve">Dispatch (after invoice + transport)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Not approved</w:t>
            </w:r>
          </w:p>
        </w:tc>
        <w:tc>
          <w:tcPr/>
          <w:p>
            <w:pPr>
              <w:pStyle w:val="Compact"/>
            </w:pPr>
            <w:r>
              <w:t xml:space="preserve">None (terminal)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Withdrawn by distributor</w:t>
            </w:r>
          </w:p>
        </w:tc>
        <w:tc>
          <w:tcPr/>
          <w:p>
            <w:pPr>
              <w:pStyle w:val="Compact"/>
            </w:pPr>
            <w:r>
              <w:t xml:space="preserve">None (terminal)</w:t>
            </w:r>
          </w:p>
        </w:tc>
        <w:tc>
          <w:tcPr/>
          <w:p>
            <w:pPr>
              <w:pStyle w:val="Compact"/>
            </w:pPr>
            <w:r>
              <w:t xml:space="preserve">Distributor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Shipment complete</w:t>
            </w:r>
          </w:p>
        </w:tc>
        <w:tc>
          <w:tcPr/>
          <w:p>
            <w:pPr>
              <w:pStyle w:val="Compact"/>
            </w:pPr>
            <w:r>
              <w:t xml:space="preserve">None (terminal)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</w:tr>
    </w:tbl>
    <w:bookmarkEnd w:id="24"/>
    <w:bookmarkStart w:id="27" w:name="automatic-system-actions-on-dispatch"/>
    <w:p>
      <w:pPr>
        <w:pStyle w:val="Heading3"/>
      </w:pPr>
      <w:r>
        <w:t xml:space="preserve">5.3 Automatic system actions on dispatch</w:t>
      </w:r>
    </w:p>
    <w:p>
      <w:pPr>
        <w:pStyle w:val="FirstParagraph"/>
      </w:pPr>
      <w:r>
        <w:t xml:space="preserve">When Shipping marks an order</w:t>
      </w:r>
      <w:r>
        <w:t xml:space="preserve"> </w:t>
      </w:r>
      <w:r>
        <w:rPr>
          <w:b/>
          <w:bCs/>
        </w:rPr>
        <w:t xml:space="preserve">Dispatched</w:t>
      </w:r>
      <w:r>
        <w:t xml:space="preserve">, the system automatically:</w:t>
      </w:r>
    </w:p>
    <w:p>
      <w:pPr>
        <w:pStyle w:val="Compact"/>
        <w:numPr>
          <w:ilvl w:val="0"/>
          <w:numId w:val="14"/>
        </w:numPr>
      </w:pPr>
      <w:r>
        <w:t xml:space="preserve">Updates distributor</w:t>
      </w:r>
      <w:r>
        <w:t xml:space="preserve"> </w:t>
      </w:r>
      <w:r>
        <w:rPr>
          <w:b/>
          <w:bCs/>
        </w:rPr>
        <w:t xml:space="preserve">achievement</w:t>
      </w:r>
      <w:r>
        <w:t xml:space="preserve"> </w:t>
      </w:r>
      <w:r>
        <w:t xml:space="preserve">(PC and UC vs targets)</w:t>
      </w:r>
      <w:r>
        <w:br/>
      </w:r>
    </w:p>
    <w:p>
      <w:pPr>
        <w:pStyle w:val="Compact"/>
        <w:numPr>
          <w:ilvl w:val="0"/>
          <w:numId w:val="14"/>
        </w:numPr>
      </w:pPr>
      <w:r>
        <w:t xml:space="preserve">Creates</w:t>
      </w:r>
      <w:r>
        <w:t xml:space="preserve"> </w:t>
      </w:r>
      <w:r>
        <w:rPr>
          <w:b/>
          <w:bCs/>
        </w:rPr>
        <w:t xml:space="preserve">stock lifting</w:t>
      </w:r>
      <w:r>
        <w:t xml:space="preserve"> </w:t>
      </w:r>
      <w:r>
        <w:t xml:space="preserve">records in sales data</w:t>
      </w:r>
      <w:r>
        <w:br/>
      </w:r>
    </w:p>
    <w:p>
      <w:pPr>
        <w:pStyle w:val="Compact"/>
        <w:numPr>
          <w:ilvl w:val="0"/>
          <w:numId w:val="14"/>
        </w:numPr>
      </w:pPr>
      <w:r>
        <w:t xml:space="preserve">Makes uploaded</w:t>
      </w:r>
      <w:r>
        <w:t xml:space="preserve"> </w:t>
      </w:r>
      <w:r>
        <w:rPr>
          <w:b/>
          <w:bCs/>
        </w:rPr>
        <w:t xml:space="preserve">shipping invoice(s)</w:t>
      </w:r>
      <w:r>
        <w:t xml:space="preserve"> </w:t>
      </w:r>
      <w:r>
        <w:t xml:space="preserve">available to the distributor</w:t>
      </w:r>
      <w:r>
        <w:br/>
      </w:r>
    </w:p>
    <w:p>
      <w:pPr>
        <w:pStyle w:val="Compact"/>
        <w:numPr>
          <w:ilvl w:val="0"/>
          <w:numId w:val="14"/>
        </w:numPr>
      </w:pPr>
      <w:r>
        <w:t xml:space="preserve">Records the action in the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log</w:t>
      </w:r>
    </w:p>
    <w:bookmarkEnd w:id="25"/>
    <w:bookmarkStart w:id="28" w:name="order-cancellation-rules"/>
    <w:p>
      <w:pPr>
        <w:pStyle w:val="Heading3"/>
      </w:pPr>
      <w:r>
        <w:t xml:space="preserve">5.4 Order cancellation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Distributor can cancel?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can delete?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Failed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/ Canceled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admin-standard-operating-procedure"/>
    <w:p>
      <w:pPr>
        <w:pStyle w:val="Heading2"/>
      </w:pPr>
      <w:r>
        <w:t xml:space="preserve">6. Admin — standard operating procedure</w:t>
      </w:r>
    </w:p>
    <w:bookmarkStart w:id="30" w:name="admin-menu-reference"/>
    <w:p>
      <w:pPr>
        <w:pStyle w:val="Heading3"/>
      </w:pPr>
      <w:r>
        <w:t xml:space="preserve">6.1 Admin menu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Performance overview, regional/distributor sales vs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Review, approve, reject, email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Calculator</w:t>
            </w:r>
          </w:p>
        </w:tc>
        <w:tc>
          <w:tcPr/>
          <w:p>
            <w:pPr>
              <w:pStyle w:val="Compact"/>
            </w:pPr>
            <w:r>
              <w:t xml:space="preserve">Admin order calculator (same engine as distributor)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</w:pPr>
            <w:r>
              <w:t xml:space="preserve">Set target period and distributor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Scheme &amp; Discount</w:t>
            </w:r>
          </w:p>
        </w:tc>
        <w:tc>
          <w:tcPr/>
          <w:p>
            <w:pPr>
              <w:pStyle w:val="Compact"/>
            </w:pPr>
            <w:r>
              <w:t xml:space="preserve">Create and manage promotions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Product &amp; Rate Master</w:t>
            </w:r>
          </w:p>
        </w:tc>
        <w:tc>
          <w:tcPr/>
          <w:p>
            <w:pPr>
              <w:pStyle w:val="Compact"/>
            </w:pPr>
            <w:r>
              <w:t xml:space="preserve">Maintain SKU catalog and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Physical Stock</w:t>
            </w:r>
          </w:p>
        </w:tc>
        <w:tc>
          <w:tcPr/>
          <w:p>
            <w:pPr>
              <w:pStyle w:val="Compact"/>
            </w:pPr>
            <w:r>
              <w:t xml:space="preserve">Review distributor stock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Stock lifting records</w:t>
            </w:r>
          </w:p>
        </w:tc>
        <w:tc>
          <w:tcPr/>
          <w:p>
            <w:pPr>
              <w:pStyle w:val="Compact"/>
            </w:pPr>
            <w:r>
              <w:t xml:space="preserve">View/export dispatch-based sales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Distributors</w:t>
            </w:r>
          </w:p>
        </w:tc>
        <w:tc>
          <w:tcPr/>
          <w:p>
            <w:pPr>
              <w:pStyle w:val="Compact"/>
            </w:pPr>
            <w:r>
              <w:t xml:space="preserve">Add, edit, import distributors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Performance and SKU reports (PDF/Excel)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Gmail Settings</w:t>
            </w:r>
          </w:p>
        </w:tc>
        <w:tc>
          <w:tcPr/>
          <w:p>
            <w:pPr>
              <w:pStyle w:val="Compact"/>
            </w:pPr>
            <w:r>
              <w:t xml:space="preserve">Email approval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GST Settings</w:t>
            </w:r>
          </w:p>
        </w:tc>
        <w:tc>
          <w:tcPr/>
          <w:p>
            <w:pPr>
              <w:pStyle w:val="Compact"/>
            </w:pPr>
            <w:r>
              <w:t xml:space="preserve">Tax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Company profile and login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Team &amp; invites</w:t>
            </w:r>
          </w:p>
        </w:tc>
        <w:tc>
          <w:tcPr/>
          <w:p>
            <w:pPr>
              <w:pStyle w:val="Compact"/>
            </w:pPr>
            <w:r>
              <w:t xml:space="preserve">Staff invite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User &amp; Permissions</w:t>
            </w:r>
          </w:p>
        </w:tc>
        <w:tc>
          <w:tcPr/>
          <w:p>
            <w:pPr>
              <w:pStyle w:val="Compact"/>
            </w:pPr>
            <w:r>
              <w:t xml:space="preserve">Account and role management</w:t>
            </w:r>
          </w:p>
        </w:tc>
      </w:tr>
    </w:tbl>
    <w:bookmarkEnd w:id="28"/>
    <w:bookmarkStart w:id="31" w:name="daily-procedure-admin"/>
    <w:p>
      <w:pPr>
        <w:pStyle w:val="Heading3"/>
      </w:pPr>
      <w:r>
        <w:t xml:space="preserve">6.2 Daily procedure —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532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t xml:space="preserve">Open branded login URL → email + password → Admin dashboard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performance</w:t>
            </w:r>
          </w:p>
        </w:tc>
        <w:tc>
          <w:tcPr/>
          <w:p>
            <w:pPr>
              <w:pStyle w:val="Compact"/>
            </w:pPr>
            <w:r>
              <w:t xml:space="preserve">Dashboard → check regional/distributor achievement vs targets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Process orders</w:t>
            </w:r>
          </w:p>
        </w:tc>
        <w:tc>
          <w:tcPr/>
          <w:p>
            <w:pPr>
              <w:pStyle w:val="Compact"/>
            </w:pPr>
            <w:r>
              <w:t xml:space="preserve">Orders → Pending / Sent / Email Failed tabs → act on each order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Physical stock</w:t>
            </w:r>
          </w:p>
        </w:tc>
        <w:tc>
          <w:tcPr/>
          <w:p>
            <w:pPr>
              <w:pStyle w:val="Compact"/>
            </w:pPr>
            <w:r>
              <w:t xml:space="preserve">Physical Stock → review new submissions (badge indicates updates)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Activity review</w:t>
            </w:r>
          </w:p>
        </w:tc>
        <w:tc>
          <w:tcPr/>
          <w:p>
            <w:pPr>
              <w:pStyle w:val="Compact"/>
            </w:pPr>
            <w:r>
              <w:t xml:space="preserve">Activity → check for errors or unexpected changes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Reports → generate weekly/monthly exports as required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bookmarkEnd w:id="29"/>
    <w:bookmarkStart w:id="32" w:name="order-processing-detailed-steps"/>
    <w:p>
      <w:pPr>
        <w:pStyle w:val="Heading3"/>
      </w:pPr>
      <w:r>
        <w:t xml:space="preserve">6.3 Order processing — detailed steps</w:t>
      </w:r>
    </w:p>
    <w:p>
      <w:pPr>
        <w:pStyle w:val="FirstParagraph"/>
      </w:pPr>
      <w:r>
        <w:rPr>
          <w:b/>
          <w:bCs/>
        </w:rPr>
        <w:t xml:space="preserve">Navigation:</w:t>
      </w:r>
      <w:r>
        <w:t xml:space="preserve"> </w:t>
      </w:r>
      <w:r>
        <w:t xml:space="preserve">Admin sidebar →</w:t>
      </w:r>
      <w:r>
        <w:t xml:space="preserve"> </w:t>
      </w:r>
      <w:r>
        <w:rPr>
          <w:b/>
          <w:bCs/>
        </w:rPr>
        <w:t xml:space="preserve">Orders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order</w:t>
            </w:r>
          </w:p>
        </w:tc>
        <w:tc>
          <w:tcPr/>
          <w:p>
            <w:pPr>
              <w:pStyle w:val="Compact"/>
            </w:pPr>
            <w:r>
              <w:t xml:space="preserve">Click order row to view line items, schemes, PC, UC,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Confirm distributor, region, quantities, and scheme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Email approval (optional)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Send Email for Approval</w:t>
            </w:r>
            <w:r>
              <w:t xml:space="preserve"> </w:t>
            </w:r>
            <w:r>
              <w:t xml:space="preserve">→ status becomes</w:t>
            </w:r>
            <w:r>
              <w:t xml:space="preserve"> </w:t>
            </w:r>
            <w:r>
              <w:rPr>
                <w:b/>
                <w:bCs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Direct approval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  <w:r>
              <w:t xml:space="preserve"> </w:t>
            </w:r>
            <w:r>
              <w:t xml:space="preserve">→ status becomes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→ Shipping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→ add reason if prompted → status</w:t>
            </w:r>
            <w:r>
              <w:t xml:space="preserve"> </w:t>
            </w:r>
            <w:r>
              <w:rPr>
                <w:b/>
                <w:bCs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If Sent and no reply within</w:t>
            </w:r>
            <w:r>
              <w:t xml:space="preserve"> </w:t>
            </w:r>
            <w:r>
              <w:rPr>
                <w:b/>
                <w:bCs/>
              </w:rPr>
              <w:t xml:space="preserve">48 hours</w:t>
            </w:r>
            <w:r>
              <w:t xml:space="preserve">, approve/reject manually or resend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Only when authorized; removes order from active queue</w:t>
            </w:r>
          </w:p>
        </w:tc>
      </w:tr>
    </w:tbl>
    <w:bookmarkEnd w:id="30"/>
    <w:bookmarkStart w:id="33" w:name="physical-stock-oversight"/>
    <w:p>
      <w:pPr>
        <w:pStyle w:val="Heading3"/>
      </w:pPr>
      <w:r>
        <w:t xml:space="preserve">6.4 Physical stock oversight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 sidebar →</w:t>
            </w:r>
            <w:r>
              <w:t xml:space="preserve"> </w:t>
            </w:r>
            <w:r>
              <w:rPr>
                <w:b/>
                <w:bCs/>
              </w:rPr>
              <w:t xml:space="preserve">Physical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Filter by distributor or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Review SKU quantities and MFG dates submitted by distributors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Reconcile against orders and field inventory per organization policy</w:t>
            </w:r>
          </w:p>
        </w:tc>
      </w:tr>
    </w:tbl>
    <w:bookmarkEnd w:id="31"/>
    <w:bookmarkStart w:id="34" w:name="reporting-and-exports"/>
    <w:p>
      <w:pPr>
        <w:pStyle w:val="Heading3"/>
      </w:pPr>
      <w:r>
        <w:t xml:space="preserve">6.5 Reporting and exports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2451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type</w:t>
            </w:r>
          </w:p>
        </w:tc>
        <w:tc>
          <w:tcPr/>
          <w:p>
            <w:pPr>
              <w:pStyle w:val="Compact"/>
            </w:pPr>
            <w:r>
              <w:t xml:space="preserve">Source data</w:t>
            </w:r>
          </w:p>
        </w:tc>
        <w:tc>
          <w:tcPr/>
          <w:p>
            <w:pPr>
              <w:pStyle w:val="Compact"/>
            </w:pPr>
            <w:r>
              <w:t xml:space="preserve">Export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Dispatched orders vs targets</w:t>
            </w:r>
          </w:p>
        </w:tc>
        <w:tc>
          <w:tcPr/>
          <w:p>
            <w:pPr>
              <w:pStyle w:val="Compact"/>
            </w:pPr>
            <w:r>
              <w:t xml:space="preserve">PDF,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 detail</w:t>
            </w:r>
          </w:p>
        </w:tc>
        <w:tc>
          <w:tcPr/>
          <w:p>
            <w:pPr>
              <w:pStyle w:val="Compact"/>
            </w:pPr>
            <w:r>
              <w:t xml:space="preserve">Stock lifting / dispatch records</w:t>
            </w:r>
          </w:p>
        </w:tc>
        <w:tc>
          <w:tcPr/>
          <w:p>
            <w:pPr>
              <w:pStyle w:val="Compact"/>
            </w:pPr>
            <w:r>
              <w:t xml:space="preserve">PDF,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lifting records</w:t>
            </w:r>
          </w:p>
        </w:tc>
        <w:tc>
          <w:tcPr/>
          <w:p>
            <w:pPr>
              <w:pStyle w:val="Compact"/>
            </w:pPr>
            <w:r>
              <w:t xml:space="preserve">Filter by region, date, distributor</w:t>
            </w:r>
          </w:p>
        </w:tc>
        <w:tc>
          <w:tcPr/>
          <w:p>
            <w:pPr>
              <w:pStyle w:val="Compact"/>
            </w:pPr>
            <w:r>
              <w:t xml:space="preserve">In-app table +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distributor-standard-operating-procedure"/>
    <w:p>
      <w:pPr>
        <w:pStyle w:val="Heading2"/>
      </w:pPr>
      <w:r>
        <w:t xml:space="preserve">7. Distributor — standard operating procedure</w:t>
      </w:r>
    </w:p>
    <w:bookmarkStart w:id="36" w:name="distributor-navigation"/>
    <w:p>
      <w:pPr>
        <w:pStyle w:val="Heading3"/>
      </w:pPr>
      <w:r>
        <w:t xml:space="preserve">7.1 Distributor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Bottom nav → Home</w:t>
            </w:r>
          </w:p>
        </w:tc>
        <w:tc>
          <w:tcPr/>
          <w:p>
            <w:pPr>
              <w:pStyle w:val="Compact"/>
            </w:pPr>
            <w:r>
              <w:t xml:space="preserve">Target balance, period, stock lifting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 Order</w:t>
            </w:r>
          </w:p>
        </w:tc>
        <w:tc>
          <w:tcPr/>
          <w:p>
            <w:pPr>
              <w:pStyle w:val="Compact"/>
            </w:pPr>
            <w:r>
              <w:t xml:space="preserve">Bottom nav → Place Order</w:t>
            </w:r>
          </w:p>
        </w:tc>
        <w:tc>
          <w:tcPr/>
          <w:p>
            <w:pPr>
              <w:pStyle w:val="Compact"/>
            </w:pPr>
            <w:r>
              <w:t xml:space="preserve">Submit new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Bottom nav → Orders</w:t>
            </w:r>
          </w:p>
        </w:tc>
        <w:tc>
          <w:tcPr/>
          <w:p>
            <w:pPr>
              <w:pStyle w:val="Compact"/>
            </w:pPr>
            <w:r>
              <w:t xml:space="preserve">Track and cancel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Prices</w:t>
            </w:r>
          </w:p>
        </w:tc>
        <w:tc>
          <w:tcPr/>
          <w:p>
            <w:pPr>
              <w:pStyle w:val="Compact"/>
            </w:pPr>
            <w:r>
              <w:t xml:space="preserve">Bottom nav → Prices</w:t>
            </w:r>
          </w:p>
        </w:tc>
        <w:tc>
          <w:tcPr/>
          <w:p>
            <w:pPr>
              <w:pStyle w:val="Compact"/>
            </w:pPr>
            <w:r>
              <w:t xml:space="preserve">Read-only rate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Bottom nav → Stock</w:t>
            </w:r>
          </w:p>
        </w:tc>
        <w:tc>
          <w:tcPr/>
          <w:p>
            <w:pPr>
              <w:pStyle w:val="Compact"/>
            </w:pPr>
            <w:r>
              <w:t xml:space="preserve">Submit physical inventory</w:t>
            </w:r>
          </w:p>
        </w:tc>
      </w:tr>
    </w:tbl>
    <w:bookmarkEnd w:id="34"/>
    <w:bookmarkStart w:id="37" w:name="sign-in-procedure"/>
    <w:p>
      <w:pPr>
        <w:pStyle w:val="Heading3"/>
      </w:pPr>
      <w:r>
        <w:t xml:space="preserve">7.2 Sign-in 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organization branded login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Workspace ID</w:t>
            </w:r>
            <w:r>
              <w:t xml:space="preserve"> </w:t>
            </w:r>
            <w:r>
              <w:t xml:space="preserve">(if not pre-filled)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distributor code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Remember me</w:t>
            </w:r>
            <w:r>
              <w:t xml:space="preserve"> </w:t>
            </w:r>
            <w:r>
              <w:t xml:space="preserve">only on trusted personal devices</w:t>
            </w:r>
          </w:p>
        </w:tc>
      </w:tr>
    </w:tbl>
    <w:bookmarkEnd w:id="35"/>
    <w:bookmarkStart w:id="38" w:name="order-placement-detailed-steps"/>
    <w:p>
      <w:pPr>
        <w:pStyle w:val="Heading3"/>
      </w:pPr>
      <w:r>
        <w:t xml:space="preserve">7.3 Order placement — detailed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Home dashboard</w:t>
            </w:r>
          </w:p>
        </w:tc>
        <w:tc>
          <w:tcPr/>
          <w:p>
            <w:pPr>
              <w:pStyle w:val="Compact"/>
            </w:pPr>
            <w:r>
              <w:t xml:space="preserve">Check target balance (CSD/Water PC &amp; UC) and days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Place Order</w:t>
            </w:r>
          </w:p>
        </w:tc>
        <w:tc>
          <w:tcPr/>
          <w:p>
            <w:pPr>
              <w:pStyle w:val="Compact"/>
            </w:pPr>
            <w:r>
              <w:t xml:space="preserve">Product list loads from Rate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cases</w:t>
            </w:r>
            <w:r>
              <w:t xml:space="preserve"> </w:t>
            </w:r>
            <w:r>
              <w:t xml:space="preserve">per SKU</w:t>
            </w:r>
          </w:p>
        </w:tc>
        <w:tc>
          <w:tcPr/>
          <w:p>
            <w:pPr>
              <w:pStyle w:val="Compact"/>
            </w:pPr>
            <w:r>
              <w:t xml:space="preserve">Schemes apply automatically where eligible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Review totals</w:t>
            </w:r>
          </w:p>
        </w:tc>
        <w:tc>
          <w:tcPr/>
          <w:p>
            <w:pPr>
              <w:pStyle w:val="Compact"/>
            </w:pPr>
            <w:r>
              <w:t xml:space="preserve">Confirm PC, UC, amounts, free cases/discounts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Submit order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; appears under</w:t>
            </w:r>
            <w:r>
              <w:t xml:space="preserve"> </w:t>
            </w:r>
            <w:r>
              <w:rPr>
                <w:b/>
                <w:bCs/>
              </w:rPr>
              <w:t xml:space="preserve">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Confirm notification</w:t>
            </w:r>
          </w:p>
        </w:tc>
        <w:tc>
          <w:tcPr/>
          <w:p>
            <w:pPr>
              <w:pStyle w:val="Compact"/>
            </w:pPr>
            <w:r>
              <w:t xml:space="preserve">Order visible to Admin in Orders queue</w:t>
            </w:r>
          </w:p>
        </w:tc>
      </w:tr>
    </w:tbl>
    <w:bookmarkEnd w:id="36"/>
    <w:bookmarkStart w:id="39" w:name="post-submission-management"/>
    <w:p>
      <w:pPr>
        <w:pStyle w:val="Heading3"/>
      </w:pPr>
      <w:r>
        <w:t xml:space="preserve">7.4 Post-submission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Distributor action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View,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View,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View only; await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View; download</w:t>
            </w:r>
            <w:r>
              <w:t xml:space="preserve"> </w:t>
            </w:r>
            <w:r>
              <w:rPr>
                <w:b/>
                <w:bCs/>
              </w:rPr>
              <w:t xml:space="preserve">shipping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/ Canceled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</w:tr>
    </w:tbl>
    <w:bookmarkEnd w:id="37"/>
    <w:bookmarkStart w:id="40" w:name="physical-stock-submission"/>
    <w:p>
      <w:pPr>
        <w:pStyle w:val="Heading3"/>
      </w:pPr>
      <w:r>
        <w:t xml:space="preserve">7.5 Physical stock submission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Bottom nav →</w:t>
            </w:r>
            <w:r>
              <w:t xml:space="preserve"> </w:t>
            </w:r>
            <w:r>
              <w:rPr>
                <w:b/>
                <w:bCs/>
              </w:rPr>
              <w:t xml:space="preserve">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 quantity per</w:t>
            </w:r>
            <w:r>
              <w:t xml:space="preserve"> </w:t>
            </w:r>
            <w:r>
              <w:rPr>
                <w:b/>
                <w:bCs/>
              </w:rPr>
              <w:t xml:space="preserve">SKU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MFG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 syncs to Admin →</w:t>
            </w:r>
            <w:r>
              <w:t xml:space="preserve"> </w:t>
            </w:r>
            <w:r>
              <w:rPr>
                <w:b/>
                <w:bCs/>
              </w:rPr>
              <w:t xml:space="preserve">Physical Stock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shipping-standard-operating-procedure"/>
    <w:p>
      <w:pPr>
        <w:pStyle w:val="Heading2"/>
      </w:pPr>
      <w:r>
        <w:t xml:space="preserve">8. Shipping — standard operating procedure</w:t>
      </w:r>
    </w:p>
    <w:bookmarkStart w:id="42" w:name="shipping-dashboard-tabs"/>
    <w:p>
      <w:pPr>
        <w:pStyle w:val="Heading3"/>
      </w:pPr>
      <w:r>
        <w:t xml:space="preserve">8.1 Shipping dashboard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2299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Awaiting approval</w:t>
            </w:r>
          </w:p>
        </w:tc>
        <w:tc>
          <w:tcPr/>
          <w:p>
            <w:pPr>
              <w:pStyle w:val="Compact"/>
            </w:pPr>
            <w:r>
              <w:t xml:space="preserve">Pending / Sent orders (informational)</w:t>
            </w:r>
          </w:p>
        </w:tc>
        <w:tc>
          <w:tcPr/>
          <w:p>
            <w:pPr>
              <w:pStyle w:val="Compact"/>
            </w:pPr>
            <w:r>
              <w:t xml:space="preserve">None — monitor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Orders ready to 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these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Completed shipments</w:t>
            </w:r>
          </w:p>
        </w:tc>
        <w:tc>
          <w:tcPr/>
          <w:p>
            <w:pPr>
              <w:pStyle w:val="Compact"/>
            </w:pPr>
            <w:r>
              <w:t xml:space="preserve">Reference / audit</w:t>
            </w:r>
          </w:p>
        </w:tc>
      </w:tr>
    </w:tbl>
    <w:bookmarkEnd w:id="40"/>
    <w:bookmarkStart w:id="43" w:name="dispatch-procedure-mandatory-sequence"/>
    <w:p>
      <w:pPr>
        <w:pStyle w:val="Heading3"/>
      </w:pPr>
      <w:r>
        <w:t xml:space="preserve">8.2 Dispatch procedure — mandatory sequence</w:t>
      </w:r>
    </w:p>
    <w:p>
      <w:pPr>
        <w:pStyle w:val="FirstParagraph"/>
      </w:pPr>
      <w:r>
        <w:rPr>
          <w:b/>
          <w:bCs/>
        </w:rPr>
        <w:t xml:space="preserve">Do not skip steps.</w:t>
      </w:r>
      <w:r>
        <w:t xml:space="preserve"> </w:t>
      </w:r>
      <w:r>
        <w:t xml:space="preserve">The system blocks dispatch until all requirements are met.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Order status =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Confirm in Approved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b/>
                <w:bCs/>
              </w:rPr>
              <w:t xml:space="preserve">shipping invoice</w:t>
            </w:r>
          </w:p>
        </w:tc>
        <w:tc>
          <w:tcPr/>
          <w:p>
            <w:pPr>
              <w:pStyle w:val="Compact"/>
            </w:pPr>
            <w:r>
              <w:t xml:space="preserve">PDF or image; multiple files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rPr>
                <w:b/>
                <w:bCs/>
              </w:rPr>
              <w:t xml:space="preserve">transporter / vehicle ownership</w:t>
            </w:r>
          </w:p>
        </w:tc>
        <w:tc>
          <w:tcPr/>
          <w:p>
            <w:pPr>
              <w:pStyle w:val="Compact"/>
            </w:pPr>
            <w:r>
              <w:t xml:space="preserve">Company vehicle, Distributor Vehicle, Private vehicle, or Hired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rPr>
                <w:b/>
                <w:bCs/>
              </w:rP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Jumbo, DCM, or custom type added by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vehicle number</w:t>
            </w:r>
          </w:p>
        </w:tc>
        <w:tc>
          <w:tcPr/>
          <w:p>
            <w:pPr>
              <w:pStyle w:val="Compact"/>
            </w:pPr>
            <w:r>
              <w:t xml:space="preserve">Valid Bhutan format (e.g. BP-1-A1234)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b/>
                <w:bCs/>
              </w:rPr>
              <w:t xml:space="preserve">transportation charges</w:t>
            </w:r>
          </w:p>
        </w:tc>
        <w:tc>
          <w:tcPr/>
          <w:p>
            <w:pPr>
              <w:pStyle w:val="Compact"/>
            </w:pPr>
            <w:r>
              <w:t xml:space="preserve">Numeric amount (optional but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order line items</w:t>
            </w:r>
          </w:p>
        </w:tc>
        <w:tc>
          <w:tcPr/>
          <w:p>
            <w:pPr>
              <w:pStyle w:val="Compact"/>
            </w:pPr>
            <w:r>
              <w:t xml:space="preserve">Preview calculated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b/>
                <w:bCs/>
              </w:rPr>
              <w:t xml:space="preserve">Dispatched</w:t>
            </w:r>
          </w:p>
        </w:tc>
      </w:tr>
    </w:tbl>
    <w:bookmarkEnd w:id="41"/>
    <w:bookmarkStart w:id="44" w:name="bhutan-vehicle-number-format"/>
    <w:p>
      <w:pPr>
        <w:pStyle w:val="Heading3"/>
      </w:pPr>
      <w:r>
        <w:t xml:space="preserve">8.3 Bhutan vehicle number format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 prefix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</w:t>
            </w:r>
            <w:r>
              <w:t xml:space="preserve"> </w:t>
            </w:r>
            <w:r>
              <w:t xml:space="preserve">(private),</w:t>
            </w:r>
            <w:r>
              <w:t xml:space="preserve"> </w:t>
            </w:r>
            <w:r>
              <w:rPr>
                <w:b/>
                <w:bCs/>
              </w:rPr>
              <w:t xml:space="preserve">BT</w:t>
            </w:r>
            <w:r>
              <w:t xml:space="preserve"> </w:t>
            </w:r>
            <w:r>
              <w:t xml:space="preserve">(taxi),</w:t>
            </w:r>
            <w:r>
              <w:t xml:space="preserve"> </w:t>
            </w:r>
            <w:r>
              <w:rPr>
                <w:b/>
                <w:bCs/>
              </w:rPr>
              <w:t xml:space="preserve">BG</w:t>
            </w:r>
            <w:r>
              <w:t xml:space="preserve"> </w:t>
            </w:r>
            <w:r>
              <w:t xml:space="preserve">(government),</w:t>
            </w:r>
            <w:r>
              <w:t xml:space="preserve"> </w:t>
            </w:r>
            <w:r>
              <w:rPr>
                <w:b/>
                <w:bCs/>
              </w:rPr>
              <w:t xml:space="preserve">BHT</w:t>
            </w:r>
            <w:r>
              <w:t xml:space="preserve"> </w:t>
            </w:r>
            <w:r>
              <w:t xml:space="preserve">(heavy/commercial)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 digit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Western,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Central,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Southern,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{PREFIX}-{REGION}-{LETTER}{4 DIGITS}</w:t>
            </w:r>
            <w:r>
              <w:t xml:space="preserve"> </w:t>
            </w:r>
            <w:r>
              <w:t xml:space="preserve">e.g. </w:t>
            </w:r>
            <w:r>
              <w:rPr>
                <w:b/>
                <w:bCs/>
              </w:rPr>
              <w:t xml:space="preserve">BP-1-A1234</w:t>
            </w:r>
          </w:p>
        </w:tc>
      </w:tr>
    </w:tbl>
    <w:bookmarkEnd w:id="42"/>
    <w:bookmarkStart w:id="45" w:name="dispatch-validation-errors"/>
    <w:p>
      <w:pPr>
        <w:pStyle w:val="Heading3"/>
      </w:pPr>
      <w:r>
        <w:t xml:space="preserve">8.4 Dispatch validation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transporter vehicle</w:t>
            </w:r>
          </w:p>
        </w:tc>
        <w:tc>
          <w:tcPr/>
          <w:p>
            <w:pPr>
              <w:pStyle w:val="Compact"/>
            </w:pPr>
            <w:r>
              <w:t xml:space="preserve">Select from transporter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vehicle type</w:t>
            </w:r>
          </w:p>
        </w:tc>
        <w:tc>
          <w:tcPr/>
          <w:p>
            <w:pPr>
              <w:pStyle w:val="Compact"/>
            </w:pPr>
            <w:r>
              <w:t xml:space="preserve">Select Jumbo, DCM, or custom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vehicle number</w:t>
            </w:r>
          </w:p>
        </w:tc>
        <w:tc>
          <w:tcPr/>
          <w:p>
            <w:pPr>
              <w:pStyle w:val="Compact"/>
            </w:pPr>
            <w:r>
              <w:t xml:space="preserve">Enter valid Bhutan plate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invoice</w:t>
            </w:r>
          </w:p>
        </w:tc>
        <w:tc>
          <w:tcPr/>
          <w:p>
            <w:pPr>
              <w:pStyle w:val="Compact"/>
            </w:pPr>
            <w:r>
              <w:t xml:space="preserve">Upload at least one invoice file before Dispatch</w:t>
            </w:r>
          </w:p>
        </w:tc>
      </w:tr>
    </w:tbl>
    <w:bookmarkEnd w:id="43"/>
    <w:bookmarkStart w:id="46" w:name="post-dispatch-verification"/>
    <w:p>
      <w:pPr>
        <w:pStyle w:val="Heading3"/>
      </w:pPr>
      <w:r>
        <w:t xml:space="preserve">8.5 Post-dispatch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moves to</w:t>
            </w:r>
            <w:r>
              <w:t xml:space="preserve"> </w:t>
            </w:r>
            <w:r>
              <w:rPr>
                <w:b/>
                <w:bCs/>
              </w:rPr>
              <w:t xml:space="preserve">Dispatched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Distributor can view invoice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Distributor target achievement updates</w:t>
            </w:r>
          </w:p>
        </w:tc>
        <w:tc>
          <w:tcPr/>
          <w:p>
            <w:pPr>
              <w:pStyle w:val="Compact"/>
            </w:pPr>
            <w:r>
              <w:t xml:space="preserve">Yes (on Home 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lifting record created</w:t>
            </w:r>
          </w:p>
        </w:tc>
        <w:tc>
          <w:tcPr/>
          <w:p>
            <w:pPr>
              <w:pStyle w:val="Compact"/>
            </w:pPr>
            <w:r>
              <w:t xml:space="preserve">Yes (visible in Admin → Stock lifting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 entry</w:t>
            </w:r>
          </w:p>
        </w:tc>
        <w:tc>
          <w:tcPr/>
          <w:p>
            <w:pPr>
              <w:pStyle w:val="Compact"/>
            </w:pPr>
            <w:r>
              <w:t xml:space="preserve">Yes (Admin → Activity)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security-and-data-governance"/>
    <w:p>
      <w:pPr>
        <w:pStyle w:val="Heading2"/>
      </w:pPr>
      <w:r>
        <w:t xml:space="preserve">9. Security and data governance</w:t>
      </w:r>
    </w:p>
    <w:bookmarkStart w:id="48" w:name="credential-policy"/>
    <w:p>
      <w:pPr>
        <w:pStyle w:val="Heading3"/>
      </w:pPr>
      <w:r>
        <w:t xml:space="preserve">9.1 Credential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accounts</w:t>
            </w:r>
          </w:p>
        </w:tc>
        <w:tc>
          <w:tcPr/>
          <w:p>
            <w:pPr>
              <w:pStyle w:val="Compact"/>
            </w:pPr>
            <w:r>
              <w:t xml:space="preserve">One login per person; no shared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Issue passwords securely; do not send in plain email if avoidable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Distributor passwords</w:t>
            </w:r>
          </w:p>
        </w:tc>
        <w:tc>
          <w:tcPr/>
          <w:p>
            <w:pPr>
              <w:pStyle w:val="Compact"/>
            </w:pPr>
            <w:r>
              <w:t xml:space="preserve">Admin resets via</w:t>
            </w:r>
            <w:r>
              <w:t xml:space="preserve"> </w:t>
            </w:r>
            <w:r>
              <w:rPr>
                <w:b/>
                <w:bCs/>
              </w:rPr>
              <w:t xml:space="preserve">Distributors</w:t>
            </w:r>
            <w:r>
              <w:t xml:space="preserve"> </w:t>
            </w:r>
            <w:r>
              <w:t xml:space="preserve">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passwords</w:t>
            </w:r>
          </w:p>
        </w:tc>
        <w:tc>
          <w:tcPr/>
          <w:p>
            <w:pPr>
              <w:pStyle w:val="Compact"/>
            </w:pPr>
            <w:r>
              <w:t xml:space="preserve">Reset via</w:t>
            </w:r>
            <w:r>
              <w:t xml:space="preserve"> </w:t>
            </w:r>
            <w:r>
              <w:rPr>
                <w:b/>
                <w:bCs/>
              </w:rPr>
              <w:t xml:space="preserve">User &amp;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on shared PCs</w:t>
            </w:r>
          </w:p>
        </w:tc>
        <w:tc>
          <w:tcPr/>
          <w:p>
            <w:pPr>
              <w:pStyle w:val="Compact"/>
            </w:pPr>
            <w:r>
              <w:t xml:space="preserve">Sign out after use; avoid Remember me on shared devices</w:t>
            </w:r>
          </w:p>
        </w:tc>
      </w:tr>
    </w:tbl>
    <w:bookmarkEnd w:id="46"/>
    <w:bookmarkStart w:id="49" w:name="data-isolation"/>
    <w:p>
      <w:pPr>
        <w:pStyle w:val="Heading3"/>
      </w:pPr>
      <w:r>
        <w:t xml:space="preserve">9.2 Data isolation</w:t>
      </w:r>
    </w:p>
    <w:p>
      <w:pPr>
        <w:pStyle w:val="Compact"/>
        <w:numPr>
          <w:ilvl w:val="0"/>
          <w:numId w:val="15"/>
        </w:numPr>
      </w:pPr>
      <w:r>
        <w:t xml:space="preserve">All users must sign in to the</w:t>
      </w:r>
      <w:r>
        <w:t xml:space="preserve"> </w:t>
      </w:r>
      <w:r>
        <w:rPr>
          <w:b/>
          <w:bCs/>
        </w:rPr>
        <w:t xml:space="preserve">correct Workspace ID</w:t>
      </w:r>
      <w:r>
        <w:t xml:space="preserve"> </w:t>
      </w:r>
      <w:r>
        <w:t xml:space="preserve">for your organization.</w:t>
      </w:r>
      <w:r>
        <w:br/>
      </w:r>
    </w:p>
    <w:p>
      <w:pPr>
        <w:pStyle w:val="Compact"/>
        <w:numPr>
          <w:ilvl w:val="0"/>
          <w:numId w:val="15"/>
        </w:numPr>
      </w:pPr>
      <w:r>
        <w:t xml:space="preserve">Data from other organizations is never visible.</w:t>
      </w:r>
      <w:r>
        <w:br/>
      </w:r>
    </w:p>
    <w:p>
      <w:pPr>
        <w:pStyle w:val="Compact"/>
        <w:numPr>
          <w:ilvl w:val="0"/>
          <w:numId w:val="15"/>
        </w:numPr>
      </w:pPr>
      <w:r>
        <w:t xml:space="preserve">Remove staff access and deactivate distributors promptly when employment ends.</w:t>
      </w:r>
    </w:p>
    <w:bookmarkEnd w:id="47"/>
    <w:bookmarkStart w:id="50" w:name="email-integration-if-enabled"/>
    <w:p>
      <w:pPr>
        <w:pStyle w:val="Heading3"/>
      </w:pPr>
      <w:r>
        <w:t xml:space="preserve">9.3 Email integration (if enabled)</w:t>
      </w:r>
    </w:p>
    <w:p>
      <w:pPr>
        <w:pStyle w:val="FirstParagraph"/>
      </w:pPr>
      <w:r>
        <w:t xml:space="preserve">Gmail is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order approval emails and reply detection. See Privacy Policy for data handling details.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troubleshooting-guide"/>
    <w:p>
      <w:pPr>
        <w:pStyle w:val="Heading2"/>
      </w:pPr>
      <w:r>
        <w:t xml:space="preserve">10. Troubleshooting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291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Distributor cannot sign in</w:t>
            </w:r>
          </w:p>
        </w:tc>
        <w:tc>
          <w:tcPr/>
          <w:p>
            <w:pPr>
              <w:pStyle w:val="Compact"/>
            </w:pPr>
            <w:r>
              <w:t xml:space="preserve">Wrong code or password</w:t>
            </w:r>
          </w:p>
        </w:tc>
        <w:tc>
          <w:tcPr/>
          <w:p>
            <w:pPr>
              <w:pStyle w:val="Compact"/>
            </w:pPr>
            <w:r>
              <w:t xml:space="preserve">Admin verifies credentials in</w:t>
            </w:r>
            <w:r>
              <w:t xml:space="preserve"> </w:t>
            </w:r>
            <w:r>
              <w:rPr>
                <w:b/>
                <w:bCs/>
              </w:rPr>
              <w:t xml:space="preserve">Distributors</w:t>
            </w:r>
            <w:r>
              <w:t xml:space="preserve">; 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Admin/Shipping cannot sign in</w:t>
            </w:r>
          </w:p>
        </w:tc>
        <w:tc>
          <w:tcPr/>
          <w:p>
            <w:pPr>
              <w:pStyle w:val="Compact"/>
            </w:pPr>
            <w:r>
              <w:t xml:space="preserve">Wrong email or password</w:t>
            </w:r>
          </w:p>
        </w:tc>
        <w:tc>
          <w:tcPr/>
          <w:p>
            <w:pPr>
              <w:pStyle w:val="Compact"/>
            </w:pPr>
            <w:r>
              <w:t xml:space="preserve">Reset via</w:t>
            </w:r>
            <w:r>
              <w:t xml:space="preserve"> </w:t>
            </w:r>
            <w:r>
              <w:rPr>
                <w:b/>
                <w:bCs/>
              </w:rPr>
              <w:t xml:space="preserve">User &amp;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Wrong company data shown</w:t>
            </w:r>
          </w:p>
        </w:tc>
        <w:tc>
          <w:tcPr/>
          <w:p>
            <w:pPr>
              <w:pStyle w:val="Compact"/>
            </w:pPr>
            <w:r>
              <w:t xml:space="preserve">Incorrect Workspace ID</w:t>
            </w:r>
          </w:p>
        </w:tc>
        <w:tc>
          <w:tcPr/>
          <w:p>
            <w:pPr>
              <w:pStyle w:val="Compact"/>
            </w:pPr>
            <w:r>
              <w:t xml:space="preserve">Sign out; use correct branded login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Shipping cannot dispatch</w:t>
            </w:r>
          </w:p>
        </w:tc>
        <w:tc>
          <w:tcPr/>
          <w:p>
            <w:pPr>
              <w:pStyle w:val="Compact"/>
            </w:pPr>
            <w:r>
              <w:t xml:space="preserve">Order not Approved</w:t>
            </w:r>
          </w:p>
        </w:tc>
        <w:tc>
          <w:tcPr/>
          <w:p>
            <w:pPr>
              <w:pStyle w:val="Compact"/>
            </w:pPr>
            <w:r>
              <w:t xml:space="preserve">Admin must approve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Dispatch button disabled</w:t>
            </w:r>
          </w:p>
        </w:tc>
        <w:tc>
          <w:tcPr/>
          <w:p>
            <w:pPr>
              <w:pStyle w:val="Compact"/>
            </w:pPr>
            <w:r>
              <w:t xml:space="preserve">Missing invoice or transport</w:t>
            </w:r>
          </w:p>
        </w:tc>
        <w:tc>
          <w:tcPr/>
          <w:p>
            <w:pPr>
              <w:pStyle w:val="Compact"/>
            </w:pPr>
            <w:r>
              <w:t xml:space="preserve">Upload invoice; complete all transport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Invalid vehicle number</w:t>
            </w:r>
          </w:p>
        </w:tc>
        <w:tc>
          <w:tcPr/>
          <w:p>
            <w:pPr>
              <w:pStyle w:val="Compact"/>
            </w:pPr>
            <w:r>
              <w:t xml:space="preserve">Wrong plate format</w:t>
            </w:r>
          </w:p>
        </w:tc>
        <w:tc>
          <w:tcPr/>
          <w:p>
            <w:pPr>
              <w:pStyle w:val="Compact"/>
            </w:pPr>
            <w:r>
              <w:t xml:space="preserve">Use BP/BT/BG/BHT format with region 1–4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Order not in shipping list</w:t>
            </w:r>
          </w:p>
        </w:tc>
        <w:tc>
          <w:tcPr/>
          <w:p>
            <w:pPr>
              <w:pStyle w:val="Compact"/>
            </w:pPr>
            <w:r>
              <w:t xml:space="preserve">Wrong workspace or status</w:t>
            </w:r>
          </w:p>
        </w:tc>
        <w:tc>
          <w:tcPr/>
          <w:p>
            <w:pPr>
              <w:pStyle w:val="Compact"/>
            </w:pPr>
            <w:r>
              <w:t xml:space="preserve">Refresh; confirm Approved status and Workspace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Email approval not working</w:t>
            </w:r>
          </w:p>
        </w:tc>
        <w:tc>
          <w:tcPr/>
          <w:p>
            <w:pPr>
              <w:pStyle w:val="Compact"/>
            </w:pPr>
            <w:r>
              <w:t xml:space="preserve">Gmail not configured or unclear reply</w:t>
            </w:r>
          </w:p>
        </w:tc>
        <w:tc>
          <w:tcPr/>
          <w:p>
            <w:pPr>
              <w:pStyle w:val="Compact"/>
            </w:pPr>
            <w:r>
              <w:t xml:space="preserve">Check Gmail Settings; approver must use clear approve/reject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Targets not updating</w:t>
            </w:r>
          </w:p>
        </w:tc>
        <w:tc>
          <w:tcPr/>
          <w:p>
            <w:pPr>
              <w:pStyle w:val="Compact"/>
            </w:pPr>
            <w:r>
              <w:t xml:space="preserve">Order not dispatched or wrong period</w:t>
            </w:r>
          </w:p>
        </w:tc>
        <w:tc>
          <w:tcPr/>
          <w:p>
            <w:pPr>
              <w:pStyle w:val="Compact"/>
            </w:pPr>
            <w:r>
              <w:t xml:space="preserve">Confirm Dispatched status; verify target period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Scheme not applied</w:t>
            </w:r>
          </w:p>
        </w:tc>
        <w:tc>
          <w:tcPr/>
          <w:p>
            <w:pPr>
              <w:pStyle w:val="Compact"/>
            </w:pPr>
            <w:r>
              <w:t xml:space="preserve">Quantity below threshold or expired scheme</w:t>
            </w:r>
          </w:p>
        </w:tc>
        <w:tc>
          <w:tcPr/>
          <w:p>
            <w:pPr>
              <w:pStyle w:val="Compact"/>
            </w:pPr>
            <w:r>
              <w:t xml:space="preserve">Check scheme rules and valid dates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Application support:</w:t>
      </w:r>
      <w:r>
        <w:t xml:space="preserve"> </w:t>
      </w:r>
      <w:r>
        <w:t xml:space="preserve">codewynbuild@gmail.com</w:t>
      </w:r>
    </w:p>
    <w:p>
      <w:r>
        <w:pict>
          <v:rect style="width:0;height:1.5pt" o:hralign="center" o:hrstd="t" o:hr="t"/>
        </w:pict>
      </w:r>
    </w:p>
    <w:bookmarkEnd w:id="50"/>
    <w:bookmarkStart w:id="52" w:name="document-control"/>
    <w:p>
      <w:pPr>
        <w:pStyle w:val="Heading2"/>
      </w:pPr>
      <w:r>
        <w:t xml:space="preserve">11.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March 2025</w:t>
            </w:r>
          </w:p>
        </w:tc>
        <w:tc>
          <w:tcPr/>
          <w:p>
            <w:pPr>
              <w:pStyle w:val="Compact"/>
            </w:pPr>
            <w:r>
              <w:t xml:space="preserve">Distribution Prime</w:t>
            </w:r>
          </w:p>
        </w:tc>
        <w:tc>
          <w:tcPr/>
          <w:p>
            <w:pPr>
              <w:pStyle w:val="Compact"/>
            </w:pPr>
            <w:r>
              <w:t xml:space="preserve">Initial SOP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March 2025</w:t>
            </w:r>
          </w:p>
        </w:tc>
        <w:tc>
          <w:tcPr/>
          <w:p>
            <w:pPr>
              <w:pStyle w:val="Compact"/>
            </w:pPr>
            <w:r>
              <w:t xml:space="preserve">Distribution Prime</w:t>
            </w:r>
          </w:p>
        </w:tc>
        <w:tc>
          <w:tcPr/>
          <w:p>
            <w:pPr>
              <w:pStyle w:val="Compact"/>
            </w:pPr>
            <w:r>
              <w:t xml:space="preserve">Organization-focused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March 2025</w:t>
            </w:r>
          </w:p>
        </w:tc>
        <w:tc>
          <w:tcPr/>
          <w:p>
            <w:pPr>
              <w:pStyle w:val="Compact"/>
            </w:pPr>
            <w:r>
              <w:t xml:space="preserve">Distribution Prime</w:t>
            </w:r>
          </w:p>
        </w:tc>
        <w:tc>
          <w:tcPr/>
          <w:p>
            <w:pPr>
              <w:pStyle w:val="Compact"/>
            </w:pPr>
            <w:r>
              <w:t xml:space="preserve">Detailed structured SOP with field-level procedures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Organizations using Distribution Prime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cycle</w:t>
            </w:r>
          </w:p>
        </w:tc>
        <w:tc>
          <w:tcPr/>
          <w:p>
            <w:pPr>
              <w:pStyle w:val="Compact"/>
            </w:pPr>
            <w:r>
              <w:t xml:space="preserve">Annually, or when major features/workflows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Issue to all Admin, Shipping, and Distributor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Xb581db36ae79d3f9a93f594a3a3c74c7294ead1"/>
    <w:p>
      <w:pPr>
        <w:pStyle w:val="Heading2"/>
      </w:pPr>
      <w:r>
        <w:t xml:space="preserve">Appendix A — Organization go-live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Initials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Organization registered; Workspace ID recorded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Company profile completed (name, address, GST, theme)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Branded login URL documented and shared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distributors added; credentials issued securely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 &amp; Rate Master populated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Target period and per-distributor targets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Schemes configured (if applicable)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GST settings configured (if applicable)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Admin, Viewer, and Shipping accounts created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Gmail approval configured and tested (if applicable)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Staff trained on Sections 6, 7, or 8 per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Document owner and review date recorded on cover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Go-live authorized by:</w:t>
      </w:r>
      <w:r>
        <w:t xml:space="preserve"> </w:t>
      </w:r>
      <w:r>
        <w:t xml:space="preserve">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End w:id="52"/>
    <w:bookmarkStart w:id="54" w:name="appendix-b-admin-daily-checklist"/>
    <w:p>
      <w:pPr>
        <w:pStyle w:val="Heading2"/>
      </w:pPr>
      <w:r>
        <w:t xml:space="preserve">Appendix B — Admin daily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 in to Admin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Orders → Pending / Sent / Email Failed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Approve, reject, or email orders per 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Review Physical Stock for new submissions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 Activity log for overnight issues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Export reports if due (weekly/monthly)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5" w:name="appendix-c-distributor-daily-checklist"/>
    <w:p>
      <w:pPr>
        <w:pStyle w:val="Heading2"/>
      </w:pPr>
      <w:r>
        <w:t xml:space="preserve">Appendix C — Distributor daily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 in with code and Workspace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target balance on 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Place order via Place Order (if ordering today)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 order status under Orders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 Physical stock if required by 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Download invoice when order is Dispatched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appendix-d-shipping-daily-checklist"/>
    <w:p>
      <w:pPr>
        <w:pStyle w:val="Heading2"/>
      </w:pPr>
      <w:r>
        <w:t xml:space="preserve">Appendix D — Shipping daily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 in to Shipping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 each order: upload invoice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Enter transporter, vehicle type, vehicle no., charges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Dispatch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Confirm order appears under</w:t>
            </w:r>
            <w:r>
              <w:t xml:space="preserve"> </w:t>
            </w:r>
            <w:r>
              <w:rPr>
                <w:b/>
                <w:bCs/>
              </w:rPr>
              <w:t xml:space="preserve">Dispatched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55"/>
    <w:bookmarkEnd w:id="56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D245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04F26062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