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431AA" w14:textId="2F96CC84" w:rsidR="00FC4F8E" w:rsidRPr="004B5EEC" w:rsidRDefault="009F6D9D">
      <w:pPr>
        <w:rPr>
          <w:b/>
          <w:bCs/>
          <w:sz w:val="24"/>
          <w:szCs w:val="24"/>
        </w:rPr>
      </w:pPr>
      <w:r w:rsidRPr="004B5EEC">
        <w:rPr>
          <w:sz w:val="24"/>
          <w:szCs w:val="24"/>
        </w:rPr>
        <w:tab/>
      </w:r>
      <w:r w:rsidRPr="004B5EEC">
        <w:rPr>
          <w:sz w:val="24"/>
          <w:szCs w:val="24"/>
        </w:rPr>
        <w:tab/>
      </w:r>
      <w:r w:rsidRPr="004B5EEC">
        <w:rPr>
          <w:sz w:val="24"/>
          <w:szCs w:val="24"/>
        </w:rPr>
        <w:tab/>
      </w:r>
      <w:r w:rsidRPr="004B5EEC">
        <w:rPr>
          <w:sz w:val="24"/>
          <w:szCs w:val="24"/>
        </w:rPr>
        <w:tab/>
      </w:r>
      <w:r w:rsidRPr="004B5EEC">
        <w:rPr>
          <w:sz w:val="24"/>
          <w:szCs w:val="24"/>
        </w:rPr>
        <w:tab/>
      </w:r>
      <w:r w:rsidRPr="004B5EEC">
        <w:rPr>
          <w:sz w:val="24"/>
          <w:szCs w:val="24"/>
        </w:rPr>
        <w:tab/>
      </w:r>
      <w:r w:rsidRPr="004B5EEC">
        <w:rPr>
          <w:sz w:val="24"/>
          <w:szCs w:val="24"/>
        </w:rPr>
        <w:tab/>
      </w:r>
      <w:r w:rsidRPr="004B5EEC">
        <w:rPr>
          <w:sz w:val="24"/>
          <w:szCs w:val="24"/>
        </w:rPr>
        <w:tab/>
      </w:r>
      <w:r w:rsidRPr="004B5EEC">
        <w:rPr>
          <w:sz w:val="24"/>
          <w:szCs w:val="24"/>
        </w:rPr>
        <w:tab/>
      </w:r>
      <w:proofErr w:type="spellStart"/>
      <w:r w:rsidRPr="004B5EEC">
        <w:rPr>
          <w:b/>
          <w:bCs/>
          <w:sz w:val="24"/>
          <w:szCs w:val="24"/>
        </w:rPr>
        <w:t>Tshililo</w:t>
      </w:r>
      <w:proofErr w:type="spellEnd"/>
      <w:r w:rsidRPr="004B5EEC">
        <w:rPr>
          <w:b/>
          <w:bCs/>
          <w:sz w:val="24"/>
          <w:szCs w:val="24"/>
        </w:rPr>
        <w:t xml:space="preserve"> Adhiambo</w:t>
      </w:r>
    </w:p>
    <w:p w14:paraId="2E793CD0" w14:textId="77777777" w:rsidR="009F6D9D" w:rsidRPr="004B5EEC" w:rsidRDefault="009F6D9D">
      <w:pPr>
        <w:rPr>
          <w:sz w:val="24"/>
          <w:szCs w:val="24"/>
        </w:rPr>
      </w:pPr>
    </w:p>
    <w:p w14:paraId="44CA344C" w14:textId="31B96E0E" w:rsidR="009F6D9D" w:rsidRPr="004B5EEC" w:rsidRDefault="009F6D9D">
      <w:pPr>
        <w:rPr>
          <w:sz w:val="24"/>
          <w:szCs w:val="24"/>
        </w:rPr>
      </w:pPr>
      <w:r w:rsidRPr="004B5EEC">
        <w:rPr>
          <w:b/>
          <w:bCs/>
          <w:sz w:val="24"/>
          <w:szCs w:val="24"/>
        </w:rPr>
        <w:t>Business</w:t>
      </w:r>
      <w:r w:rsidRPr="004B5EEC">
        <w:rPr>
          <w:sz w:val="24"/>
          <w:szCs w:val="24"/>
        </w:rPr>
        <w:t>:</w:t>
      </w:r>
    </w:p>
    <w:p w14:paraId="0B5F8210" w14:textId="16D5126C" w:rsidR="009F6D9D" w:rsidRPr="004B5EEC" w:rsidRDefault="008D7EA6">
      <w:pPr>
        <w:rPr>
          <w:sz w:val="24"/>
          <w:szCs w:val="24"/>
        </w:rPr>
      </w:pPr>
      <w:r w:rsidRPr="004B5EEC">
        <w:rPr>
          <w:sz w:val="24"/>
          <w:szCs w:val="24"/>
        </w:rPr>
        <w:t xml:space="preserve">With global warming being such a big issue, more and more catastrophic events are </w:t>
      </w:r>
      <w:r w:rsidR="00A60223" w:rsidRPr="004B5EEC">
        <w:rPr>
          <w:sz w:val="24"/>
          <w:szCs w:val="24"/>
        </w:rPr>
        <w:t>happening,</w:t>
      </w:r>
      <w:r w:rsidRPr="004B5EEC">
        <w:rPr>
          <w:sz w:val="24"/>
          <w:szCs w:val="24"/>
        </w:rPr>
        <w:t xml:space="preserve"> and people are c</w:t>
      </w:r>
      <w:r w:rsidR="00FE2381" w:rsidRPr="004B5EEC">
        <w:rPr>
          <w:sz w:val="24"/>
          <w:szCs w:val="24"/>
        </w:rPr>
        <w:t xml:space="preserve">aught </w:t>
      </w:r>
      <w:r w:rsidRPr="004B5EEC">
        <w:rPr>
          <w:sz w:val="24"/>
          <w:szCs w:val="24"/>
        </w:rPr>
        <w:t>unaware</w:t>
      </w:r>
      <w:r w:rsidR="00FE2381" w:rsidRPr="004B5EEC">
        <w:rPr>
          <w:sz w:val="24"/>
          <w:szCs w:val="24"/>
        </w:rPr>
        <w:t xml:space="preserve"> all the time</w:t>
      </w:r>
      <w:r w:rsidRPr="004B5EEC">
        <w:rPr>
          <w:sz w:val="24"/>
          <w:szCs w:val="24"/>
        </w:rPr>
        <w:t>. I would like to use the Earthqua</w:t>
      </w:r>
      <w:r w:rsidR="00A60223" w:rsidRPr="004B5EEC">
        <w:rPr>
          <w:sz w:val="24"/>
          <w:szCs w:val="24"/>
        </w:rPr>
        <w:t xml:space="preserve">ke dataset provided to determine which parts of the world are </w:t>
      </w:r>
      <w:r w:rsidR="00FE2381" w:rsidRPr="004B5EEC">
        <w:rPr>
          <w:sz w:val="24"/>
          <w:szCs w:val="24"/>
        </w:rPr>
        <w:t>experiencing</w:t>
      </w:r>
      <w:r w:rsidR="00A60223" w:rsidRPr="004B5EEC">
        <w:rPr>
          <w:sz w:val="24"/>
          <w:szCs w:val="24"/>
        </w:rPr>
        <w:t xml:space="preserve"> stronger magnitude of these earthquakes and how we can use </w:t>
      </w:r>
      <w:r w:rsidR="00FE2381" w:rsidRPr="004B5EEC">
        <w:rPr>
          <w:sz w:val="24"/>
          <w:szCs w:val="24"/>
        </w:rPr>
        <w:t>information</w:t>
      </w:r>
      <w:r w:rsidR="00A60223" w:rsidRPr="004B5EEC">
        <w:rPr>
          <w:sz w:val="24"/>
          <w:szCs w:val="24"/>
        </w:rPr>
        <w:t xml:space="preserve"> </w:t>
      </w:r>
      <w:r w:rsidR="00FE2381" w:rsidRPr="004B5EEC">
        <w:rPr>
          <w:sz w:val="24"/>
          <w:szCs w:val="24"/>
        </w:rPr>
        <w:t xml:space="preserve">gathered by seismic stations </w:t>
      </w:r>
      <w:r w:rsidR="00A60223" w:rsidRPr="004B5EEC">
        <w:rPr>
          <w:sz w:val="24"/>
          <w:szCs w:val="24"/>
        </w:rPr>
        <w:t xml:space="preserve">to </w:t>
      </w:r>
      <w:r w:rsidR="00FE2381" w:rsidRPr="004B5EEC">
        <w:rPr>
          <w:sz w:val="24"/>
          <w:szCs w:val="24"/>
        </w:rPr>
        <w:t xml:space="preserve">be able to </w:t>
      </w:r>
      <w:r w:rsidR="00A60223" w:rsidRPr="004B5EEC">
        <w:rPr>
          <w:sz w:val="24"/>
          <w:szCs w:val="24"/>
        </w:rPr>
        <w:t>better predict</w:t>
      </w:r>
      <w:r w:rsidR="00FE2381" w:rsidRPr="004B5EEC">
        <w:rPr>
          <w:sz w:val="24"/>
          <w:szCs w:val="24"/>
        </w:rPr>
        <w:t xml:space="preserve"> earthquake</w:t>
      </w:r>
      <w:r w:rsidR="00A60223" w:rsidRPr="004B5EEC">
        <w:rPr>
          <w:sz w:val="24"/>
          <w:szCs w:val="24"/>
        </w:rPr>
        <w:t xml:space="preserve"> occurrences.  This will help the count</w:t>
      </w:r>
      <w:r w:rsidR="00FE2381" w:rsidRPr="004B5EEC">
        <w:rPr>
          <w:sz w:val="24"/>
          <w:szCs w:val="24"/>
        </w:rPr>
        <w:t>r</w:t>
      </w:r>
      <w:r w:rsidR="00A60223" w:rsidRPr="004B5EEC">
        <w:rPr>
          <w:sz w:val="24"/>
          <w:szCs w:val="24"/>
        </w:rPr>
        <w:t xml:space="preserve">ies to better prepare </w:t>
      </w:r>
      <w:proofErr w:type="gramStart"/>
      <w:r w:rsidR="00FE2381" w:rsidRPr="004B5EEC">
        <w:rPr>
          <w:sz w:val="24"/>
          <w:szCs w:val="24"/>
        </w:rPr>
        <w:t>so as to</w:t>
      </w:r>
      <w:proofErr w:type="gramEnd"/>
      <w:r w:rsidR="00A60223" w:rsidRPr="004B5EEC">
        <w:rPr>
          <w:sz w:val="24"/>
          <w:szCs w:val="24"/>
        </w:rPr>
        <w:t xml:space="preserve"> minimize l</w:t>
      </w:r>
      <w:r w:rsidR="00FE2381" w:rsidRPr="004B5EEC">
        <w:rPr>
          <w:sz w:val="24"/>
          <w:szCs w:val="24"/>
        </w:rPr>
        <w:t>ives</w:t>
      </w:r>
      <w:r w:rsidR="00A60223" w:rsidRPr="004B5EEC">
        <w:rPr>
          <w:sz w:val="24"/>
          <w:szCs w:val="24"/>
        </w:rPr>
        <w:t xml:space="preserve"> lost.</w:t>
      </w:r>
    </w:p>
    <w:p w14:paraId="4730AB36" w14:textId="6F1D203D" w:rsidR="009F6D9D" w:rsidRPr="004B5EEC" w:rsidRDefault="009F6D9D" w:rsidP="00244A28">
      <w:pPr>
        <w:rPr>
          <w:sz w:val="24"/>
          <w:szCs w:val="24"/>
        </w:rPr>
      </w:pPr>
      <w:r w:rsidRPr="004B5EEC">
        <w:rPr>
          <w:b/>
          <w:bCs/>
          <w:sz w:val="24"/>
          <w:szCs w:val="24"/>
        </w:rPr>
        <w:t>Dataset Used</w:t>
      </w:r>
      <w:r w:rsidRPr="004B5EEC">
        <w:rPr>
          <w:sz w:val="24"/>
          <w:szCs w:val="24"/>
        </w:rPr>
        <w:t xml:space="preserve">: </w:t>
      </w:r>
      <w:r w:rsidR="00FE2381" w:rsidRPr="004B5EEC">
        <w:rPr>
          <w:sz w:val="24"/>
          <w:szCs w:val="24"/>
        </w:rPr>
        <w:t xml:space="preserve"> see the </w:t>
      </w:r>
      <w:r w:rsidR="00244A28" w:rsidRPr="004B5EEC">
        <w:rPr>
          <w:sz w:val="24"/>
          <w:szCs w:val="24"/>
        </w:rPr>
        <w:t>following link.</w:t>
      </w:r>
    </w:p>
    <w:p w14:paraId="2777AA45" w14:textId="7D867907" w:rsidR="004B5EEC" w:rsidRPr="004B5EEC" w:rsidRDefault="00FE2381" w:rsidP="00244A28">
      <w:pPr>
        <w:rPr>
          <w:color w:val="0563C1" w:themeColor="hyperlink"/>
          <w:sz w:val="24"/>
          <w:szCs w:val="24"/>
          <w:u w:val="single"/>
        </w:rPr>
      </w:pPr>
      <w:r w:rsidRPr="004B5EEC">
        <w:rPr>
          <w:sz w:val="24"/>
          <w:szCs w:val="24"/>
        </w:rPr>
        <w:tab/>
      </w:r>
      <w:hyperlink r:id="rId6" w:history="1">
        <w:r w:rsidRPr="004B5EEC">
          <w:rPr>
            <w:rStyle w:val="Hyperlink"/>
            <w:sz w:val="24"/>
            <w:szCs w:val="24"/>
          </w:rPr>
          <w:t>Earthquake Dataset</w:t>
        </w:r>
      </w:hyperlink>
    </w:p>
    <w:p w14:paraId="514EB0D0" w14:textId="7E0A615C" w:rsidR="009F6D9D" w:rsidRPr="004B5EEC" w:rsidRDefault="004B5EEC" w:rsidP="009F6D9D">
      <w:pPr>
        <w:rPr>
          <w:b/>
          <w:bCs/>
          <w:sz w:val="24"/>
          <w:szCs w:val="24"/>
        </w:rPr>
      </w:pPr>
      <w:r w:rsidRPr="004B5EEC">
        <w:rPr>
          <w:b/>
          <w:bCs/>
          <w:sz w:val="24"/>
          <w:szCs w:val="24"/>
        </w:rPr>
        <w:t>Dataset column definitions</w:t>
      </w:r>
    </w:p>
    <w:p w14:paraId="3AECC232" w14:textId="04756EAF" w:rsidR="004B5EEC" w:rsidRPr="004B5EEC" w:rsidRDefault="004B5EEC" w:rsidP="009F6D9D">
      <w:pPr>
        <w:rPr>
          <w:sz w:val="24"/>
          <w:szCs w:val="24"/>
        </w:rPr>
      </w:pPr>
      <w:r w:rsidRPr="004B5EEC">
        <w:rPr>
          <w:b/>
          <w:bCs/>
          <w:sz w:val="24"/>
          <w:szCs w:val="24"/>
        </w:rPr>
        <w:t>title</w:t>
      </w:r>
      <w:r w:rsidRPr="004B5EEC">
        <w:rPr>
          <w:sz w:val="24"/>
          <w:szCs w:val="24"/>
        </w:rPr>
        <w:t>: title name given to the earthquake</w:t>
      </w:r>
      <w:r w:rsidRPr="004B5EEC">
        <w:rPr>
          <w:sz w:val="24"/>
          <w:szCs w:val="24"/>
        </w:rPr>
        <w:br/>
      </w:r>
      <w:r w:rsidRPr="004B5EEC">
        <w:rPr>
          <w:b/>
          <w:bCs/>
          <w:sz w:val="24"/>
          <w:szCs w:val="24"/>
        </w:rPr>
        <w:t>magnitude</w:t>
      </w:r>
      <w:r w:rsidRPr="004B5EEC">
        <w:rPr>
          <w:sz w:val="24"/>
          <w:szCs w:val="24"/>
        </w:rPr>
        <w:t>: The magnitude of the earthquake</w:t>
      </w:r>
      <w:r w:rsidRPr="004B5EEC">
        <w:rPr>
          <w:sz w:val="24"/>
          <w:szCs w:val="24"/>
        </w:rPr>
        <w:br/>
      </w:r>
      <w:proofErr w:type="spellStart"/>
      <w:r w:rsidRPr="004B5EEC">
        <w:rPr>
          <w:b/>
          <w:bCs/>
          <w:sz w:val="24"/>
          <w:szCs w:val="24"/>
        </w:rPr>
        <w:t>date</w:t>
      </w:r>
      <w:r w:rsidRPr="004B5EEC">
        <w:rPr>
          <w:sz w:val="24"/>
          <w:szCs w:val="24"/>
        </w:rPr>
        <w:t>_</w:t>
      </w:r>
      <w:r w:rsidRPr="004B5EEC">
        <w:rPr>
          <w:b/>
          <w:bCs/>
          <w:sz w:val="24"/>
          <w:szCs w:val="24"/>
        </w:rPr>
        <w:t>time</w:t>
      </w:r>
      <w:proofErr w:type="spellEnd"/>
      <w:r w:rsidRPr="004B5EEC">
        <w:rPr>
          <w:sz w:val="24"/>
          <w:szCs w:val="24"/>
        </w:rPr>
        <w:t>: date and time</w:t>
      </w:r>
      <w:r w:rsidRPr="004B5EEC">
        <w:rPr>
          <w:sz w:val="24"/>
          <w:szCs w:val="24"/>
        </w:rPr>
        <w:br/>
      </w:r>
      <w:r w:rsidRPr="004B5EEC">
        <w:rPr>
          <w:b/>
          <w:bCs/>
          <w:sz w:val="24"/>
          <w:szCs w:val="24"/>
        </w:rPr>
        <w:t>cdi</w:t>
      </w:r>
      <w:r w:rsidRPr="004B5EEC">
        <w:rPr>
          <w:sz w:val="24"/>
          <w:szCs w:val="24"/>
        </w:rPr>
        <w:t>: The maximum reported intensity for the event range</w:t>
      </w:r>
      <w:r w:rsidRPr="004B5EEC">
        <w:rPr>
          <w:sz w:val="24"/>
          <w:szCs w:val="24"/>
        </w:rPr>
        <w:br/>
      </w:r>
      <w:r w:rsidRPr="004B5EEC">
        <w:rPr>
          <w:b/>
          <w:bCs/>
          <w:sz w:val="24"/>
          <w:szCs w:val="24"/>
        </w:rPr>
        <w:t>mmi</w:t>
      </w:r>
      <w:r w:rsidRPr="004B5EEC">
        <w:rPr>
          <w:sz w:val="24"/>
          <w:szCs w:val="24"/>
        </w:rPr>
        <w:t>: The maximum estimated instrumental intensity for the event</w:t>
      </w:r>
      <w:r w:rsidRPr="004B5EEC">
        <w:rPr>
          <w:sz w:val="24"/>
          <w:szCs w:val="24"/>
        </w:rPr>
        <w:br/>
      </w:r>
      <w:r w:rsidRPr="004B5EEC">
        <w:rPr>
          <w:b/>
          <w:bCs/>
          <w:sz w:val="24"/>
          <w:szCs w:val="24"/>
        </w:rPr>
        <w:t>alert</w:t>
      </w:r>
      <w:r w:rsidRPr="004B5EEC">
        <w:rPr>
          <w:sz w:val="24"/>
          <w:szCs w:val="24"/>
        </w:rPr>
        <w:t>: The alert level - “green”, “yellow”, “orange”, and “red”</w:t>
      </w:r>
      <w:r w:rsidRPr="004B5EEC">
        <w:rPr>
          <w:sz w:val="24"/>
          <w:szCs w:val="24"/>
        </w:rPr>
        <w:br/>
      </w:r>
      <w:r w:rsidRPr="004B5EEC">
        <w:rPr>
          <w:b/>
          <w:bCs/>
          <w:sz w:val="24"/>
          <w:szCs w:val="24"/>
        </w:rPr>
        <w:t>tsunami</w:t>
      </w:r>
      <w:r w:rsidRPr="004B5EEC">
        <w:rPr>
          <w:sz w:val="24"/>
          <w:szCs w:val="24"/>
        </w:rPr>
        <w:t>: "1" for events in oceanic regions and "0" otherwise</w:t>
      </w:r>
      <w:r w:rsidRPr="004B5EEC">
        <w:rPr>
          <w:sz w:val="24"/>
          <w:szCs w:val="24"/>
        </w:rPr>
        <w:br/>
      </w:r>
      <w:r w:rsidRPr="004B5EEC">
        <w:rPr>
          <w:b/>
          <w:bCs/>
          <w:sz w:val="24"/>
          <w:szCs w:val="24"/>
        </w:rPr>
        <w:t>sig</w:t>
      </w:r>
      <w:r w:rsidRPr="004B5EEC">
        <w:rPr>
          <w:sz w:val="24"/>
          <w:szCs w:val="24"/>
        </w:rPr>
        <w:t xml:space="preserve">: A number describing how significant the event is. Larger numbers indicate a more </w:t>
      </w:r>
      <w:r w:rsidRPr="004B5EEC">
        <w:rPr>
          <w:b/>
          <w:bCs/>
          <w:sz w:val="24"/>
          <w:szCs w:val="24"/>
        </w:rPr>
        <w:t>significant</w:t>
      </w:r>
      <w:r w:rsidRPr="004B5EEC">
        <w:rPr>
          <w:sz w:val="24"/>
          <w:szCs w:val="24"/>
        </w:rPr>
        <w:t xml:space="preserve"> </w:t>
      </w:r>
      <w:r w:rsidRPr="004B5EEC">
        <w:rPr>
          <w:b/>
          <w:bCs/>
          <w:sz w:val="24"/>
          <w:szCs w:val="24"/>
        </w:rPr>
        <w:t>event</w:t>
      </w:r>
      <w:r w:rsidRPr="004B5EEC">
        <w:rPr>
          <w:sz w:val="24"/>
          <w:szCs w:val="24"/>
        </w:rPr>
        <w:t xml:space="preserve">. This value is determined on a number of factors, </w:t>
      </w:r>
      <w:proofErr w:type="gramStart"/>
      <w:r w:rsidRPr="004B5EEC">
        <w:rPr>
          <w:sz w:val="24"/>
          <w:szCs w:val="24"/>
        </w:rPr>
        <w:t>including:</w:t>
      </w:r>
      <w:proofErr w:type="gramEnd"/>
      <w:r w:rsidRPr="004B5EEC">
        <w:rPr>
          <w:sz w:val="24"/>
          <w:szCs w:val="24"/>
        </w:rPr>
        <w:t xml:space="preserve"> magnitude, </w:t>
      </w:r>
      <w:r w:rsidRPr="004B5EEC">
        <w:rPr>
          <w:b/>
          <w:bCs/>
          <w:sz w:val="24"/>
          <w:szCs w:val="24"/>
        </w:rPr>
        <w:t>maximum</w:t>
      </w:r>
      <w:r w:rsidRPr="004B5EEC">
        <w:rPr>
          <w:sz w:val="24"/>
          <w:szCs w:val="24"/>
        </w:rPr>
        <w:t xml:space="preserve"> </w:t>
      </w:r>
      <w:r w:rsidRPr="004B5EEC">
        <w:rPr>
          <w:b/>
          <w:bCs/>
          <w:sz w:val="24"/>
          <w:szCs w:val="24"/>
        </w:rPr>
        <w:t>MMI</w:t>
      </w:r>
      <w:r w:rsidRPr="004B5EEC">
        <w:rPr>
          <w:sz w:val="24"/>
          <w:szCs w:val="24"/>
        </w:rPr>
        <w:t>, felt reports, and estimated impact</w:t>
      </w:r>
      <w:r w:rsidRPr="004B5EEC">
        <w:rPr>
          <w:sz w:val="24"/>
          <w:szCs w:val="24"/>
        </w:rPr>
        <w:br/>
      </w:r>
      <w:r w:rsidRPr="004B5EEC">
        <w:rPr>
          <w:b/>
          <w:bCs/>
          <w:sz w:val="24"/>
          <w:szCs w:val="24"/>
        </w:rPr>
        <w:t>net</w:t>
      </w:r>
      <w:r w:rsidRPr="004B5EEC">
        <w:rPr>
          <w:sz w:val="24"/>
          <w:szCs w:val="24"/>
        </w:rPr>
        <w:t>: The ID of a data contributor. Identifies the network considered to be the preferred source of information for this event.</w:t>
      </w:r>
      <w:r w:rsidRPr="004B5EEC">
        <w:rPr>
          <w:sz w:val="24"/>
          <w:szCs w:val="24"/>
        </w:rPr>
        <w:br/>
      </w:r>
      <w:proofErr w:type="spellStart"/>
      <w:r w:rsidRPr="004B5EEC">
        <w:rPr>
          <w:b/>
          <w:bCs/>
          <w:sz w:val="24"/>
          <w:szCs w:val="24"/>
        </w:rPr>
        <w:t>nst</w:t>
      </w:r>
      <w:proofErr w:type="spellEnd"/>
      <w:r w:rsidRPr="004B5EEC">
        <w:rPr>
          <w:sz w:val="24"/>
          <w:szCs w:val="24"/>
        </w:rPr>
        <w:t>: The total number of seismic stations used to determine earthquake location.</w:t>
      </w:r>
      <w:r w:rsidRPr="004B5EEC">
        <w:rPr>
          <w:sz w:val="24"/>
          <w:szCs w:val="24"/>
        </w:rPr>
        <w:br/>
      </w:r>
      <w:proofErr w:type="spellStart"/>
      <w:r w:rsidRPr="004B5EEC">
        <w:rPr>
          <w:b/>
          <w:bCs/>
          <w:sz w:val="24"/>
          <w:szCs w:val="24"/>
        </w:rPr>
        <w:t>dmin</w:t>
      </w:r>
      <w:proofErr w:type="spellEnd"/>
      <w:r w:rsidRPr="004B5EEC">
        <w:rPr>
          <w:sz w:val="24"/>
          <w:szCs w:val="24"/>
        </w:rPr>
        <w:t>: Horizontal distance from the epicenter to the nearest station</w:t>
      </w:r>
      <w:r w:rsidRPr="004B5EEC">
        <w:rPr>
          <w:sz w:val="24"/>
          <w:szCs w:val="24"/>
        </w:rPr>
        <w:br/>
      </w:r>
      <w:r w:rsidRPr="004B5EEC">
        <w:rPr>
          <w:b/>
          <w:bCs/>
          <w:sz w:val="24"/>
          <w:szCs w:val="24"/>
        </w:rPr>
        <w:t>gap</w:t>
      </w:r>
      <w:r w:rsidRPr="004B5EEC">
        <w:rPr>
          <w:sz w:val="24"/>
          <w:szCs w:val="24"/>
        </w:rPr>
        <w:t>: The largest azimuthal gap between azimuthally adjacent stations (in degrees). In general, the smaller this number, the more reliable is the calculated horizontal position of the earthquake. Earthquake locations in which the azimuthal gap exceeds 180 degrees typically have large location and depth uncertainties</w:t>
      </w:r>
      <w:r w:rsidRPr="004B5EEC">
        <w:rPr>
          <w:sz w:val="24"/>
          <w:szCs w:val="24"/>
        </w:rPr>
        <w:br/>
      </w:r>
      <w:proofErr w:type="spellStart"/>
      <w:r w:rsidRPr="004B5EEC">
        <w:rPr>
          <w:b/>
          <w:bCs/>
          <w:sz w:val="24"/>
          <w:szCs w:val="24"/>
        </w:rPr>
        <w:t>magType</w:t>
      </w:r>
      <w:proofErr w:type="spellEnd"/>
      <w:r w:rsidRPr="004B5EEC">
        <w:rPr>
          <w:sz w:val="24"/>
          <w:szCs w:val="24"/>
        </w:rPr>
        <w:t>: The method or algorithm used to calculate the preferred magnitude for the event</w:t>
      </w:r>
      <w:r w:rsidRPr="004B5EEC">
        <w:rPr>
          <w:sz w:val="24"/>
          <w:szCs w:val="24"/>
        </w:rPr>
        <w:br/>
      </w:r>
      <w:r w:rsidRPr="004B5EEC">
        <w:rPr>
          <w:b/>
          <w:bCs/>
          <w:sz w:val="24"/>
          <w:szCs w:val="24"/>
        </w:rPr>
        <w:t>depth</w:t>
      </w:r>
      <w:r w:rsidRPr="004B5EEC">
        <w:rPr>
          <w:sz w:val="24"/>
          <w:szCs w:val="24"/>
        </w:rPr>
        <w:t>: The depth where the earthquake begins to rupture</w:t>
      </w:r>
      <w:r w:rsidRPr="004B5EEC">
        <w:rPr>
          <w:sz w:val="24"/>
          <w:szCs w:val="24"/>
        </w:rPr>
        <w:br/>
      </w:r>
      <w:r w:rsidRPr="004B5EEC">
        <w:rPr>
          <w:b/>
          <w:bCs/>
          <w:sz w:val="24"/>
          <w:szCs w:val="24"/>
        </w:rPr>
        <w:t>latitude</w:t>
      </w:r>
      <w:r w:rsidRPr="004B5EEC">
        <w:rPr>
          <w:sz w:val="24"/>
          <w:szCs w:val="24"/>
        </w:rPr>
        <w:t xml:space="preserve"> / </w:t>
      </w:r>
      <w:r w:rsidRPr="004B5EEC">
        <w:rPr>
          <w:b/>
          <w:bCs/>
          <w:sz w:val="24"/>
          <w:szCs w:val="24"/>
        </w:rPr>
        <w:t>longitude</w:t>
      </w:r>
      <w:r w:rsidRPr="004B5EEC">
        <w:rPr>
          <w:sz w:val="24"/>
          <w:szCs w:val="24"/>
        </w:rPr>
        <w:t>: coordinate system by means of which the position or location of any place on Earth's surface can be determined and described</w:t>
      </w:r>
      <w:r w:rsidRPr="004B5EEC">
        <w:rPr>
          <w:sz w:val="24"/>
          <w:szCs w:val="24"/>
        </w:rPr>
        <w:br/>
      </w:r>
      <w:r w:rsidRPr="004B5EEC">
        <w:rPr>
          <w:b/>
          <w:bCs/>
          <w:sz w:val="24"/>
          <w:szCs w:val="24"/>
        </w:rPr>
        <w:t>location</w:t>
      </w:r>
      <w:r w:rsidRPr="004B5EEC">
        <w:rPr>
          <w:sz w:val="24"/>
          <w:szCs w:val="24"/>
        </w:rPr>
        <w:t>: location within the country</w:t>
      </w:r>
      <w:r w:rsidRPr="004B5EEC">
        <w:rPr>
          <w:sz w:val="24"/>
          <w:szCs w:val="24"/>
        </w:rPr>
        <w:br/>
      </w:r>
      <w:r w:rsidRPr="004B5EEC">
        <w:rPr>
          <w:b/>
          <w:bCs/>
          <w:sz w:val="24"/>
          <w:szCs w:val="24"/>
        </w:rPr>
        <w:t>continent</w:t>
      </w:r>
      <w:r w:rsidRPr="004B5EEC">
        <w:rPr>
          <w:sz w:val="24"/>
          <w:szCs w:val="24"/>
        </w:rPr>
        <w:t>: continent of the earthquake hit country</w:t>
      </w:r>
      <w:r w:rsidRPr="004B5EEC">
        <w:rPr>
          <w:sz w:val="24"/>
          <w:szCs w:val="24"/>
        </w:rPr>
        <w:br/>
      </w:r>
      <w:proofErr w:type="spellStart"/>
      <w:r w:rsidRPr="004B5EEC">
        <w:rPr>
          <w:b/>
          <w:bCs/>
          <w:sz w:val="24"/>
          <w:szCs w:val="24"/>
        </w:rPr>
        <w:t>country</w:t>
      </w:r>
      <w:proofErr w:type="spellEnd"/>
      <w:r w:rsidRPr="004B5EEC">
        <w:rPr>
          <w:sz w:val="24"/>
          <w:szCs w:val="24"/>
        </w:rPr>
        <w:t>: affected country</w:t>
      </w:r>
    </w:p>
    <w:sectPr w:rsidR="004B5EEC" w:rsidRPr="004B5E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328F6" w14:textId="77777777" w:rsidR="007E72E8" w:rsidRDefault="007E72E8" w:rsidP="009F6D9D">
      <w:pPr>
        <w:spacing w:after="0" w:line="240" w:lineRule="auto"/>
      </w:pPr>
      <w:r>
        <w:separator/>
      </w:r>
    </w:p>
  </w:endnote>
  <w:endnote w:type="continuationSeparator" w:id="0">
    <w:p w14:paraId="66661AF3" w14:textId="77777777" w:rsidR="007E72E8" w:rsidRDefault="007E72E8" w:rsidP="009F6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3920C" w14:textId="77777777" w:rsidR="007E72E8" w:rsidRDefault="007E72E8" w:rsidP="009F6D9D">
      <w:pPr>
        <w:spacing w:after="0" w:line="240" w:lineRule="auto"/>
      </w:pPr>
      <w:r>
        <w:separator/>
      </w:r>
    </w:p>
  </w:footnote>
  <w:footnote w:type="continuationSeparator" w:id="0">
    <w:p w14:paraId="484A9829" w14:textId="77777777" w:rsidR="007E72E8" w:rsidRDefault="007E72E8" w:rsidP="009F6D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9D"/>
    <w:rsid w:val="00017F54"/>
    <w:rsid w:val="0004402A"/>
    <w:rsid w:val="0022058E"/>
    <w:rsid w:val="00244A28"/>
    <w:rsid w:val="002525FF"/>
    <w:rsid w:val="00256094"/>
    <w:rsid w:val="003476E5"/>
    <w:rsid w:val="004B5EEC"/>
    <w:rsid w:val="00556695"/>
    <w:rsid w:val="006E6FD3"/>
    <w:rsid w:val="007C4D47"/>
    <w:rsid w:val="007D0805"/>
    <w:rsid w:val="007D699D"/>
    <w:rsid w:val="007E72E8"/>
    <w:rsid w:val="00804A4C"/>
    <w:rsid w:val="008D7EA6"/>
    <w:rsid w:val="008E4612"/>
    <w:rsid w:val="009F6D9D"/>
    <w:rsid w:val="00A16324"/>
    <w:rsid w:val="00A60223"/>
    <w:rsid w:val="00B84C27"/>
    <w:rsid w:val="00C21056"/>
    <w:rsid w:val="00CA3FD5"/>
    <w:rsid w:val="00D25753"/>
    <w:rsid w:val="00D65F1B"/>
    <w:rsid w:val="00DD7420"/>
    <w:rsid w:val="00FC4F8E"/>
    <w:rsid w:val="00FE2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C1B6"/>
  <w15:chartTrackingRefBased/>
  <w15:docId w15:val="{757B2711-C6C8-47E3-95E6-1F3D2C075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D9D"/>
  </w:style>
  <w:style w:type="paragraph" w:styleId="Footer">
    <w:name w:val="footer"/>
    <w:basedOn w:val="Normal"/>
    <w:link w:val="FooterChar"/>
    <w:uiPriority w:val="99"/>
    <w:unhideWhenUsed/>
    <w:rsid w:val="009F6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D9D"/>
  </w:style>
  <w:style w:type="character" w:styleId="Hyperlink">
    <w:name w:val="Hyperlink"/>
    <w:basedOn w:val="DefaultParagraphFont"/>
    <w:uiPriority w:val="99"/>
    <w:unhideWhenUsed/>
    <w:rsid w:val="009F6D9D"/>
    <w:rPr>
      <w:color w:val="0563C1" w:themeColor="hyperlink"/>
      <w:u w:val="single"/>
    </w:rPr>
  </w:style>
  <w:style w:type="character" w:styleId="UnresolvedMention">
    <w:name w:val="Unresolved Mention"/>
    <w:basedOn w:val="DefaultParagraphFont"/>
    <w:uiPriority w:val="99"/>
    <w:semiHidden/>
    <w:unhideWhenUsed/>
    <w:rsid w:val="009F6D9D"/>
    <w:rPr>
      <w:color w:val="605E5C"/>
      <w:shd w:val="clear" w:color="auto" w:fill="E1DFDD"/>
    </w:rPr>
  </w:style>
  <w:style w:type="character" w:styleId="FollowedHyperlink">
    <w:name w:val="FollowedHyperlink"/>
    <w:basedOn w:val="DefaultParagraphFont"/>
    <w:uiPriority w:val="99"/>
    <w:semiHidden/>
    <w:unhideWhenUsed/>
    <w:rsid w:val="00244A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warcoder/earthquake-dataset?select=earthquake_data.csv"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Jahzua</dc:creator>
  <cp:keywords/>
  <dc:description/>
  <cp:lastModifiedBy>Jahzua</cp:lastModifiedBy>
  <cp:revision>4</cp:revision>
  <dcterms:created xsi:type="dcterms:W3CDTF">2023-02-25T02:30:00Z</dcterms:created>
  <dcterms:modified xsi:type="dcterms:W3CDTF">2023-04-08T19:53:00Z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6eba4eeb-963d-4cd9-915e-e4e95c3f2d50</vt:lpwstr>
  </property>
</Properties>
</file>