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359FC" w14:textId="77777777" w:rsidR="00F87ED3" w:rsidRDefault="00F87ED3">
      <w:pPr>
        <w:spacing w:line="240" w:lineRule="auto"/>
        <w:rPr>
          <w:rFonts w:ascii="Times New Roman" w:eastAsia="Times New Roman" w:hAnsi="Times New Roman" w:cs="Times New Roman"/>
          <w:sz w:val="24"/>
          <w:szCs w:val="24"/>
          <w:highlight w:val="white"/>
        </w:rPr>
      </w:pPr>
    </w:p>
    <w:p w14:paraId="407359FD" w14:textId="77777777" w:rsidR="00F87ED3" w:rsidRDefault="00F87ED3">
      <w:pPr>
        <w:spacing w:line="240" w:lineRule="auto"/>
        <w:rPr>
          <w:rFonts w:ascii="Times New Roman" w:eastAsia="Times New Roman" w:hAnsi="Times New Roman" w:cs="Times New Roman"/>
          <w:sz w:val="24"/>
          <w:szCs w:val="24"/>
          <w:highlight w:val="white"/>
        </w:rPr>
      </w:pPr>
    </w:p>
    <w:p w14:paraId="407359FE" w14:textId="77777777" w:rsidR="00F87ED3" w:rsidRDefault="00F87ED3">
      <w:pPr>
        <w:spacing w:line="240" w:lineRule="auto"/>
        <w:rPr>
          <w:rFonts w:ascii="Times New Roman" w:eastAsia="Times New Roman" w:hAnsi="Times New Roman" w:cs="Times New Roman"/>
          <w:sz w:val="24"/>
          <w:szCs w:val="24"/>
          <w:highlight w:val="white"/>
        </w:rPr>
      </w:pPr>
    </w:p>
    <w:p w14:paraId="407359FF" w14:textId="77777777" w:rsidR="00F87ED3" w:rsidRDefault="00F87ED3">
      <w:pPr>
        <w:spacing w:line="240" w:lineRule="auto"/>
        <w:rPr>
          <w:rFonts w:ascii="Times New Roman" w:eastAsia="Times New Roman" w:hAnsi="Times New Roman" w:cs="Times New Roman"/>
          <w:sz w:val="24"/>
          <w:szCs w:val="24"/>
          <w:highlight w:val="white"/>
        </w:rPr>
      </w:pPr>
    </w:p>
    <w:p w14:paraId="40735A00" w14:textId="77777777" w:rsidR="00F87ED3" w:rsidRDefault="00F87ED3">
      <w:pPr>
        <w:spacing w:line="240" w:lineRule="auto"/>
        <w:rPr>
          <w:rFonts w:ascii="Times New Roman" w:eastAsia="Times New Roman" w:hAnsi="Times New Roman" w:cs="Times New Roman"/>
          <w:sz w:val="24"/>
          <w:szCs w:val="24"/>
          <w:highlight w:val="white"/>
        </w:rPr>
      </w:pPr>
    </w:p>
    <w:p w14:paraId="40735A01" w14:textId="77777777" w:rsidR="00F87ED3" w:rsidRDefault="00F87ED3">
      <w:pPr>
        <w:spacing w:line="240" w:lineRule="auto"/>
        <w:rPr>
          <w:rFonts w:ascii="Times New Roman" w:eastAsia="Times New Roman" w:hAnsi="Times New Roman" w:cs="Times New Roman"/>
          <w:sz w:val="24"/>
          <w:szCs w:val="24"/>
          <w:highlight w:val="white"/>
        </w:rPr>
      </w:pPr>
    </w:p>
    <w:p w14:paraId="40735A02" w14:textId="77777777" w:rsidR="00F87ED3" w:rsidRDefault="00F87ED3">
      <w:pPr>
        <w:spacing w:line="240" w:lineRule="auto"/>
        <w:rPr>
          <w:rFonts w:ascii="Times New Roman" w:eastAsia="Times New Roman" w:hAnsi="Times New Roman" w:cs="Times New Roman"/>
          <w:sz w:val="24"/>
          <w:szCs w:val="24"/>
          <w:highlight w:val="white"/>
        </w:rPr>
      </w:pPr>
    </w:p>
    <w:p w14:paraId="40735A03" w14:textId="77777777" w:rsidR="00F87ED3" w:rsidRDefault="00F87ED3">
      <w:pPr>
        <w:spacing w:line="240" w:lineRule="auto"/>
        <w:rPr>
          <w:rFonts w:ascii="Times New Roman" w:eastAsia="Times New Roman" w:hAnsi="Times New Roman" w:cs="Times New Roman"/>
          <w:sz w:val="24"/>
          <w:szCs w:val="24"/>
          <w:highlight w:val="white"/>
        </w:rPr>
      </w:pPr>
    </w:p>
    <w:p w14:paraId="40735A04" w14:textId="77777777" w:rsidR="00F87ED3" w:rsidRDefault="00F87ED3">
      <w:pPr>
        <w:spacing w:line="240" w:lineRule="auto"/>
        <w:rPr>
          <w:rFonts w:ascii="Times New Roman" w:eastAsia="Times New Roman" w:hAnsi="Times New Roman" w:cs="Times New Roman"/>
          <w:sz w:val="24"/>
          <w:szCs w:val="24"/>
          <w:highlight w:val="white"/>
        </w:rPr>
      </w:pPr>
    </w:p>
    <w:p w14:paraId="40735A05" w14:textId="77777777" w:rsidR="00F87ED3" w:rsidRDefault="00F87ED3">
      <w:pPr>
        <w:spacing w:line="240" w:lineRule="auto"/>
        <w:rPr>
          <w:rFonts w:ascii="Times New Roman" w:eastAsia="Times New Roman" w:hAnsi="Times New Roman" w:cs="Times New Roman"/>
          <w:sz w:val="24"/>
          <w:szCs w:val="24"/>
          <w:highlight w:val="white"/>
        </w:rPr>
      </w:pPr>
    </w:p>
    <w:p w14:paraId="40735A06" w14:textId="77777777" w:rsidR="00F87ED3" w:rsidRDefault="00F87ED3">
      <w:pPr>
        <w:spacing w:line="240" w:lineRule="auto"/>
        <w:rPr>
          <w:rFonts w:ascii="Times New Roman" w:eastAsia="Times New Roman" w:hAnsi="Times New Roman" w:cs="Times New Roman"/>
          <w:sz w:val="24"/>
          <w:szCs w:val="24"/>
          <w:highlight w:val="white"/>
        </w:rPr>
      </w:pPr>
    </w:p>
    <w:p w14:paraId="40735A07" w14:textId="77777777" w:rsidR="00F87ED3" w:rsidRDefault="009D4F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Two-Way ANOVA</w:t>
      </w:r>
    </w:p>
    <w:p w14:paraId="40735A08" w14:textId="77777777" w:rsidR="00F87ED3" w:rsidRDefault="009D4F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Taylor Shrode</w:t>
      </w:r>
    </w:p>
    <w:p w14:paraId="40735A09" w14:textId="77777777" w:rsidR="00F87ED3" w:rsidRDefault="009D4F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4/12/2020</w:t>
      </w:r>
    </w:p>
    <w:p w14:paraId="40735A0A" w14:textId="77777777" w:rsidR="00F87ED3" w:rsidRDefault="009D4FF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MSDS 660</w:t>
      </w:r>
    </w:p>
    <w:p w14:paraId="40735A0B" w14:textId="77777777" w:rsidR="00F87ED3" w:rsidRDefault="00F87ED3">
      <w:pPr>
        <w:spacing w:line="240" w:lineRule="auto"/>
        <w:jc w:val="center"/>
        <w:rPr>
          <w:rFonts w:ascii="Times New Roman" w:eastAsia="Times New Roman" w:hAnsi="Times New Roman" w:cs="Times New Roman"/>
          <w:sz w:val="24"/>
          <w:szCs w:val="24"/>
          <w:highlight w:val="white"/>
        </w:rPr>
      </w:pPr>
    </w:p>
    <w:p w14:paraId="40735A0C" w14:textId="77777777" w:rsidR="00F87ED3" w:rsidRDefault="00F87ED3">
      <w:pPr>
        <w:spacing w:line="240" w:lineRule="auto"/>
        <w:rPr>
          <w:rFonts w:ascii="Times New Roman" w:eastAsia="Times New Roman" w:hAnsi="Times New Roman" w:cs="Times New Roman"/>
          <w:sz w:val="24"/>
          <w:szCs w:val="24"/>
          <w:highlight w:val="white"/>
        </w:rPr>
      </w:pPr>
    </w:p>
    <w:p w14:paraId="40735A0D" w14:textId="77777777" w:rsidR="00F87ED3" w:rsidRDefault="00F87ED3">
      <w:pPr>
        <w:spacing w:line="240" w:lineRule="auto"/>
        <w:rPr>
          <w:rFonts w:ascii="Times New Roman" w:eastAsia="Times New Roman" w:hAnsi="Times New Roman" w:cs="Times New Roman"/>
          <w:sz w:val="24"/>
          <w:szCs w:val="24"/>
          <w:highlight w:val="white"/>
        </w:rPr>
      </w:pPr>
    </w:p>
    <w:p w14:paraId="40735A0E" w14:textId="77777777" w:rsidR="00F87ED3" w:rsidRDefault="00F87ED3">
      <w:pPr>
        <w:spacing w:line="240" w:lineRule="auto"/>
        <w:rPr>
          <w:rFonts w:ascii="Times New Roman" w:eastAsia="Times New Roman" w:hAnsi="Times New Roman" w:cs="Times New Roman"/>
          <w:sz w:val="24"/>
          <w:szCs w:val="24"/>
          <w:highlight w:val="white"/>
        </w:rPr>
      </w:pPr>
    </w:p>
    <w:p w14:paraId="40735A0F" w14:textId="77777777" w:rsidR="00F87ED3" w:rsidRDefault="00F87ED3">
      <w:pPr>
        <w:spacing w:line="240" w:lineRule="auto"/>
        <w:rPr>
          <w:rFonts w:ascii="Times New Roman" w:eastAsia="Times New Roman" w:hAnsi="Times New Roman" w:cs="Times New Roman"/>
          <w:sz w:val="24"/>
          <w:szCs w:val="24"/>
          <w:highlight w:val="white"/>
        </w:rPr>
      </w:pPr>
    </w:p>
    <w:p w14:paraId="40735A10" w14:textId="77777777" w:rsidR="00F87ED3" w:rsidRDefault="00F87ED3">
      <w:pPr>
        <w:spacing w:line="240" w:lineRule="auto"/>
        <w:rPr>
          <w:rFonts w:ascii="Times New Roman" w:eastAsia="Times New Roman" w:hAnsi="Times New Roman" w:cs="Times New Roman"/>
          <w:sz w:val="24"/>
          <w:szCs w:val="24"/>
          <w:highlight w:val="white"/>
        </w:rPr>
      </w:pPr>
    </w:p>
    <w:p w14:paraId="40735A11" w14:textId="77777777" w:rsidR="00F87ED3" w:rsidRDefault="00F87ED3">
      <w:pPr>
        <w:spacing w:line="240" w:lineRule="auto"/>
        <w:rPr>
          <w:rFonts w:ascii="Times New Roman" w:eastAsia="Times New Roman" w:hAnsi="Times New Roman" w:cs="Times New Roman"/>
          <w:sz w:val="24"/>
          <w:szCs w:val="24"/>
          <w:highlight w:val="white"/>
        </w:rPr>
      </w:pPr>
    </w:p>
    <w:p w14:paraId="40735A12" w14:textId="77777777" w:rsidR="00F87ED3" w:rsidRDefault="00F87ED3">
      <w:pPr>
        <w:spacing w:line="240" w:lineRule="auto"/>
        <w:rPr>
          <w:rFonts w:ascii="Times New Roman" w:eastAsia="Times New Roman" w:hAnsi="Times New Roman" w:cs="Times New Roman"/>
          <w:sz w:val="24"/>
          <w:szCs w:val="24"/>
          <w:highlight w:val="white"/>
        </w:rPr>
      </w:pPr>
    </w:p>
    <w:p w14:paraId="40735A13" w14:textId="77777777" w:rsidR="00F87ED3" w:rsidRDefault="00F87ED3">
      <w:pPr>
        <w:spacing w:line="240" w:lineRule="auto"/>
        <w:rPr>
          <w:rFonts w:ascii="Times New Roman" w:eastAsia="Times New Roman" w:hAnsi="Times New Roman" w:cs="Times New Roman"/>
          <w:sz w:val="24"/>
          <w:szCs w:val="24"/>
          <w:highlight w:val="white"/>
        </w:rPr>
      </w:pPr>
    </w:p>
    <w:p w14:paraId="40735A14" w14:textId="77777777" w:rsidR="00F87ED3" w:rsidRDefault="00F87ED3">
      <w:pPr>
        <w:spacing w:line="240" w:lineRule="auto"/>
        <w:rPr>
          <w:rFonts w:ascii="Times New Roman" w:eastAsia="Times New Roman" w:hAnsi="Times New Roman" w:cs="Times New Roman"/>
          <w:sz w:val="24"/>
          <w:szCs w:val="24"/>
          <w:highlight w:val="white"/>
        </w:rPr>
      </w:pPr>
    </w:p>
    <w:p w14:paraId="40735A15" w14:textId="77777777" w:rsidR="00F87ED3" w:rsidRDefault="00F87ED3">
      <w:pPr>
        <w:spacing w:line="240" w:lineRule="auto"/>
        <w:rPr>
          <w:rFonts w:ascii="Times New Roman" w:eastAsia="Times New Roman" w:hAnsi="Times New Roman" w:cs="Times New Roman"/>
          <w:sz w:val="24"/>
          <w:szCs w:val="24"/>
          <w:highlight w:val="white"/>
        </w:rPr>
      </w:pPr>
    </w:p>
    <w:p w14:paraId="40735A16" w14:textId="77777777" w:rsidR="00F87ED3" w:rsidRDefault="00F87ED3">
      <w:pPr>
        <w:spacing w:line="240" w:lineRule="auto"/>
        <w:rPr>
          <w:rFonts w:ascii="Times New Roman" w:eastAsia="Times New Roman" w:hAnsi="Times New Roman" w:cs="Times New Roman"/>
          <w:sz w:val="24"/>
          <w:szCs w:val="24"/>
          <w:highlight w:val="white"/>
        </w:rPr>
      </w:pPr>
    </w:p>
    <w:p w14:paraId="40735A17" w14:textId="77777777" w:rsidR="00F87ED3" w:rsidRDefault="00F87ED3">
      <w:pPr>
        <w:spacing w:line="240" w:lineRule="auto"/>
        <w:rPr>
          <w:rFonts w:ascii="Times New Roman" w:eastAsia="Times New Roman" w:hAnsi="Times New Roman" w:cs="Times New Roman"/>
          <w:sz w:val="24"/>
          <w:szCs w:val="24"/>
          <w:highlight w:val="white"/>
        </w:rPr>
      </w:pPr>
    </w:p>
    <w:p w14:paraId="40735A18" w14:textId="77777777" w:rsidR="00F87ED3" w:rsidRDefault="00F87ED3">
      <w:pPr>
        <w:spacing w:line="240" w:lineRule="auto"/>
        <w:rPr>
          <w:rFonts w:ascii="Times New Roman" w:eastAsia="Times New Roman" w:hAnsi="Times New Roman" w:cs="Times New Roman"/>
          <w:sz w:val="24"/>
          <w:szCs w:val="24"/>
          <w:highlight w:val="white"/>
        </w:rPr>
      </w:pPr>
    </w:p>
    <w:p w14:paraId="40735A19" w14:textId="77777777" w:rsidR="00F87ED3" w:rsidRDefault="00F87ED3">
      <w:pPr>
        <w:spacing w:line="240" w:lineRule="auto"/>
        <w:rPr>
          <w:rFonts w:ascii="Times New Roman" w:eastAsia="Times New Roman" w:hAnsi="Times New Roman" w:cs="Times New Roman"/>
          <w:sz w:val="24"/>
          <w:szCs w:val="24"/>
          <w:highlight w:val="white"/>
        </w:rPr>
      </w:pPr>
    </w:p>
    <w:p w14:paraId="40735A1A" w14:textId="77777777" w:rsidR="00F87ED3" w:rsidRDefault="00F87ED3">
      <w:pPr>
        <w:spacing w:line="240" w:lineRule="auto"/>
        <w:rPr>
          <w:rFonts w:ascii="Times New Roman" w:eastAsia="Times New Roman" w:hAnsi="Times New Roman" w:cs="Times New Roman"/>
          <w:sz w:val="24"/>
          <w:szCs w:val="24"/>
          <w:highlight w:val="white"/>
        </w:rPr>
      </w:pPr>
    </w:p>
    <w:p w14:paraId="40735A1B" w14:textId="77777777" w:rsidR="00F87ED3" w:rsidRDefault="00F87ED3">
      <w:pPr>
        <w:spacing w:line="240" w:lineRule="auto"/>
        <w:rPr>
          <w:rFonts w:ascii="Times New Roman" w:eastAsia="Times New Roman" w:hAnsi="Times New Roman" w:cs="Times New Roman"/>
          <w:sz w:val="24"/>
          <w:szCs w:val="24"/>
          <w:highlight w:val="white"/>
        </w:rPr>
      </w:pPr>
    </w:p>
    <w:p w14:paraId="40735A1C" w14:textId="77777777" w:rsidR="00F87ED3" w:rsidRDefault="00F87ED3">
      <w:pPr>
        <w:spacing w:line="240" w:lineRule="auto"/>
        <w:rPr>
          <w:rFonts w:ascii="Times New Roman" w:eastAsia="Times New Roman" w:hAnsi="Times New Roman" w:cs="Times New Roman"/>
          <w:sz w:val="24"/>
          <w:szCs w:val="24"/>
          <w:highlight w:val="white"/>
        </w:rPr>
      </w:pPr>
    </w:p>
    <w:p w14:paraId="40735A1D" w14:textId="77777777" w:rsidR="00F87ED3" w:rsidRDefault="00F87ED3">
      <w:pPr>
        <w:spacing w:line="240" w:lineRule="auto"/>
        <w:rPr>
          <w:rFonts w:ascii="Times New Roman" w:eastAsia="Times New Roman" w:hAnsi="Times New Roman" w:cs="Times New Roman"/>
          <w:sz w:val="24"/>
          <w:szCs w:val="24"/>
          <w:highlight w:val="white"/>
        </w:rPr>
      </w:pPr>
    </w:p>
    <w:p w14:paraId="40735A1E" w14:textId="77777777" w:rsidR="00F87ED3" w:rsidRDefault="00F87ED3">
      <w:pPr>
        <w:spacing w:line="240" w:lineRule="auto"/>
        <w:rPr>
          <w:rFonts w:ascii="Times New Roman" w:eastAsia="Times New Roman" w:hAnsi="Times New Roman" w:cs="Times New Roman"/>
          <w:sz w:val="24"/>
          <w:szCs w:val="24"/>
          <w:highlight w:val="white"/>
        </w:rPr>
      </w:pPr>
    </w:p>
    <w:p w14:paraId="40735A1F" w14:textId="77777777" w:rsidR="00F87ED3" w:rsidRDefault="00F87ED3">
      <w:pPr>
        <w:spacing w:line="240" w:lineRule="auto"/>
        <w:rPr>
          <w:rFonts w:ascii="Times New Roman" w:eastAsia="Times New Roman" w:hAnsi="Times New Roman" w:cs="Times New Roman"/>
          <w:sz w:val="24"/>
          <w:szCs w:val="24"/>
          <w:highlight w:val="white"/>
        </w:rPr>
      </w:pPr>
    </w:p>
    <w:p w14:paraId="40735A20" w14:textId="77777777" w:rsidR="00F87ED3" w:rsidRDefault="00F87ED3">
      <w:pPr>
        <w:spacing w:line="240" w:lineRule="auto"/>
        <w:rPr>
          <w:rFonts w:ascii="Times New Roman" w:eastAsia="Times New Roman" w:hAnsi="Times New Roman" w:cs="Times New Roman"/>
          <w:sz w:val="24"/>
          <w:szCs w:val="24"/>
          <w:highlight w:val="white"/>
        </w:rPr>
      </w:pPr>
    </w:p>
    <w:p w14:paraId="40735A21" w14:textId="77777777" w:rsidR="00F87ED3" w:rsidRDefault="00F87ED3">
      <w:pPr>
        <w:spacing w:line="240" w:lineRule="auto"/>
        <w:rPr>
          <w:rFonts w:ascii="Times New Roman" w:eastAsia="Times New Roman" w:hAnsi="Times New Roman" w:cs="Times New Roman"/>
          <w:sz w:val="24"/>
          <w:szCs w:val="24"/>
        </w:rPr>
      </w:pPr>
    </w:p>
    <w:p w14:paraId="40735A22" w14:textId="77777777" w:rsidR="00F87ED3" w:rsidRDefault="00F87ED3">
      <w:pPr>
        <w:shd w:val="clear" w:color="auto" w:fill="FFFFFF"/>
        <w:spacing w:before="140" w:after="280"/>
        <w:rPr>
          <w:rFonts w:ascii="Times New Roman" w:eastAsia="Times New Roman" w:hAnsi="Times New Roman" w:cs="Times New Roman"/>
          <w:sz w:val="24"/>
          <w:szCs w:val="24"/>
        </w:rPr>
      </w:pPr>
    </w:p>
    <w:p w14:paraId="2F9924D3" w14:textId="77777777" w:rsidR="00083872" w:rsidRDefault="00083872">
      <w:pPr>
        <w:shd w:val="clear" w:color="auto" w:fill="FFFFFF"/>
        <w:spacing w:before="140" w:after="280"/>
        <w:rPr>
          <w:rFonts w:ascii="Times New Roman" w:eastAsia="Times New Roman" w:hAnsi="Times New Roman" w:cs="Times New Roman"/>
          <w:sz w:val="24"/>
          <w:szCs w:val="24"/>
        </w:rPr>
      </w:pPr>
    </w:p>
    <w:p w14:paraId="40735A23" w14:textId="17D05D54"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Two-way ANOVA is an extension of one-way ANOVA. One-way ANOVA has one independent variable, that has 2 levels, that affects a dependent variable. Whereas, two-way ANOVA has two independent (nominal) variables, that can have multiple levels, that affects one dependent (measurement) variable (Anova test, n.d.). </w:t>
      </w:r>
      <w:r>
        <w:rPr>
          <w:rFonts w:ascii="Times New Roman" w:eastAsia="Times New Roman" w:hAnsi="Times New Roman" w:cs="Times New Roman"/>
          <w:i/>
          <w:sz w:val="24"/>
          <w:szCs w:val="24"/>
        </w:rPr>
        <w:t>Levels</w:t>
      </w:r>
      <w:r>
        <w:rPr>
          <w:rFonts w:ascii="Times New Roman" w:eastAsia="Times New Roman" w:hAnsi="Times New Roman" w:cs="Times New Roman"/>
          <w:sz w:val="24"/>
          <w:szCs w:val="24"/>
        </w:rPr>
        <w:t xml:space="preserve"> are different groups within the same nominal variable (Anova test, n.d.). The nominal variables are often called </w:t>
      </w:r>
      <w:r>
        <w:rPr>
          <w:rFonts w:ascii="Times New Roman" w:eastAsia="Times New Roman" w:hAnsi="Times New Roman" w:cs="Times New Roman"/>
          <w:i/>
          <w:sz w:val="24"/>
          <w:szCs w:val="24"/>
        </w:rPr>
        <w:t>factors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main effects,</w:t>
      </w:r>
      <w:r>
        <w:rPr>
          <w:rFonts w:ascii="Times New Roman" w:eastAsia="Times New Roman" w:hAnsi="Times New Roman" w:cs="Times New Roman"/>
          <w:sz w:val="24"/>
          <w:szCs w:val="24"/>
        </w:rPr>
        <w:t xml:space="preserve"> and each of these nominal variables is found in combination with each value of the other variable (McDonald, 2014). Thus, to find the number of treatment groups, we multiply the number of levels in Factor A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by the number of levels in Factor B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In other words, there are </w:t>
      </w:r>
      <w:r>
        <w:rPr>
          <w:rFonts w:ascii="Times New Roman" w:eastAsia="Times New Roman" w:hAnsi="Times New Roman" w:cs="Times New Roman"/>
          <w:i/>
          <w:sz w:val="24"/>
          <w:szCs w:val="24"/>
        </w:rPr>
        <w:t xml:space="preserve">ab </w:t>
      </w:r>
      <w:r>
        <w:rPr>
          <w:rFonts w:ascii="Times New Roman" w:eastAsia="Times New Roman" w:hAnsi="Times New Roman" w:cs="Times New Roman"/>
          <w:sz w:val="24"/>
          <w:szCs w:val="24"/>
        </w:rPr>
        <w:t>treatment combinations in a two-factor experiment (WorldClass FTE).</w:t>
      </w:r>
    </w:p>
    <w:p w14:paraId="40735A24" w14:textId="7DDF6B10"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one-way ANOVA calculates a significant or insignificant result, meaning that either the two means from the two independent variables are equal, or they are not (Anova test, n.d.). Two-way ANOVA calculates a main effect and an interaction effect. The main effect is </w:t>
      </w:r>
      <w:r w:rsidR="00452ECD">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results in one-way ANOVA where each factor is considered separately (Anova test, n.d.). An interaction is the effect one independent variable has on the other independent variables (Jones, 2020). The interaction effect is when all factors are considered at the same time and are easier to test when there is more than one observation in each cell (Anova test, n.d.). </w:t>
      </w:r>
    </w:p>
    <w:p w14:paraId="40735A25"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for two-way ANOVA follows the steps below (WorldClass FTE):</w:t>
      </w:r>
    </w:p>
    <w:p w14:paraId="40735A26" w14:textId="77777777" w:rsidR="00F87ED3" w:rsidRDefault="009D4FFD">
      <w:pPr>
        <w:numPr>
          <w:ilvl w:val="0"/>
          <w:numId w:val="1"/>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Check two-way ANOVA assumptions.</w:t>
      </w:r>
    </w:p>
    <w:p w14:paraId="40735A27" w14:textId="77777777" w:rsidR="00F87ED3" w:rsidRDefault="009D4FFD">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Test for interactions and perform a F-test for interaction effect.</w:t>
      </w:r>
    </w:p>
    <w:p w14:paraId="40735A28" w14:textId="77777777" w:rsidR="00F87ED3" w:rsidRDefault="009D4FFD">
      <w:pPr>
        <w:numPr>
          <w:ilvl w:val="1"/>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 interaction, use an interaction plot to visualize the graph. Then, create a combination of factors and apply Tukey’s HSD to examine which groups are different.</w:t>
      </w:r>
    </w:p>
    <w:p w14:paraId="40735A29" w14:textId="77777777" w:rsidR="00F87ED3" w:rsidRDefault="009D4FFD">
      <w:pPr>
        <w:numPr>
          <w:ilvl w:val="1"/>
          <w:numId w:val="1"/>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no interaction, do main effects testing on each factor. Compare these individual levels by applying t-test with Bonferroni correction for the number of comparisons made.</w:t>
      </w:r>
    </w:p>
    <w:p w14:paraId="40735A2A"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assignment, we will be using a dataset containing a sample of 180 people combining region and profession. These samples are used to investigate salary by region (San Francisco, Seattle, and New York) and profession (Data Scientist, Software Engineer, and BI Engineer). Using two-way ANOVA, we explore the effect region and profession has on salary. Both of our factors have three levels, meaning there are nine treatment combinations. To begin our analysis, we need to upload our data into R. This can be done several different ways, but we will import the data into R by reading the file from the internet (Reading data from txt|csv files, n.d.).</w:t>
      </w:r>
    </w:p>
    <w:p w14:paraId="40735A2B"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74" wp14:editId="40735A75">
            <wp:extent cx="5348288" cy="557113"/>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5348288" cy="557113"/>
                    </a:xfrm>
                    <a:prstGeom prst="rect">
                      <a:avLst/>
                    </a:prstGeom>
                    <a:ln/>
                  </pic:spPr>
                </pic:pic>
              </a:graphicData>
            </a:graphic>
          </wp:inline>
        </w:drawing>
      </w:r>
    </w:p>
    <w:p w14:paraId="40735A2C"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ensure that our data was uploaded properly, we use the </w:t>
      </w:r>
      <w:r>
        <w:rPr>
          <w:rFonts w:ascii="Times New Roman" w:eastAsia="Times New Roman" w:hAnsi="Times New Roman" w:cs="Times New Roman"/>
          <w:b/>
          <w:sz w:val="24"/>
          <w:szCs w:val="24"/>
        </w:rPr>
        <w:t>View(&lt;dataset&gt;)</w:t>
      </w:r>
      <w:r>
        <w:rPr>
          <w:rFonts w:ascii="Times New Roman" w:eastAsia="Times New Roman" w:hAnsi="Times New Roman" w:cs="Times New Roman"/>
          <w:sz w:val="24"/>
          <w:szCs w:val="24"/>
        </w:rPr>
        <w:t xml:space="preserve"> command.</w:t>
      </w:r>
    </w:p>
    <w:p w14:paraId="40735A2D"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76" wp14:editId="40735A77">
            <wp:extent cx="3195638" cy="2497094"/>
            <wp:effectExtent l="0" t="0" r="0" b="0"/>
            <wp:docPr id="1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6"/>
                    <a:srcRect/>
                    <a:stretch>
                      <a:fillRect/>
                    </a:stretch>
                  </pic:blipFill>
                  <pic:spPr>
                    <a:xfrm>
                      <a:off x="0" y="0"/>
                      <a:ext cx="3195638" cy="2497094"/>
                    </a:xfrm>
                    <a:prstGeom prst="rect">
                      <a:avLst/>
                    </a:prstGeom>
                    <a:ln/>
                  </pic:spPr>
                </pic:pic>
              </a:graphicData>
            </a:graphic>
          </wp:inline>
        </w:drawing>
      </w:r>
    </w:p>
    <w:p w14:paraId="40735A2E"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use the </w:t>
      </w: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xml:space="preserve">function to view a summary of our data and use the </w:t>
      </w:r>
      <w:r>
        <w:rPr>
          <w:rFonts w:ascii="Times New Roman" w:eastAsia="Times New Roman" w:hAnsi="Times New Roman" w:cs="Times New Roman"/>
          <w:b/>
          <w:sz w:val="24"/>
          <w:szCs w:val="24"/>
        </w:rPr>
        <w:t xml:space="preserve">str() </w:t>
      </w:r>
      <w:r>
        <w:rPr>
          <w:rFonts w:ascii="Times New Roman" w:eastAsia="Times New Roman" w:hAnsi="Times New Roman" w:cs="Times New Roman"/>
          <w:sz w:val="24"/>
          <w:szCs w:val="24"/>
        </w:rPr>
        <w:t>function to view the structure of our dataset.</w:t>
      </w:r>
    </w:p>
    <w:p w14:paraId="40735A2F"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78" wp14:editId="40735A79">
            <wp:extent cx="4919663" cy="1955250"/>
            <wp:effectExtent l="0" t="0" r="0" b="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4919663" cy="1955250"/>
                    </a:xfrm>
                    <a:prstGeom prst="rect">
                      <a:avLst/>
                    </a:prstGeom>
                    <a:ln/>
                  </pic:spPr>
                </pic:pic>
              </a:graphicData>
            </a:graphic>
          </wp:inline>
        </w:drawing>
      </w:r>
    </w:p>
    <w:p w14:paraId="40735A30" w14:textId="534CE82E"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our </w:t>
      </w:r>
      <w:r w:rsidR="00452ECD">
        <w:rPr>
          <w:rFonts w:ascii="Times New Roman" w:eastAsia="Times New Roman" w:hAnsi="Times New Roman" w:cs="Times New Roman"/>
          <w:sz w:val="24"/>
          <w:szCs w:val="24"/>
        </w:rPr>
        <w:t>180-sample</w:t>
      </w:r>
      <w:r>
        <w:rPr>
          <w:rFonts w:ascii="Times New Roman" w:eastAsia="Times New Roman" w:hAnsi="Times New Roman" w:cs="Times New Roman"/>
          <w:sz w:val="24"/>
          <w:szCs w:val="24"/>
        </w:rPr>
        <w:t xml:space="preserve"> dataset is equally split between each factor level. We can further investigate to determine whether our experiment has a balanced or unbalanced design. We can do this by generating a frequency table.</w:t>
      </w:r>
    </w:p>
    <w:p w14:paraId="40735A31"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7A" wp14:editId="40735A7B">
            <wp:extent cx="4729163" cy="1051891"/>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4729163" cy="1051891"/>
                    </a:xfrm>
                    <a:prstGeom prst="rect">
                      <a:avLst/>
                    </a:prstGeom>
                    <a:ln/>
                  </pic:spPr>
                </pic:pic>
              </a:graphicData>
            </a:graphic>
          </wp:inline>
        </w:drawing>
      </w:r>
    </w:p>
    <w:p w14:paraId="40735A32"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experiment has a balanced design because there is </w:t>
      </w:r>
      <w:r>
        <w:rPr>
          <w:rFonts w:ascii="Times New Roman" w:eastAsia="Times New Roman" w:hAnsi="Times New Roman" w:cs="Times New Roman"/>
          <w:sz w:val="24"/>
          <w:szCs w:val="24"/>
          <w:highlight w:val="white"/>
        </w:rPr>
        <w:t>an equal number of observations for all possible level combinations (</w:t>
      </w:r>
      <w:r>
        <w:rPr>
          <w:rFonts w:ascii="Times New Roman" w:eastAsia="Times New Roman" w:hAnsi="Times New Roman" w:cs="Times New Roman"/>
          <w:i/>
          <w:sz w:val="24"/>
          <w:szCs w:val="24"/>
        </w:rPr>
        <w:t>Two-way anova test in r</w:t>
      </w:r>
      <w:r>
        <w:rPr>
          <w:rFonts w:ascii="Times New Roman" w:eastAsia="Times New Roman" w:hAnsi="Times New Roman" w:cs="Times New Roman"/>
          <w:sz w:val="24"/>
          <w:szCs w:val="24"/>
        </w:rPr>
        <w:t>, n.d.).</w:t>
      </w:r>
    </w:p>
    <w:p w14:paraId="40735A33"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better visualize our data by plotting boxplots of the salary factor in regard to profession and region. First, we plot salary against profession using the command </w:t>
      </w:r>
      <w:r>
        <w:rPr>
          <w:rFonts w:ascii="Times New Roman" w:eastAsia="Times New Roman" w:hAnsi="Times New Roman" w:cs="Times New Roman"/>
          <w:b/>
          <w:sz w:val="24"/>
          <w:szCs w:val="24"/>
        </w:rPr>
        <w:t>boxplot(Salary~Profession, data = my_data, xlab='Profession', ylab = "Salary", main="Profession v.s. Salary", col = rainbow(3)).</w:t>
      </w:r>
    </w:p>
    <w:p w14:paraId="40735A34"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7C" wp14:editId="40735A7D">
            <wp:extent cx="3443288" cy="250845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43288" cy="2508458"/>
                    </a:xfrm>
                    <a:prstGeom prst="rect">
                      <a:avLst/>
                    </a:prstGeom>
                    <a:ln/>
                  </pic:spPr>
                </pic:pic>
              </a:graphicData>
            </a:graphic>
          </wp:inline>
        </w:drawing>
      </w:r>
    </w:p>
    <w:p w14:paraId="40735A35"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we can gather that the profession “BI Engineer” has the smallest range of salary while “Data Scientist” has the widest range of salary. We can also see that the medians do not overlap. Next, we plot salary against region using the command </w:t>
      </w:r>
      <w:r>
        <w:rPr>
          <w:rFonts w:ascii="Times New Roman" w:eastAsia="Times New Roman" w:hAnsi="Times New Roman" w:cs="Times New Roman"/>
          <w:b/>
          <w:sz w:val="24"/>
          <w:szCs w:val="24"/>
        </w:rPr>
        <w:t>boxplot(Salary~Region, data = my_data, xlab='Region', ylab = "Salary", main="Region v.s. Salary", col = cm.colors(3)).</w:t>
      </w:r>
    </w:p>
    <w:p w14:paraId="40735A36"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7E" wp14:editId="40735A7F">
            <wp:extent cx="4076700" cy="2973492"/>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076700" cy="2973492"/>
                    </a:xfrm>
                    <a:prstGeom prst="rect">
                      <a:avLst/>
                    </a:prstGeom>
                    <a:ln/>
                  </pic:spPr>
                </pic:pic>
              </a:graphicData>
            </a:graphic>
          </wp:inline>
        </w:drawing>
      </w:r>
    </w:p>
    <w:p w14:paraId="40735A37"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range of salaries in “Seattle” are greater than the other two regions. We can also produce a boxplot of Salary versus the combination of Region and Profession.</w:t>
      </w:r>
    </w:p>
    <w:p w14:paraId="40735A38"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80" wp14:editId="40735A81">
            <wp:extent cx="5295678" cy="29194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95678" cy="2919413"/>
                    </a:xfrm>
                    <a:prstGeom prst="rect">
                      <a:avLst/>
                    </a:prstGeom>
                    <a:ln/>
                  </pic:spPr>
                </pic:pic>
              </a:graphicData>
            </a:graphic>
          </wp:inline>
        </w:drawing>
      </w:r>
    </w:p>
    <w:p w14:paraId="40735A39" w14:textId="7B126F2B"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This plot implies that Data Scientists have a higher salary than the other professions. Now, we can begin the two-way ANOVA procedure. First, we need to check the assumptions of two-way ANOVA. The assumptions that need to be met with two-way ANOVA are like the ones of one-way ANOVA. The assumptions for two-way ANOVA are (Jones, 2020):</w:t>
      </w:r>
    </w:p>
    <w:p w14:paraId="40735A3A" w14:textId="77777777" w:rsidR="00F87ED3" w:rsidRDefault="009D4FFD">
      <w:pPr>
        <w:numPr>
          <w:ilvl w:val="0"/>
          <w:numId w:val="2"/>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The populations from which the samples were obtained must be normally distributed.</w:t>
      </w:r>
    </w:p>
    <w:p w14:paraId="40735A3B" w14:textId="77777777" w:rsidR="00F87ED3" w:rsidRDefault="009D4FFD">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samples are independent.</w:t>
      </w:r>
    </w:p>
    <w:p w14:paraId="40735A3C" w14:textId="77777777" w:rsidR="00F87ED3" w:rsidRDefault="009D4FFD">
      <w:pPr>
        <w:numPr>
          <w:ilvl w:val="0"/>
          <w:numId w:val="2"/>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Variances of the populations are equal.</w:t>
      </w:r>
    </w:p>
    <w:p w14:paraId="40735A3D"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by checking for normality. This can be done by creating a histogram of the residuals and conducting a Shapiro-Wilk test. The histogram of the residuals can be found below.</w:t>
      </w:r>
    </w:p>
    <w:p w14:paraId="40735A3E"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82" wp14:editId="40735A83">
            <wp:extent cx="4128626" cy="3014663"/>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128626" cy="3014663"/>
                    </a:xfrm>
                    <a:prstGeom prst="rect">
                      <a:avLst/>
                    </a:prstGeom>
                    <a:ln/>
                  </pic:spPr>
                </pic:pic>
              </a:graphicData>
            </a:graphic>
          </wp:inline>
        </w:drawing>
      </w:r>
    </w:p>
    <w:p w14:paraId="40735A3F"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histogram is slightly skewed to the right, indicating that normality may be violated. We can confirm this with the Shapiro-Wilk test. By using the </w:t>
      </w:r>
      <w:r>
        <w:rPr>
          <w:rFonts w:ascii="Times New Roman" w:eastAsia="Times New Roman" w:hAnsi="Times New Roman" w:cs="Times New Roman"/>
          <w:b/>
          <w:sz w:val="24"/>
          <w:szCs w:val="24"/>
        </w:rPr>
        <w:t>shapiro.test()</w:t>
      </w:r>
      <w:r>
        <w:rPr>
          <w:rFonts w:ascii="Times New Roman" w:eastAsia="Times New Roman" w:hAnsi="Times New Roman" w:cs="Times New Roman"/>
          <w:sz w:val="24"/>
          <w:szCs w:val="24"/>
        </w:rPr>
        <w:t xml:space="preserve"> function in R, we can test for normality.</w:t>
      </w:r>
    </w:p>
    <w:p w14:paraId="40735A40"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84" wp14:editId="40735A85">
            <wp:extent cx="3148013" cy="1169753"/>
            <wp:effectExtent l="0" t="0" r="0" b="0"/>
            <wp:docPr id="1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3148013" cy="1169753"/>
                    </a:xfrm>
                    <a:prstGeom prst="rect">
                      <a:avLst/>
                    </a:prstGeom>
                    <a:ln/>
                  </pic:spPr>
                </pic:pic>
              </a:graphicData>
            </a:graphic>
          </wp:inline>
        </w:drawing>
      </w:r>
    </w:p>
    <w:p w14:paraId="40735A41"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Shapiro-Wilk test gives a p-value less than our level of significance. This indicates that we do not have normality. In addition to these methods, we can view the Normal Q-Q plot of our model.</w:t>
      </w:r>
    </w:p>
    <w:p w14:paraId="40735A42"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86" wp14:editId="40735A87">
            <wp:extent cx="3429000" cy="2629184"/>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8035"/>
                    <a:stretch>
                      <a:fillRect/>
                    </a:stretch>
                  </pic:blipFill>
                  <pic:spPr>
                    <a:xfrm>
                      <a:off x="0" y="0"/>
                      <a:ext cx="3429000" cy="2629184"/>
                    </a:xfrm>
                    <a:prstGeom prst="rect">
                      <a:avLst/>
                    </a:prstGeom>
                    <a:ln/>
                  </pic:spPr>
                </pic:pic>
              </a:graphicData>
            </a:graphic>
          </wp:inline>
        </w:drawing>
      </w:r>
    </w:p>
    <w:p w14:paraId="40735A43"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normality probability plot of the residuals follows a straight line, which indicates normality. Now, we test for homogeneity of variances, which can be done by examining the residuals versus fits plot and using Levene’s test. </w:t>
      </w:r>
    </w:p>
    <w:p w14:paraId="40735A44"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88" wp14:editId="40735A89">
            <wp:extent cx="3533775" cy="26574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t="9708"/>
                    <a:stretch>
                      <a:fillRect/>
                    </a:stretch>
                  </pic:blipFill>
                  <pic:spPr>
                    <a:xfrm>
                      <a:off x="0" y="0"/>
                      <a:ext cx="3533775" cy="2657475"/>
                    </a:xfrm>
                    <a:prstGeom prst="rect">
                      <a:avLst/>
                    </a:prstGeom>
                    <a:ln/>
                  </pic:spPr>
                </pic:pic>
              </a:graphicData>
            </a:graphic>
          </wp:inline>
        </w:drawing>
      </w:r>
    </w:p>
    <w:p w14:paraId="40735A45"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residuals versus fits plot indicates no relationship between the residuals and the fitted values, so we can assume homogeneity of variances. We can verify this conclusion with Levene’s test.</w:t>
      </w:r>
    </w:p>
    <w:p w14:paraId="40735A46"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8A" wp14:editId="40735A8B">
            <wp:extent cx="4843463" cy="1521344"/>
            <wp:effectExtent l="0" t="0" r="0" b="0"/>
            <wp:docPr id="1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4843463" cy="1521344"/>
                    </a:xfrm>
                    <a:prstGeom prst="rect">
                      <a:avLst/>
                    </a:prstGeom>
                    <a:ln/>
                  </pic:spPr>
                </pic:pic>
              </a:graphicData>
            </a:graphic>
          </wp:inline>
        </w:drawing>
      </w:r>
    </w:p>
    <w:p w14:paraId="40735A47"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p-value is not less than our level of significance, which means there is no evidence that the variance across groups is statistically significantly different. </w:t>
      </w:r>
    </w:p>
    <w:p w14:paraId="40735A48"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test for interactions, and this is done by using interaction plots. An interaction plot is a plot of means of the response against the levels of one factor, with lines from the other factor (Two-way interaction plot, n.d.). The built-in </w:t>
      </w:r>
      <w:r>
        <w:rPr>
          <w:rFonts w:ascii="Times New Roman" w:eastAsia="Times New Roman" w:hAnsi="Times New Roman" w:cs="Times New Roman"/>
          <w:b/>
          <w:sz w:val="24"/>
          <w:szCs w:val="24"/>
        </w:rPr>
        <w:t>interaction.plot()</w:t>
      </w:r>
      <w:r>
        <w:rPr>
          <w:rFonts w:ascii="Times New Roman" w:eastAsia="Times New Roman" w:hAnsi="Times New Roman" w:cs="Times New Roman"/>
          <w:sz w:val="24"/>
          <w:szCs w:val="24"/>
        </w:rPr>
        <w:t xml:space="preserve"> function in R is one way to create these plots. For this experiment, there are two possible plots:</w:t>
      </w:r>
    </w:p>
    <w:p w14:paraId="40735A49" w14:textId="77777777" w:rsidR="00F87ED3" w:rsidRDefault="009D4FFD">
      <w:pPr>
        <w:numPr>
          <w:ilvl w:val="0"/>
          <w:numId w:val="5"/>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Salary versus Region, with different lines representing different Professions.</w:t>
      </w:r>
    </w:p>
    <w:p w14:paraId="40735A4A" w14:textId="77777777" w:rsidR="00F87ED3" w:rsidRDefault="009D4FFD">
      <w:pPr>
        <w:numPr>
          <w:ilvl w:val="0"/>
          <w:numId w:val="5"/>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Salary versus Profession, with different lines representing different Regions.</w:t>
      </w:r>
    </w:p>
    <w:p w14:paraId="40735A4B"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Interaction plots that are parallel, or near parallel, imply that the effect of one factor is the same at all levels of the other factor (WorldClass FTE). In other words, there is no significant interaction. Lines that are not parallel imply that there is an interaction. First, we will plot Salary versus Region, with the lines representing Profession. This is done with this command </w:t>
      </w:r>
      <w:r>
        <w:rPr>
          <w:rFonts w:ascii="Times New Roman" w:eastAsia="Times New Roman" w:hAnsi="Times New Roman" w:cs="Times New Roman"/>
          <w:b/>
          <w:sz w:val="24"/>
          <w:szCs w:val="24"/>
        </w:rPr>
        <w:t xml:space="preserve">interaction.plot(x.factor = my_data$Region, trace.factor = my_data$Profession, response = my_data$Salary, fun = mean, type = 'l', col = c("springgreen3", "blue2", "darkred"), xlab = "Region", ylab = "Mean of Salary", lwd = 2, trace.label = "Profession"). </w:t>
      </w:r>
      <w:r>
        <w:rPr>
          <w:rFonts w:ascii="Times New Roman" w:eastAsia="Times New Roman" w:hAnsi="Times New Roman" w:cs="Times New Roman"/>
          <w:sz w:val="24"/>
          <w:szCs w:val="24"/>
        </w:rPr>
        <w:t>The descriptions of the arguments are described below (Two-way interaction plot, n.d.):</w:t>
      </w:r>
    </w:p>
    <w:p w14:paraId="40735A4C" w14:textId="77777777" w:rsidR="00F87ED3" w:rsidRDefault="009D4FFD">
      <w:pPr>
        <w:numPr>
          <w:ilvl w:val="0"/>
          <w:numId w:val="3"/>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x.factor: Factor to plot on the x-axis</w:t>
      </w:r>
    </w:p>
    <w:p w14:paraId="40735A4D"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trace.factor: Factor form the lines (traces)</w:t>
      </w:r>
    </w:p>
    <w:p w14:paraId="40735A4E"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Variable to plot on the y-axis</w:t>
      </w:r>
    </w:p>
    <w:p w14:paraId="40735A4F"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fun: Function to compute summary statistic for response (single value)</w:t>
      </w:r>
    </w:p>
    <w:p w14:paraId="40735A50"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type: type of plot; “l” for lines</w:t>
      </w:r>
    </w:p>
    <w:p w14:paraId="40735A51"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 Colors for traces </w:t>
      </w:r>
    </w:p>
    <w:p w14:paraId="40735A52"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xlab, ylab: x and y axis labels</w:t>
      </w:r>
    </w:p>
    <w:p w14:paraId="40735A53" w14:textId="77777777" w:rsidR="00F87ED3" w:rsidRDefault="009D4FFD">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lwd: Line width</w:t>
      </w:r>
    </w:p>
    <w:p w14:paraId="40735A54" w14:textId="77777777" w:rsidR="00F87ED3" w:rsidRDefault="009D4FFD">
      <w:pPr>
        <w:numPr>
          <w:ilvl w:val="0"/>
          <w:numId w:val="3"/>
        </w:numPr>
        <w:shd w:val="clear" w:color="auto" w:fill="FFFFFF"/>
        <w:spacing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trace.label: Label for legend</w:t>
      </w:r>
    </w:p>
    <w:p w14:paraId="40735A55"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8C" wp14:editId="40735A8D">
            <wp:extent cx="4084475" cy="2652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11176"/>
                    <a:stretch>
                      <a:fillRect/>
                    </a:stretch>
                  </pic:blipFill>
                  <pic:spPr>
                    <a:xfrm>
                      <a:off x="0" y="0"/>
                      <a:ext cx="4084475" cy="2652713"/>
                    </a:xfrm>
                    <a:prstGeom prst="rect">
                      <a:avLst/>
                    </a:prstGeom>
                    <a:ln/>
                  </pic:spPr>
                </pic:pic>
              </a:graphicData>
            </a:graphic>
          </wp:inline>
        </w:drawing>
      </w:r>
    </w:p>
    <w:p w14:paraId="40735A56" w14:textId="035537E1"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plot indicates that there is an interaction between the levels of Region and Profession. </w:t>
      </w:r>
      <w:r w:rsidR="00452ECD">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xml:space="preserve"> to above, we plot Salary versus Profession, with the lines representing Region.</w:t>
      </w:r>
    </w:p>
    <w:p w14:paraId="40735A57"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8E" wp14:editId="40735A8F">
            <wp:extent cx="4267200" cy="277844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t="10833"/>
                    <a:stretch>
                      <a:fillRect/>
                    </a:stretch>
                  </pic:blipFill>
                  <pic:spPr>
                    <a:xfrm>
                      <a:off x="0" y="0"/>
                      <a:ext cx="4267200" cy="2778441"/>
                    </a:xfrm>
                    <a:prstGeom prst="rect">
                      <a:avLst/>
                    </a:prstGeom>
                    <a:ln/>
                  </pic:spPr>
                </pic:pic>
              </a:graphicData>
            </a:graphic>
          </wp:inline>
        </w:drawing>
      </w:r>
    </w:p>
    <w:p w14:paraId="40735A58"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This plot suggests that there is an interaction between the levels of Profession and Region since the lines are not parallel and the distance between the means across the levels are not the same. Now that we have determined that we have an interaction, we can create our two-way ANOVA model. There are three sets of hypotheses for two-way ANOVA (McDonald, 2014):</w:t>
      </w:r>
    </w:p>
    <w:p w14:paraId="40735A59" w14:textId="77777777" w:rsidR="00F87ED3" w:rsidRDefault="009D4FFD">
      <w:pPr>
        <w:numPr>
          <w:ilvl w:val="0"/>
          <w:numId w:val="4"/>
        </w:numPr>
        <w:shd w:val="clear" w:color="auto" w:fill="FFFFFF"/>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Tests for an interaction effect.</w:t>
      </w:r>
    </w:p>
    <w:p w14:paraId="40735A5A" w14:textId="77777777" w:rsidR="00F87ED3" w:rsidRDefault="00857607">
      <w:pPr>
        <w:numPr>
          <w:ilvl w:val="1"/>
          <w:numId w:val="4"/>
        </w:numPr>
        <w:shd w:val="clear" w:color="auto" w:fill="FFFFFF"/>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01</m:t>
            </m:r>
          </m:sub>
        </m:sSub>
        <m:r>
          <w:rPr>
            <w:rFonts w:ascii="Times New Roman" w:eastAsia="Times New Roman" w:hAnsi="Times New Roman" w:cs="Times New Roman"/>
            <w:sz w:val="24"/>
            <w:szCs w:val="24"/>
          </w:rPr>
          <m:t>:There is no interaction between the two independent variables</m:t>
        </m:r>
      </m:oMath>
    </w:p>
    <w:p w14:paraId="40735A5B" w14:textId="77777777" w:rsidR="00F87ED3" w:rsidRDefault="00857607">
      <w:pPr>
        <w:numPr>
          <w:ilvl w:val="1"/>
          <w:numId w:val="4"/>
        </w:numPr>
        <w:shd w:val="clear" w:color="auto" w:fill="FFFFFF"/>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A1</m:t>
            </m:r>
          </m:sub>
        </m:sSub>
        <m:r>
          <w:rPr>
            <w:rFonts w:ascii="Times New Roman" w:eastAsia="Times New Roman" w:hAnsi="Times New Roman" w:cs="Times New Roman"/>
            <w:sz w:val="24"/>
            <w:szCs w:val="24"/>
          </w:rPr>
          <m:t>:There is an interaction between the two independent variables</m:t>
        </m:r>
      </m:oMath>
    </w:p>
    <w:p w14:paraId="40735A5C" w14:textId="77777777" w:rsidR="00F87ED3" w:rsidRDefault="009D4FF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main effect for the first independent variable.</w:t>
      </w:r>
    </w:p>
    <w:p w14:paraId="40735A5D" w14:textId="77777777" w:rsidR="00F87ED3" w:rsidRDefault="00857607">
      <w:pPr>
        <w:numPr>
          <w:ilvl w:val="1"/>
          <w:numId w:val="4"/>
        </w:numPr>
        <w:shd w:val="clear" w:color="auto" w:fill="FFFFFF"/>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02</m:t>
            </m:r>
          </m:sub>
        </m:sSub>
        <m:r>
          <w:rPr>
            <w:rFonts w:ascii="Times New Roman" w:eastAsia="Times New Roman" w:hAnsi="Times New Roman" w:cs="Times New Roman"/>
            <w:sz w:val="24"/>
            <w:szCs w:val="24"/>
          </w:rPr>
          <m:t>:The means of all the first independent variable groups are equal</m:t>
        </m:r>
      </m:oMath>
    </w:p>
    <w:p w14:paraId="40735A5E" w14:textId="77777777" w:rsidR="00F87ED3" w:rsidRDefault="00857607">
      <w:pPr>
        <w:numPr>
          <w:ilvl w:val="1"/>
          <w:numId w:val="4"/>
        </w:numPr>
        <w:shd w:val="clear" w:color="auto" w:fill="FFFFFF"/>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A2</m:t>
            </m:r>
          </m:sub>
        </m:sSub>
        <m:r>
          <w:rPr>
            <w:rFonts w:ascii="Times New Roman" w:eastAsia="Times New Roman" w:hAnsi="Times New Roman" w:cs="Times New Roman"/>
            <w:sz w:val="24"/>
            <w:szCs w:val="24"/>
          </w:rPr>
          <m:t>:The means of at least one first independent variable groups are different</m:t>
        </m:r>
      </m:oMath>
    </w:p>
    <w:p w14:paraId="40735A5F" w14:textId="77777777" w:rsidR="00F87ED3" w:rsidRDefault="009D4FFD">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main effect for the second independent variable.</w:t>
      </w:r>
    </w:p>
    <w:p w14:paraId="40735A60" w14:textId="77777777" w:rsidR="00F87ED3" w:rsidRDefault="00857607">
      <w:pPr>
        <w:numPr>
          <w:ilvl w:val="1"/>
          <w:numId w:val="4"/>
        </w:numPr>
        <w:shd w:val="clear" w:color="auto" w:fill="FFFFFF"/>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03</m:t>
            </m:r>
          </m:sub>
        </m:sSub>
        <m:r>
          <w:rPr>
            <w:rFonts w:ascii="Times New Roman" w:eastAsia="Times New Roman" w:hAnsi="Times New Roman" w:cs="Times New Roman"/>
            <w:sz w:val="24"/>
            <w:szCs w:val="24"/>
          </w:rPr>
          <m:t>:The means of all the second independent variable groups are equal</m:t>
        </m:r>
      </m:oMath>
    </w:p>
    <w:p w14:paraId="40735A61" w14:textId="77777777" w:rsidR="00F87ED3" w:rsidRDefault="00857607">
      <w:pPr>
        <w:numPr>
          <w:ilvl w:val="1"/>
          <w:numId w:val="4"/>
        </w:numPr>
        <w:shd w:val="clear" w:color="auto" w:fill="FFFFFF"/>
        <w:spacing w:after="28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H</m:t>
            </m:r>
          </m:e>
          <m:sub>
            <m:r>
              <w:rPr>
                <w:rFonts w:ascii="Times New Roman" w:eastAsia="Times New Roman" w:hAnsi="Times New Roman" w:cs="Times New Roman"/>
                <w:sz w:val="24"/>
                <w:szCs w:val="24"/>
              </w:rPr>
              <m:t>A3</m:t>
            </m:r>
          </m:sub>
        </m:sSub>
        <m:r>
          <w:rPr>
            <w:rFonts w:ascii="Times New Roman" w:eastAsia="Times New Roman" w:hAnsi="Times New Roman" w:cs="Times New Roman"/>
            <w:sz w:val="24"/>
            <w:szCs w:val="24"/>
          </w:rPr>
          <m:t>:The means of at least one second independent variable groups are different</m:t>
        </m:r>
      </m:oMath>
    </w:p>
    <w:p w14:paraId="40735A62"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hypotheses for main effects need to be tested if we find that the interaction between Region and Profession is not significant. Thus, we will first test the hypotheses for an interaction effect. </w:t>
      </w:r>
    </w:p>
    <w:p w14:paraId="40735A63"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735A90" wp14:editId="40735A91">
            <wp:extent cx="5943600" cy="1435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1435100"/>
                    </a:xfrm>
                    <a:prstGeom prst="rect">
                      <a:avLst/>
                    </a:prstGeom>
                    <a:ln/>
                  </pic:spPr>
                </pic:pic>
              </a:graphicData>
            </a:graphic>
          </wp:inline>
        </w:drawing>
      </w:r>
    </w:p>
    <w:p w14:paraId="40735A64" w14:textId="703A336F"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our level of significance of 0.05, we can see that our main effect Region and Profession are both statistically significant with the interaction also being significant because </w:t>
      </w:r>
      <w:r w:rsidR="00452E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p-values are less than 0.05. Consulting our table of critical values for the F distribution, we obtain our critical F value, which is less than 2.47 (Table of critical values for the F distribution, n.d.). Our ANOVA calculated a F value of 5.481 which is greater than 2.47, which indicates that our interaction is significant. </w:t>
      </w:r>
    </w:p>
    <w:p w14:paraId="40735A65" w14:textId="27EB53F5" w:rsidR="00F87ED3" w:rsidRDefault="00452EC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w:t>
      </w:r>
      <w:r w:rsidR="009D4FFD">
        <w:rPr>
          <w:rFonts w:ascii="Times New Roman" w:eastAsia="Times New Roman" w:hAnsi="Times New Roman" w:cs="Times New Roman"/>
          <w:sz w:val="24"/>
          <w:szCs w:val="24"/>
        </w:rPr>
        <w:t xml:space="preserve"> to one-way ANOVA, we run a post hoc test with our results of the two-way ANOVA model above using the function </w:t>
      </w:r>
      <w:r w:rsidR="009D4FFD">
        <w:rPr>
          <w:rFonts w:ascii="Times New Roman" w:eastAsia="Times New Roman" w:hAnsi="Times New Roman" w:cs="Times New Roman"/>
          <w:b/>
          <w:sz w:val="24"/>
          <w:szCs w:val="24"/>
        </w:rPr>
        <w:t xml:space="preserve">TukeyHSD() </w:t>
      </w:r>
      <w:r w:rsidR="009D4FFD">
        <w:rPr>
          <w:rFonts w:ascii="Times New Roman" w:eastAsia="Times New Roman" w:hAnsi="Times New Roman" w:cs="Times New Roman"/>
          <w:sz w:val="24"/>
          <w:szCs w:val="24"/>
        </w:rPr>
        <w:t xml:space="preserve">function. This post hoc test will tell us which levels of our independent variables and which combinations of the levels are the most significant. </w:t>
      </w:r>
    </w:p>
    <w:p w14:paraId="40735A66"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92" wp14:editId="40735A93">
            <wp:extent cx="5943600" cy="49911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943600" cy="4991100"/>
                    </a:xfrm>
                    <a:prstGeom prst="rect">
                      <a:avLst/>
                    </a:prstGeom>
                    <a:ln/>
                  </pic:spPr>
                </pic:pic>
              </a:graphicData>
            </a:graphic>
          </wp:inline>
        </w:drawing>
      </w:r>
    </w:p>
    <w:p w14:paraId="40735A67"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columns we are most interested in is </w:t>
      </w:r>
      <w:r>
        <w:rPr>
          <w:rFonts w:ascii="Times New Roman" w:eastAsia="Times New Roman" w:hAnsi="Times New Roman" w:cs="Times New Roman"/>
          <w:b/>
          <w:sz w:val="24"/>
          <w:szCs w:val="24"/>
        </w:rPr>
        <w:t>diff</w:t>
      </w:r>
      <w:r>
        <w:rPr>
          <w:rFonts w:ascii="Times New Roman" w:eastAsia="Times New Roman" w:hAnsi="Times New Roman" w:cs="Times New Roman"/>
          <w:sz w:val="24"/>
          <w:szCs w:val="24"/>
        </w:rPr>
        <w:t xml:space="preserve"> (difference in means) and </w:t>
      </w:r>
      <w:r>
        <w:rPr>
          <w:rFonts w:ascii="Times New Roman" w:eastAsia="Times New Roman" w:hAnsi="Times New Roman" w:cs="Times New Roman"/>
          <w:b/>
          <w:sz w:val="24"/>
          <w:szCs w:val="24"/>
        </w:rPr>
        <w:t xml:space="preserve">p adj </w:t>
      </w:r>
      <w:r>
        <w:rPr>
          <w:rFonts w:ascii="Times New Roman" w:eastAsia="Times New Roman" w:hAnsi="Times New Roman" w:cs="Times New Roman"/>
          <w:sz w:val="24"/>
          <w:szCs w:val="24"/>
        </w:rPr>
        <w:t xml:space="preserve">(adjusted p-value). Any p-value less than 0.05 is significant. Most of the insignificant pairs occur within comparisons of the same profession. Now, we can plot the results. </w:t>
      </w:r>
    </w:p>
    <w:p w14:paraId="40735A68" w14:textId="77777777" w:rsidR="00F87ED3" w:rsidRDefault="009D4FFD">
      <w:pPr>
        <w:shd w:val="clear" w:color="auto" w:fill="FFFFFF"/>
        <w:spacing w:before="14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35A94" wp14:editId="40735A95">
            <wp:extent cx="5243513" cy="4260354"/>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243513" cy="4260354"/>
                    </a:xfrm>
                    <a:prstGeom prst="rect">
                      <a:avLst/>
                    </a:prstGeom>
                    <a:ln/>
                  </pic:spPr>
                </pic:pic>
              </a:graphicData>
            </a:graphic>
          </wp:inline>
        </w:drawing>
      </w:r>
    </w:p>
    <w:p w14:paraId="40735A69" w14:textId="490708E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that the significant pairs are the ones that do not cross the “zero” line in the plot. From the plot, we gather that </w:t>
      </w:r>
      <w:r w:rsidR="00083872">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pairs are significant. </w:t>
      </w:r>
    </w:p>
    <w:p w14:paraId="40735A6A" w14:textId="77777777" w:rsidR="00F87ED3" w:rsidRDefault="009D4FFD">
      <w:pPr>
        <w:shd w:val="clear" w:color="auto" w:fill="FFFFFF"/>
        <w:spacing w:before="14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two-way ANOVA to examine the effect that Profession and Region had on Salary. Boxplots were used first to examine the means of Salary by Region, Profession, and Region combined with Profession. Then, interaction plots were used to visualize the relationship between Region and Salary as the level of Profession changes and visualize the relationship between Profession and Salary as the level of Region changes. These plots showed that Region and Profession have an effect on Salary. Thus, we performed two-way ANOVA to identify which terms were statistically significant. We found that both main effects and the interaction effect were significant, thus rejecting our null hypotheses. To examine which combinations were significant and which have the largest differences, Tukey’s HSD post hoc test was used. This revealed that a Data Scientist from San Francisco has a much higher salary than a BI Engineer in New York. It also revealed that a Software Engineer in New York makes much less than a Data Scientist in San Francisco. </w:t>
      </w:r>
    </w:p>
    <w:p w14:paraId="40735A6B" w14:textId="77777777" w:rsidR="00F87ED3" w:rsidRDefault="00F87ED3">
      <w:pPr>
        <w:shd w:val="clear" w:color="auto" w:fill="FFFFFF"/>
        <w:spacing w:before="140" w:after="280"/>
        <w:rPr>
          <w:rFonts w:ascii="Times New Roman" w:eastAsia="Times New Roman" w:hAnsi="Times New Roman" w:cs="Times New Roman"/>
          <w:sz w:val="24"/>
          <w:szCs w:val="24"/>
        </w:rPr>
      </w:pPr>
    </w:p>
    <w:p w14:paraId="5F026E48" w14:textId="77777777" w:rsidR="00083872" w:rsidRDefault="00083872">
      <w:pPr>
        <w:shd w:val="clear" w:color="auto" w:fill="FFFFFF"/>
        <w:spacing w:before="140" w:after="280"/>
        <w:rPr>
          <w:rFonts w:ascii="Times New Roman" w:eastAsia="Times New Roman" w:hAnsi="Times New Roman" w:cs="Times New Roman"/>
          <w:b/>
          <w:sz w:val="24"/>
          <w:szCs w:val="24"/>
        </w:rPr>
      </w:pPr>
    </w:p>
    <w:p w14:paraId="40735A6C" w14:textId="21268D2B" w:rsidR="00F87ED3" w:rsidRDefault="009D4FFD">
      <w:pPr>
        <w:shd w:val="clear" w:color="auto" w:fill="FFFFFF"/>
        <w:spacing w:before="14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Resources</w:t>
      </w:r>
    </w:p>
    <w:p w14:paraId="40735A6D"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Anova test</w:t>
      </w:r>
      <w:r>
        <w:rPr>
          <w:rFonts w:ascii="Times New Roman" w:eastAsia="Times New Roman" w:hAnsi="Times New Roman" w:cs="Times New Roman"/>
          <w:sz w:val="24"/>
          <w:szCs w:val="24"/>
        </w:rPr>
        <w:t>. (n.d.). Statistics How To. Retrieved April 8, 2020, from https://www.statisticshowto.com/probability-and-statistics/hypothesis-testing/anova/</w:t>
      </w:r>
    </w:p>
    <w:p w14:paraId="40735A6E"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(2020, January 11). </w:t>
      </w:r>
      <w:r>
        <w:rPr>
          <w:rFonts w:ascii="Times New Roman" w:eastAsia="Times New Roman" w:hAnsi="Times New Roman" w:cs="Times New Roman"/>
          <w:i/>
          <w:sz w:val="24"/>
          <w:szCs w:val="24"/>
        </w:rPr>
        <w:t>Stats: Two-way anova</w:t>
      </w:r>
      <w:r>
        <w:rPr>
          <w:rFonts w:ascii="Times New Roman" w:eastAsia="Times New Roman" w:hAnsi="Times New Roman" w:cs="Times New Roman"/>
          <w:sz w:val="24"/>
          <w:szCs w:val="24"/>
        </w:rPr>
        <w:t>. https://people.richland.edu/james/lecture/m170/ch13-2wy.html</w:t>
      </w:r>
    </w:p>
    <w:p w14:paraId="40735A6F"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McDonald, J. H. (2014, July 20). </w:t>
      </w:r>
      <w:r>
        <w:rPr>
          <w:rFonts w:ascii="Times New Roman" w:eastAsia="Times New Roman" w:hAnsi="Times New Roman" w:cs="Times New Roman"/>
          <w:i/>
          <w:sz w:val="24"/>
          <w:szCs w:val="24"/>
        </w:rPr>
        <w:t>Two-way anova</w:t>
      </w:r>
      <w:r>
        <w:rPr>
          <w:rFonts w:ascii="Times New Roman" w:eastAsia="Times New Roman" w:hAnsi="Times New Roman" w:cs="Times New Roman"/>
          <w:sz w:val="24"/>
          <w:szCs w:val="24"/>
        </w:rPr>
        <w:t>. http://www.biostathandbook.com/twowayanova.html</w:t>
      </w:r>
    </w:p>
    <w:p w14:paraId="40735A70"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Reading data from txt|csv files</w:t>
      </w:r>
      <w:r>
        <w:rPr>
          <w:rFonts w:ascii="Times New Roman" w:eastAsia="Times New Roman" w:hAnsi="Times New Roman" w:cs="Times New Roman"/>
          <w:sz w:val="24"/>
          <w:szCs w:val="24"/>
        </w:rPr>
        <w:t>. (n.d.). Retrieved April 9, 2020, from http://www.sthda.com/english/wiki/reading-data-from-txt-csv-files-r-base-functions</w:t>
      </w:r>
    </w:p>
    <w:p w14:paraId="40735A71"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of critical values for the F distribution</w:t>
      </w:r>
      <w:r>
        <w:rPr>
          <w:rFonts w:ascii="Times New Roman" w:eastAsia="Times New Roman" w:hAnsi="Times New Roman" w:cs="Times New Roman"/>
          <w:sz w:val="24"/>
          <w:szCs w:val="24"/>
        </w:rPr>
        <w:t>. (n.d.). http://users.sussex.ac.uk/~grahamh/RM1web/F-ratio%20table%202005.pdf</w:t>
      </w:r>
    </w:p>
    <w:p w14:paraId="40735A72"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Two-way anova test in r</w:t>
      </w:r>
      <w:r>
        <w:rPr>
          <w:rFonts w:ascii="Times New Roman" w:eastAsia="Times New Roman" w:hAnsi="Times New Roman" w:cs="Times New Roman"/>
          <w:sz w:val="24"/>
          <w:szCs w:val="24"/>
        </w:rPr>
        <w:t>. (n.d.). Retrieved April 10, 2020, from http://www.sthda.com/english/wiki/two-way-anova-test-in-r</w:t>
      </w:r>
    </w:p>
    <w:p w14:paraId="40735A73" w14:textId="77777777" w:rsidR="00F87ED3" w:rsidRDefault="009D4FFD">
      <w:pPr>
        <w:shd w:val="clear" w:color="auto" w:fill="FFFFFF"/>
        <w:spacing w:before="140" w:after="280" w:line="480"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i/>
          <w:sz w:val="24"/>
          <w:szCs w:val="24"/>
        </w:rPr>
        <w:t>Two-way interaction plot</w:t>
      </w:r>
      <w:r>
        <w:rPr>
          <w:rFonts w:ascii="Times New Roman" w:eastAsia="Times New Roman" w:hAnsi="Times New Roman" w:cs="Times New Roman"/>
          <w:sz w:val="24"/>
          <w:szCs w:val="24"/>
        </w:rPr>
        <w:t>. (n.d.). Retrieved April 9, 2020, from https://rdrr.io/r/stats/interaction.plot.html</w:t>
      </w:r>
    </w:p>
    <w:sectPr w:rsidR="00F87E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A1E"/>
    <w:multiLevelType w:val="multilevel"/>
    <w:tmpl w:val="FB241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830F48"/>
    <w:multiLevelType w:val="multilevel"/>
    <w:tmpl w:val="CED8D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F28E7"/>
    <w:multiLevelType w:val="multilevel"/>
    <w:tmpl w:val="B19C2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C432E"/>
    <w:multiLevelType w:val="multilevel"/>
    <w:tmpl w:val="222C6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650D84"/>
    <w:multiLevelType w:val="multilevel"/>
    <w:tmpl w:val="861C7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ED3"/>
    <w:rsid w:val="00083872"/>
    <w:rsid w:val="00452ECD"/>
    <w:rsid w:val="00857607"/>
    <w:rsid w:val="009D4FFD"/>
    <w:rsid w:val="00F8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59FC"/>
  <w15:docId w15:val="{55A272B7-BA98-4995-B6DF-30B6745C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Shrode</cp:lastModifiedBy>
  <cp:revision>5</cp:revision>
  <dcterms:created xsi:type="dcterms:W3CDTF">2020-04-12T15:24:00Z</dcterms:created>
  <dcterms:modified xsi:type="dcterms:W3CDTF">2020-04-12T15:30:00Z</dcterms:modified>
</cp:coreProperties>
</file>