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2AB5" w14:textId="77777777" w:rsidR="004E26D4" w:rsidRDefault="004E26D4" w:rsidP="00DC543E">
      <w:r>
        <w:t>Abstract Suggestion</w:t>
      </w:r>
    </w:p>
    <w:p w14:paraId="728821CE" w14:textId="2150ED02" w:rsidR="004E26D4" w:rsidRDefault="004E26D4" w:rsidP="00DC543E">
      <w:r>
        <w:t>Written by Lauren Good on 10-12-2026</w:t>
      </w:r>
    </w:p>
    <w:p w14:paraId="2CF36001" w14:textId="77777777" w:rsidR="004E26D4" w:rsidRDefault="004E26D4" w:rsidP="00DC543E"/>
    <w:p w14:paraId="2D2D1B05" w14:textId="72DD4029" w:rsidR="00DC543E" w:rsidRDefault="00DC543E" w:rsidP="00DC543E">
      <w:r>
        <w:t>Rural school districts often face limited resource access resulting in negative impacts for K-12 students. To improve education access and student wellbeing in Cuba, NM, we propose an interactive dashboard visual</w:t>
      </w:r>
      <w:r w:rsidR="001A0C03">
        <w:t>izing</w:t>
      </w:r>
      <w:r>
        <w:t xml:space="preserve"> student proficiency gaps</w:t>
      </w:r>
      <w:r w:rsidR="001A0C03">
        <w:t xml:space="preserve"> and identifying </w:t>
      </w:r>
      <w:r w:rsidR="00AB2255">
        <w:t>areas of resource allocation need</w:t>
      </w:r>
      <w:r>
        <w:t>. Our primary data set is the Cuba Independent School District (CISD) Tribal Education Status Report for 2024-2025, and additional datasets from 2018 for historical trend analysis.</w:t>
      </w:r>
    </w:p>
    <w:p w14:paraId="4F65F6F5" w14:textId="77777777" w:rsidR="000631FF" w:rsidRDefault="000631FF" w:rsidP="00DC543E"/>
    <w:p w14:paraId="36724990" w14:textId="295EB8AE" w:rsidR="00DC543E" w:rsidRDefault="00DC543E" w:rsidP="00DC543E">
      <w:r>
        <w:t xml:space="preserve">Examples of gap areas include test scores (organized by subject and grade), attendance, and graduation rates. This data </w:t>
      </w:r>
      <w:r w:rsidR="00FE0269">
        <w:t xml:space="preserve">will </w:t>
      </w:r>
      <w:r>
        <w:t xml:space="preserve">be used to identify areas where more resources should be provided. Examples of resources include tutoring (based on student test scores in a certain grade level and subject), food/housing/water security (e.g. inferred from absenteeism or incompletion of assignments), outreach (e.g. feedback requests from students and parents about the school meeting their needs), infrastructure (such as electricity and internet access), </w:t>
      </w:r>
      <w:r w:rsidR="000631FF">
        <w:t xml:space="preserve">federal or state funding, </w:t>
      </w:r>
      <w:r>
        <w:t>and culturally-specific educational support (such as native language class).</w:t>
      </w:r>
    </w:p>
    <w:p w14:paraId="000B5B77" w14:textId="77777777" w:rsidR="000631FF" w:rsidRDefault="000631FF" w:rsidP="00DC543E"/>
    <w:p w14:paraId="597CDC5F" w14:textId="77777777" w:rsidR="00DC543E" w:rsidRDefault="00DC543E" w:rsidP="00DC543E">
      <w:r>
        <w:t>First, we will clean, normalize, and organize the raw data into interactive and user-friendly graphs. Next, we will analyze it and produce graphs to visualize the identified resources of need based on the data. The tool will also identify areas where data is chronically missing or masked and push for resources that support better data collection in these areas for future Education Status Reports.</w:t>
      </w:r>
    </w:p>
    <w:p w14:paraId="1B018EA7" w14:textId="4DE0B0BB" w:rsidR="00FF37C2" w:rsidRPr="00DC543E" w:rsidRDefault="00FF37C2" w:rsidP="00DC543E"/>
    <w:sectPr w:rsidR="00FF37C2" w:rsidRPr="00DC543E" w:rsidSect="00DC5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7C2"/>
    <w:rsid w:val="000631FF"/>
    <w:rsid w:val="000745E2"/>
    <w:rsid w:val="0009194E"/>
    <w:rsid w:val="00147FC5"/>
    <w:rsid w:val="001A0C03"/>
    <w:rsid w:val="001A29AA"/>
    <w:rsid w:val="001B45F0"/>
    <w:rsid w:val="004E26D4"/>
    <w:rsid w:val="0061501D"/>
    <w:rsid w:val="008E4498"/>
    <w:rsid w:val="00A36281"/>
    <w:rsid w:val="00A76918"/>
    <w:rsid w:val="00AA5B7A"/>
    <w:rsid w:val="00AB2255"/>
    <w:rsid w:val="00AC6AAC"/>
    <w:rsid w:val="00CC1B67"/>
    <w:rsid w:val="00DC543E"/>
    <w:rsid w:val="00E07BB9"/>
    <w:rsid w:val="00F573F1"/>
    <w:rsid w:val="00FE0269"/>
    <w:rsid w:val="00FF3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E1B7"/>
  <w15:chartTrackingRefBased/>
  <w15:docId w15:val="{3ACB3EF1-583A-4693-B04E-9DD0ABAC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43E"/>
  </w:style>
  <w:style w:type="paragraph" w:styleId="Heading1">
    <w:name w:val="heading 1"/>
    <w:basedOn w:val="Normal"/>
    <w:next w:val="Normal"/>
    <w:link w:val="Heading1Char"/>
    <w:uiPriority w:val="9"/>
    <w:qFormat/>
    <w:rsid w:val="00FF3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7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7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7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7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7C2"/>
    <w:rPr>
      <w:rFonts w:eastAsiaTheme="majorEastAsia" w:cstheme="majorBidi"/>
      <w:color w:val="272727" w:themeColor="text1" w:themeTint="D8"/>
    </w:rPr>
  </w:style>
  <w:style w:type="paragraph" w:styleId="Title">
    <w:name w:val="Title"/>
    <w:basedOn w:val="Normal"/>
    <w:next w:val="Normal"/>
    <w:link w:val="TitleChar"/>
    <w:uiPriority w:val="10"/>
    <w:qFormat/>
    <w:rsid w:val="00FF3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7C2"/>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7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37C2"/>
    <w:rPr>
      <w:i/>
      <w:iCs/>
      <w:color w:val="404040" w:themeColor="text1" w:themeTint="BF"/>
    </w:rPr>
  </w:style>
  <w:style w:type="paragraph" w:styleId="ListParagraph">
    <w:name w:val="List Paragraph"/>
    <w:basedOn w:val="Normal"/>
    <w:uiPriority w:val="34"/>
    <w:qFormat/>
    <w:rsid w:val="00FF37C2"/>
    <w:pPr>
      <w:ind w:left="720"/>
      <w:contextualSpacing/>
    </w:pPr>
  </w:style>
  <w:style w:type="character" w:styleId="IntenseEmphasis">
    <w:name w:val="Intense Emphasis"/>
    <w:basedOn w:val="DefaultParagraphFont"/>
    <w:uiPriority w:val="21"/>
    <w:qFormat/>
    <w:rsid w:val="00FF37C2"/>
    <w:rPr>
      <w:i/>
      <w:iCs/>
      <w:color w:val="0F4761" w:themeColor="accent1" w:themeShade="BF"/>
    </w:rPr>
  </w:style>
  <w:style w:type="paragraph" w:styleId="IntenseQuote">
    <w:name w:val="Intense Quote"/>
    <w:basedOn w:val="Normal"/>
    <w:next w:val="Normal"/>
    <w:link w:val="IntenseQuoteChar"/>
    <w:uiPriority w:val="30"/>
    <w:qFormat/>
    <w:rsid w:val="00FF3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7C2"/>
    <w:rPr>
      <w:i/>
      <w:iCs/>
      <w:color w:val="0F4761" w:themeColor="accent1" w:themeShade="BF"/>
    </w:rPr>
  </w:style>
  <w:style w:type="character" w:styleId="IntenseReference">
    <w:name w:val="Intense Reference"/>
    <w:basedOn w:val="DefaultParagraphFont"/>
    <w:uiPriority w:val="32"/>
    <w:qFormat/>
    <w:rsid w:val="00FF3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Good</dc:creator>
  <cp:keywords/>
  <dc:description/>
  <cp:lastModifiedBy>Lauren Good</cp:lastModifiedBy>
  <cp:revision>16</cp:revision>
  <dcterms:created xsi:type="dcterms:W3CDTF">2026-10-12T19:10:00Z</dcterms:created>
  <dcterms:modified xsi:type="dcterms:W3CDTF">2026-10-12T19:38:00Z</dcterms:modified>
</cp:coreProperties>
</file>