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69B" w:rsidRDefault="009861FA">
      <w:r>
        <w:rPr>
          <w:rFonts w:hint="eastAsia"/>
        </w:rPr>
        <w:t>大作业</w:t>
      </w:r>
      <w:r>
        <w:rPr>
          <w:rFonts w:hint="eastAsia"/>
        </w:rPr>
        <w:t>1</w:t>
      </w:r>
    </w:p>
    <w:p w:rsidR="009861FA" w:rsidRDefault="009861FA"/>
    <w:p w:rsidR="009861FA" w:rsidRDefault="002A2900">
      <w:r>
        <w:rPr>
          <w:rFonts w:hint="eastAsia"/>
        </w:rPr>
        <w:t>对</w:t>
      </w:r>
      <w:r w:rsidR="009861FA">
        <w:rPr>
          <w:rFonts w:hint="eastAsia"/>
        </w:rPr>
        <w:t>下列两种几何形状，通过求解椭圆型方程生成贴体网格。</w:t>
      </w:r>
    </w:p>
    <w:p w:rsidR="009861FA" w:rsidRDefault="009861FA" w:rsidP="009861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在直径为</w:t>
      </w:r>
      <w:r w:rsidR="002A2900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的圆内，有一个直径</w:t>
      </w:r>
      <w:r w:rsidR="002A2900">
        <w:rPr>
          <w:rFonts w:hint="eastAsia"/>
        </w:rPr>
        <w:t>为</w:t>
      </w:r>
      <w:r w:rsidR="002A2900">
        <w:rPr>
          <w:rFonts w:hint="eastAsia"/>
        </w:rPr>
        <w:t>2</w:t>
      </w:r>
      <w:r w:rsidR="002A2900">
        <w:rPr>
          <w:rFonts w:hint="eastAsia"/>
        </w:rPr>
        <w:t>的园</w:t>
      </w:r>
      <w:r>
        <w:rPr>
          <w:rFonts w:hint="eastAsia"/>
        </w:rPr>
        <w:t>，二者中心重合。</w:t>
      </w:r>
      <w:r w:rsidR="002A2900">
        <w:rPr>
          <w:rFonts w:hint="eastAsia"/>
        </w:rPr>
        <w:t>生成二者之间的贴体网格</w:t>
      </w:r>
    </w:p>
    <w:p w:rsidR="009861FA" w:rsidRDefault="009861FA" w:rsidP="009861FA"/>
    <w:p w:rsidR="00C93681" w:rsidRDefault="009861FA" w:rsidP="00C93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ACA0012</w:t>
      </w:r>
      <w:r>
        <w:rPr>
          <w:rFonts w:hint="eastAsia"/>
        </w:rPr>
        <w:t>翼型</w:t>
      </w:r>
      <w:r w:rsidR="0020262E">
        <w:t>(</w:t>
      </w:r>
      <w:r w:rsidR="0020262E">
        <w:rPr>
          <w:rFonts w:hint="eastAsia"/>
        </w:rPr>
        <w:t>尖尾缘</w:t>
      </w:r>
      <w:r w:rsidR="0020262E">
        <w:rPr>
          <w:rFonts w:hint="eastAsia"/>
        </w:rPr>
        <w:t>)</w:t>
      </w:r>
      <w:r>
        <w:rPr>
          <w:rFonts w:hint="eastAsia"/>
        </w:rPr>
        <w:t>。远场形状为圆形</w:t>
      </w:r>
      <w:r w:rsidR="00C93681">
        <w:rPr>
          <w:rFonts w:hint="eastAsia"/>
        </w:rPr>
        <w:t>或者半圆与矩形组合（见下图）</w:t>
      </w:r>
      <w:r>
        <w:rPr>
          <w:rFonts w:hint="eastAsia"/>
        </w:rPr>
        <w:t>，直径是机翼</w:t>
      </w:r>
      <w:r w:rsidR="00C93681">
        <w:rPr>
          <w:rFonts w:hint="eastAsia"/>
        </w:rPr>
        <w:t>弦长的</w:t>
      </w:r>
      <w:r w:rsidR="00C93681">
        <w:rPr>
          <w:rFonts w:hint="eastAsia"/>
        </w:rPr>
        <w:t>5</w:t>
      </w:r>
      <w:r w:rsidR="00C93681">
        <w:rPr>
          <w:rFonts w:hint="eastAsia"/>
        </w:rPr>
        <w:t>倍。</w:t>
      </w:r>
    </w:p>
    <w:p w:rsidR="00C93681" w:rsidRDefault="00C93681" w:rsidP="00C93681">
      <w:r w:rsidRPr="00C93681">
        <w:rPr>
          <w:noProof/>
        </w:rPr>
        <w:drawing>
          <wp:inline distT="0" distB="0" distL="0" distR="0">
            <wp:extent cx="5274310" cy="260752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2E" w:rsidRDefault="0020262E" w:rsidP="00C93681">
      <w:r>
        <w:rPr>
          <w:rFonts w:hint="eastAsia"/>
        </w:rPr>
        <w:t>关于</w:t>
      </w:r>
      <w:r>
        <w:rPr>
          <w:rFonts w:hint="eastAsia"/>
        </w:rPr>
        <w:t>N</w:t>
      </w:r>
      <w:r>
        <w:t>ACA airfoil</w:t>
      </w:r>
      <w:r>
        <w:rPr>
          <w:rFonts w:hint="eastAsia"/>
        </w:rPr>
        <w:t>的一般介绍，见：</w:t>
      </w:r>
    </w:p>
    <w:p w:rsidR="0020262E" w:rsidRDefault="00D20C72" w:rsidP="00C93681">
      <w:hyperlink r:id="rId6" w:history="1">
        <w:r w:rsidR="0020262E">
          <w:rPr>
            <w:rStyle w:val="a4"/>
          </w:rPr>
          <w:t>https://en.wikipedia.org/wiki/NACA_airfoil</w:t>
        </w:r>
      </w:hyperlink>
    </w:p>
    <w:p w:rsidR="0020262E" w:rsidRDefault="0020262E" w:rsidP="00C93681">
      <w:proofErr w:type="gramStart"/>
      <w:r>
        <w:rPr>
          <w:rFonts w:hint="eastAsia"/>
        </w:rPr>
        <w:t>关于尖</w:t>
      </w:r>
      <w:proofErr w:type="gramEnd"/>
      <w:r>
        <w:rPr>
          <w:rFonts w:hint="eastAsia"/>
        </w:rPr>
        <w:t>尾缘</w:t>
      </w:r>
      <w:r>
        <w:rPr>
          <w:rFonts w:hint="eastAsia"/>
        </w:rPr>
        <w:t>N</w:t>
      </w:r>
      <w:r>
        <w:t>ACA 0012</w:t>
      </w:r>
      <w:r>
        <w:rPr>
          <w:rFonts w:hint="eastAsia"/>
        </w:rPr>
        <w:t>翼型的几何形状，见：</w:t>
      </w:r>
    </w:p>
    <w:p w:rsidR="00C93681" w:rsidRDefault="00D20C72" w:rsidP="00C93681">
      <w:hyperlink r:id="rId7" w:history="1">
        <w:r w:rsidR="0020262E">
          <w:rPr>
            <w:rStyle w:val="a4"/>
          </w:rPr>
          <w:t>https://turbmodels.larc.nasa.gov/naca0012_val.html</w:t>
        </w:r>
      </w:hyperlink>
      <w:r w:rsidR="0020262E">
        <w:rPr>
          <w:rFonts w:hint="eastAsia"/>
        </w:rPr>
        <w:t>。</w:t>
      </w:r>
    </w:p>
    <w:p w:rsidR="0020262E" w:rsidRDefault="0020262E" w:rsidP="00C93681"/>
    <w:p w:rsidR="00C93681" w:rsidRDefault="00C93681" w:rsidP="00C93681">
      <w:r>
        <w:rPr>
          <w:rFonts w:hint="eastAsia"/>
        </w:rPr>
        <w:t>要求：</w:t>
      </w:r>
    </w:p>
    <w:p w:rsidR="00C93681" w:rsidRDefault="00C93681" w:rsidP="00C936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通过求解椭圆型偏微分方程生成贴体网格，网格类型（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型网格）和网格数自定。</w:t>
      </w:r>
    </w:p>
    <w:p w:rsidR="00C93681" w:rsidRPr="00EE6E84" w:rsidRDefault="00C93681" w:rsidP="00C93681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</w:rPr>
        <w:t>研究如何通过控制椭圆型方程中源项的分布，控制</w:t>
      </w:r>
      <w:r>
        <w:t>a)</w:t>
      </w:r>
      <w:r>
        <w:rPr>
          <w:rFonts w:hint="eastAsia"/>
        </w:rPr>
        <w:t>内边界附近网格的法向间距</w:t>
      </w:r>
      <w:r>
        <w:rPr>
          <w:rFonts w:hint="eastAsia"/>
        </w:rPr>
        <w:t>;</w:t>
      </w:r>
      <w:r>
        <w:t>b)</w:t>
      </w:r>
      <w:r>
        <w:rPr>
          <w:rFonts w:hint="eastAsia"/>
        </w:rPr>
        <w:t>内边界附近网格与边界的正交性；</w:t>
      </w:r>
      <w:r>
        <w:rPr>
          <w:rFonts w:hint="eastAsia"/>
        </w:rPr>
        <w:t>c</w:t>
      </w:r>
      <w:r>
        <w:rPr>
          <w:rFonts w:hint="eastAsia"/>
        </w:rPr>
        <w:t>）网格在计算域中一点附近加密；</w:t>
      </w:r>
      <w:r>
        <w:rPr>
          <w:rFonts w:hint="eastAsia"/>
        </w:rPr>
        <w:t>d</w:t>
      </w:r>
      <w:r>
        <w:rPr>
          <w:rFonts w:hint="eastAsia"/>
        </w:rPr>
        <w:t>）网格在计算域中沿一条直线</w:t>
      </w:r>
      <w:r w:rsidR="00D20C72">
        <w:rPr>
          <w:rFonts w:hint="eastAsia"/>
        </w:rPr>
        <w:t>或曲线</w:t>
      </w:r>
      <w:bookmarkStart w:id="0" w:name="_GoBack"/>
      <w:bookmarkEnd w:id="0"/>
      <w:r>
        <w:rPr>
          <w:rFonts w:hint="eastAsia"/>
        </w:rPr>
        <w:t>加密。上述</w:t>
      </w:r>
      <w:r>
        <w:rPr>
          <w:rFonts w:hint="eastAsia"/>
        </w:rPr>
        <w:t>4</w:t>
      </w:r>
      <w:r>
        <w:rPr>
          <w:rFonts w:hint="eastAsia"/>
        </w:rPr>
        <w:t>个问题任选两个开展研究。</w:t>
      </w:r>
      <w:r w:rsidR="005A5951">
        <w:rPr>
          <w:rFonts w:hint="eastAsia"/>
        </w:rPr>
        <w:t>可以查阅相关参考文献。</w:t>
      </w:r>
      <w:r w:rsidR="00EE6E84" w:rsidRPr="00EE6E84">
        <w:rPr>
          <w:rFonts w:hint="eastAsia"/>
          <w:b/>
          <w:color w:val="FF0000"/>
        </w:rPr>
        <w:t>给出计算结果。</w:t>
      </w:r>
    </w:p>
    <w:p w:rsidR="00C93681" w:rsidRDefault="00C93681" w:rsidP="00C936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是否有控制网格分布的更一般的方法，请提出你的设想。</w:t>
      </w:r>
    </w:p>
    <w:p w:rsidR="005A5951" w:rsidRDefault="005A5951" w:rsidP="005A5951"/>
    <w:p w:rsidR="005A5951" w:rsidRDefault="005A5951" w:rsidP="005A5951">
      <w:pPr>
        <w:shd w:val="clear" w:color="auto" w:fill="FFFFFF"/>
      </w:pPr>
      <w:r>
        <w:rPr>
          <w:rFonts w:hint="eastAsia"/>
        </w:rPr>
        <w:t>参考文献：</w:t>
      </w:r>
    </w:p>
    <w:p w:rsidR="005A5951" w:rsidRPr="005A5951" w:rsidRDefault="005A5951" w:rsidP="005A5951">
      <w:pPr>
        <w:shd w:val="clear" w:color="auto" w:fill="FFFFFF"/>
      </w:pPr>
      <w:r w:rsidRPr="005A5951">
        <w:t>Handbook of Grid Generation</w:t>
      </w:r>
      <w:r>
        <w:rPr>
          <w:rFonts w:hint="eastAsia"/>
        </w:rPr>
        <w:t>，</w:t>
      </w:r>
      <w:r w:rsidRPr="005A5951">
        <w:t>Edited By</w:t>
      </w:r>
      <w:r>
        <w:t xml:space="preserve"> </w:t>
      </w:r>
      <w:r w:rsidRPr="005A5951">
        <w:t xml:space="preserve">Joe F. Thompson, Bharat K. </w:t>
      </w:r>
      <w:proofErr w:type="spellStart"/>
      <w:r w:rsidRPr="005A5951">
        <w:t>Soni</w:t>
      </w:r>
      <w:proofErr w:type="spellEnd"/>
      <w:r w:rsidRPr="005A5951">
        <w:t xml:space="preserve">, Nigel P. </w:t>
      </w:r>
      <w:proofErr w:type="spellStart"/>
      <w:r w:rsidRPr="005A5951">
        <w:t>Weatherill</w:t>
      </w:r>
      <w:proofErr w:type="spellEnd"/>
    </w:p>
    <w:p w:rsidR="005A5951" w:rsidRDefault="005A5951" w:rsidP="005A5951">
      <w:pPr>
        <w:spacing w:line="300" w:lineRule="atLeast"/>
      </w:pPr>
      <w:r>
        <w:rPr>
          <w:rFonts w:hint="eastAsia"/>
        </w:rPr>
        <w:t>，</w:t>
      </w:r>
      <w:r w:rsidRPr="005A5951">
        <w:t>Edition1st Edition</w:t>
      </w:r>
      <w:r>
        <w:rPr>
          <w:rFonts w:hint="eastAsia"/>
        </w:rPr>
        <w:t>，</w:t>
      </w:r>
      <w:r w:rsidRPr="005A5951">
        <w:t>First Published1998</w:t>
      </w:r>
      <w:r>
        <w:rPr>
          <w:rFonts w:hint="eastAsia"/>
        </w:rPr>
        <w:t>，</w:t>
      </w:r>
      <w:r w:rsidRPr="005A5951">
        <w:t>eBook Published29 December 1998</w:t>
      </w:r>
      <w:r>
        <w:t xml:space="preserve"> </w:t>
      </w:r>
      <w:r w:rsidRPr="005A5951">
        <w:t>Pub. Location</w:t>
      </w:r>
      <w:r>
        <w:t xml:space="preserve"> </w:t>
      </w:r>
      <w:r w:rsidRPr="005A5951">
        <w:t>Boca Raton</w:t>
      </w:r>
      <w:r>
        <w:rPr>
          <w:rFonts w:hint="eastAsia"/>
        </w:rPr>
        <w:t>，</w:t>
      </w:r>
      <w:r w:rsidRPr="005A5951">
        <w:t>Imprint</w:t>
      </w:r>
      <w:r>
        <w:t xml:space="preserve"> </w:t>
      </w:r>
      <w:r w:rsidRPr="005A5951">
        <w:t>CRC Press</w:t>
      </w:r>
      <w:r>
        <w:rPr>
          <w:rFonts w:hint="eastAsia"/>
        </w:rPr>
        <w:t>，</w:t>
      </w:r>
      <w:r w:rsidRPr="005A5951">
        <w:t>DOI</w:t>
      </w:r>
      <w:hyperlink r:id="rId8" w:tgtFrame="_blank" w:history="1">
        <w:r w:rsidRPr="005A5951">
          <w:t>https://doi.org/10.1201/9781420050349</w:t>
        </w:r>
      </w:hyperlink>
      <w:r>
        <w:rPr>
          <w:rFonts w:hint="eastAsia"/>
        </w:rPr>
        <w:t>，</w:t>
      </w:r>
      <w:r w:rsidRPr="005A5951">
        <w:t>Pages1136</w:t>
      </w:r>
      <w:r>
        <w:t xml:space="preserve"> </w:t>
      </w:r>
      <w:r w:rsidRPr="005A5951">
        <w:t>pages</w:t>
      </w:r>
      <w:r>
        <w:rPr>
          <w:rFonts w:hint="eastAsia"/>
        </w:rPr>
        <w:t>。</w:t>
      </w:r>
    </w:p>
    <w:p w:rsidR="005A5951" w:rsidRPr="005A5951" w:rsidRDefault="005A5951" w:rsidP="005A5951">
      <w:pPr>
        <w:spacing w:line="300" w:lineRule="atLeast"/>
      </w:pPr>
    </w:p>
    <w:sectPr w:rsidR="005A5951" w:rsidRPr="005A5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B83"/>
    <w:multiLevelType w:val="hybridMultilevel"/>
    <w:tmpl w:val="425E76C6"/>
    <w:lvl w:ilvl="0" w:tplc="7CF689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2214DB"/>
    <w:multiLevelType w:val="hybridMultilevel"/>
    <w:tmpl w:val="3B70A114"/>
    <w:lvl w:ilvl="0" w:tplc="D226A9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FA"/>
    <w:rsid w:val="000D3911"/>
    <w:rsid w:val="00102FED"/>
    <w:rsid w:val="0020262E"/>
    <w:rsid w:val="002A2900"/>
    <w:rsid w:val="0034369B"/>
    <w:rsid w:val="00357329"/>
    <w:rsid w:val="005A5951"/>
    <w:rsid w:val="007E06E7"/>
    <w:rsid w:val="009861FA"/>
    <w:rsid w:val="00A15097"/>
    <w:rsid w:val="00B35086"/>
    <w:rsid w:val="00C93681"/>
    <w:rsid w:val="00D04B37"/>
    <w:rsid w:val="00D20C72"/>
    <w:rsid w:val="00E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A17C"/>
  <w15:chartTrackingRefBased/>
  <w15:docId w15:val="{90DF6794-0D6D-4FD8-9E61-0E900586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F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0262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595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A5951"/>
    <w:rPr>
      <w:sz w:val="18"/>
      <w:szCs w:val="18"/>
    </w:rPr>
  </w:style>
  <w:style w:type="character" w:customStyle="1" w:styleId="product-banner-title">
    <w:name w:val="product-banner-title"/>
    <w:basedOn w:val="a0"/>
    <w:rsid w:val="005A5951"/>
  </w:style>
  <w:style w:type="character" w:customStyle="1" w:styleId="product-banner-author">
    <w:name w:val="product-banner-author"/>
    <w:basedOn w:val="a0"/>
    <w:rsid w:val="005A5951"/>
  </w:style>
  <w:style w:type="character" w:customStyle="1" w:styleId="product-banner-author-name">
    <w:name w:val="product-banner-author-name"/>
    <w:basedOn w:val="a0"/>
    <w:rsid w:val="005A5951"/>
  </w:style>
  <w:style w:type="character" w:customStyle="1" w:styleId="display-label">
    <w:name w:val="display-label"/>
    <w:basedOn w:val="a0"/>
    <w:rsid w:val="005A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571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7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9334">
                      <w:marLeft w:val="0"/>
                      <w:marRight w:val="0"/>
                      <w:marTop w:val="21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8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01/97814200503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naca0012_v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CA_airfoil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yuxin</dc:creator>
  <cp:keywords/>
  <dc:description/>
  <cp:lastModifiedBy>yuxin ren</cp:lastModifiedBy>
  <cp:revision>6</cp:revision>
  <dcterms:created xsi:type="dcterms:W3CDTF">2019-04-02T02:34:00Z</dcterms:created>
  <dcterms:modified xsi:type="dcterms:W3CDTF">2021-03-29T00:57:00Z</dcterms:modified>
</cp:coreProperties>
</file>