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F17A98" w14:textId="77777777" w:rsidR="001316A2" w:rsidRDefault="001316A2" w:rsidP="001316A2">
      <w:pPr>
        <w:pStyle w:val="a0"/>
        <w:spacing w:line="720" w:lineRule="auto"/>
        <w:ind w:firstLineChars="0" w:firstLine="0"/>
        <w:jc w:val="center"/>
        <w:rPr>
          <w:b/>
          <w:sz w:val="44"/>
        </w:rPr>
      </w:pPr>
    </w:p>
    <w:p w14:paraId="5331A2EA" w14:textId="77777777" w:rsidR="001316A2" w:rsidRDefault="001316A2" w:rsidP="001316A2">
      <w:pPr>
        <w:pStyle w:val="a0"/>
        <w:spacing w:line="720" w:lineRule="auto"/>
        <w:ind w:firstLineChars="0" w:firstLine="0"/>
        <w:jc w:val="center"/>
        <w:rPr>
          <w:b/>
          <w:sz w:val="44"/>
        </w:rPr>
      </w:pPr>
    </w:p>
    <w:p w14:paraId="6C623052" w14:textId="77777777" w:rsidR="001316A2" w:rsidRDefault="001316A2" w:rsidP="001316A2">
      <w:pPr>
        <w:pStyle w:val="a0"/>
        <w:spacing w:line="720" w:lineRule="auto"/>
        <w:ind w:firstLineChars="0" w:firstLine="0"/>
        <w:jc w:val="center"/>
        <w:rPr>
          <w:b/>
          <w:sz w:val="44"/>
        </w:rPr>
      </w:pPr>
    </w:p>
    <w:p w14:paraId="0AB33ACA" w14:textId="3243C17A" w:rsidR="001316A2" w:rsidRDefault="001316A2" w:rsidP="001316A2">
      <w:pPr>
        <w:pStyle w:val="a0"/>
        <w:spacing w:line="720" w:lineRule="auto"/>
        <w:ind w:firstLineChars="0" w:firstLine="0"/>
        <w:jc w:val="center"/>
        <w:rPr>
          <w:b/>
          <w:sz w:val="44"/>
        </w:rPr>
      </w:pPr>
      <w:r w:rsidRPr="001316A2">
        <w:rPr>
          <w:rFonts w:hint="eastAsia"/>
          <w:b/>
          <w:sz w:val="44"/>
        </w:rPr>
        <w:t>清华永新统一安全网关</w:t>
      </w:r>
      <w:r>
        <w:rPr>
          <w:b/>
          <w:sz w:val="44"/>
        </w:rPr>
        <w:t xml:space="preserve"> </w:t>
      </w:r>
      <w:r w:rsidRPr="001316A2">
        <w:rPr>
          <w:rFonts w:hint="eastAsia"/>
          <w:b/>
          <w:sz w:val="44"/>
        </w:rPr>
        <w:t>TN-SG5000 V5.0</w:t>
      </w:r>
    </w:p>
    <w:p w14:paraId="003FCC50" w14:textId="428BDD3D" w:rsidR="00A23EE0" w:rsidRDefault="001316A2" w:rsidP="001316A2">
      <w:pPr>
        <w:pStyle w:val="a0"/>
        <w:spacing w:line="720" w:lineRule="auto"/>
        <w:ind w:firstLineChars="0" w:firstLine="0"/>
        <w:jc w:val="center"/>
        <w:rPr>
          <w:rFonts w:ascii="楷体_GB2312" w:eastAsia="楷体_GB2312" w:hAnsi="宋体"/>
          <w:b/>
          <w:sz w:val="60"/>
          <w:szCs w:val="60"/>
        </w:rPr>
      </w:pPr>
      <w:r w:rsidRPr="001316A2">
        <w:rPr>
          <w:rFonts w:hint="eastAsia"/>
          <w:b/>
          <w:sz w:val="44"/>
        </w:rPr>
        <w:t>用户指南</w:t>
      </w:r>
      <w:r w:rsidRPr="001316A2">
        <w:rPr>
          <w:rFonts w:hint="eastAsia"/>
          <w:b/>
          <w:sz w:val="44"/>
        </w:rPr>
        <w:t>v1.0</w:t>
      </w:r>
    </w:p>
    <w:p w14:paraId="1CBAEBBD" w14:textId="0DE4B32D" w:rsidR="00A23EE0" w:rsidRDefault="00A23EE0">
      <w:pPr>
        <w:jc w:val="center"/>
        <w:rPr>
          <w:b/>
          <w:kern w:val="0"/>
          <w:sz w:val="24"/>
        </w:rPr>
      </w:pPr>
    </w:p>
    <w:p w14:paraId="19BA82B7" w14:textId="23357741" w:rsidR="001316A2" w:rsidRDefault="001316A2">
      <w:pPr>
        <w:jc w:val="center"/>
        <w:rPr>
          <w:b/>
          <w:kern w:val="0"/>
          <w:sz w:val="24"/>
        </w:rPr>
      </w:pPr>
    </w:p>
    <w:p w14:paraId="552CCB1C" w14:textId="3278CA7D" w:rsidR="001316A2" w:rsidRDefault="001316A2">
      <w:pPr>
        <w:jc w:val="center"/>
        <w:rPr>
          <w:b/>
          <w:kern w:val="0"/>
          <w:sz w:val="24"/>
        </w:rPr>
      </w:pPr>
    </w:p>
    <w:p w14:paraId="5EFCE4AA" w14:textId="26DD43FF" w:rsidR="001316A2" w:rsidRDefault="001316A2">
      <w:pPr>
        <w:jc w:val="center"/>
        <w:rPr>
          <w:b/>
          <w:kern w:val="0"/>
          <w:sz w:val="24"/>
        </w:rPr>
      </w:pPr>
    </w:p>
    <w:p w14:paraId="1186593E" w14:textId="6A1A5D90" w:rsidR="001316A2" w:rsidRDefault="001316A2">
      <w:pPr>
        <w:jc w:val="center"/>
        <w:rPr>
          <w:b/>
          <w:kern w:val="0"/>
          <w:sz w:val="24"/>
        </w:rPr>
      </w:pPr>
    </w:p>
    <w:p w14:paraId="10844671" w14:textId="3D8F0A75" w:rsidR="001316A2" w:rsidRDefault="001316A2">
      <w:pPr>
        <w:jc w:val="center"/>
        <w:rPr>
          <w:b/>
          <w:kern w:val="0"/>
          <w:sz w:val="24"/>
        </w:rPr>
      </w:pPr>
    </w:p>
    <w:p w14:paraId="33910731" w14:textId="5DCDB0BA" w:rsidR="001316A2" w:rsidRDefault="001316A2">
      <w:pPr>
        <w:jc w:val="center"/>
        <w:rPr>
          <w:b/>
          <w:kern w:val="0"/>
          <w:sz w:val="24"/>
        </w:rPr>
      </w:pPr>
    </w:p>
    <w:p w14:paraId="3701A5D0" w14:textId="5542F906" w:rsidR="001316A2" w:rsidRDefault="001316A2">
      <w:pPr>
        <w:jc w:val="center"/>
        <w:rPr>
          <w:b/>
          <w:kern w:val="0"/>
          <w:sz w:val="24"/>
        </w:rPr>
      </w:pPr>
    </w:p>
    <w:p w14:paraId="05583A91" w14:textId="24CB88EC" w:rsidR="001316A2" w:rsidRDefault="001316A2">
      <w:pPr>
        <w:jc w:val="center"/>
        <w:rPr>
          <w:b/>
          <w:kern w:val="0"/>
          <w:sz w:val="24"/>
        </w:rPr>
      </w:pPr>
    </w:p>
    <w:p w14:paraId="2F507AB6" w14:textId="3D805BB4" w:rsidR="001316A2" w:rsidRDefault="001316A2">
      <w:pPr>
        <w:jc w:val="center"/>
        <w:rPr>
          <w:b/>
          <w:kern w:val="0"/>
          <w:sz w:val="24"/>
        </w:rPr>
      </w:pPr>
    </w:p>
    <w:p w14:paraId="004ADC17" w14:textId="52EA0DB6" w:rsidR="001316A2" w:rsidRDefault="001316A2">
      <w:pPr>
        <w:jc w:val="center"/>
        <w:rPr>
          <w:b/>
          <w:kern w:val="0"/>
          <w:sz w:val="24"/>
        </w:rPr>
      </w:pPr>
    </w:p>
    <w:p w14:paraId="781CD129" w14:textId="04911C84" w:rsidR="001316A2" w:rsidRDefault="001316A2">
      <w:pPr>
        <w:jc w:val="center"/>
        <w:rPr>
          <w:b/>
          <w:kern w:val="0"/>
          <w:sz w:val="24"/>
        </w:rPr>
      </w:pPr>
    </w:p>
    <w:p w14:paraId="4DFFA8ED" w14:textId="6400760B" w:rsidR="001316A2" w:rsidRDefault="001316A2">
      <w:pPr>
        <w:jc w:val="center"/>
        <w:rPr>
          <w:b/>
          <w:kern w:val="0"/>
          <w:sz w:val="24"/>
        </w:rPr>
      </w:pPr>
    </w:p>
    <w:p w14:paraId="00BD7E0F" w14:textId="0099B4CF" w:rsidR="001316A2" w:rsidRDefault="001316A2">
      <w:pPr>
        <w:jc w:val="center"/>
        <w:rPr>
          <w:b/>
          <w:kern w:val="0"/>
          <w:sz w:val="24"/>
        </w:rPr>
      </w:pPr>
    </w:p>
    <w:p w14:paraId="23BA14E3" w14:textId="34C00378" w:rsidR="001316A2" w:rsidRDefault="001316A2">
      <w:pPr>
        <w:jc w:val="center"/>
        <w:rPr>
          <w:b/>
          <w:kern w:val="0"/>
          <w:sz w:val="24"/>
        </w:rPr>
      </w:pPr>
    </w:p>
    <w:p w14:paraId="4551EA39" w14:textId="729363CF" w:rsidR="001316A2" w:rsidRDefault="001316A2">
      <w:pPr>
        <w:jc w:val="center"/>
        <w:rPr>
          <w:b/>
          <w:kern w:val="0"/>
          <w:sz w:val="24"/>
        </w:rPr>
      </w:pPr>
    </w:p>
    <w:p w14:paraId="1B68EF4B" w14:textId="23B0C3B9" w:rsidR="001316A2" w:rsidRDefault="001316A2">
      <w:pPr>
        <w:jc w:val="center"/>
        <w:rPr>
          <w:b/>
          <w:kern w:val="0"/>
          <w:sz w:val="24"/>
        </w:rPr>
      </w:pPr>
    </w:p>
    <w:p w14:paraId="4F5161E1" w14:textId="0024CE22" w:rsidR="001316A2" w:rsidRDefault="001316A2">
      <w:pPr>
        <w:jc w:val="center"/>
        <w:rPr>
          <w:b/>
          <w:kern w:val="0"/>
          <w:sz w:val="24"/>
        </w:rPr>
      </w:pPr>
    </w:p>
    <w:p w14:paraId="1F049637" w14:textId="0E0387BD" w:rsidR="001316A2" w:rsidRDefault="001316A2">
      <w:pPr>
        <w:jc w:val="center"/>
        <w:rPr>
          <w:b/>
          <w:kern w:val="0"/>
          <w:sz w:val="24"/>
        </w:rPr>
      </w:pPr>
    </w:p>
    <w:p w14:paraId="387B11A9" w14:textId="3E7EB38B" w:rsidR="001316A2" w:rsidRPr="001316A2" w:rsidRDefault="001316A2">
      <w:pPr>
        <w:jc w:val="center"/>
        <w:rPr>
          <w:b/>
          <w:kern w:val="0"/>
          <w:sz w:val="32"/>
          <w:szCs w:val="22"/>
        </w:rPr>
      </w:pPr>
      <w:r w:rsidRPr="001316A2">
        <w:rPr>
          <w:rFonts w:hint="eastAsia"/>
          <w:b/>
          <w:kern w:val="0"/>
          <w:sz w:val="32"/>
          <w:szCs w:val="22"/>
        </w:rPr>
        <w:t>江苏清华永新安全科技有限公司</w:t>
      </w:r>
    </w:p>
    <w:p w14:paraId="0625BD98" w14:textId="77777777" w:rsidR="001316A2" w:rsidRDefault="001316A2">
      <w:pPr>
        <w:jc w:val="center"/>
        <w:rPr>
          <w:rFonts w:hint="eastAsia"/>
          <w:b/>
          <w:kern w:val="0"/>
          <w:sz w:val="24"/>
        </w:rPr>
      </w:pPr>
    </w:p>
    <w:p w14:paraId="49F2661C" w14:textId="77777777" w:rsidR="00A23EE0" w:rsidRDefault="00A23EE0">
      <w:pPr>
        <w:jc w:val="center"/>
        <w:rPr>
          <w:b/>
          <w:kern w:val="0"/>
          <w:sz w:val="36"/>
          <w:szCs w:val="36"/>
        </w:rPr>
      </w:pPr>
    </w:p>
    <w:p w14:paraId="73441FB4" w14:textId="77777777" w:rsidR="00A23EE0" w:rsidRDefault="00A23EE0">
      <w:pPr>
        <w:jc w:val="center"/>
        <w:rPr>
          <w:b/>
          <w:kern w:val="0"/>
          <w:sz w:val="36"/>
          <w:szCs w:val="36"/>
        </w:rPr>
      </w:pPr>
    </w:p>
    <w:p w14:paraId="17812CF0" w14:textId="77777777" w:rsidR="00A23EE0" w:rsidRDefault="00A23EE0">
      <w:pPr>
        <w:jc w:val="center"/>
        <w:rPr>
          <w:b/>
          <w:kern w:val="0"/>
          <w:sz w:val="36"/>
          <w:szCs w:val="36"/>
        </w:rPr>
      </w:pPr>
    </w:p>
    <w:p w14:paraId="51A5A012" w14:textId="77777777" w:rsidR="00A23EE0" w:rsidRDefault="00A23EE0">
      <w:pPr>
        <w:jc w:val="center"/>
        <w:rPr>
          <w:b/>
          <w:kern w:val="0"/>
          <w:sz w:val="36"/>
          <w:szCs w:val="36"/>
        </w:rPr>
      </w:pPr>
    </w:p>
    <w:p w14:paraId="0C80BB15" w14:textId="1DBAA4A1" w:rsidR="00A23EE0" w:rsidRDefault="001E1853">
      <w:pPr>
        <w:jc w:val="center"/>
        <w:rPr>
          <w:b/>
          <w:kern w:val="0"/>
          <w:sz w:val="24"/>
        </w:rPr>
      </w:pPr>
      <w:r>
        <w:rPr>
          <w:b/>
          <w:kern w:val="0"/>
          <w:sz w:val="36"/>
          <w:szCs w:val="36"/>
        </w:rPr>
        <w:lastRenderedPageBreak/>
        <w:t>目录</w:t>
      </w:r>
    </w:p>
    <w:p w14:paraId="4195BD04" w14:textId="77777777" w:rsidR="00A23EE0" w:rsidRDefault="001E1853">
      <w:pPr>
        <w:pStyle w:val="TOC1"/>
        <w:tabs>
          <w:tab w:val="right" w:leader="dot" w:pos="7920"/>
        </w:tabs>
      </w:pPr>
      <w:r>
        <w:rPr>
          <w:kern w:val="0"/>
          <w:sz w:val="24"/>
        </w:rPr>
        <w:fldChar w:fldCharType="begin"/>
      </w:r>
      <w:r>
        <w:rPr>
          <w:kern w:val="0"/>
          <w:sz w:val="24"/>
        </w:rPr>
        <w:instrText xml:space="preserve"> TOC \o "1-3" \h \z \u </w:instrText>
      </w:r>
      <w:r>
        <w:rPr>
          <w:kern w:val="0"/>
          <w:sz w:val="24"/>
        </w:rPr>
        <w:fldChar w:fldCharType="separate"/>
      </w:r>
      <w:hyperlink w:anchor="_Toc24678" w:history="1">
        <w:r>
          <w:t>介绍</w:t>
        </w:r>
        <w:r>
          <w:tab/>
        </w:r>
        <w:r>
          <w:fldChar w:fldCharType="begin"/>
        </w:r>
        <w:r>
          <w:instrText xml:space="preserve"> PAGEREF _Toc24678 </w:instrText>
        </w:r>
        <w:r>
          <w:fldChar w:fldCharType="separate"/>
        </w:r>
        <w:r>
          <w:t>317</w:t>
        </w:r>
        <w:r>
          <w:fldChar w:fldCharType="end"/>
        </w:r>
      </w:hyperlink>
    </w:p>
    <w:p w14:paraId="2881189F" w14:textId="77777777" w:rsidR="00A23EE0" w:rsidRDefault="001E1853">
      <w:pPr>
        <w:pStyle w:val="TOC3"/>
        <w:tabs>
          <w:tab w:val="right" w:leader="dot" w:pos="7920"/>
        </w:tabs>
      </w:pPr>
      <w:hyperlink w:anchor="_Toc11817" w:history="1">
        <w:r>
          <w:t>文档中的注释</w:t>
        </w:r>
        <w:r>
          <w:tab/>
        </w:r>
        <w:r>
          <w:fldChar w:fldCharType="begin"/>
        </w:r>
        <w:r>
          <w:instrText xml:space="preserve"> PAGEREF _Toc11817 </w:instrText>
        </w:r>
        <w:r>
          <w:fldChar w:fldCharType="separate"/>
        </w:r>
        <w:r>
          <w:t>317</w:t>
        </w:r>
        <w:r>
          <w:fldChar w:fldCharType="end"/>
        </w:r>
      </w:hyperlink>
    </w:p>
    <w:p w14:paraId="7B9A6140" w14:textId="77777777" w:rsidR="00A23EE0" w:rsidRDefault="001E1853">
      <w:pPr>
        <w:pStyle w:val="TOC2"/>
        <w:tabs>
          <w:tab w:val="right" w:leader="dot" w:pos="7920"/>
        </w:tabs>
      </w:pPr>
      <w:hyperlink w:anchor="_Toc25705" w:history="1">
        <w:r>
          <w:rPr>
            <w:rFonts w:hint="eastAsia"/>
          </w:rPr>
          <w:t>TN-SG5000</w:t>
        </w:r>
        <w:r>
          <w:t>技术文档</w:t>
        </w:r>
        <w:r>
          <w:tab/>
        </w:r>
        <w:r>
          <w:fldChar w:fldCharType="begin"/>
        </w:r>
        <w:r>
          <w:instrText xml:space="preserve"> PAGEREF _Toc25705 </w:instrText>
        </w:r>
        <w:r>
          <w:fldChar w:fldCharType="separate"/>
        </w:r>
        <w:r>
          <w:t>318</w:t>
        </w:r>
        <w:r>
          <w:fldChar w:fldCharType="end"/>
        </w:r>
      </w:hyperlink>
    </w:p>
    <w:p w14:paraId="6C91DE1E" w14:textId="77777777" w:rsidR="00A23EE0" w:rsidRDefault="001E1853">
      <w:pPr>
        <w:pStyle w:val="TOC3"/>
        <w:tabs>
          <w:tab w:val="right" w:leader="dot" w:pos="7920"/>
        </w:tabs>
      </w:pPr>
      <w:hyperlink w:anchor="_Toc5499" w:history="1">
        <w:r>
          <w:rPr>
            <w:rFonts w:hint="eastAsia"/>
          </w:rPr>
          <w:t>清华永新</w:t>
        </w:r>
        <w:r>
          <w:t>知识库</w:t>
        </w:r>
        <w:r>
          <w:tab/>
        </w:r>
        <w:r>
          <w:fldChar w:fldCharType="begin"/>
        </w:r>
        <w:r>
          <w:instrText xml:space="preserve"> PAGEREF _Toc5499 </w:instrText>
        </w:r>
        <w:r>
          <w:fldChar w:fldCharType="separate"/>
        </w:r>
        <w:r>
          <w:t>319</w:t>
        </w:r>
        <w:r>
          <w:fldChar w:fldCharType="end"/>
        </w:r>
      </w:hyperlink>
    </w:p>
    <w:p w14:paraId="33030721" w14:textId="77777777" w:rsidR="00A23EE0" w:rsidRDefault="001E1853">
      <w:pPr>
        <w:pStyle w:val="TOC3"/>
        <w:tabs>
          <w:tab w:val="right" w:leader="dot" w:pos="7920"/>
        </w:tabs>
      </w:pPr>
      <w:hyperlink w:anchor="_Toc12158" w:history="1">
        <w:r>
          <w:rPr>
            <w:rFonts w:hint="eastAsia"/>
          </w:rPr>
          <w:t>清华永新</w:t>
        </w:r>
        <w:r>
          <w:t>技术文档的建议与意见</w:t>
        </w:r>
        <w:r>
          <w:tab/>
        </w:r>
        <w:r>
          <w:fldChar w:fldCharType="begin"/>
        </w:r>
        <w:r>
          <w:instrText xml:space="preserve"> PAGEREF _Toc12158 </w:instrText>
        </w:r>
        <w:r>
          <w:fldChar w:fldCharType="separate"/>
        </w:r>
        <w:r>
          <w:t>319</w:t>
        </w:r>
        <w:r>
          <w:fldChar w:fldCharType="end"/>
        </w:r>
      </w:hyperlink>
    </w:p>
    <w:p w14:paraId="16355BED" w14:textId="77777777" w:rsidR="00A23EE0" w:rsidRDefault="001E1853">
      <w:pPr>
        <w:pStyle w:val="TOC3"/>
        <w:tabs>
          <w:tab w:val="right" w:leader="dot" w:pos="7920"/>
        </w:tabs>
      </w:pPr>
      <w:hyperlink w:anchor="_Toc8125" w:history="1">
        <w:r>
          <w:t>客户服务与技术支持</w:t>
        </w:r>
        <w:r>
          <w:tab/>
        </w:r>
        <w:r>
          <w:fldChar w:fldCharType="begin"/>
        </w:r>
        <w:r>
          <w:instrText xml:space="preserve"> PAGEREF _Toc8125 </w:instrText>
        </w:r>
        <w:r>
          <w:fldChar w:fldCharType="separate"/>
        </w:r>
        <w:r>
          <w:t>319</w:t>
        </w:r>
        <w:r>
          <w:fldChar w:fldCharType="end"/>
        </w:r>
      </w:hyperlink>
    </w:p>
    <w:p w14:paraId="18144BE5" w14:textId="77777777" w:rsidR="00A23EE0" w:rsidRDefault="001E1853">
      <w:pPr>
        <w:pStyle w:val="TOC1"/>
        <w:tabs>
          <w:tab w:val="right" w:leader="dot" w:pos="7920"/>
        </w:tabs>
      </w:pPr>
      <w:hyperlink w:anchor="_Toc607" w:history="1">
        <w:r>
          <w:t>静态路由</w:t>
        </w:r>
        <w:r>
          <w:tab/>
        </w:r>
        <w:r>
          <w:fldChar w:fldCharType="begin"/>
        </w:r>
        <w:r>
          <w:instrText xml:space="preserve"> PAGEREF _Toc607 </w:instrText>
        </w:r>
        <w:r>
          <w:fldChar w:fldCharType="separate"/>
        </w:r>
        <w:r>
          <w:t>320</w:t>
        </w:r>
        <w:r>
          <w:fldChar w:fldCharType="end"/>
        </w:r>
      </w:hyperlink>
    </w:p>
    <w:p w14:paraId="5DB05DE4" w14:textId="77777777" w:rsidR="00A23EE0" w:rsidRDefault="001E1853">
      <w:pPr>
        <w:pStyle w:val="TOC2"/>
        <w:tabs>
          <w:tab w:val="right" w:leader="dot" w:pos="7920"/>
        </w:tabs>
      </w:pPr>
      <w:hyperlink w:anchor="_Toc13772" w:history="1">
        <w:r>
          <w:t>有关路由</w:t>
        </w:r>
        <w:r>
          <w:tab/>
        </w:r>
        <w:r>
          <w:fldChar w:fldCharType="begin"/>
        </w:r>
        <w:r>
          <w:instrText xml:space="preserve"> PAGEREF _Toc13772 </w:instrText>
        </w:r>
        <w:r>
          <w:fldChar w:fldCharType="separate"/>
        </w:r>
        <w:r>
          <w:t>320</w:t>
        </w:r>
        <w:r>
          <w:fldChar w:fldCharType="end"/>
        </w:r>
      </w:hyperlink>
    </w:p>
    <w:p w14:paraId="520EDB87" w14:textId="77777777" w:rsidR="00A23EE0" w:rsidRDefault="001E1853">
      <w:pPr>
        <w:pStyle w:val="TOC3"/>
        <w:tabs>
          <w:tab w:val="right" w:leader="dot" w:pos="7920"/>
        </w:tabs>
      </w:pPr>
      <w:hyperlink w:anchor="_Toc26938" w:history="1">
        <w:r>
          <w:t>如何创建路由表</w:t>
        </w:r>
        <w:r>
          <w:tab/>
        </w:r>
        <w:r>
          <w:fldChar w:fldCharType="begin"/>
        </w:r>
        <w:r>
          <w:instrText xml:space="preserve"> PAGEREF _Toc26938 </w:instrText>
        </w:r>
        <w:r>
          <w:fldChar w:fldCharType="separate"/>
        </w:r>
        <w:r>
          <w:t>321</w:t>
        </w:r>
        <w:r>
          <w:fldChar w:fldCharType="end"/>
        </w:r>
      </w:hyperlink>
    </w:p>
    <w:p w14:paraId="1F08B2DF" w14:textId="77777777" w:rsidR="00A23EE0" w:rsidRDefault="001E1853">
      <w:pPr>
        <w:pStyle w:val="TOC3"/>
        <w:tabs>
          <w:tab w:val="right" w:leader="dot" w:pos="7920"/>
        </w:tabs>
      </w:pPr>
      <w:hyperlink w:anchor="_Toc1733" w:history="1">
        <w:r>
          <w:t>路由路线的选择</w:t>
        </w:r>
        <w:r>
          <w:tab/>
        </w:r>
        <w:r>
          <w:fldChar w:fldCharType="begin"/>
        </w:r>
        <w:r>
          <w:instrText xml:space="preserve"> PAGEREF _Toc1733 </w:instrText>
        </w:r>
        <w:r>
          <w:fldChar w:fldCharType="separate"/>
        </w:r>
        <w:r>
          <w:t>321</w:t>
        </w:r>
        <w:r>
          <w:fldChar w:fldCharType="end"/>
        </w:r>
      </w:hyperlink>
    </w:p>
    <w:p w14:paraId="2BC2CCE9" w14:textId="77777777" w:rsidR="00A23EE0" w:rsidRDefault="001E1853">
      <w:pPr>
        <w:pStyle w:val="TOC3"/>
        <w:tabs>
          <w:tab w:val="right" w:leader="dot" w:pos="7920"/>
        </w:tabs>
      </w:pPr>
      <w:hyperlink w:anchor="_Toc25554" w:history="1">
        <w:r>
          <w:t>多路线路由与最佳路由路线的选择</w:t>
        </w:r>
        <w:r>
          <w:tab/>
        </w:r>
        <w:r>
          <w:fldChar w:fldCharType="begin"/>
        </w:r>
        <w:r>
          <w:instrText xml:space="preserve"> PAGEREF _Toc25554 </w:instrText>
        </w:r>
        <w:r>
          <w:fldChar w:fldCharType="separate"/>
        </w:r>
        <w:r>
          <w:t>321</w:t>
        </w:r>
        <w:r>
          <w:fldChar w:fldCharType="end"/>
        </w:r>
      </w:hyperlink>
    </w:p>
    <w:p w14:paraId="6B3BCD73" w14:textId="77777777" w:rsidR="00A23EE0" w:rsidRDefault="001E1853">
      <w:pPr>
        <w:pStyle w:val="TOC3"/>
        <w:tabs>
          <w:tab w:val="right" w:leader="dot" w:pos="7920"/>
        </w:tabs>
      </w:pPr>
      <w:hyperlink w:anchor="_Toc21518" w:history="1">
        <w:r>
          <w:t>路由次序对路由优先性的影响</w:t>
        </w:r>
        <w:r>
          <w:tab/>
        </w:r>
        <w:r>
          <w:fldChar w:fldCharType="begin"/>
        </w:r>
        <w:r>
          <w:instrText xml:space="preserve"> PAGEREF _Toc21518 </w:instrText>
        </w:r>
        <w:r>
          <w:fldChar w:fldCharType="separate"/>
        </w:r>
        <w:r>
          <w:t>322</w:t>
        </w:r>
        <w:r>
          <w:fldChar w:fldCharType="end"/>
        </w:r>
      </w:hyperlink>
    </w:p>
    <w:p w14:paraId="7045A791" w14:textId="77777777" w:rsidR="00A23EE0" w:rsidRDefault="001E1853">
      <w:pPr>
        <w:pStyle w:val="TOC3"/>
        <w:tabs>
          <w:tab w:val="right" w:leader="dot" w:pos="7920"/>
        </w:tabs>
      </w:pPr>
      <w:hyperlink w:anchor="_Toc13285" w:history="1">
        <w:r>
          <w:t>等同花费多路线路由（</w:t>
        </w:r>
        <w:r>
          <w:t>ECMP: equal cost multipath routes</w:t>
        </w:r>
        <w:r>
          <w:t>）</w:t>
        </w:r>
        <w:r>
          <w:tab/>
        </w:r>
        <w:r>
          <w:fldChar w:fldCharType="begin"/>
        </w:r>
        <w:r>
          <w:instrText xml:space="preserve"> PAGEREF _Toc13285 </w:instrText>
        </w:r>
        <w:r>
          <w:fldChar w:fldCharType="separate"/>
        </w:r>
        <w:r>
          <w:t>322</w:t>
        </w:r>
        <w:r>
          <w:fldChar w:fldCharType="end"/>
        </w:r>
      </w:hyperlink>
    </w:p>
    <w:p w14:paraId="3B3A4A01" w14:textId="77777777" w:rsidR="00A23EE0" w:rsidRDefault="001E1853">
      <w:pPr>
        <w:pStyle w:val="TOC3"/>
        <w:tabs>
          <w:tab w:val="right" w:leader="dot" w:pos="7920"/>
        </w:tabs>
      </w:pPr>
      <w:hyperlink w:anchor="_Toc28337" w:history="1">
        <w:r>
          <w:t>黑洞路由</w:t>
        </w:r>
        <w:r>
          <w:tab/>
        </w:r>
        <w:r>
          <w:fldChar w:fldCharType="begin"/>
        </w:r>
        <w:r>
          <w:instrText xml:space="preserve"> PAGEREF _Toc28337 </w:instrText>
        </w:r>
        <w:r>
          <w:fldChar w:fldCharType="separate"/>
        </w:r>
        <w:r>
          <w:t>323</w:t>
        </w:r>
        <w:r>
          <w:fldChar w:fldCharType="end"/>
        </w:r>
      </w:hyperlink>
    </w:p>
    <w:p w14:paraId="4635EA98" w14:textId="77777777" w:rsidR="00A23EE0" w:rsidRDefault="001E1853">
      <w:pPr>
        <w:pStyle w:val="TOC2"/>
        <w:tabs>
          <w:tab w:val="right" w:leader="dot" w:pos="7920"/>
        </w:tabs>
      </w:pPr>
      <w:hyperlink w:anchor="_Toc11144" w:history="1">
        <w:r>
          <w:t>静态路由</w:t>
        </w:r>
        <w:r>
          <w:tab/>
        </w:r>
        <w:r>
          <w:fldChar w:fldCharType="begin"/>
        </w:r>
        <w:r>
          <w:instrText xml:space="preserve"> PAGEREF _Toc11144 </w:instrText>
        </w:r>
        <w:r>
          <w:fldChar w:fldCharType="separate"/>
        </w:r>
        <w:r>
          <w:t>323</w:t>
        </w:r>
        <w:r>
          <w:fldChar w:fldCharType="end"/>
        </w:r>
      </w:hyperlink>
    </w:p>
    <w:p w14:paraId="1D75A815" w14:textId="77777777" w:rsidR="00A23EE0" w:rsidRDefault="001E1853">
      <w:pPr>
        <w:pStyle w:val="TOC3"/>
        <w:tabs>
          <w:tab w:val="right" w:leader="dot" w:pos="7920"/>
        </w:tabs>
      </w:pPr>
      <w:hyperlink w:anchor="_Toc30912" w:history="1">
        <w:r>
          <w:t>查看、创建并编辑静态路由</w:t>
        </w:r>
        <w:r>
          <w:tab/>
        </w:r>
        <w:r>
          <w:fldChar w:fldCharType="begin"/>
        </w:r>
        <w:r>
          <w:instrText xml:space="preserve"> PAGEREF _Toc30912 </w:instrText>
        </w:r>
        <w:r>
          <w:fldChar w:fldCharType="separate"/>
        </w:r>
        <w:r>
          <w:t>323</w:t>
        </w:r>
        <w:r>
          <w:fldChar w:fldCharType="end"/>
        </w:r>
      </w:hyperlink>
    </w:p>
    <w:p w14:paraId="45BDDF75" w14:textId="77777777" w:rsidR="00A23EE0" w:rsidRDefault="001E1853">
      <w:pPr>
        <w:pStyle w:val="TOC3"/>
        <w:tabs>
          <w:tab w:val="right" w:leader="dot" w:pos="7920"/>
        </w:tabs>
      </w:pPr>
      <w:hyperlink w:anchor="_Toc25492" w:history="1">
        <w:r>
          <w:t>默认路由与默认网关</w:t>
        </w:r>
        <w:r>
          <w:tab/>
        </w:r>
        <w:r>
          <w:fldChar w:fldCharType="begin"/>
        </w:r>
        <w:r>
          <w:instrText xml:space="preserve"> PAGEREF _Toc25492 </w:instrText>
        </w:r>
        <w:r>
          <w:fldChar w:fldCharType="separate"/>
        </w:r>
        <w:r>
          <w:t>324</w:t>
        </w:r>
        <w:r>
          <w:fldChar w:fldCharType="end"/>
        </w:r>
      </w:hyperlink>
    </w:p>
    <w:p w14:paraId="20325D54" w14:textId="77777777" w:rsidR="00A23EE0" w:rsidRDefault="001E1853">
      <w:pPr>
        <w:pStyle w:val="TOC3"/>
        <w:tabs>
          <w:tab w:val="right" w:leader="dot" w:pos="7920"/>
        </w:tabs>
      </w:pPr>
      <w:hyperlink w:anchor="_Toc21136" w:history="1">
        <w:r>
          <w:t>在路由表中添加静态路由</w:t>
        </w:r>
        <w:r>
          <w:tab/>
        </w:r>
        <w:r>
          <w:fldChar w:fldCharType="begin"/>
        </w:r>
        <w:r>
          <w:instrText xml:space="preserve"> PAGEREF _Toc21136 </w:instrText>
        </w:r>
        <w:r>
          <w:fldChar w:fldCharType="separate"/>
        </w:r>
        <w:r>
          <w:t>327</w:t>
        </w:r>
        <w:r>
          <w:fldChar w:fldCharType="end"/>
        </w:r>
      </w:hyperlink>
    </w:p>
    <w:p w14:paraId="4733207A" w14:textId="77777777" w:rsidR="00A23EE0" w:rsidRDefault="001E1853">
      <w:pPr>
        <w:pStyle w:val="TOC2"/>
        <w:tabs>
          <w:tab w:val="right" w:leader="dot" w:pos="7920"/>
        </w:tabs>
      </w:pPr>
      <w:hyperlink w:anchor="_Toc16995" w:history="1">
        <w:r>
          <w:t>策略路由</w:t>
        </w:r>
        <w:r>
          <w:tab/>
        </w:r>
        <w:r>
          <w:fldChar w:fldCharType="begin"/>
        </w:r>
        <w:r>
          <w:instrText xml:space="preserve"> PAGEREF _Toc16995 </w:instrText>
        </w:r>
        <w:r>
          <w:fldChar w:fldCharType="separate"/>
        </w:r>
        <w:r>
          <w:t>328</w:t>
        </w:r>
        <w:r>
          <w:fldChar w:fldCharType="end"/>
        </w:r>
      </w:hyperlink>
    </w:p>
    <w:p w14:paraId="0F71D4AB" w14:textId="77777777" w:rsidR="00A23EE0" w:rsidRDefault="001E1853">
      <w:pPr>
        <w:pStyle w:val="TOC3"/>
        <w:tabs>
          <w:tab w:val="right" w:leader="dot" w:pos="7920"/>
        </w:tabs>
      </w:pPr>
      <w:hyperlink w:anchor="_Toc6923" w:history="1">
        <w:r>
          <w:t>添加路由策略</w:t>
        </w:r>
        <w:r>
          <w:tab/>
        </w:r>
        <w:r>
          <w:fldChar w:fldCharType="begin"/>
        </w:r>
        <w:r>
          <w:instrText xml:space="preserve"> PAGEREF _Toc6923 </w:instrText>
        </w:r>
        <w:r>
          <w:fldChar w:fldCharType="separate"/>
        </w:r>
        <w:r>
          <w:t>329</w:t>
        </w:r>
        <w:r>
          <w:fldChar w:fldCharType="end"/>
        </w:r>
      </w:hyperlink>
    </w:p>
    <w:p w14:paraId="1CF870A0" w14:textId="77777777" w:rsidR="00A23EE0" w:rsidRDefault="001E1853">
      <w:pPr>
        <w:pStyle w:val="TOC3"/>
        <w:tabs>
          <w:tab w:val="right" w:leader="dot" w:pos="7920"/>
        </w:tabs>
      </w:pPr>
      <w:hyperlink w:anchor="_Toc15709" w:history="1">
        <w:r>
          <w:t>移动路由策略</w:t>
        </w:r>
        <w:r>
          <w:tab/>
        </w:r>
        <w:r>
          <w:fldChar w:fldCharType="begin"/>
        </w:r>
        <w:r>
          <w:instrText xml:space="preserve"> PAGEREF _Toc15709 </w:instrText>
        </w:r>
        <w:r>
          <w:fldChar w:fldCharType="separate"/>
        </w:r>
        <w:r>
          <w:t>330</w:t>
        </w:r>
        <w:r>
          <w:fldChar w:fldCharType="end"/>
        </w:r>
      </w:hyperlink>
    </w:p>
    <w:p w14:paraId="02056F10" w14:textId="77777777" w:rsidR="00A23EE0" w:rsidRDefault="001E1853">
      <w:pPr>
        <w:pStyle w:val="TOC1"/>
        <w:tabs>
          <w:tab w:val="right" w:leader="dot" w:pos="7920"/>
        </w:tabs>
      </w:pPr>
      <w:hyperlink w:anchor="_Toc9077" w:history="1">
        <w:r>
          <w:rPr>
            <w:kern w:val="0"/>
          </w:rPr>
          <w:t>动态路由</w:t>
        </w:r>
        <w:r>
          <w:tab/>
        </w:r>
        <w:r>
          <w:fldChar w:fldCharType="begin"/>
        </w:r>
        <w:r>
          <w:instrText xml:space="preserve"> PAGEREF _Toc9077 </w:instrText>
        </w:r>
        <w:r>
          <w:fldChar w:fldCharType="separate"/>
        </w:r>
        <w:r>
          <w:t>332</w:t>
        </w:r>
        <w:r>
          <w:fldChar w:fldCharType="end"/>
        </w:r>
      </w:hyperlink>
    </w:p>
    <w:p w14:paraId="2582707C" w14:textId="77777777" w:rsidR="00A23EE0" w:rsidRDefault="001E1853">
      <w:pPr>
        <w:pStyle w:val="TOC2"/>
        <w:tabs>
          <w:tab w:val="right" w:leader="dot" w:pos="7920"/>
        </w:tabs>
      </w:pPr>
      <w:hyperlink w:anchor="_Toc21557" w:history="1">
        <w:r>
          <w:t>RIP</w:t>
        </w:r>
        <w:r>
          <w:t>（路由信息协议）</w:t>
        </w:r>
        <w:r>
          <w:tab/>
        </w:r>
        <w:r>
          <w:fldChar w:fldCharType="begin"/>
        </w:r>
        <w:r>
          <w:instrText xml:space="preserve"> PAGEREF _Toc21557 </w:instrText>
        </w:r>
        <w:r>
          <w:fldChar w:fldCharType="separate"/>
        </w:r>
        <w:r>
          <w:t>333</w:t>
        </w:r>
        <w:r>
          <w:fldChar w:fldCharType="end"/>
        </w:r>
      </w:hyperlink>
    </w:p>
    <w:p w14:paraId="18221D51" w14:textId="77777777" w:rsidR="00A23EE0" w:rsidRDefault="001E1853">
      <w:pPr>
        <w:pStyle w:val="TOC3"/>
        <w:tabs>
          <w:tab w:val="right" w:leader="dot" w:pos="7920"/>
        </w:tabs>
      </w:pPr>
      <w:hyperlink w:anchor="_Toc31305" w:history="1">
        <w:r>
          <w:t>RIP</w:t>
        </w:r>
        <w:r>
          <w:t>是如何生效的</w:t>
        </w:r>
        <w:r>
          <w:tab/>
        </w:r>
        <w:r>
          <w:fldChar w:fldCharType="begin"/>
        </w:r>
        <w:r>
          <w:instrText xml:space="preserve"> PAGEREF _Toc31305 </w:instrText>
        </w:r>
        <w:r>
          <w:fldChar w:fldCharType="separate"/>
        </w:r>
        <w:r>
          <w:t>333</w:t>
        </w:r>
        <w:r>
          <w:fldChar w:fldCharType="end"/>
        </w:r>
      </w:hyperlink>
    </w:p>
    <w:p w14:paraId="6FCB75DA" w14:textId="77777777" w:rsidR="00A23EE0" w:rsidRDefault="001E1853">
      <w:pPr>
        <w:pStyle w:val="TOC3"/>
        <w:tabs>
          <w:tab w:val="right" w:leader="dot" w:pos="7920"/>
        </w:tabs>
      </w:pPr>
      <w:hyperlink w:anchor="_Toc31428" w:history="1">
        <w:r>
          <w:t>查看并编辑</w:t>
        </w:r>
        <w:r>
          <w:t>RIP</w:t>
        </w:r>
        <w:r>
          <w:t>常规设置</w:t>
        </w:r>
        <w:r>
          <w:tab/>
        </w:r>
        <w:r>
          <w:fldChar w:fldCharType="begin"/>
        </w:r>
        <w:r>
          <w:instrText xml:space="preserve"> PAGEREF _Toc31428 </w:instrText>
        </w:r>
        <w:r>
          <w:fldChar w:fldCharType="separate"/>
        </w:r>
        <w:r>
          <w:t>333</w:t>
        </w:r>
        <w:r>
          <w:fldChar w:fldCharType="end"/>
        </w:r>
      </w:hyperlink>
    </w:p>
    <w:p w14:paraId="6B752CB2" w14:textId="77777777" w:rsidR="00A23EE0" w:rsidRDefault="001E1853">
      <w:pPr>
        <w:pStyle w:val="TOC3"/>
        <w:tabs>
          <w:tab w:val="right" w:leader="dot" w:pos="7920"/>
        </w:tabs>
      </w:pPr>
      <w:hyperlink w:anchor="_Toc3616" w:history="1">
        <w:r>
          <w:t>设置高级</w:t>
        </w:r>
        <w:r>
          <w:t>RIP</w:t>
        </w:r>
        <w:r>
          <w:t>选项</w:t>
        </w:r>
        <w:r>
          <w:tab/>
        </w:r>
        <w:r>
          <w:fldChar w:fldCharType="begin"/>
        </w:r>
        <w:r>
          <w:instrText xml:space="preserve"> PAGEREF _Toc3616 </w:instrText>
        </w:r>
        <w:r>
          <w:fldChar w:fldCharType="separate"/>
        </w:r>
        <w:r>
          <w:t>335</w:t>
        </w:r>
        <w:r>
          <w:fldChar w:fldCharType="end"/>
        </w:r>
      </w:hyperlink>
    </w:p>
    <w:p w14:paraId="0940964A" w14:textId="77777777" w:rsidR="00A23EE0" w:rsidRDefault="001E1853">
      <w:pPr>
        <w:pStyle w:val="TOC3"/>
        <w:tabs>
          <w:tab w:val="right" w:leader="dot" w:pos="7920"/>
        </w:tabs>
      </w:pPr>
      <w:hyperlink w:anchor="_Toc3798" w:history="1">
        <w:r>
          <w:t>替换接口中的</w:t>
        </w:r>
        <w:r>
          <w:t>RIP</w:t>
        </w:r>
        <w:r>
          <w:t>操作参数</w:t>
        </w:r>
        <w:r>
          <w:tab/>
        </w:r>
        <w:r>
          <w:fldChar w:fldCharType="begin"/>
        </w:r>
        <w:r>
          <w:instrText xml:space="preserve"> PAGEREF _Toc3798 </w:instrText>
        </w:r>
        <w:r>
          <w:fldChar w:fldCharType="separate"/>
        </w:r>
        <w:r>
          <w:t>336</w:t>
        </w:r>
        <w:r>
          <w:fldChar w:fldCharType="end"/>
        </w:r>
      </w:hyperlink>
    </w:p>
    <w:p w14:paraId="0DD23E79" w14:textId="77777777" w:rsidR="00A23EE0" w:rsidRDefault="001E1853">
      <w:pPr>
        <w:pStyle w:val="TOC2"/>
        <w:tabs>
          <w:tab w:val="right" w:leader="dot" w:pos="7920"/>
        </w:tabs>
      </w:pPr>
      <w:hyperlink w:anchor="_Toc12485" w:history="1">
        <w:r>
          <w:t>OSPF</w:t>
        </w:r>
        <w:r>
          <w:tab/>
        </w:r>
        <w:r>
          <w:fldChar w:fldCharType="begin"/>
        </w:r>
        <w:r>
          <w:instrText xml:space="preserve"> PAGEREF _Toc12485 </w:instrText>
        </w:r>
        <w:r>
          <w:fldChar w:fldCharType="separate"/>
        </w:r>
        <w:r>
          <w:t>337</w:t>
        </w:r>
        <w:r>
          <w:fldChar w:fldCharType="end"/>
        </w:r>
      </w:hyperlink>
    </w:p>
    <w:p w14:paraId="55B3542A" w14:textId="77777777" w:rsidR="00A23EE0" w:rsidRDefault="001E1853">
      <w:pPr>
        <w:pStyle w:val="TOC3"/>
        <w:tabs>
          <w:tab w:val="right" w:leader="dot" w:pos="7920"/>
        </w:tabs>
      </w:pPr>
      <w:hyperlink w:anchor="_Toc8566" w:history="1">
        <w:r>
          <w:t>OSPF</w:t>
        </w:r>
        <w:r>
          <w:t>自主域</w:t>
        </w:r>
        <w:r>
          <w:tab/>
        </w:r>
        <w:r>
          <w:fldChar w:fldCharType="begin"/>
        </w:r>
        <w:r>
          <w:instrText xml:space="preserve"> PAGEREF _Toc8566 </w:instrText>
        </w:r>
        <w:r>
          <w:fldChar w:fldCharType="separate"/>
        </w:r>
        <w:r>
          <w:t>337</w:t>
        </w:r>
        <w:r>
          <w:fldChar w:fldCharType="end"/>
        </w:r>
      </w:hyperlink>
    </w:p>
    <w:p w14:paraId="5BB0AF8A" w14:textId="77777777" w:rsidR="00A23EE0" w:rsidRDefault="001E1853">
      <w:pPr>
        <w:pStyle w:val="TOC3"/>
        <w:tabs>
          <w:tab w:val="right" w:leader="dot" w:pos="7920"/>
        </w:tabs>
      </w:pPr>
      <w:hyperlink w:anchor="_Toc17370" w:history="1">
        <w:r>
          <w:t>定义</w:t>
        </w:r>
        <w:r>
          <w:t>OSPF</w:t>
        </w:r>
        <w:r>
          <w:t>自主域</w:t>
        </w:r>
        <w:r>
          <w:tab/>
        </w:r>
        <w:r>
          <w:fldChar w:fldCharType="begin"/>
        </w:r>
        <w:r>
          <w:instrText xml:space="preserve"> PAGEREF _Toc17370 </w:instrText>
        </w:r>
        <w:r>
          <w:fldChar w:fldCharType="separate"/>
        </w:r>
        <w:r>
          <w:t>338</w:t>
        </w:r>
        <w:r>
          <w:fldChar w:fldCharType="end"/>
        </w:r>
      </w:hyperlink>
    </w:p>
    <w:p w14:paraId="244B2AA2" w14:textId="77777777" w:rsidR="00A23EE0" w:rsidRDefault="001E1853">
      <w:pPr>
        <w:pStyle w:val="TOC3"/>
        <w:tabs>
          <w:tab w:val="right" w:leader="dot" w:pos="7920"/>
        </w:tabs>
      </w:pPr>
      <w:hyperlink w:anchor="_Toc22388" w:history="1">
        <w:r>
          <w:t>查看与编辑基本的</w:t>
        </w:r>
        <w:r>
          <w:t>OSPF</w:t>
        </w:r>
        <w:r>
          <w:t>设置</w:t>
        </w:r>
        <w:r>
          <w:tab/>
        </w:r>
        <w:r>
          <w:fldChar w:fldCharType="begin"/>
        </w:r>
        <w:r>
          <w:instrText xml:space="preserve"> PAGEREF _Toc22388 </w:instrText>
        </w:r>
        <w:r>
          <w:fldChar w:fldCharType="separate"/>
        </w:r>
        <w:r>
          <w:t>339</w:t>
        </w:r>
        <w:r>
          <w:fldChar w:fldCharType="end"/>
        </w:r>
      </w:hyperlink>
    </w:p>
    <w:p w14:paraId="72AF5919" w14:textId="77777777" w:rsidR="00A23EE0" w:rsidRDefault="001E1853">
      <w:pPr>
        <w:pStyle w:val="TOC3"/>
        <w:tabs>
          <w:tab w:val="right" w:leader="dot" w:pos="7920"/>
        </w:tabs>
      </w:pPr>
      <w:hyperlink w:anchor="_Toc25537" w:history="1">
        <w:r>
          <w:t>设置高级</w:t>
        </w:r>
        <w:r>
          <w:t>OSPF</w:t>
        </w:r>
        <w:r>
          <w:t>选项</w:t>
        </w:r>
        <w:r>
          <w:tab/>
        </w:r>
        <w:r>
          <w:fldChar w:fldCharType="begin"/>
        </w:r>
        <w:r>
          <w:instrText xml:space="preserve"> PAGEREF _Toc25537 </w:instrText>
        </w:r>
        <w:r>
          <w:fldChar w:fldCharType="separate"/>
        </w:r>
        <w:r>
          <w:t>341</w:t>
        </w:r>
        <w:r>
          <w:fldChar w:fldCharType="end"/>
        </w:r>
      </w:hyperlink>
    </w:p>
    <w:p w14:paraId="4BFA0287" w14:textId="77777777" w:rsidR="00A23EE0" w:rsidRDefault="001E1853">
      <w:pPr>
        <w:pStyle w:val="TOC3"/>
        <w:tabs>
          <w:tab w:val="right" w:leader="dot" w:pos="7920"/>
        </w:tabs>
      </w:pPr>
      <w:hyperlink w:anchor="_Toc826" w:history="1">
        <w:r>
          <w:t>定义</w:t>
        </w:r>
        <w:r>
          <w:t>OSPF</w:t>
        </w:r>
        <w:r>
          <w:t>区域</w:t>
        </w:r>
        <w:r>
          <w:tab/>
        </w:r>
        <w:r>
          <w:fldChar w:fldCharType="begin"/>
        </w:r>
        <w:r>
          <w:instrText xml:space="preserve"> PAGEREF _Toc826 </w:instrText>
        </w:r>
        <w:r>
          <w:fldChar w:fldCharType="separate"/>
        </w:r>
        <w:r>
          <w:t>342</w:t>
        </w:r>
        <w:r>
          <w:fldChar w:fldCharType="end"/>
        </w:r>
      </w:hyperlink>
    </w:p>
    <w:p w14:paraId="513FC4FE" w14:textId="77777777" w:rsidR="00A23EE0" w:rsidRDefault="001E1853">
      <w:pPr>
        <w:pStyle w:val="TOC3"/>
        <w:tabs>
          <w:tab w:val="right" w:leader="dot" w:pos="7920"/>
        </w:tabs>
      </w:pPr>
      <w:hyperlink w:anchor="_Toc19105" w:history="1">
        <w:r>
          <w:t>设定</w:t>
        </w:r>
        <w:r>
          <w:t>OSPF</w:t>
        </w:r>
        <w:r>
          <w:t>网络</w:t>
        </w:r>
        <w:r>
          <w:tab/>
        </w:r>
        <w:r>
          <w:fldChar w:fldCharType="begin"/>
        </w:r>
        <w:r>
          <w:instrText xml:space="preserve"> PAGEREF _Toc19105 </w:instrText>
        </w:r>
        <w:r>
          <w:fldChar w:fldCharType="separate"/>
        </w:r>
        <w:r>
          <w:t>343</w:t>
        </w:r>
        <w:r>
          <w:fldChar w:fldCharType="end"/>
        </w:r>
      </w:hyperlink>
    </w:p>
    <w:p w14:paraId="167516D9" w14:textId="77777777" w:rsidR="00A23EE0" w:rsidRDefault="001E1853">
      <w:pPr>
        <w:pStyle w:val="TOC3"/>
        <w:tabs>
          <w:tab w:val="right" w:leader="dot" w:pos="7920"/>
        </w:tabs>
      </w:pPr>
      <w:hyperlink w:anchor="_Toc27179" w:history="1">
        <w:r>
          <w:t>设定</w:t>
        </w:r>
        <w:r>
          <w:t>OSPF</w:t>
        </w:r>
        <w:r>
          <w:t>接口的操作参数</w:t>
        </w:r>
        <w:r>
          <w:tab/>
        </w:r>
        <w:r>
          <w:fldChar w:fldCharType="begin"/>
        </w:r>
        <w:r>
          <w:instrText xml:space="preserve"> PAGEREF _Toc27179 </w:instrText>
        </w:r>
        <w:r>
          <w:fldChar w:fldCharType="separate"/>
        </w:r>
        <w:r>
          <w:t>344</w:t>
        </w:r>
        <w:r>
          <w:fldChar w:fldCharType="end"/>
        </w:r>
      </w:hyperlink>
    </w:p>
    <w:p w14:paraId="24FA3CC1" w14:textId="77777777" w:rsidR="00A23EE0" w:rsidRDefault="001E1853">
      <w:pPr>
        <w:pStyle w:val="TOC2"/>
        <w:tabs>
          <w:tab w:val="right" w:leader="dot" w:pos="7920"/>
        </w:tabs>
      </w:pPr>
      <w:hyperlink w:anchor="_Toc13502" w:history="1">
        <w:r>
          <w:t>BGP</w:t>
        </w:r>
        <w:r>
          <w:tab/>
        </w:r>
        <w:r>
          <w:fldChar w:fldCharType="begin"/>
        </w:r>
        <w:r>
          <w:instrText xml:space="preserve"> PAGEREF _Toc13502 </w:instrText>
        </w:r>
        <w:r>
          <w:fldChar w:fldCharType="separate"/>
        </w:r>
        <w:r>
          <w:t>346</w:t>
        </w:r>
        <w:r>
          <w:fldChar w:fldCharType="end"/>
        </w:r>
      </w:hyperlink>
    </w:p>
    <w:p w14:paraId="2EF97B40" w14:textId="77777777" w:rsidR="00A23EE0" w:rsidRDefault="001E1853">
      <w:pPr>
        <w:pStyle w:val="TOC3"/>
        <w:tabs>
          <w:tab w:val="right" w:leader="dot" w:pos="7920"/>
        </w:tabs>
      </w:pPr>
      <w:hyperlink w:anchor="_Toc31268" w:history="1">
        <w:r>
          <w:t>BGP</w:t>
        </w:r>
        <w:r>
          <w:t>是如何生效的</w:t>
        </w:r>
        <w:r>
          <w:tab/>
        </w:r>
        <w:r>
          <w:fldChar w:fldCharType="begin"/>
        </w:r>
        <w:r>
          <w:instrText xml:space="preserve"> PAGEREF _Toc31268 </w:instrText>
        </w:r>
        <w:r>
          <w:fldChar w:fldCharType="separate"/>
        </w:r>
        <w:r>
          <w:t>346</w:t>
        </w:r>
        <w:r>
          <w:fldChar w:fldCharType="end"/>
        </w:r>
      </w:hyperlink>
    </w:p>
    <w:p w14:paraId="33FA1680" w14:textId="77777777" w:rsidR="00A23EE0" w:rsidRDefault="001E1853">
      <w:pPr>
        <w:pStyle w:val="TOC3"/>
        <w:tabs>
          <w:tab w:val="right" w:leader="dot" w:pos="7920"/>
        </w:tabs>
      </w:pPr>
      <w:hyperlink w:anchor="_Toc6277" w:history="1">
        <w:r>
          <w:t>查看与编辑</w:t>
        </w:r>
        <w:r>
          <w:t>BGP</w:t>
        </w:r>
        <w:r>
          <w:t>设置</w:t>
        </w:r>
        <w:r>
          <w:tab/>
        </w:r>
        <w:r>
          <w:fldChar w:fldCharType="begin"/>
        </w:r>
        <w:r>
          <w:instrText xml:space="preserve"> PAGEREF _Toc6277 </w:instrText>
        </w:r>
        <w:r>
          <w:fldChar w:fldCharType="separate"/>
        </w:r>
        <w:r>
          <w:t>346</w:t>
        </w:r>
        <w:r>
          <w:fldChar w:fldCharType="end"/>
        </w:r>
      </w:hyperlink>
    </w:p>
    <w:p w14:paraId="1C3DF495" w14:textId="77777777" w:rsidR="00A23EE0" w:rsidRDefault="001E1853">
      <w:pPr>
        <w:pStyle w:val="TOC2"/>
        <w:tabs>
          <w:tab w:val="right" w:leader="dot" w:pos="7920"/>
        </w:tabs>
      </w:pPr>
      <w:hyperlink w:anchor="_Toc6101" w:history="1">
        <w:r>
          <w:t>组播</w:t>
        </w:r>
        <w:r>
          <w:tab/>
        </w:r>
        <w:r>
          <w:fldChar w:fldCharType="begin"/>
        </w:r>
        <w:r>
          <w:instrText xml:space="preserve"> PAGEREF _Toc6101 </w:instrText>
        </w:r>
        <w:r>
          <w:fldChar w:fldCharType="separate"/>
        </w:r>
        <w:r>
          <w:t>347</w:t>
        </w:r>
        <w:r>
          <w:fldChar w:fldCharType="end"/>
        </w:r>
      </w:hyperlink>
    </w:p>
    <w:p w14:paraId="0FDCC7EE" w14:textId="77777777" w:rsidR="00A23EE0" w:rsidRDefault="001E1853">
      <w:pPr>
        <w:pStyle w:val="TOC3"/>
        <w:tabs>
          <w:tab w:val="right" w:leader="dot" w:pos="7920"/>
        </w:tabs>
      </w:pPr>
      <w:hyperlink w:anchor="_Toc22519" w:history="1">
        <w:r>
          <w:t>查看与编辑组播设置</w:t>
        </w:r>
        <w:r>
          <w:tab/>
        </w:r>
        <w:r>
          <w:fldChar w:fldCharType="begin"/>
        </w:r>
        <w:r>
          <w:instrText xml:space="preserve"> PAGEREF _Toc22519 </w:instrText>
        </w:r>
        <w:r>
          <w:fldChar w:fldCharType="separate"/>
        </w:r>
        <w:r>
          <w:t>348</w:t>
        </w:r>
        <w:r>
          <w:fldChar w:fldCharType="end"/>
        </w:r>
      </w:hyperlink>
    </w:p>
    <w:p w14:paraId="23EEBA19" w14:textId="77777777" w:rsidR="00A23EE0" w:rsidRDefault="001E1853">
      <w:pPr>
        <w:pStyle w:val="TOC3"/>
        <w:tabs>
          <w:tab w:val="right" w:leader="dot" w:pos="7920"/>
        </w:tabs>
      </w:pPr>
      <w:hyperlink w:anchor="_Toc13579" w:history="1">
        <w:r>
          <w:t>在接口设置优先执行的组播设置</w:t>
        </w:r>
        <w:r>
          <w:tab/>
        </w:r>
        <w:r>
          <w:fldChar w:fldCharType="begin"/>
        </w:r>
        <w:r>
          <w:instrText xml:space="preserve"> PAGEREF _Toc13579 </w:instrText>
        </w:r>
        <w:r>
          <w:fldChar w:fldCharType="separate"/>
        </w:r>
        <w:r>
          <w:t>349</w:t>
        </w:r>
        <w:r>
          <w:fldChar w:fldCharType="end"/>
        </w:r>
      </w:hyperlink>
    </w:p>
    <w:p w14:paraId="1866133F" w14:textId="77777777" w:rsidR="00A23EE0" w:rsidRDefault="001E1853">
      <w:pPr>
        <w:pStyle w:val="TOC3"/>
        <w:tabs>
          <w:tab w:val="right" w:leader="dot" w:pos="7920"/>
        </w:tabs>
      </w:pPr>
      <w:hyperlink w:anchor="_Toc32338" w:history="1">
        <w:r>
          <w:t>多播目标</w:t>
        </w:r>
        <w:r>
          <w:t>NAT</w:t>
        </w:r>
        <w:r>
          <w:tab/>
        </w:r>
        <w:r>
          <w:fldChar w:fldCharType="begin"/>
        </w:r>
        <w:r>
          <w:instrText xml:space="preserve"> PAGEREF _Toc32338 </w:instrText>
        </w:r>
        <w:r>
          <w:fldChar w:fldCharType="separate"/>
        </w:r>
        <w:r>
          <w:t>350</w:t>
        </w:r>
        <w:r>
          <w:fldChar w:fldCharType="end"/>
        </w:r>
      </w:hyperlink>
    </w:p>
    <w:p w14:paraId="1EFD1A47" w14:textId="77777777" w:rsidR="00A23EE0" w:rsidRDefault="001E1853">
      <w:pPr>
        <w:pStyle w:val="TOC2"/>
        <w:tabs>
          <w:tab w:val="right" w:leader="dot" w:pos="7920"/>
        </w:tabs>
      </w:pPr>
      <w:hyperlink w:anchor="_Toc5668" w:history="1">
        <w:r>
          <w:t>双向转发检测</w:t>
        </w:r>
        <w:r>
          <w:t>(BFD)</w:t>
        </w:r>
        <w:r>
          <w:tab/>
        </w:r>
        <w:r>
          <w:fldChar w:fldCharType="begin"/>
        </w:r>
        <w:r>
          <w:instrText xml:space="preserve"> PAGEREF _Toc5668 </w:instrText>
        </w:r>
        <w:r>
          <w:fldChar w:fldCharType="separate"/>
        </w:r>
        <w:r>
          <w:t>350</w:t>
        </w:r>
        <w:r>
          <w:fldChar w:fldCharType="end"/>
        </w:r>
      </w:hyperlink>
    </w:p>
    <w:p w14:paraId="6EE5C6B8" w14:textId="77777777" w:rsidR="00A23EE0" w:rsidRDefault="001E1853">
      <w:pPr>
        <w:pStyle w:val="TOC3"/>
        <w:tabs>
          <w:tab w:val="right" w:leader="dot" w:pos="7920"/>
        </w:tabs>
      </w:pPr>
      <w:hyperlink w:anchor="_Toc29743" w:history="1">
        <w:r>
          <w:t>BFD</w:t>
        </w:r>
        <w:r>
          <w:t>是如何生效的</w:t>
        </w:r>
        <w:r>
          <w:tab/>
        </w:r>
        <w:r>
          <w:fldChar w:fldCharType="begin"/>
        </w:r>
        <w:r>
          <w:instrText xml:space="preserve"> PAGEREF _Toc29743 </w:instrText>
        </w:r>
        <w:r>
          <w:fldChar w:fldCharType="separate"/>
        </w:r>
        <w:r>
          <w:t>351</w:t>
        </w:r>
        <w:r>
          <w:fldChar w:fldCharType="end"/>
        </w:r>
      </w:hyperlink>
    </w:p>
    <w:p w14:paraId="00057224" w14:textId="77777777" w:rsidR="00A23EE0" w:rsidRDefault="001E1853">
      <w:pPr>
        <w:pStyle w:val="TOC3"/>
        <w:tabs>
          <w:tab w:val="right" w:leader="dot" w:pos="7920"/>
        </w:tabs>
      </w:pPr>
      <w:hyperlink w:anchor="_Toc10302" w:history="1">
        <w:r>
          <w:t>配置</w:t>
        </w:r>
        <w:r>
          <w:t>BFD</w:t>
        </w:r>
        <w:r>
          <w:tab/>
        </w:r>
        <w:r>
          <w:fldChar w:fldCharType="begin"/>
        </w:r>
        <w:r>
          <w:instrText xml:space="preserve"> PAGEREF _Toc10302 </w:instrText>
        </w:r>
        <w:r>
          <w:fldChar w:fldCharType="separate"/>
        </w:r>
        <w:r>
          <w:t>351</w:t>
        </w:r>
        <w:r>
          <w:fldChar w:fldCharType="end"/>
        </w:r>
      </w:hyperlink>
    </w:p>
    <w:p w14:paraId="6BF874C4" w14:textId="77777777" w:rsidR="00A23EE0" w:rsidRDefault="001E1853">
      <w:pPr>
        <w:pStyle w:val="TOC1"/>
        <w:tabs>
          <w:tab w:val="right" w:leader="dot" w:pos="7920"/>
        </w:tabs>
      </w:pPr>
      <w:hyperlink w:anchor="_Toc9583" w:history="1">
        <w:r>
          <w:rPr>
            <w:kern w:val="0"/>
          </w:rPr>
          <w:t>路由监控</w:t>
        </w:r>
        <w:r>
          <w:tab/>
        </w:r>
        <w:r>
          <w:fldChar w:fldCharType="begin"/>
        </w:r>
        <w:r>
          <w:instrText xml:space="preserve"> PAGEREF _Toc9583 </w:instrText>
        </w:r>
        <w:r>
          <w:fldChar w:fldCharType="separate"/>
        </w:r>
        <w:r>
          <w:t>353</w:t>
        </w:r>
        <w:r>
          <w:fldChar w:fldCharType="end"/>
        </w:r>
      </w:hyperlink>
    </w:p>
    <w:p w14:paraId="35A46B0E" w14:textId="77777777" w:rsidR="00A23EE0" w:rsidRDefault="001E1853">
      <w:pPr>
        <w:pStyle w:val="TOC2"/>
        <w:tabs>
          <w:tab w:val="right" w:leader="dot" w:pos="7920"/>
        </w:tabs>
      </w:pPr>
      <w:hyperlink w:anchor="_Toc5614" w:history="1">
        <w:r>
          <w:t>显示路由信息</w:t>
        </w:r>
        <w:r>
          <w:tab/>
        </w:r>
        <w:r>
          <w:fldChar w:fldCharType="begin"/>
        </w:r>
        <w:r>
          <w:instrText xml:space="preserve"> PAGEREF _Toc5614 </w:instrText>
        </w:r>
        <w:r>
          <w:fldChar w:fldCharType="separate"/>
        </w:r>
        <w:r>
          <w:t>353</w:t>
        </w:r>
        <w:r>
          <w:fldChar w:fldCharType="end"/>
        </w:r>
      </w:hyperlink>
    </w:p>
    <w:p w14:paraId="7FABD66B" w14:textId="77777777" w:rsidR="00A23EE0" w:rsidRDefault="001E1853">
      <w:pPr>
        <w:pStyle w:val="TOC2"/>
        <w:tabs>
          <w:tab w:val="right" w:leader="dot" w:pos="7920"/>
        </w:tabs>
      </w:pPr>
      <w:hyperlink w:anchor="_Toc12204" w:history="1">
        <w:r>
          <w:t>搜索</w:t>
        </w:r>
        <w:r>
          <w:rPr>
            <w:rFonts w:hint="eastAsia"/>
          </w:rPr>
          <w:t>TN-SG5000</w:t>
        </w:r>
        <w:r>
          <w:t>路由表</w:t>
        </w:r>
        <w:r>
          <w:tab/>
        </w:r>
        <w:r>
          <w:fldChar w:fldCharType="begin"/>
        </w:r>
        <w:r>
          <w:instrText xml:space="preserve"> PAGEREF _Toc12204 </w:instrText>
        </w:r>
        <w:r>
          <w:fldChar w:fldCharType="separate"/>
        </w:r>
        <w:r>
          <w:t>355</w:t>
        </w:r>
        <w:r>
          <w:fldChar w:fldCharType="end"/>
        </w:r>
      </w:hyperlink>
    </w:p>
    <w:p w14:paraId="7E4DBB02" w14:textId="77777777" w:rsidR="00A23EE0" w:rsidRDefault="001E1853">
      <w:pPr>
        <w:pStyle w:val="TOC1"/>
        <w:tabs>
          <w:tab w:val="right" w:leader="dot" w:pos="7920"/>
        </w:tabs>
      </w:pPr>
      <w:hyperlink w:anchor="_Toc30323" w:history="1">
        <w:r>
          <w:rPr>
            <w:kern w:val="0"/>
          </w:rPr>
          <w:t>防火墙策略</w:t>
        </w:r>
        <w:r>
          <w:tab/>
        </w:r>
        <w:r>
          <w:fldChar w:fldCharType="begin"/>
        </w:r>
        <w:r>
          <w:instrText xml:space="preserve"> PAGEREF _Toc30323 </w:instrText>
        </w:r>
        <w:r>
          <w:fldChar w:fldCharType="separate"/>
        </w:r>
        <w:r>
          <w:t>356</w:t>
        </w:r>
        <w:r>
          <w:fldChar w:fldCharType="end"/>
        </w:r>
      </w:hyperlink>
    </w:p>
    <w:p w14:paraId="070C2A8D" w14:textId="77777777" w:rsidR="00A23EE0" w:rsidRDefault="001E1853">
      <w:pPr>
        <w:pStyle w:val="TOC2"/>
        <w:tabs>
          <w:tab w:val="right" w:leader="dot" w:pos="7920"/>
        </w:tabs>
      </w:pPr>
      <w:hyperlink w:anchor="_Toc9478" w:history="1">
        <w:r>
          <w:rPr>
            <w:rFonts w:hint="eastAsia"/>
          </w:rPr>
          <w:t>策略列表中策略排列顺序对策略匹配的影响</w:t>
        </w:r>
        <w:r>
          <w:tab/>
        </w:r>
        <w:r>
          <w:fldChar w:fldCharType="begin"/>
        </w:r>
        <w:r>
          <w:instrText xml:space="preserve"> PAGEREF _Toc9478 </w:instrText>
        </w:r>
        <w:r>
          <w:fldChar w:fldCharType="separate"/>
        </w:r>
        <w:r>
          <w:t>356</w:t>
        </w:r>
        <w:r>
          <w:fldChar w:fldCharType="end"/>
        </w:r>
      </w:hyperlink>
    </w:p>
    <w:p w14:paraId="78C90935" w14:textId="77777777" w:rsidR="00A23EE0" w:rsidRDefault="001E1853">
      <w:pPr>
        <w:pStyle w:val="TOC3"/>
        <w:tabs>
          <w:tab w:val="right" w:leader="dot" w:pos="7920"/>
        </w:tabs>
      </w:pPr>
      <w:hyperlink w:anchor="_Toc5063" w:history="1">
        <w:r>
          <w:t>多播策略</w:t>
        </w:r>
        <w:r>
          <w:tab/>
        </w:r>
        <w:r>
          <w:fldChar w:fldCharType="begin"/>
        </w:r>
        <w:r>
          <w:instrText xml:space="preserve"> PAGEREF _Toc5063 </w:instrText>
        </w:r>
        <w:r>
          <w:fldChar w:fldCharType="separate"/>
        </w:r>
        <w:r>
          <w:t>357</w:t>
        </w:r>
        <w:r>
          <w:fldChar w:fldCharType="end"/>
        </w:r>
      </w:hyperlink>
    </w:p>
    <w:p w14:paraId="537339FA" w14:textId="77777777" w:rsidR="00A23EE0" w:rsidRDefault="001E1853">
      <w:pPr>
        <w:pStyle w:val="TOC2"/>
        <w:tabs>
          <w:tab w:val="right" w:leader="dot" w:pos="7920"/>
        </w:tabs>
      </w:pPr>
      <w:hyperlink w:anchor="_Toc3716" w:history="1">
        <w:r>
          <w:t>查看防火墙策略列表</w:t>
        </w:r>
        <w:r>
          <w:tab/>
        </w:r>
        <w:r>
          <w:fldChar w:fldCharType="begin"/>
        </w:r>
        <w:r>
          <w:instrText xml:space="preserve"> PAGEREF _Toc3716 </w:instrText>
        </w:r>
        <w:r>
          <w:fldChar w:fldCharType="separate"/>
        </w:r>
        <w:r>
          <w:t>358</w:t>
        </w:r>
        <w:r>
          <w:fldChar w:fldCharType="end"/>
        </w:r>
      </w:hyperlink>
    </w:p>
    <w:p w14:paraId="06841240" w14:textId="77777777" w:rsidR="00A23EE0" w:rsidRDefault="001E1853">
      <w:pPr>
        <w:pStyle w:val="TOC3"/>
        <w:tabs>
          <w:tab w:val="right" w:leader="dot" w:pos="7920"/>
        </w:tabs>
      </w:pPr>
      <w:hyperlink w:anchor="_Toc26112" w:history="1">
        <w:r>
          <w:t>更改策略项在策略列表中的顺序</w:t>
        </w:r>
        <w:r>
          <w:tab/>
        </w:r>
        <w:r>
          <w:fldChar w:fldCharType="begin"/>
        </w:r>
        <w:r>
          <w:instrText xml:space="preserve"> PAGEREF _Toc26112 </w:instrText>
        </w:r>
        <w:r>
          <w:fldChar w:fldCharType="separate"/>
        </w:r>
        <w:r>
          <w:t>359</w:t>
        </w:r>
        <w:r>
          <w:fldChar w:fldCharType="end"/>
        </w:r>
      </w:hyperlink>
    </w:p>
    <w:p w14:paraId="13BCE058" w14:textId="77777777" w:rsidR="00A23EE0" w:rsidRDefault="001E1853">
      <w:pPr>
        <w:pStyle w:val="TOC2"/>
        <w:tabs>
          <w:tab w:val="right" w:leader="dot" w:pos="7920"/>
        </w:tabs>
      </w:pPr>
      <w:hyperlink w:anchor="_Toc29285" w:history="1">
        <w:r>
          <w:t>配置防火墙策略</w:t>
        </w:r>
        <w:r>
          <w:tab/>
        </w:r>
        <w:r>
          <w:fldChar w:fldCharType="begin"/>
        </w:r>
        <w:r>
          <w:instrText xml:space="preserve"> PAGEREF _Toc29285 </w:instrText>
        </w:r>
        <w:r>
          <w:fldChar w:fldCharType="separate"/>
        </w:r>
        <w:r>
          <w:t>360</w:t>
        </w:r>
        <w:r>
          <w:fldChar w:fldCharType="end"/>
        </w:r>
      </w:hyperlink>
    </w:p>
    <w:p w14:paraId="4FF74132" w14:textId="77777777" w:rsidR="00A23EE0" w:rsidRDefault="001E1853">
      <w:pPr>
        <w:pStyle w:val="TOC3"/>
        <w:tabs>
          <w:tab w:val="right" w:leader="dot" w:pos="7920"/>
        </w:tabs>
      </w:pPr>
      <w:hyperlink w:anchor="_Toc5845" w:history="1">
        <w:r>
          <w:t>配置防火墙策略的验证设置</w:t>
        </w:r>
        <w:r>
          <w:tab/>
        </w:r>
        <w:r>
          <w:fldChar w:fldCharType="begin"/>
        </w:r>
        <w:r>
          <w:instrText xml:space="preserve"> PAGEREF _Toc5845 </w:instrText>
        </w:r>
        <w:r>
          <w:fldChar w:fldCharType="separate"/>
        </w:r>
        <w:r>
          <w:t>364</w:t>
        </w:r>
        <w:r>
          <w:fldChar w:fldCharType="end"/>
        </w:r>
      </w:hyperlink>
    </w:p>
    <w:p w14:paraId="5B8D01F7" w14:textId="77777777" w:rsidR="00A23EE0" w:rsidRDefault="001E1853">
      <w:pPr>
        <w:pStyle w:val="TOC3"/>
        <w:tabs>
          <w:tab w:val="right" w:leader="dot" w:pos="7920"/>
        </w:tabs>
      </w:pPr>
      <w:hyperlink w:anchor="_Toc1559" w:history="1">
        <w:r>
          <w:t>配置策略的流量控制</w:t>
        </w:r>
        <w:r>
          <w:tab/>
        </w:r>
        <w:r>
          <w:fldChar w:fldCharType="begin"/>
        </w:r>
        <w:r>
          <w:instrText xml:space="preserve"> PAGEREF _Toc1559 </w:instrText>
        </w:r>
        <w:r>
          <w:fldChar w:fldCharType="separate"/>
        </w:r>
        <w:r>
          <w:t>366</w:t>
        </w:r>
        <w:r>
          <w:fldChar w:fldCharType="end"/>
        </w:r>
      </w:hyperlink>
    </w:p>
    <w:p w14:paraId="4B9142A9" w14:textId="77777777" w:rsidR="00A23EE0" w:rsidRDefault="001E1853">
      <w:pPr>
        <w:pStyle w:val="TOC2"/>
        <w:tabs>
          <w:tab w:val="right" w:leader="dot" w:pos="7920"/>
        </w:tabs>
      </w:pPr>
      <w:hyperlink w:anchor="_Toc13902" w:history="1">
        <w:r>
          <w:t>防火墙策略</w:t>
        </w:r>
        <w:r>
          <w:rPr>
            <w:rFonts w:hint="eastAsia"/>
          </w:rPr>
          <w:t>配</w:t>
        </w:r>
        <w:r>
          <w:t>置举例</w:t>
        </w:r>
        <w:r>
          <w:tab/>
        </w:r>
        <w:r>
          <w:fldChar w:fldCharType="begin"/>
        </w:r>
        <w:r>
          <w:instrText xml:space="preserve"> PAGEREF _Toc13902 </w:instrText>
        </w:r>
        <w:r>
          <w:fldChar w:fldCharType="separate"/>
        </w:r>
        <w:r>
          <w:t>369</w:t>
        </w:r>
        <w:r>
          <w:fldChar w:fldCharType="end"/>
        </w:r>
      </w:hyperlink>
    </w:p>
    <w:p w14:paraId="1EB736BF" w14:textId="77777777" w:rsidR="00A23EE0" w:rsidRDefault="001E1853">
      <w:pPr>
        <w:pStyle w:val="TOC3"/>
        <w:tabs>
          <w:tab w:val="right" w:leader="dot" w:pos="7920"/>
        </w:tabs>
      </w:pPr>
      <w:hyperlink w:anchor="_Toc12453" w:history="1">
        <w:r>
          <w:t>场景一：</w:t>
        </w:r>
        <w:r>
          <w:t>SOHO</w:t>
        </w:r>
        <w:r>
          <w:t>级别部署</w:t>
        </w:r>
        <w:r>
          <w:tab/>
        </w:r>
        <w:r>
          <w:fldChar w:fldCharType="begin"/>
        </w:r>
        <w:r>
          <w:instrText xml:space="preserve"> PAGEREF _Toc12453 </w:instrText>
        </w:r>
        <w:r>
          <w:fldChar w:fldCharType="separate"/>
        </w:r>
        <w:r>
          <w:t>369</w:t>
        </w:r>
        <w:r>
          <w:fldChar w:fldCharType="end"/>
        </w:r>
      </w:hyperlink>
    </w:p>
    <w:p w14:paraId="75BBFFB2" w14:textId="77777777" w:rsidR="00A23EE0" w:rsidRDefault="001E1853">
      <w:pPr>
        <w:pStyle w:val="TOC3"/>
        <w:tabs>
          <w:tab w:val="right" w:leader="dot" w:pos="7920"/>
        </w:tabs>
      </w:pPr>
      <w:hyperlink w:anchor="_Toc20960" w:history="1">
        <w:r>
          <w:t>场景二：企业级别部署</w:t>
        </w:r>
        <w:r>
          <w:tab/>
        </w:r>
        <w:r>
          <w:fldChar w:fldCharType="begin"/>
        </w:r>
        <w:r>
          <w:instrText xml:space="preserve"> PAGEREF _Toc20960 </w:instrText>
        </w:r>
        <w:r>
          <w:fldChar w:fldCharType="separate"/>
        </w:r>
        <w:r>
          <w:t>372</w:t>
        </w:r>
        <w:r>
          <w:fldChar w:fldCharType="end"/>
        </w:r>
      </w:hyperlink>
    </w:p>
    <w:p w14:paraId="484D465A" w14:textId="77777777" w:rsidR="00A23EE0" w:rsidRDefault="001E1853">
      <w:pPr>
        <w:pStyle w:val="TOC1"/>
        <w:tabs>
          <w:tab w:val="right" w:leader="dot" w:pos="7920"/>
        </w:tabs>
      </w:pPr>
      <w:hyperlink w:anchor="_Toc27101" w:history="1">
        <w:r>
          <w:t>防火墙地址</w:t>
        </w:r>
        <w:r>
          <w:tab/>
        </w:r>
        <w:r>
          <w:fldChar w:fldCharType="begin"/>
        </w:r>
        <w:r>
          <w:instrText xml:space="preserve"> PAGEREF _Toc27101 </w:instrText>
        </w:r>
        <w:r>
          <w:fldChar w:fldCharType="separate"/>
        </w:r>
        <w:r>
          <w:t>376</w:t>
        </w:r>
        <w:r>
          <w:fldChar w:fldCharType="end"/>
        </w:r>
      </w:hyperlink>
    </w:p>
    <w:p w14:paraId="5790B9BE" w14:textId="77777777" w:rsidR="00A23EE0" w:rsidRDefault="001E1853">
      <w:pPr>
        <w:pStyle w:val="TOC2"/>
        <w:tabs>
          <w:tab w:val="right" w:leader="dot" w:pos="7920"/>
        </w:tabs>
      </w:pPr>
      <w:hyperlink w:anchor="_Toc27018" w:history="1">
        <w:r>
          <w:t>有关防火墙地址</w:t>
        </w:r>
        <w:r>
          <w:tab/>
        </w:r>
        <w:r>
          <w:fldChar w:fldCharType="begin"/>
        </w:r>
        <w:r>
          <w:instrText xml:space="preserve"> PAGEREF _Toc27018 </w:instrText>
        </w:r>
        <w:r>
          <w:fldChar w:fldCharType="separate"/>
        </w:r>
        <w:r>
          <w:t>376</w:t>
        </w:r>
        <w:r>
          <w:fldChar w:fldCharType="end"/>
        </w:r>
      </w:hyperlink>
    </w:p>
    <w:p w14:paraId="6632A010" w14:textId="77777777" w:rsidR="00A23EE0" w:rsidRDefault="001E1853">
      <w:pPr>
        <w:pStyle w:val="TOC2"/>
        <w:tabs>
          <w:tab w:val="right" w:leader="dot" w:pos="7920"/>
        </w:tabs>
      </w:pPr>
      <w:hyperlink w:anchor="_Toc9097" w:history="1">
        <w:r>
          <w:t>查看防火墙地址列表</w:t>
        </w:r>
        <w:r>
          <w:tab/>
        </w:r>
        <w:r>
          <w:fldChar w:fldCharType="begin"/>
        </w:r>
        <w:r>
          <w:instrText xml:space="preserve"> PAGEREF _Toc9097 </w:instrText>
        </w:r>
        <w:r>
          <w:fldChar w:fldCharType="separate"/>
        </w:r>
        <w:r>
          <w:t>377</w:t>
        </w:r>
        <w:r>
          <w:fldChar w:fldCharType="end"/>
        </w:r>
      </w:hyperlink>
    </w:p>
    <w:p w14:paraId="3F33712F" w14:textId="77777777" w:rsidR="00A23EE0" w:rsidRDefault="001E1853">
      <w:pPr>
        <w:pStyle w:val="TOC2"/>
        <w:tabs>
          <w:tab w:val="right" w:leader="dot" w:pos="7920"/>
        </w:tabs>
      </w:pPr>
      <w:hyperlink w:anchor="_Toc23209" w:history="1">
        <w:r>
          <w:t>配置地址</w:t>
        </w:r>
        <w:r>
          <w:tab/>
        </w:r>
        <w:r>
          <w:fldChar w:fldCharType="begin"/>
        </w:r>
        <w:r>
          <w:instrText xml:space="preserve"> PAGEREF _Toc23209 </w:instrText>
        </w:r>
        <w:r>
          <w:fldChar w:fldCharType="separate"/>
        </w:r>
        <w:r>
          <w:t>378</w:t>
        </w:r>
        <w:r>
          <w:fldChar w:fldCharType="end"/>
        </w:r>
      </w:hyperlink>
    </w:p>
    <w:p w14:paraId="3389FD14" w14:textId="77777777" w:rsidR="00A23EE0" w:rsidRDefault="001E1853">
      <w:pPr>
        <w:pStyle w:val="TOC2"/>
        <w:tabs>
          <w:tab w:val="right" w:leader="dot" w:pos="7920"/>
        </w:tabs>
      </w:pPr>
      <w:hyperlink w:anchor="_Toc5474" w:history="1">
        <w:r>
          <w:t>查看地址组列表</w:t>
        </w:r>
        <w:r>
          <w:tab/>
        </w:r>
        <w:r>
          <w:fldChar w:fldCharType="begin"/>
        </w:r>
        <w:r>
          <w:instrText xml:space="preserve"> PAGEREF _Toc5474 </w:instrText>
        </w:r>
        <w:r>
          <w:fldChar w:fldCharType="separate"/>
        </w:r>
        <w:r>
          <w:t>379</w:t>
        </w:r>
        <w:r>
          <w:fldChar w:fldCharType="end"/>
        </w:r>
      </w:hyperlink>
    </w:p>
    <w:p w14:paraId="4FBEBC69" w14:textId="77777777" w:rsidR="00A23EE0" w:rsidRDefault="001E1853">
      <w:pPr>
        <w:pStyle w:val="TOC2"/>
        <w:tabs>
          <w:tab w:val="right" w:leader="dot" w:pos="7920"/>
        </w:tabs>
      </w:pPr>
      <w:hyperlink w:anchor="_Toc22173" w:history="1">
        <w:r>
          <w:t>配置地址组</w:t>
        </w:r>
        <w:r>
          <w:tab/>
        </w:r>
        <w:r>
          <w:fldChar w:fldCharType="begin"/>
        </w:r>
        <w:r>
          <w:instrText xml:space="preserve"> PAGEREF _Toc22173 </w:instrText>
        </w:r>
        <w:r>
          <w:fldChar w:fldCharType="separate"/>
        </w:r>
        <w:r>
          <w:t>380</w:t>
        </w:r>
        <w:r>
          <w:fldChar w:fldCharType="end"/>
        </w:r>
      </w:hyperlink>
    </w:p>
    <w:p w14:paraId="634EE14F" w14:textId="77777777" w:rsidR="00A23EE0" w:rsidRDefault="001E1853">
      <w:pPr>
        <w:pStyle w:val="TOC1"/>
        <w:tabs>
          <w:tab w:val="right" w:leader="dot" w:pos="7920"/>
        </w:tabs>
      </w:pPr>
      <w:hyperlink w:anchor="_Toc18856" w:history="1">
        <w:r>
          <w:rPr>
            <w:kern w:val="0"/>
          </w:rPr>
          <w:t>防火墙服务</w:t>
        </w:r>
        <w:r>
          <w:tab/>
        </w:r>
        <w:r>
          <w:fldChar w:fldCharType="begin"/>
        </w:r>
        <w:r>
          <w:instrText xml:space="preserve"> PAGEREF _Toc18856 </w:instrText>
        </w:r>
        <w:r>
          <w:fldChar w:fldCharType="separate"/>
        </w:r>
        <w:r>
          <w:t>382</w:t>
        </w:r>
        <w:r>
          <w:fldChar w:fldCharType="end"/>
        </w:r>
      </w:hyperlink>
    </w:p>
    <w:p w14:paraId="64267361" w14:textId="77777777" w:rsidR="00A23EE0" w:rsidRDefault="001E1853">
      <w:pPr>
        <w:pStyle w:val="TOC2"/>
        <w:tabs>
          <w:tab w:val="right" w:leader="dot" w:pos="7920"/>
        </w:tabs>
      </w:pPr>
      <w:hyperlink w:anchor="_Toc27517" w:history="1">
        <w:r>
          <w:t>查看</w:t>
        </w:r>
        <w:r>
          <w:rPr>
            <w:rFonts w:hint="eastAsia"/>
          </w:rPr>
          <w:t>预定义</w:t>
        </w:r>
        <w:r>
          <w:t>服务列表</w:t>
        </w:r>
        <w:r>
          <w:tab/>
        </w:r>
        <w:r>
          <w:fldChar w:fldCharType="begin"/>
        </w:r>
        <w:r>
          <w:instrText xml:space="preserve"> PAGEREF _Toc27517 </w:instrText>
        </w:r>
        <w:r>
          <w:fldChar w:fldCharType="separate"/>
        </w:r>
        <w:r>
          <w:t>382</w:t>
        </w:r>
        <w:r>
          <w:fldChar w:fldCharType="end"/>
        </w:r>
      </w:hyperlink>
    </w:p>
    <w:p w14:paraId="32254EB8" w14:textId="77777777" w:rsidR="00A23EE0" w:rsidRDefault="001E1853">
      <w:pPr>
        <w:pStyle w:val="TOC2"/>
        <w:tabs>
          <w:tab w:val="right" w:leader="dot" w:pos="7920"/>
        </w:tabs>
      </w:pPr>
      <w:hyperlink w:anchor="_Toc30606" w:history="1">
        <w:r>
          <w:t>查看用户服务列表</w:t>
        </w:r>
        <w:r>
          <w:tab/>
        </w:r>
        <w:r>
          <w:fldChar w:fldCharType="begin"/>
        </w:r>
        <w:r>
          <w:instrText xml:space="preserve"> PAGEREF _Toc30606 </w:instrText>
        </w:r>
        <w:r>
          <w:fldChar w:fldCharType="separate"/>
        </w:r>
        <w:r>
          <w:t>387</w:t>
        </w:r>
        <w:r>
          <w:fldChar w:fldCharType="end"/>
        </w:r>
      </w:hyperlink>
    </w:p>
    <w:p w14:paraId="5C49B3B2" w14:textId="77777777" w:rsidR="00A23EE0" w:rsidRDefault="001E1853">
      <w:pPr>
        <w:pStyle w:val="TOC2"/>
        <w:tabs>
          <w:tab w:val="right" w:leader="dot" w:pos="7920"/>
        </w:tabs>
      </w:pPr>
      <w:hyperlink w:anchor="_Toc5983" w:history="1">
        <w:r>
          <w:t>查看服务组列表</w:t>
        </w:r>
        <w:r>
          <w:tab/>
        </w:r>
        <w:r>
          <w:fldChar w:fldCharType="begin"/>
        </w:r>
        <w:r>
          <w:instrText xml:space="preserve"> PAGEREF _Toc5983 </w:instrText>
        </w:r>
        <w:r>
          <w:fldChar w:fldCharType="separate"/>
        </w:r>
        <w:r>
          <w:t>388</w:t>
        </w:r>
        <w:r>
          <w:fldChar w:fldCharType="end"/>
        </w:r>
      </w:hyperlink>
    </w:p>
    <w:p w14:paraId="127F9F1D" w14:textId="77777777" w:rsidR="00A23EE0" w:rsidRDefault="001E1853">
      <w:pPr>
        <w:pStyle w:val="TOC2"/>
        <w:tabs>
          <w:tab w:val="right" w:leader="dot" w:pos="7920"/>
        </w:tabs>
      </w:pPr>
      <w:hyperlink w:anchor="_Toc25039" w:history="1">
        <w:r>
          <w:t>配置服务组</w:t>
        </w:r>
        <w:r>
          <w:tab/>
        </w:r>
        <w:r>
          <w:fldChar w:fldCharType="begin"/>
        </w:r>
        <w:r>
          <w:instrText xml:space="preserve"> PAGEREF _Toc25039 </w:instrText>
        </w:r>
        <w:r>
          <w:fldChar w:fldCharType="separate"/>
        </w:r>
        <w:r>
          <w:t>389</w:t>
        </w:r>
        <w:r>
          <w:fldChar w:fldCharType="end"/>
        </w:r>
      </w:hyperlink>
    </w:p>
    <w:p w14:paraId="4507E125" w14:textId="77777777" w:rsidR="00A23EE0" w:rsidRDefault="001E1853">
      <w:pPr>
        <w:pStyle w:val="TOC1"/>
        <w:tabs>
          <w:tab w:val="right" w:leader="dot" w:pos="7920"/>
        </w:tabs>
      </w:pPr>
      <w:hyperlink w:anchor="_Toc25353" w:history="1">
        <w:r>
          <w:rPr>
            <w:kern w:val="0"/>
          </w:rPr>
          <w:t>防火墙时间表</w:t>
        </w:r>
        <w:r>
          <w:tab/>
        </w:r>
        <w:r>
          <w:fldChar w:fldCharType="begin"/>
        </w:r>
        <w:r>
          <w:instrText xml:space="preserve"> PAGEREF _Toc25353 </w:instrText>
        </w:r>
        <w:r>
          <w:fldChar w:fldCharType="separate"/>
        </w:r>
        <w:r>
          <w:t>391</w:t>
        </w:r>
        <w:r>
          <w:fldChar w:fldCharType="end"/>
        </w:r>
      </w:hyperlink>
    </w:p>
    <w:p w14:paraId="5A551877" w14:textId="77777777" w:rsidR="00A23EE0" w:rsidRDefault="001E1853">
      <w:pPr>
        <w:pStyle w:val="TOC2"/>
        <w:tabs>
          <w:tab w:val="right" w:leader="dot" w:pos="7920"/>
        </w:tabs>
      </w:pPr>
      <w:hyperlink w:anchor="_Toc25386" w:history="1">
        <w:r>
          <w:t>查看单次时间表</w:t>
        </w:r>
        <w:r>
          <w:tab/>
        </w:r>
        <w:r>
          <w:fldChar w:fldCharType="begin"/>
        </w:r>
        <w:r>
          <w:instrText xml:space="preserve"> PAGEREF _Toc25386 </w:instrText>
        </w:r>
        <w:r>
          <w:fldChar w:fldCharType="separate"/>
        </w:r>
        <w:r>
          <w:t>391</w:t>
        </w:r>
        <w:r>
          <w:fldChar w:fldCharType="end"/>
        </w:r>
      </w:hyperlink>
    </w:p>
    <w:p w14:paraId="0D9866C6" w14:textId="77777777" w:rsidR="00A23EE0" w:rsidRDefault="001E1853">
      <w:pPr>
        <w:pStyle w:val="TOC2"/>
        <w:tabs>
          <w:tab w:val="right" w:leader="dot" w:pos="7920"/>
        </w:tabs>
      </w:pPr>
      <w:hyperlink w:anchor="_Toc9991" w:history="1">
        <w:r>
          <w:t>配置单次时间表</w:t>
        </w:r>
        <w:r>
          <w:tab/>
        </w:r>
        <w:r>
          <w:fldChar w:fldCharType="begin"/>
        </w:r>
        <w:r>
          <w:instrText xml:space="preserve"> PAGEREF _Toc9991 </w:instrText>
        </w:r>
        <w:r>
          <w:fldChar w:fldCharType="separate"/>
        </w:r>
        <w:r>
          <w:t>391</w:t>
        </w:r>
        <w:r>
          <w:fldChar w:fldCharType="end"/>
        </w:r>
      </w:hyperlink>
    </w:p>
    <w:p w14:paraId="2AAB6FBB" w14:textId="77777777" w:rsidR="00A23EE0" w:rsidRDefault="001E1853">
      <w:pPr>
        <w:pStyle w:val="TOC2"/>
        <w:tabs>
          <w:tab w:val="right" w:leader="dot" w:pos="7920"/>
        </w:tabs>
      </w:pPr>
      <w:hyperlink w:anchor="_Toc24481" w:history="1">
        <w:r>
          <w:t>查看循环时间表</w:t>
        </w:r>
        <w:r>
          <w:tab/>
        </w:r>
        <w:r>
          <w:fldChar w:fldCharType="begin"/>
        </w:r>
        <w:r>
          <w:instrText xml:space="preserve"> PAGEREF _Toc24481 </w:instrText>
        </w:r>
        <w:r>
          <w:fldChar w:fldCharType="separate"/>
        </w:r>
        <w:r>
          <w:t>392</w:t>
        </w:r>
        <w:r>
          <w:fldChar w:fldCharType="end"/>
        </w:r>
      </w:hyperlink>
    </w:p>
    <w:p w14:paraId="0DEA1C73" w14:textId="77777777" w:rsidR="00A23EE0" w:rsidRDefault="001E1853">
      <w:pPr>
        <w:pStyle w:val="TOC2"/>
        <w:tabs>
          <w:tab w:val="right" w:leader="dot" w:pos="7920"/>
        </w:tabs>
      </w:pPr>
      <w:hyperlink w:anchor="_Toc30320" w:history="1">
        <w:r>
          <w:t>配置循环时间表</w:t>
        </w:r>
        <w:r>
          <w:tab/>
        </w:r>
        <w:r>
          <w:fldChar w:fldCharType="begin"/>
        </w:r>
        <w:r>
          <w:instrText xml:space="preserve"> PAGEREF _Toc30320 </w:instrText>
        </w:r>
        <w:r>
          <w:fldChar w:fldCharType="separate"/>
        </w:r>
        <w:r>
          <w:t>393</w:t>
        </w:r>
        <w:r>
          <w:fldChar w:fldCharType="end"/>
        </w:r>
      </w:hyperlink>
    </w:p>
    <w:p w14:paraId="69520E23" w14:textId="77777777" w:rsidR="00A23EE0" w:rsidRDefault="001E1853">
      <w:pPr>
        <w:pStyle w:val="TOC1"/>
        <w:tabs>
          <w:tab w:val="right" w:leader="dot" w:pos="7920"/>
        </w:tabs>
      </w:pPr>
      <w:hyperlink w:anchor="_Toc18592" w:history="1">
        <w:r>
          <w:rPr>
            <w:kern w:val="0"/>
          </w:rPr>
          <w:t>防火墙虚拟</w:t>
        </w:r>
        <w:r>
          <w:rPr>
            <w:kern w:val="0"/>
          </w:rPr>
          <w:t>IP</w:t>
        </w:r>
        <w:r>
          <w:rPr>
            <w:kern w:val="0"/>
          </w:rPr>
          <w:t>地址配置</w:t>
        </w:r>
        <w:r>
          <w:tab/>
        </w:r>
        <w:r>
          <w:fldChar w:fldCharType="begin"/>
        </w:r>
        <w:r>
          <w:instrText xml:space="preserve"> PAGEREF _Toc18592 </w:instrText>
        </w:r>
        <w:r>
          <w:fldChar w:fldCharType="separate"/>
        </w:r>
        <w:r>
          <w:t>394</w:t>
        </w:r>
        <w:r>
          <w:fldChar w:fldCharType="end"/>
        </w:r>
      </w:hyperlink>
    </w:p>
    <w:p w14:paraId="0BF554EC" w14:textId="77777777" w:rsidR="00A23EE0" w:rsidRDefault="001E1853">
      <w:pPr>
        <w:pStyle w:val="TOC2"/>
        <w:tabs>
          <w:tab w:val="right" w:leader="dot" w:pos="7920"/>
        </w:tabs>
      </w:pPr>
      <w:hyperlink w:anchor="_Toc17639" w:history="1">
        <w:r>
          <w:t>通过</w:t>
        </w:r>
        <w:r>
          <w:rPr>
            <w:rFonts w:hint="eastAsia"/>
          </w:rPr>
          <w:t>TN-SG5000</w:t>
        </w:r>
        <w:r>
          <w:t>设备，虚拟</w:t>
        </w:r>
        <w:r>
          <w:t>IP</w:t>
        </w:r>
        <w:r>
          <w:t>是如何实现映射的</w:t>
        </w:r>
        <w:r>
          <w:tab/>
        </w:r>
        <w:r>
          <w:fldChar w:fldCharType="begin"/>
        </w:r>
        <w:r>
          <w:instrText xml:space="preserve"> PAGEREF _Toc17639 </w:instrText>
        </w:r>
        <w:r>
          <w:fldChar w:fldCharType="separate"/>
        </w:r>
        <w:r>
          <w:t>394</w:t>
        </w:r>
        <w:r>
          <w:fldChar w:fldCharType="end"/>
        </w:r>
      </w:hyperlink>
    </w:p>
    <w:p w14:paraId="5DC78D0B" w14:textId="77777777" w:rsidR="00A23EE0" w:rsidRDefault="001E1853">
      <w:pPr>
        <w:pStyle w:val="TOC3"/>
        <w:tabs>
          <w:tab w:val="right" w:leader="dot" w:pos="7920"/>
        </w:tabs>
      </w:pPr>
      <w:hyperlink w:anchor="_Toc4992" w:history="1">
        <w:r>
          <w:rPr>
            <w:rFonts w:hint="eastAsia"/>
          </w:rPr>
          <w:t>向内连接</w:t>
        </w:r>
        <w:r>
          <w:tab/>
        </w:r>
        <w:r>
          <w:fldChar w:fldCharType="begin"/>
        </w:r>
        <w:r>
          <w:instrText xml:space="preserve"> PAGEREF _Toc4992 </w:instrText>
        </w:r>
        <w:r>
          <w:fldChar w:fldCharType="separate"/>
        </w:r>
        <w:r>
          <w:t>394</w:t>
        </w:r>
        <w:r>
          <w:fldChar w:fldCharType="end"/>
        </w:r>
      </w:hyperlink>
    </w:p>
    <w:p w14:paraId="4B7AB863" w14:textId="77777777" w:rsidR="00A23EE0" w:rsidRDefault="001E1853">
      <w:pPr>
        <w:pStyle w:val="TOC3"/>
        <w:tabs>
          <w:tab w:val="right" w:leader="dot" w:pos="7920"/>
        </w:tabs>
      </w:pPr>
      <w:hyperlink w:anchor="_Toc18843" w:history="1">
        <w:r>
          <w:rPr>
            <w:rFonts w:hint="eastAsia"/>
          </w:rPr>
          <w:t>向外连接</w:t>
        </w:r>
        <w:r>
          <w:tab/>
        </w:r>
        <w:r>
          <w:fldChar w:fldCharType="begin"/>
        </w:r>
        <w:r>
          <w:instrText xml:space="preserve"> PAGEREF _Toc18843 </w:instrText>
        </w:r>
        <w:r>
          <w:fldChar w:fldCharType="separate"/>
        </w:r>
        <w:r>
          <w:t>398</w:t>
        </w:r>
        <w:r>
          <w:fldChar w:fldCharType="end"/>
        </w:r>
      </w:hyperlink>
    </w:p>
    <w:p w14:paraId="3E007C31" w14:textId="77777777" w:rsidR="00A23EE0" w:rsidRDefault="001E1853">
      <w:pPr>
        <w:pStyle w:val="TOC3"/>
        <w:tabs>
          <w:tab w:val="right" w:leader="dot" w:pos="7920"/>
        </w:tabs>
      </w:pPr>
      <w:hyperlink w:anchor="_Toc15618" w:history="1">
        <w:r>
          <w:rPr>
            <w:rFonts w:hint="eastAsia"/>
          </w:rPr>
          <w:t>VIP</w:t>
        </w:r>
        <w:r>
          <w:rPr>
            <w:rFonts w:hint="eastAsia"/>
          </w:rPr>
          <w:t>设置</w:t>
        </w:r>
        <w:r>
          <w:tab/>
        </w:r>
        <w:r>
          <w:fldChar w:fldCharType="begin"/>
        </w:r>
        <w:r>
          <w:instrText xml:space="preserve"> PAGEREF _Toc15618 </w:instrText>
        </w:r>
        <w:r>
          <w:fldChar w:fldCharType="separate"/>
        </w:r>
        <w:r>
          <w:t>398</w:t>
        </w:r>
        <w:r>
          <w:fldChar w:fldCharType="end"/>
        </w:r>
      </w:hyperlink>
    </w:p>
    <w:p w14:paraId="33A92F8E" w14:textId="77777777" w:rsidR="00A23EE0" w:rsidRDefault="001E1853">
      <w:pPr>
        <w:pStyle w:val="TOC2"/>
        <w:tabs>
          <w:tab w:val="right" w:leader="dot" w:pos="7920"/>
        </w:tabs>
      </w:pPr>
      <w:hyperlink w:anchor="_Toc28502" w:history="1">
        <w:r>
          <w:t>查看虚拟</w:t>
        </w:r>
        <w:r>
          <w:t>IP</w:t>
        </w:r>
        <w:r>
          <w:t>列表</w:t>
        </w:r>
        <w:r>
          <w:tab/>
        </w:r>
        <w:r>
          <w:fldChar w:fldCharType="begin"/>
        </w:r>
        <w:r>
          <w:instrText xml:space="preserve"> PAGEREF _Toc28502 </w:instrText>
        </w:r>
        <w:r>
          <w:fldChar w:fldCharType="separate"/>
        </w:r>
        <w:r>
          <w:t>398</w:t>
        </w:r>
        <w:r>
          <w:fldChar w:fldCharType="end"/>
        </w:r>
      </w:hyperlink>
    </w:p>
    <w:p w14:paraId="7C92268F" w14:textId="77777777" w:rsidR="00A23EE0" w:rsidRDefault="001E1853">
      <w:pPr>
        <w:pStyle w:val="TOC2"/>
        <w:tabs>
          <w:tab w:val="right" w:leader="dot" w:pos="7920"/>
        </w:tabs>
      </w:pPr>
      <w:hyperlink w:anchor="_Toc2481" w:history="1">
        <w:r>
          <w:t>配置虚拟</w:t>
        </w:r>
        <w:r>
          <w:t>IP</w:t>
        </w:r>
        <w:r>
          <w:tab/>
        </w:r>
        <w:r>
          <w:fldChar w:fldCharType="begin"/>
        </w:r>
        <w:r>
          <w:instrText xml:space="preserve"> PAGEREF _Toc2481 </w:instrText>
        </w:r>
        <w:r>
          <w:fldChar w:fldCharType="separate"/>
        </w:r>
        <w:r>
          <w:t>399</w:t>
        </w:r>
        <w:r>
          <w:fldChar w:fldCharType="end"/>
        </w:r>
      </w:hyperlink>
    </w:p>
    <w:p w14:paraId="0DDE4333" w14:textId="77777777" w:rsidR="00A23EE0" w:rsidRDefault="001E1853">
      <w:pPr>
        <w:pStyle w:val="TOC3"/>
        <w:tabs>
          <w:tab w:val="right" w:leader="dot" w:pos="7920"/>
        </w:tabs>
      </w:pPr>
      <w:hyperlink w:anchor="_Toc25041" w:history="1">
        <w:r>
          <w:t>对单个</w:t>
        </w:r>
        <w:r>
          <w:t>IP</w:t>
        </w:r>
        <w:r>
          <w:t>地址添加静态</w:t>
        </w:r>
        <w:r>
          <w:t>NAT</w:t>
        </w:r>
        <w:r>
          <w:t>虚拟</w:t>
        </w:r>
        <w:r>
          <w:t>IP</w:t>
        </w:r>
        <w:r>
          <w:tab/>
        </w:r>
        <w:r>
          <w:fldChar w:fldCharType="begin"/>
        </w:r>
        <w:r>
          <w:instrText xml:space="preserve"> PAGEREF _Toc25041 </w:instrText>
        </w:r>
        <w:r>
          <w:fldChar w:fldCharType="separate"/>
        </w:r>
        <w:r>
          <w:t>403</w:t>
        </w:r>
        <w:r>
          <w:fldChar w:fldCharType="end"/>
        </w:r>
      </w:hyperlink>
    </w:p>
    <w:p w14:paraId="22C4A9C3" w14:textId="77777777" w:rsidR="00A23EE0" w:rsidRDefault="001E1853">
      <w:pPr>
        <w:pStyle w:val="TOC3"/>
        <w:tabs>
          <w:tab w:val="right" w:leader="dot" w:pos="7920"/>
        </w:tabs>
      </w:pPr>
      <w:hyperlink w:anchor="_Toc29262" w:history="1">
        <w:r>
          <w:t>对一个</w:t>
        </w:r>
        <w:r>
          <w:t>IP</w:t>
        </w:r>
        <w:r>
          <w:t>地址范围添加静态</w:t>
        </w:r>
        <w:r>
          <w:t>NAT</w:t>
        </w:r>
        <w:r>
          <w:t>虚拟</w:t>
        </w:r>
        <w:r>
          <w:t>IP</w:t>
        </w:r>
        <w:r>
          <w:t>设置</w:t>
        </w:r>
        <w:r>
          <w:tab/>
        </w:r>
        <w:r>
          <w:fldChar w:fldCharType="begin"/>
        </w:r>
        <w:r>
          <w:instrText xml:space="preserve"> PAGEREF _Toc29262 </w:instrText>
        </w:r>
        <w:r>
          <w:fldChar w:fldCharType="separate"/>
        </w:r>
        <w:r>
          <w:t>404</w:t>
        </w:r>
        <w:r>
          <w:fldChar w:fldCharType="end"/>
        </w:r>
      </w:hyperlink>
    </w:p>
    <w:p w14:paraId="6DB15416" w14:textId="77777777" w:rsidR="00A23EE0" w:rsidRDefault="001E1853">
      <w:pPr>
        <w:pStyle w:val="TOC3"/>
        <w:tabs>
          <w:tab w:val="right" w:leader="dot" w:pos="7920"/>
        </w:tabs>
      </w:pPr>
      <w:hyperlink w:anchor="_Toc2797" w:history="1">
        <w:r>
          <w:t>对单个</w:t>
        </w:r>
        <w:r>
          <w:t>IP</w:t>
        </w:r>
        <w:r>
          <w:t>地址与端口设置静态</w:t>
        </w:r>
        <w:r>
          <w:t>NAT</w:t>
        </w:r>
        <w:r>
          <w:t>端口转发</w:t>
        </w:r>
        <w:r>
          <w:tab/>
        </w:r>
        <w:r>
          <w:fldChar w:fldCharType="begin"/>
        </w:r>
        <w:r>
          <w:instrText xml:space="preserve"> PAGEREF _Toc2797 </w:instrText>
        </w:r>
        <w:r>
          <w:fldChar w:fldCharType="separate"/>
        </w:r>
        <w:r>
          <w:t>406</w:t>
        </w:r>
        <w:r>
          <w:fldChar w:fldCharType="end"/>
        </w:r>
      </w:hyperlink>
    </w:p>
    <w:p w14:paraId="46F3BD50" w14:textId="77777777" w:rsidR="00A23EE0" w:rsidRDefault="001E1853">
      <w:pPr>
        <w:pStyle w:val="TOC3"/>
        <w:tabs>
          <w:tab w:val="right" w:leader="dot" w:pos="7920"/>
        </w:tabs>
      </w:pPr>
      <w:hyperlink w:anchor="_Toc25786" w:history="1">
        <w:r>
          <w:t>对一个</w:t>
        </w:r>
        <w:r>
          <w:t>IP</w:t>
        </w:r>
        <w:r>
          <w:t>地址范围与端口范围设置静态</w:t>
        </w:r>
        <w:r>
          <w:t>NAT</w:t>
        </w:r>
        <w:r>
          <w:t>端口转发设置</w:t>
        </w:r>
        <w:r>
          <w:tab/>
        </w:r>
        <w:r>
          <w:fldChar w:fldCharType="begin"/>
        </w:r>
        <w:r>
          <w:instrText xml:space="preserve"> PAGEREF _Toc25786 </w:instrText>
        </w:r>
        <w:r>
          <w:fldChar w:fldCharType="separate"/>
        </w:r>
        <w:r>
          <w:t>408</w:t>
        </w:r>
        <w:r>
          <w:fldChar w:fldCharType="end"/>
        </w:r>
      </w:hyperlink>
    </w:p>
    <w:p w14:paraId="0FB28081" w14:textId="77777777" w:rsidR="00A23EE0" w:rsidRDefault="001E1853">
      <w:pPr>
        <w:pStyle w:val="TOC3"/>
        <w:tabs>
          <w:tab w:val="right" w:leader="dot" w:pos="7920"/>
        </w:tabs>
      </w:pPr>
      <w:hyperlink w:anchor="_Toc9863" w:history="1">
        <w:r>
          <w:t>对一个</w:t>
        </w:r>
        <w:r>
          <w:t>IP</w:t>
        </w:r>
        <w:r>
          <w:t>地址范围添加负载平衡虚拟</w:t>
        </w:r>
        <w:r>
          <w:t>IP</w:t>
        </w:r>
        <w:r>
          <w:t>设置</w:t>
        </w:r>
        <w:r>
          <w:tab/>
        </w:r>
        <w:r>
          <w:fldChar w:fldCharType="begin"/>
        </w:r>
        <w:r>
          <w:instrText xml:space="preserve"> PAGEREF _Toc9863 </w:instrText>
        </w:r>
        <w:r>
          <w:fldChar w:fldCharType="separate"/>
        </w:r>
        <w:r>
          <w:t>409</w:t>
        </w:r>
        <w:r>
          <w:fldChar w:fldCharType="end"/>
        </w:r>
      </w:hyperlink>
    </w:p>
    <w:p w14:paraId="4DF8918E" w14:textId="77777777" w:rsidR="00A23EE0" w:rsidRDefault="001E1853">
      <w:pPr>
        <w:pStyle w:val="TOC3"/>
        <w:tabs>
          <w:tab w:val="right" w:leader="dot" w:pos="7920"/>
        </w:tabs>
      </w:pPr>
      <w:hyperlink w:anchor="_Toc1265" w:history="1">
        <w:r>
          <w:t>对一个</w:t>
        </w:r>
        <w:r>
          <w:t>IP</w:t>
        </w:r>
        <w:r>
          <w:t>地址范围与端口范围配置负载平衡端口转发虚拟</w:t>
        </w:r>
        <w:r>
          <w:t>IP</w:t>
        </w:r>
        <w:r>
          <w:t>设置</w:t>
        </w:r>
        <w:r>
          <w:tab/>
        </w:r>
        <w:r>
          <w:fldChar w:fldCharType="begin"/>
        </w:r>
        <w:r>
          <w:instrText xml:space="preserve"> PAGEREF _Toc1265 </w:instrText>
        </w:r>
        <w:r>
          <w:fldChar w:fldCharType="separate"/>
        </w:r>
        <w:r>
          <w:t>411</w:t>
        </w:r>
        <w:r>
          <w:fldChar w:fldCharType="end"/>
        </w:r>
      </w:hyperlink>
    </w:p>
    <w:p w14:paraId="53F4D35F" w14:textId="77777777" w:rsidR="00A23EE0" w:rsidRDefault="001E1853">
      <w:pPr>
        <w:pStyle w:val="TOC3"/>
        <w:tabs>
          <w:tab w:val="right" w:leader="dot" w:pos="7920"/>
        </w:tabs>
      </w:pPr>
      <w:hyperlink w:anchor="_Toc2550" w:history="1">
        <w:r>
          <w:t>添加动态虚拟</w:t>
        </w:r>
        <w:r>
          <w:t>IP</w:t>
        </w:r>
        <w:r>
          <w:tab/>
        </w:r>
        <w:r>
          <w:fldChar w:fldCharType="begin"/>
        </w:r>
        <w:r>
          <w:instrText xml:space="preserve"> PAGEREF _Toc2550 </w:instrText>
        </w:r>
        <w:r>
          <w:fldChar w:fldCharType="separate"/>
        </w:r>
        <w:r>
          <w:t>413</w:t>
        </w:r>
        <w:r>
          <w:fldChar w:fldCharType="end"/>
        </w:r>
      </w:hyperlink>
    </w:p>
    <w:p w14:paraId="725DB4BB" w14:textId="77777777" w:rsidR="00A23EE0" w:rsidRDefault="001E1853">
      <w:pPr>
        <w:pStyle w:val="TOC3"/>
        <w:tabs>
          <w:tab w:val="right" w:leader="dot" w:pos="7920"/>
        </w:tabs>
      </w:pPr>
      <w:hyperlink w:anchor="_Toc14095" w:history="1">
        <w:r>
          <w:t>添加虚拟</w:t>
        </w:r>
        <w:r>
          <w:t>IP</w:t>
        </w:r>
        <w:r>
          <w:t>只具有端口转换功能</w:t>
        </w:r>
        <w:r>
          <w:tab/>
        </w:r>
        <w:r>
          <w:fldChar w:fldCharType="begin"/>
        </w:r>
        <w:r>
          <w:instrText xml:space="preserve"> PAGEREF _Toc14095 </w:instrText>
        </w:r>
        <w:r>
          <w:fldChar w:fldCharType="separate"/>
        </w:r>
        <w:r>
          <w:t>414</w:t>
        </w:r>
        <w:r>
          <w:fldChar w:fldCharType="end"/>
        </w:r>
      </w:hyperlink>
    </w:p>
    <w:p w14:paraId="0FEB663E" w14:textId="77777777" w:rsidR="00A23EE0" w:rsidRDefault="001E1853">
      <w:pPr>
        <w:pStyle w:val="TOC2"/>
        <w:tabs>
          <w:tab w:val="right" w:leader="dot" w:pos="7920"/>
        </w:tabs>
      </w:pPr>
      <w:hyperlink w:anchor="_Toc25721" w:history="1">
        <w:r>
          <w:t>虚拟</w:t>
        </w:r>
        <w:r>
          <w:t>IP</w:t>
        </w:r>
        <w:r>
          <w:t>地址组</w:t>
        </w:r>
        <w:r>
          <w:tab/>
        </w:r>
        <w:r>
          <w:fldChar w:fldCharType="begin"/>
        </w:r>
        <w:r>
          <w:instrText xml:space="preserve"> PAGEREF _Toc25721 </w:instrText>
        </w:r>
        <w:r>
          <w:fldChar w:fldCharType="separate"/>
        </w:r>
        <w:r>
          <w:t>414</w:t>
        </w:r>
        <w:r>
          <w:fldChar w:fldCharType="end"/>
        </w:r>
      </w:hyperlink>
    </w:p>
    <w:p w14:paraId="54BE1930" w14:textId="77777777" w:rsidR="00A23EE0" w:rsidRDefault="001E1853">
      <w:pPr>
        <w:pStyle w:val="TOC2"/>
        <w:tabs>
          <w:tab w:val="right" w:leader="dot" w:pos="7920"/>
        </w:tabs>
      </w:pPr>
      <w:hyperlink w:anchor="_Toc17033" w:history="1">
        <w:r>
          <w:t>查看</w:t>
        </w:r>
        <w:r>
          <w:t>VIP</w:t>
        </w:r>
        <w:r>
          <w:t>组列表</w:t>
        </w:r>
        <w:r>
          <w:tab/>
        </w:r>
        <w:r>
          <w:fldChar w:fldCharType="begin"/>
        </w:r>
        <w:r>
          <w:instrText xml:space="preserve"> PAGEREF _Toc17033 </w:instrText>
        </w:r>
        <w:r>
          <w:fldChar w:fldCharType="separate"/>
        </w:r>
        <w:r>
          <w:t>415</w:t>
        </w:r>
        <w:r>
          <w:fldChar w:fldCharType="end"/>
        </w:r>
      </w:hyperlink>
    </w:p>
    <w:p w14:paraId="1BD916EA" w14:textId="77777777" w:rsidR="00A23EE0" w:rsidRDefault="001E1853">
      <w:pPr>
        <w:pStyle w:val="TOC2"/>
        <w:tabs>
          <w:tab w:val="right" w:leader="dot" w:pos="7920"/>
        </w:tabs>
      </w:pPr>
      <w:hyperlink w:anchor="_Toc10273" w:history="1">
        <w:r>
          <w:t>配置虚拟</w:t>
        </w:r>
        <w:r>
          <w:t>IP</w:t>
        </w:r>
        <w:r>
          <w:t>地址组</w:t>
        </w:r>
        <w:r>
          <w:tab/>
        </w:r>
        <w:r>
          <w:fldChar w:fldCharType="begin"/>
        </w:r>
        <w:r>
          <w:instrText xml:space="preserve"> PAGEREF _Toc10273 </w:instrText>
        </w:r>
        <w:r>
          <w:fldChar w:fldCharType="separate"/>
        </w:r>
        <w:r>
          <w:t>415</w:t>
        </w:r>
        <w:r>
          <w:fldChar w:fldCharType="end"/>
        </w:r>
      </w:hyperlink>
    </w:p>
    <w:p w14:paraId="7250C5A1" w14:textId="77777777" w:rsidR="00A23EE0" w:rsidRDefault="001E1853">
      <w:pPr>
        <w:pStyle w:val="TOC2"/>
        <w:tabs>
          <w:tab w:val="right" w:leader="dot" w:pos="7920"/>
        </w:tabs>
      </w:pPr>
      <w:hyperlink w:anchor="_Toc8174" w:history="1">
        <w:r>
          <w:rPr>
            <w:rFonts w:hint="eastAsia"/>
          </w:rPr>
          <w:t>健康度监测</w:t>
        </w:r>
        <w:r>
          <w:tab/>
        </w:r>
        <w:r>
          <w:fldChar w:fldCharType="begin"/>
        </w:r>
        <w:r>
          <w:instrText xml:space="preserve"> PAGEREF _Toc8174 </w:instrText>
        </w:r>
        <w:r>
          <w:fldChar w:fldCharType="separate"/>
        </w:r>
        <w:r>
          <w:t>416</w:t>
        </w:r>
        <w:r>
          <w:fldChar w:fldCharType="end"/>
        </w:r>
      </w:hyperlink>
    </w:p>
    <w:p w14:paraId="1FBA9B4A" w14:textId="77777777" w:rsidR="00A23EE0" w:rsidRDefault="001E1853">
      <w:pPr>
        <w:pStyle w:val="TOC2"/>
        <w:tabs>
          <w:tab w:val="right" w:leader="dot" w:pos="7920"/>
        </w:tabs>
      </w:pPr>
      <w:hyperlink w:anchor="_Toc1785" w:history="1">
        <w:r>
          <w:t>IP</w:t>
        </w:r>
        <w:r>
          <w:t>池</w:t>
        </w:r>
        <w:r>
          <w:tab/>
        </w:r>
        <w:r>
          <w:fldChar w:fldCharType="begin"/>
        </w:r>
        <w:r>
          <w:instrText xml:space="preserve"> PAGEREF _Toc1785 </w:instrText>
        </w:r>
        <w:r>
          <w:fldChar w:fldCharType="separate"/>
        </w:r>
        <w:r>
          <w:t>418</w:t>
        </w:r>
        <w:r>
          <w:fldChar w:fldCharType="end"/>
        </w:r>
      </w:hyperlink>
    </w:p>
    <w:p w14:paraId="54E42BA4" w14:textId="77777777" w:rsidR="00A23EE0" w:rsidRDefault="001E1853">
      <w:pPr>
        <w:pStyle w:val="TOC3"/>
        <w:tabs>
          <w:tab w:val="right" w:leader="dot" w:pos="7920"/>
        </w:tabs>
      </w:pPr>
      <w:hyperlink w:anchor="_Toc19951" w:history="1">
        <w:r>
          <w:t>IP</w:t>
        </w:r>
        <w:r>
          <w:t>池与动态</w:t>
        </w:r>
        <w:r>
          <w:t>NAT</w:t>
        </w:r>
        <w:r>
          <w:tab/>
        </w:r>
        <w:r>
          <w:fldChar w:fldCharType="begin"/>
        </w:r>
        <w:r>
          <w:instrText xml:space="preserve"> PAGEREF _Toc19951 </w:instrText>
        </w:r>
        <w:r>
          <w:fldChar w:fldCharType="separate"/>
        </w:r>
        <w:r>
          <w:t>418</w:t>
        </w:r>
        <w:r>
          <w:fldChar w:fldCharType="end"/>
        </w:r>
      </w:hyperlink>
    </w:p>
    <w:p w14:paraId="506B108A" w14:textId="77777777" w:rsidR="00A23EE0" w:rsidRDefault="001E1853">
      <w:pPr>
        <w:pStyle w:val="TOC3"/>
        <w:tabs>
          <w:tab w:val="right" w:leader="dot" w:pos="7920"/>
        </w:tabs>
      </w:pPr>
      <w:hyperlink w:anchor="_Toc3705" w:history="1">
        <w:r>
          <w:t>使用固定端口设置防火墙的</w:t>
        </w:r>
        <w:r>
          <w:t>IP</w:t>
        </w:r>
        <w:r>
          <w:t>池</w:t>
        </w:r>
        <w:r>
          <w:tab/>
        </w:r>
        <w:r>
          <w:fldChar w:fldCharType="begin"/>
        </w:r>
        <w:r>
          <w:instrText xml:space="preserve"> PAGEREF _Toc3705 </w:instrText>
        </w:r>
        <w:r>
          <w:fldChar w:fldCharType="separate"/>
        </w:r>
        <w:r>
          <w:t>418</w:t>
        </w:r>
        <w:r>
          <w:fldChar w:fldCharType="end"/>
        </w:r>
      </w:hyperlink>
    </w:p>
    <w:p w14:paraId="36664F6E" w14:textId="77777777" w:rsidR="00A23EE0" w:rsidRDefault="001E1853">
      <w:pPr>
        <w:pStyle w:val="TOC3"/>
        <w:tabs>
          <w:tab w:val="right" w:leader="dot" w:pos="7920"/>
        </w:tabs>
      </w:pPr>
      <w:hyperlink w:anchor="_Toc12168" w:history="1">
        <w:r>
          <w:t>源</w:t>
        </w:r>
        <w:r>
          <w:t>IP</w:t>
        </w:r>
        <w:r>
          <w:t>地址与</w:t>
        </w:r>
        <w:r>
          <w:t>IP</w:t>
        </w:r>
        <w:r>
          <w:t>池地址匹配</w:t>
        </w:r>
        <w:r>
          <w:tab/>
        </w:r>
        <w:r>
          <w:fldChar w:fldCharType="begin"/>
        </w:r>
        <w:r>
          <w:instrText xml:space="preserve"> PAGEREF _Toc12168 </w:instrText>
        </w:r>
        <w:r>
          <w:fldChar w:fldCharType="separate"/>
        </w:r>
        <w:r>
          <w:t>419</w:t>
        </w:r>
        <w:r>
          <w:fldChar w:fldCharType="end"/>
        </w:r>
      </w:hyperlink>
    </w:p>
    <w:p w14:paraId="0E020BE0" w14:textId="77777777" w:rsidR="00A23EE0" w:rsidRDefault="001E1853">
      <w:pPr>
        <w:pStyle w:val="TOC2"/>
        <w:tabs>
          <w:tab w:val="right" w:leader="dot" w:pos="7920"/>
        </w:tabs>
      </w:pPr>
      <w:hyperlink w:anchor="_Toc31623" w:history="1">
        <w:r>
          <w:t>IP</w:t>
        </w:r>
        <w:r>
          <w:t>池列表</w:t>
        </w:r>
        <w:r>
          <w:tab/>
        </w:r>
        <w:r>
          <w:fldChar w:fldCharType="begin"/>
        </w:r>
        <w:r>
          <w:instrText xml:space="preserve"> PAGEREF _Toc31623 </w:instrText>
        </w:r>
        <w:r>
          <w:fldChar w:fldCharType="separate"/>
        </w:r>
        <w:r>
          <w:t>65</w:t>
        </w:r>
        <w:r>
          <w:fldChar w:fldCharType="end"/>
        </w:r>
      </w:hyperlink>
    </w:p>
    <w:p w14:paraId="7F8E4CD7" w14:textId="77777777" w:rsidR="00A23EE0" w:rsidRDefault="001E1853">
      <w:pPr>
        <w:pStyle w:val="TOC2"/>
        <w:tabs>
          <w:tab w:val="right" w:leader="dot" w:pos="7920"/>
        </w:tabs>
      </w:pPr>
      <w:hyperlink w:anchor="_Toc17525" w:history="1">
        <w:r>
          <w:t>配置</w:t>
        </w:r>
        <w:r>
          <w:t>IP</w:t>
        </w:r>
        <w:r>
          <w:t>池</w:t>
        </w:r>
        <w:r>
          <w:tab/>
        </w:r>
        <w:r>
          <w:fldChar w:fldCharType="begin"/>
        </w:r>
        <w:r>
          <w:instrText xml:space="preserve"> PAGEREF _Toc17525 </w:instrText>
        </w:r>
        <w:r>
          <w:fldChar w:fldCharType="separate"/>
        </w:r>
        <w:r>
          <w:t>420</w:t>
        </w:r>
        <w:r>
          <w:fldChar w:fldCharType="end"/>
        </w:r>
      </w:hyperlink>
    </w:p>
    <w:p w14:paraId="1126C45A" w14:textId="77777777" w:rsidR="00A23EE0" w:rsidRDefault="001E1853">
      <w:pPr>
        <w:pStyle w:val="TOC2"/>
        <w:tabs>
          <w:tab w:val="right" w:leader="dot" w:pos="7920"/>
        </w:tabs>
      </w:pPr>
      <w:hyperlink w:anchor="_Toc29591" w:history="1">
        <w:r>
          <w:t>双重</w:t>
        </w:r>
        <w:r>
          <w:t>NAT</w:t>
        </w:r>
        <w:r>
          <w:t>：将</w:t>
        </w:r>
        <w:r>
          <w:t>IP</w:t>
        </w:r>
        <w:r>
          <w:t>池与虚拟</w:t>
        </w:r>
        <w:r>
          <w:t>IP</w:t>
        </w:r>
        <w:r>
          <w:t>结合</w:t>
        </w:r>
        <w:r>
          <w:tab/>
        </w:r>
        <w:r>
          <w:fldChar w:fldCharType="begin"/>
        </w:r>
        <w:r>
          <w:instrText xml:space="preserve"> PAGEREF _Toc29591 </w:instrText>
        </w:r>
        <w:r>
          <w:fldChar w:fldCharType="separate"/>
        </w:r>
        <w:r>
          <w:t>421</w:t>
        </w:r>
        <w:r>
          <w:fldChar w:fldCharType="end"/>
        </w:r>
      </w:hyperlink>
    </w:p>
    <w:p w14:paraId="17476812" w14:textId="77777777" w:rsidR="00A23EE0" w:rsidRDefault="001E1853">
      <w:pPr>
        <w:pStyle w:val="TOC3"/>
        <w:tabs>
          <w:tab w:val="right" w:leader="dot" w:pos="7920"/>
        </w:tabs>
      </w:pPr>
      <w:hyperlink w:anchor="_Toc22113" w:history="1">
        <w:r>
          <w:t>IM</w:t>
        </w:r>
        <w:r>
          <w:t>与</w:t>
        </w:r>
        <w:r>
          <w:t>P2P</w:t>
        </w:r>
        <w:r>
          <w:t>选项</w:t>
        </w:r>
        <w:r>
          <w:tab/>
        </w:r>
        <w:r>
          <w:fldChar w:fldCharType="begin"/>
        </w:r>
        <w:r>
          <w:instrText xml:space="preserve"> PAGEREF _Toc22113 </w:instrText>
        </w:r>
        <w:r>
          <w:fldChar w:fldCharType="separate"/>
        </w:r>
        <w:r>
          <w:t>423</w:t>
        </w:r>
        <w:r>
          <w:fldChar w:fldCharType="end"/>
        </w:r>
      </w:hyperlink>
    </w:p>
    <w:p w14:paraId="297036EF" w14:textId="77777777" w:rsidR="00A23EE0" w:rsidRDefault="001E1853">
      <w:pPr>
        <w:pStyle w:val="TOC3"/>
        <w:tabs>
          <w:tab w:val="right" w:leader="dot" w:pos="7920"/>
        </w:tabs>
      </w:pPr>
      <w:hyperlink w:anchor="_Toc29603" w:history="1">
        <w:r>
          <w:t>VoIP</w:t>
        </w:r>
        <w:r>
          <w:t>选项</w:t>
        </w:r>
        <w:r>
          <w:tab/>
        </w:r>
        <w:r>
          <w:fldChar w:fldCharType="begin"/>
        </w:r>
        <w:r>
          <w:instrText xml:space="preserve"> PAGEREF _Toc29603 </w:instrText>
        </w:r>
        <w:r>
          <w:fldChar w:fldCharType="separate"/>
        </w:r>
        <w:r>
          <w:t>423</w:t>
        </w:r>
        <w:r>
          <w:fldChar w:fldCharType="end"/>
        </w:r>
      </w:hyperlink>
    </w:p>
    <w:p w14:paraId="50F831BC" w14:textId="77777777" w:rsidR="00A23EE0" w:rsidRDefault="001E1853">
      <w:pPr>
        <w:pStyle w:val="TOC3"/>
        <w:tabs>
          <w:tab w:val="right" w:leader="dot" w:pos="7920"/>
        </w:tabs>
      </w:pPr>
      <w:hyperlink w:anchor="_Toc18540" w:history="1">
        <w:r>
          <w:t>日志选项</w:t>
        </w:r>
        <w:r>
          <w:tab/>
        </w:r>
        <w:r>
          <w:fldChar w:fldCharType="begin"/>
        </w:r>
        <w:r>
          <w:instrText xml:space="preserve"> PAGEREF _Toc18540 </w:instrText>
        </w:r>
        <w:r>
          <w:fldChar w:fldCharType="separate"/>
        </w:r>
        <w:r>
          <w:t>424</w:t>
        </w:r>
        <w:r>
          <w:fldChar w:fldCharType="end"/>
        </w:r>
      </w:hyperlink>
    </w:p>
    <w:p w14:paraId="5C98DB00" w14:textId="77777777" w:rsidR="00A23EE0" w:rsidRDefault="001E1853">
      <w:pPr>
        <w:pStyle w:val="TOC2"/>
        <w:tabs>
          <w:tab w:val="right" w:leader="dot" w:pos="7920"/>
        </w:tabs>
      </w:pPr>
      <w:hyperlink w:anchor="_Toc3093" w:history="1">
        <w:r>
          <w:t>将保护内容表添加到策略中</w:t>
        </w:r>
        <w:r>
          <w:tab/>
        </w:r>
        <w:r>
          <w:fldChar w:fldCharType="begin"/>
        </w:r>
        <w:r>
          <w:instrText xml:space="preserve"> PAGEREF _Toc3093 </w:instrText>
        </w:r>
        <w:r>
          <w:fldChar w:fldCharType="separate"/>
        </w:r>
        <w:r>
          <w:t>424</w:t>
        </w:r>
        <w:r>
          <w:fldChar w:fldCharType="end"/>
        </w:r>
      </w:hyperlink>
    </w:p>
    <w:p w14:paraId="6F1689CE" w14:textId="77777777" w:rsidR="00A23EE0" w:rsidRDefault="001E1853">
      <w:pPr>
        <w:pStyle w:val="TOC1"/>
        <w:tabs>
          <w:tab w:val="right" w:leader="dot" w:pos="7920"/>
        </w:tabs>
      </w:pPr>
      <w:hyperlink w:anchor="_Toc25593" w:history="1">
        <w:r>
          <w:rPr>
            <w:kern w:val="0"/>
          </w:rPr>
          <w:t>设置用户</w:t>
        </w:r>
        <w:r>
          <w:rPr>
            <w:rFonts w:hint="eastAsia"/>
            <w:kern w:val="0"/>
          </w:rPr>
          <w:t>验证</w:t>
        </w:r>
        <w:r>
          <w:tab/>
        </w:r>
        <w:r>
          <w:fldChar w:fldCharType="begin"/>
        </w:r>
        <w:r>
          <w:instrText xml:space="preserve"> PAGEREF _Toc25593 </w:instrText>
        </w:r>
        <w:r>
          <w:fldChar w:fldCharType="separate"/>
        </w:r>
        <w:r>
          <w:t>426</w:t>
        </w:r>
        <w:r>
          <w:fldChar w:fldCharType="end"/>
        </w:r>
      </w:hyperlink>
    </w:p>
    <w:p w14:paraId="4EB198E0" w14:textId="77777777" w:rsidR="00A23EE0" w:rsidRDefault="001E1853">
      <w:pPr>
        <w:pStyle w:val="TOC2"/>
        <w:tabs>
          <w:tab w:val="right" w:leader="dot" w:pos="7920"/>
        </w:tabs>
      </w:pPr>
      <w:hyperlink w:anchor="_Toc30943" w:history="1">
        <w:r>
          <w:t>配置用户验证</w:t>
        </w:r>
        <w:r>
          <w:tab/>
        </w:r>
        <w:r>
          <w:fldChar w:fldCharType="begin"/>
        </w:r>
        <w:r>
          <w:instrText xml:space="preserve"> PAGEREF _Toc30943 </w:instrText>
        </w:r>
        <w:r>
          <w:fldChar w:fldCharType="separate"/>
        </w:r>
        <w:r>
          <w:t>426</w:t>
        </w:r>
        <w:r>
          <w:fldChar w:fldCharType="end"/>
        </w:r>
      </w:hyperlink>
    </w:p>
    <w:p w14:paraId="0E4298BA" w14:textId="77777777" w:rsidR="00A23EE0" w:rsidRDefault="001E1853">
      <w:pPr>
        <w:pStyle w:val="TOC2"/>
        <w:tabs>
          <w:tab w:val="right" w:leader="dot" w:pos="7920"/>
        </w:tabs>
      </w:pPr>
      <w:hyperlink w:anchor="_Toc5354" w:history="1">
        <w:r>
          <w:t>本地用户验证</w:t>
        </w:r>
        <w:r>
          <w:tab/>
        </w:r>
        <w:r>
          <w:fldChar w:fldCharType="begin"/>
        </w:r>
        <w:r>
          <w:instrText xml:space="preserve"> PAGEREF _Toc5354 </w:instrText>
        </w:r>
        <w:r>
          <w:fldChar w:fldCharType="separate"/>
        </w:r>
        <w:r>
          <w:t>426</w:t>
        </w:r>
        <w:r>
          <w:fldChar w:fldCharType="end"/>
        </w:r>
      </w:hyperlink>
    </w:p>
    <w:p w14:paraId="2BE9D8C2" w14:textId="77777777" w:rsidR="00A23EE0" w:rsidRDefault="001E1853">
      <w:pPr>
        <w:pStyle w:val="TOC3"/>
        <w:tabs>
          <w:tab w:val="right" w:leader="dot" w:pos="7920"/>
        </w:tabs>
      </w:pPr>
      <w:hyperlink w:anchor="_Toc24390" w:history="1">
        <w:r>
          <w:t>配置</w:t>
        </w:r>
        <w:r>
          <w:rPr>
            <w:rFonts w:hint="eastAsia"/>
          </w:rPr>
          <w:t>本地</w:t>
        </w:r>
        <w:r>
          <w:t>用户帐户</w:t>
        </w:r>
        <w:r>
          <w:tab/>
        </w:r>
        <w:r>
          <w:fldChar w:fldCharType="begin"/>
        </w:r>
        <w:r>
          <w:instrText xml:space="preserve"> PAGEREF _Toc24390 </w:instrText>
        </w:r>
        <w:r>
          <w:fldChar w:fldCharType="separate"/>
        </w:r>
        <w:r>
          <w:t>427</w:t>
        </w:r>
        <w:r>
          <w:fldChar w:fldCharType="end"/>
        </w:r>
      </w:hyperlink>
    </w:p>
    <w:p w14:paraId="452D655D" w14:textId="77777777" w:rsidR="00A23EE0" w:rsidRDefault="001E1853">
      <w:pPr>
        <w:pStyle w:val="TOC2"/>
        <w:tabs>
          <w:tab w:val="right" w:leader="dot" w:pos="7920"/>
        </w:tabs>
      </w:pPr>
      <w:hyperlink w:anchor="_Toc22700" w:history="1">
        <w:r>
          <w:rPr>
            <w:rFonts w:hint="eastAsia"/>
          </w:rPr>
          <w:t>远程验证</w:t>
        </w:r>
        <w:r>
          <w:tab/>
        </w:r>
        <w:r>
          <w:fldChar w:fldCharType="begin"/>
        </w:r>
        <w:r>
          <w:instrText xml:space="preserve"> PAGEREF _Toc22700 </w:instrText>
        </w:r>
        <w:r>
          <w:fldChar w:fldCharType="separate"/>
        </w:r>
        <w:r>
          <w:t>428</w:t>
        </w:r>
        <w:r>
          <w:fldChar w:fldCharType="end"/>
        </w:r>
      </w:hyperlink>
    </w:p>
    <w:p w14:paraId="79968749" w14:textId="77777777" w:rsidR="00A23EE0" w:rsidRDefault="001E1853">
      <w:pPr>
        <w:pStyle w:val="TOC2"/>
        <w:tabs>
          <w:tab w:val="right" w:leader="dot" w:pos="7920"/>
        </w:tabs>
      </w:pPr>
      <w:hyperlink w:anchor="_Toc1848" w:history="1">
        <w:r>
          <w:t>RADIUS</w:t>
        </w:r>
        <w:r>
          <w:t>服务器</w:t>
        </w:r>
        <w:r>
          <w:tab/>
        </w:r>
        <w:r>
          <w:fldChar w:fldCharType="begin"/>
        </w:r>
        <w:r>
          <w:instrText xml:space="preserve"> PAGEREF _Toc1848 </w:instrText>
        </w:r>
        <w:r>
          <w:fldChar w:fldCharType="separate"/>
        </w:r>
        <w:r>
          <w:t>429</w:t>
        </w:r>
        <w:r>
          <w:fldChar w:fldCharType="end"/>
        </w:r>
      </w:hyperlink>
    </w:p>
    <w:p w14:paraId="1ED0E7F1" w14:textId="77777777" w:rsidR="00A23EE0" w:rsidRDefault="001E1853">
      <w:pPr>
        <w:pStyle w:val="TOC3"/>
        <w:tabs>
          <w:tab w:val="right" w:leader="dot" w:pos="7920"/>
        </w:tabs>
      </w:pPr>
      <w:hyperlink w:anchor="_Toc32458" w:history="1">
        <w:r>
          <w:t>配置</w:t>
        </w:r>
        <w:r>
          <w:t>RADIUS</w:t>
        </w:r>
        <w:r>
          <w:t>服务器</w:t>
        </w:r>
        <w:r>
          <w:tab/>
        </w:r>
        <w:r>
          <w:fldChar w:fldCharType="begin"/>
        </w:r>
        <w:r>
          <w:instrText xml:space="preserve"> PAGEREF _Toc32458 </w:instrText>
        </w:r>
        <w:r>
          <w:fldChar w:fldCharType="separate"/>
        </w:r>
        <w:r>
          <w:t>429</w:t>
        </w:r>
        <w:r>
          <w:fldChar w:fldCharType="end"/>
        </w:r>
      </w:hyperlink>
    </w:p>
    <w:p w14:paraId="4F5EDC18" w14:textId="77777777" w:rsidR="00A23EE0" w:rsidRDefault="001E1853">
      <w:pPr>
        <w:pStyle w:val="TOC2"/>
        <w:tabs>
          <w:tab w:val="right" w:leader="dot" w:pos="7920"/>
        </w:tabs>
      </w:pPr>
      <w:hyperlink w:anchor="_Toc21540" w:history="1">
        <w:r>
          <w:t>LDAP</w:t>
        </w:r>
        <w:r>
          <w:t>服务器</w:t>
        </w:r>
        <w:r>
          <w:tab/>
        </w:r>
        <w:r>
          <w:fldChar w:fldCharType="begin"/>
        </w:r>
        <w:r>
          <w:instrText xml:space="preserve"> PAGEREF _Toc21540 </w:instrText>
        </w:r>
        <w:r>
          <w:fldChar w:fldCharType="separate"/>
        </w:r>
        <w:r>
          <w:t>430</w:t>
        </w:r>
        <w:r>
          <w:fldChar w:fldCharType="end"/>
        </w:r>
      </w:hyperlink>
    </w:p>
    <w:p w14:paraId="052E72DE" w14:textId="77777777" w:rsidR="00A23EE0" w:rsidRDefault="001E1853">
      <w:pPr>
        <w:pStyle w:val="TOC3"/>
        <w:tabs>
          <w:tab w:val="right" w:leader="dot" w:pos="7920"/>
        </w:tabs>
      </w:pPr>
      <w:hyperlink w:anchor="_Toc3799" w:history="1">
        <w:r>
          <w:t>配置</w:t>
        </w:r>
        <w:r>
          <w:t>LDAP</w:t>
        </w:r>
        <w:r>
          <w:t>服务器</w:t>
        </w:r>
        <w:r>
          <w:tab/>
        </w:r>
        <w:r>
          <w:fldChar w:fldCharType="begin"/>
        </w:r>
        <w:r>
          <w:instrText xml:space="preserve"> PAGEREF _Toc3799 </w:instrText>
        </w:r>
        <w:r>
          <w:fldChar w:fldCharType="separate"/>
        </w:r>
        <w:r>
          <w:t>431</w:t>
        </w:r>
        <w:r>
          <w:fldChar w:fldCharType="end"/>
        </w:r>
      </w:hyperlink>
    </w:p>
    <w:p w14:paraId="61F96292" w14:textId="77777777" w:rsidR="00A23EE0" w:rsidRDefault="001E1853">
      <w:pPr>
        <w:pStyle w:val="TOC3"/>
        <w:tabs>
          <w:tab w:val="right" w:leader="dot" w:pos="7920"/>
        </w:tabs>
      </w:pPr>
      <w:hyperlink w:anchor="_Toc8614" w:history="1">
        <w:r>
          <w:rPr>
            <w:rFonts w:hint="eastAsia"/>
          </w:rPr>
          <w:t>使用查询图标</w:t>
        </w:r>
        <w:r>
          <w:tab/>
        </w:r>
        <w:r>
          <w:fldChar w:fldCharType="begin"/>
        </w:r>
        <w:r>
          <w:instrText xml:space="preserve"> PAGEREF _Toc8614 </w:instrText>
        </w:r>
        <w:r>
          <w:fldChar w:fldCharType="separate"/>
        </w:r>
        <w:r>
          <w:t>433</w:t>
        </w:r>
        <w:r>
          <w:fldChar w:fldCharType="end"/>
        </w:r>
      </w:hyperlink>
    </w:p>
    <w:p w14:paraId="37477686" w14:textId="77777777" w:rsidR="00A23EE0" w:rsidRDefault="001E1853">
      <w:pPr>
        <w:pStyle w:val="TOC2"/>
        <w:tabs>
          <w:tab w:val="right" w:leader="dot" w:pos="7920"/>
        </w:tabs>
      </w:pPr>
      <w:hyperlink w:anchor="_Toc1779" w:history="1">
        <w:r>
          <w:rPr>
            <w:rFonts w:hint="eastAsia"/>
          </w:rPr>
          <w:t>TACACS+</w:t>
        </w:r>
        <w:r>
          <w:rPr>
            <w:rFonts w:hint="eastAsia"/>
          </w:rPr>
          <w:t>服务器</w:t>
        </w:r>
        <w:r>
          <w:tab/>
        </w:r>
        <w:r>
          <w:fldChar w:fldCharType="begin"/>
        </w:r>
        <w:r>
          <w:instrText xml:space="preserve"> PAGEREF _Toc1779 </w:instrText>
        </w:r>
        <w:r>
          <w:fldChar w:fldCharType="separate"/>
        </w:r>
        <w:r>
          <w:t>434</w:t>
        </w:r>
        <w:r>
          <w:fldChar w:fldCharType="end"/>
        </w:r>
      </w:hyperlink>
    </w:p>
    <w:p w14:paraId="4B9AB358" w14:textId="77777777" w:rsidR="00A23EE0" w:rsidRDefault="001E1853">
      <w:pPr>
        <w:pStyle w:val="TOC2"/>
        <w:tabs>
          <w:tab w:val="right" w:leader="dot" w:pos="7920"/>
        </w:tabs>
      </w:pPr>
      <w:hyperlink w:anchor="_Toc2698" w:history="1">
        <w:r>
          <w:t>PKI</w:t>
        </w:r>
        <w:r>
          <w:t>验证</w:t>
        </w:r>
        <w:r>
          <w:tab/>
        </w:r>
        <w:r>
          <w:fldChar w:fldCharType="begin"/>
        </w:r>
        <w:r>
          <w:instrText xml:space="preserve"> PAGEREF _Toc2698 </w:instrText>
        </w:r>
        <w:r>
          <w:fldChar w:fldCharType="separate"/>
        </w:r>
        <w:r>
          <w:t>435</w:t>
        </w:r>
        <w:r>
          <w:fldChar w:fldCharType="end"/>
        </w:r>
      </w:hyperlink>
    </w:p>
    <w:p w14:paraId="08DF0772" w14:textId="77777777" w:rsidR="00A23EE0" w:rsidRDefault="001E1853">
      <w:pPr>
        <w:pStyle w:val="TOC2"/>
        <w:tabs>
          <w:tab w:val="right" w:leader="dot" w:pos="7920"/>
        </w:tabs>
      </w:pPr>
      <w:hyperlink w:anchor="_Toc32572" w:history="1">
        <w:r>
          <w:t>Windows AD</w:t>
        </w:r>
        <w:r>
          <w:t>服务器</w:t>
        </w:r>
        <w:r>
          <w:tab/>
        </w:r>
        <w:r>
          <w:fldChar w:fldCharType="begin"/>
        </w:r>
        <w:r>
          <w:instrText xml:space="preserve"> PAGEREF _Toc32572 </w:instrText>
        </w:r>
        <w:r>
          <w:fldChar w:fldCharType="separate"/>
        </w:r>
        <w:r>
          <w:t>437</w:t>
        </w:r>
        <w:r>
          <w:fldChar w:fldCharType="end"/>
        </w:r>
      </w:hyperlink>
    </w:p>
    <w:p w14:paraId="6F2D5709" w14:textId="77777777" w:rsidR="00A23EE0" w:rsidRDefault="001E1853">
      <w:pPr>
        <w:pStyle w:val="TOC3"/>
        <w:tabs>
          <w:tab w:val="right" w:leader="dot" w:pos="7920"/>
        </w:tabs>
      </w:pPr>
      <w:hyperlink w:anchor="_Toc5362" w:history="1">
        <w:r>
          <w:t>配置</w:t>
        </w:r>
        <w:r>
          <w:t>Windows AD</w:t>
        </w:r>
        <w:r>
          <w:t>服务器</w:t>
        </w:r>
        <w:r>
          <w:tab/>
        </w:r>
        <w:r>
          <w:fldChar w:fldCharType="begin"/>
        </w:r>
        <w:r>
          <w:instrText xml:space="preserve"> PAGEREF _Toc5362 </w:instrText>
        </w:r>
        <w:r>
          <w:fldChar w:fldCharType="separate"/>
        </w:r>
        <w:r>
          <w:t>438</w:t>
        </w:r>
        <w:r>
          <w:fldChar w:fldCharType="end"/>
        </w:r>
      </w:hyperlink>
    </w:p>
    <w:p w14:paraId="3970DE12" w14:textId="77777777" w:rsidR="00A23EE0" w:rsidRDefault="001E1853">
      <w:pPr>
        <w:pStyle w:val="TOC2"/>
        <w:tabs>
          <w:tab w:val="right" w:leader="dot" w:pos="7920"/>
        </w:tabs>
      </w:pPr>
      <w:hyperlink w:anchor="_Toc25054" w:history="1">
        <w:r>
          <w:t>配置用户组</w:t>
        </w:r>
        <w:r>
          <w:tab/>
        </w:r>
        <w:r>
          <w:fldChar w:fldCharType="begin"/>
        </w:r>
        <w:r>
          <w:instrText xml:space="preserve"> PAGEREF _Toc25054 </w:instrText>
        </w:r>
        <w:r>
          <w:fldChar w:fldCharType="separate"/>
        </w:r>
        <w:r>
          <w:t>439</w:t>
        </w:r>
        <w:r>
          <w:fldChar w:fldCharType="end"/>
        </w:r>
      </w:hyperlink>
    </w:p>
    <w:p w14:paraId="3A041E4C" w14:textId="77777777" w:rsidR="00A23EE0" w:rsidRDefault="001E1853">
      <w:pPr>
        <w:pStyle w:val="TOC3"/>
        <w:tabs>
          <w:tab w:val="right" w:leader="dot" w:pos="7920"/>
        </w:tabs>
      </w:pPr>
      <w:hyperlink w:anchor="_Toc21668" w:history="1">
        <w:r>
          <w:t>用户组类型</w:t>
        </w:r>
        <w:r>
          <w:tab/>
        </w:r>
        <w:r>
          <w:fldChar w:fldCharType="begin"/>
        </w:r>
        <w:r>
          <w:instrText xml:space="preserve"> PAGEREF _Toc21668 </w:instrText>
        </w:r>
        <w:r>
          <w:fldChar w:fldCharType="separate"/>
        </w:r>
        <w:r>
          <w:t>440</w:t>
        </w:r>
        <w:r>
          <w:fldChar w:fldCharType="end"/>
        </w:r>
      </w:hyperlink>
    </w:p>
    <w:p w14:paraId="4B0B2792" w14:textId="77777777" w:rsidR="00A23EE0" w:rsidRDefault="001E1853">
      <w:pPr>
        <w:pStyle w:val="TOC3"/>
        <w:tabs>
          <w:tab w:val="right" w:leader="dot" w:pos="7920"/>
        </w:tabs>
      </w:pPr>
      <w:hyperlink w:anchor="_Toc9384" w:history="1">
        <w:r>
          <w:t>用户组列表</w:t>
        </w:r>
        <w:r>
          <w:tab/>
        </w:r>
        <w:r>
          <w:fldChar w:fldCharType="begin"/>
        </w:r>
        <w:r>
          <w:instrText xml:space="preserve"> PAGEREF _Toc9384 </w:instrText>
        </w:r>
        <w:r>
          <w:fldChar w:fldCharType="separate"/>
        </w:r>
        <w:r>
          <w:t>442</w:t>
        </w:r>
        <w:r>
          <w:fldChar w:fldCharType="end"/>
        </w:r>
      </w:hyperlink>
    </w:p>
    <w:p w14:paraId="05F9DD57" w14:textId="77777777" w:rsidR="00A23EE0" w:rsidRDefault="001E1853">
      <w:pPr>
        <w:pStyle w:val="TOC3"/>
        <w:tabs>
          <w:tab w:val="right" w:leader="dot" w:pos="7920"/>
        </w:tabs>
      </w:pPr>
      <w:hyperlink w:anchor="_Toc23752" w:history="1">
        <w:r>
          <w:t>配置用户组</w:t>
        </w:r>
        <w:r>
          <w:tab/>
        </w:r>
        <w:r>
          <w:fldChar w:fldCharType="begin"/>
        </w:r>
        <w:r>
          <w:instrText xml:space="preserve"> PAGEREF _Toc23752 </w:instrText>
        </w:r>
        <w:r>
          <w:fldChar w:fldCharType="separate"/>
        </w:r>
        <w:r>
          <w:t>442</w:t>
        </w:r>
        <w:r>
          <w:fldChar w:fldCharType="end"/>
        </w:r>
      </w:hyperlink>
    </w:p>
    <w:p w14:paraId="5DAD0927" w14:textId="77777777" w:rsidR="00A23EE0" w:rsidRDefault="001E1853">
      <w:pPr>
        <w:pStyle w:val="TOC2"/>
        <w:tabs>
          <w:tab w:val="right" w:leader="dot" w:pos="7920"/>
        </w:tabs>
      </w:pPr>
      <w:hyperlink w:anchor="_Toc6226" w:history="1">
        <w:r>
          <w:t>验证设置</w:t>
        </w:r>
        <w:r>
          <w:tab/>
        </w:r>
        <w:r>
          <w:fldChar w:fldCharType="begin"/>
        </w:r>
        <w:r>
          <w:instrText xml:space="preserve"> PAGEREF _Toc6226 </w:instrText>
        </w:r>
        <w:r>
          <w:fldChar w:fldCharType="separate"/>
        </w:r>
        <w:r>
          <w:t>443</w:t>
        </w:r>
        <w:r>
          <w:fldChar w:fldCharType="end"/>
        </w:r>
      </w:hyperlink>
    </w:p>
    <w:p w14:paraId="5244FFFF" w14:textId="77777777" w:rsidR="00A23EE0" w:rsidRDefault="001E1853">
      <w:pPr>
        <w:pStyle w:val="TOC2"/>
        <w:tabs>
          <w:tab w:val="right" w:leader="dot" w:pos="7920"/>
        </w:tabs>
      </w:pPr>
      <w:hyperlink w:anchor="_Toc25763" w:history="1">
        <w:r>
          <w:rPr>
            <w:rFonts w:hint="eastAsia"/>
          </w:rPr>
          <w:t>DoS</w:t>
        </w:r>
        <w:r>
          <w:rPr>
            <w:rFonts w:hint="eastAsia"/>
          </w:rPr>
          <w:t>传感器</w:t>
        </w:r>
        <w:r>
          <w:tab/>
        </w:r>
        <w:r>
          <w:fldChar w:fldCharType="begin"/>
        </w:r>
        <w:r>
          <w:instrText xml:space="preserve"> PAGEREF _Toc25763 </w:instrText>
        </w:r>
        <w:r>
          <w:fldChar w:fldCharType="separate"/>
        </w:r>
        <w:r>
          <w:t>445</w:t>
        </w:r>
        <w:r>
          <w:fldChar w:fldCharType="end"/>
        </w:r>
      </w:hyperlink>
    </w:p>
    <w:p w14:paraId="3C1DC9E1" w14:textId="77777777" w:rsidR="00A23EE0" w:rsidRDefault="001E1853">
      <w:pPr>
        <w:pStyle w:val="TOC3"/>
        <w:tabs>
          <w:tab w:val="right" w:leader="dot" w:pos="7920"/>
        </w:tabs>
      </w:pPr>
      <w:hyperlink w:anchor="_Toc17107" w:history="1">
        <w:r>
          <w:rPr>
            <w:rFonts w:hint="eastAsia"/>
          </w:rPr>
          <w:t>查看</w:t>
        </w:r>
        <w:r>
          <w:rPr>
            <w:rFonts w:hint="eastAsia"/>
          </w:rPr>
          <w:t>DoS</w:t>
        </w:r>
        <w:r>
          <w:rPr>
            <w:rFonts w:hint="eastAsia"/>
          </w:rPr>
          <w:t>传感器列表</w:t>
        </w:r>
        <w:r>
          <w:tab/>
        </w:r>
        <w:r>
          <w:fldChar w:fldCharType="begin"/>
        </w:r>
        <w:r>
          <w:instrText xml:space="preserve"> PAGEREF _Toc17107 </w:instrText>
        </w:r>
        <w:r>
          <w:fldChar w:fldCharType="separate"/>
        </w:r>
        <w:r>
          <w:t>445</w:t>
        </w:r>
        <w:r>
          <w:fldChar w:fldCharType="end"/>
        </w:r>
      </w:hyperlink>
    </w:p>
    <w:p w14:paraId="5DD69A52" w14:textId="77777777" w:rsidR="00A23EE0" w:rsidRDefault="001E1853">
      <w:pPr>
        <w:pStyle w:val="TOC3"/>
        <w:tabs>
          <w:tab w:val="right" w:leader="dot" w:pos="7920"/>
        </w:tabs>
      </w:pPr>
      <w:hyperlink w:anchor="_Toc24333" w:history="1">
        <w:r>
          <w:rPr>
            <w:rFonts w:hint="eastAsia"/>
          </w:rPr>
          <w:t>配置传感器</w:t>
        </w:r>
        <w:r>
          <w:tab/>
        </w:r>
        <w:r>
          <w:fldChar w:fldCharType="begin"/>
        </w:r>
        <w:r>
          <w:instrText xml:space="preserve"> PAGEREF _Toc24333 </w:instrText>
        </w:r>
        <w:r>
          <w:fldChar w:fldCharType="separate"/>
        </w:r>
        <w:r>
          <w:t>446</w:t>
        </w:r>
        <w:r>
          <w:fldChar w:fldCharType="end"/>
        </w:r>
      </w:hyperlink>
    </w:p>
    <w:p w14:paraId="0CEB36FA" w14:textId="77777777" w:rsidR="00A23EE0" w:rsidRDefault="001E1853">
      <w:pPr>
        <w:pStyle w:val="TOC3"/>
        <w:tabs>
          <w:tab w:val="right" w:leader="dot" w:pos="7920"/>
        </w:tabs>
      </w:pPr>
      <w:hyperlink w:anchor="_Toc9586" w:history="1">
        <w:r>
          <w:rPr>
            <w:rFonts w:hint="eastAsia"/>
          </w:rPr>
          <w:t>异常特征说明</w:t>
        </w:r>
        <w:r>
          <w:tab/>
        </w:r>
        <w:r>
          <w:fldChar w:fldCharType="begin"/>
        </w:r>
        <w:r>
          <w:instrText xml:space="preserve"> PAGEREF _Toc9586 </w:instrText>
        </w:r>
        <w:r>
          <w:fldChar w:fldCharType="separate"/>
        </w:r>
        <w:r>
          <w:t>448</w:t>
        </w:r>
        <w:r>
          <w:fldChar w:fldCharType="end"/>
        </w:r>
      </w:hyperlink>
    </w:p>
    <w:p w14:paraId="36A8B99C" w14:textId="77777777" w:rsidR="00A23EE0" w:rsidRDefault="001E1853">
      <w:pPr>
        <w:pStyle w:val="TOC1"/>
        <w:tabs>
          <w:tab w:val="right" w:leader="dot" w:pos="7920"/>
        </w:tabs>
      </w:pPr>
      <w:hyperlink w:anchor="_Toc693" w:history="1">
        <w:r>
          <w:rPr>
            <w:kern w:val="0"/>
          </w:rPr>
          <w:t>IM/P2P &amp; VoIP</w:t>
        </w:r>
        <w:r>
          <w:tab/>
        </w:r>
        <w:r>
          <w:fldChar w:fldCharType="begin"/>
        </w:r>
        <w:r>
          <w:instrText xml:space="preserve"> PAGEREF _Toc693 </w:instrText>
        </w:r>
        <w:r>
          <w:fldChar w:fldCharType="separate"/>
        </w:r>
        <w:r>
          <w:t>449</w:t>
        </w:r>
        <w:r>
          <w:fldChar w:fldCharType="end"/>
        </w:r>
      </w:hyperlink>
    </w:p>
    <w:p w14:paraId="01E576A2" w14:textId="77777777" w:rsidR="00A23EE0" w:rsidRDefault="001E1853">
      <w:pPr>
        <w:pStyle w:val="TOC2"/>
        <w:tabs>
          <w:tab w:val="right" w:leader="dot" w:pos="7920"/>
        </w:tabs>
      </w:pPr>
      <w:hyperlink w:anchor="_Toc5255" w:history="1">
        <w:r>
          <w:t>概述</w:t>
        </w:r>
        <w:r>
          <w:tab/>
        </w:r>
        <w:r>
          <w:fldChar w:fldCharType="begin"/>
        </w:r>
        <w:r>
          <w:instrText xml:space="preserve"> PAGEREF _Toc5255 </w:instrText>
        </w:r>
        <w:r>
          <w:fldChar w:fldCharType="separate"/>
        </w:r>
        <w:r>
          <w:t>449</w:t>
        </w:r>
        <w:r>
          <w:fldChar w:fldCharType="end"/>
        </w:r>
      </w:hyperlink>
    </w:p>
    <w:p w14:paraId="5B04D9F9" w14:textId="77777777" w:rsidR="00A23EE0" w:rsidRDefault="001E1853">
      <w:pPr>
        <w:pStyle w:val="TOC2"/>
        <w:tabs>
          <w:tab w:val="right" w:leader="dot" w:pos="7920"/>
        </w:tabs>
      </w:pPr>
      <w:hyperlink w:anchor="_Toc29042" w:history="1">
        <w:r>
          <w:t>配置</w:t>
        </w:r>
        <w:r>
          <w:t>IM/P2P</w:t>
        </w:r>
        <w:r>
          <w:rPr>
            <w:rFonts w:hint="eastAsia"/>
          </w:rPr>
          <w:t>/VoIP</w:t>
        </w:r>
        <w:r>
          <w:t>协议</w:t>
        </w:r>
        <w:r>
          <w:tab/>
        </w:r>
        <w:r>
          <w:fldChar w:fldCharType="begin"/>
        </w:r>
        <w:r>
          <w:instrText xml:space="preserve"> PAGEREF _Toc29042 </w:instrText>
        </w:r>
        <w:r>
          <w:fldChar w:fldCharType="separate"/>
        </w:r>
        <w:r>
          <w:t>452</w:t>
        </w:r>
        <w:r>
          <w:fldChar w:fldCharType="end"/>
        </w:r>
      </w:hyperlink>
    </w:p>
    <w:p w14:paraId="642B1D58" w14:textId="77777777" w:rsidR="00A23EE0" w:rsidRDefault="001E1853">
      <w:pPr>
        <w:pStyle w:val="TOC3"/>
        <w:tabs>
          <w:tab w:val="right" w:leader="dot" w:pos="7920"/>
        </w:tabs>
      </w:pPr>
      <w:hyperlink w:anchor="_Toc13818" w:history="1">
        <w:r>
          <w:t>怎样启动与撤消</w:t>
        </w:r>
        <w:r>
          <w:t>IM/P2P</w:t>
        </w:r>
        <w:r>
          <w:t>选项</w:t>
        </w:r>
        <w:r>
          <w:tab/>
        </w:r>
        <w:r>
          <w:fldChar w:fldCharType="begin"/>
        </w:r>
        <w:r>
          <w:instrText xml:space="preserve"> PAGEREF _Toc13818 </w:instrText>
        </w:r>
        <w:r>
          <w:fldChar w:fldCharType="separate"/>
        </w:r>
        <w:r>
          <w:t>452</w:t>
        </w:r>
        <w:r>
          <w:fldChar w:fldCharType="end"/>
        </w:r>
      </w:hyperlink>
    </w:p>
    <w:p w14:paraId="65119B6C" w14:textId="77777777" w:rsidR="00A23EE0" w:rsidRDefault="001E1853">
      <w:pPr>
        <w:pStyle w:val="TOC3"/>
        <w:tabs>
          <w:tab w:val="right" w:leader="dot" w:pos="7920"/>
        </w:tabs>
      </w:pPr>
      <w:hyperlink w:anchor="_Toc24372" w:history="1">
        <w:r>
          <w:t>如何在保护内容表配置</w:t>
        </w:r>
        <w:r>
          <w:t>IM/P2P/VoIP</w:t>
        </w:r>
        <w:r>
          <w:t>选项</w:t>
        </w:r>
        <w:r>
          <w:tab/>
        </w:r>
        <w:r>
          <w:fldChar w:fldCharType="begin"/>
        </w:r>
        <w:r>
          <w:instrText xml:space="preserve"> PAGEREF _Toc24372 </w:instrText>
        </w:r>
        <w:r>
          <w:fldChar w:fldCharType="separate"/>
        </w:r>
        <w:r>
          <w:t>452</w:t>
        </w:r>
        <w:r>
          <w:fldChar w:fldCharType="end"/>
        </w:r>
      </w:hyperlink>
    </w:p>
    <w:p w14:paraId="6F8471FF" w14:textId="77777777" w:rsidR="00A23EE0" w:rsidRDefault="001E1853">
      <w:pPr>
        <w:pStyle w:val="TOC3"/>
        <w:tabs>
          <w:tab w:val="right" w:leader="dot" w:pos="7920"/>
        </w:tabs>
      </w:pPr>
      <w:hyperlink w:anchor="_Toc9476" w:history="1">
        <w:r>
          <w:t>如何配置旧版本的</w:t>
        </w:r>
        <w:r>
          <w:t>IM/P2P</w:t>
        </w:r>
        <w:r>
          <w:t>程序</w:t>
        </w:r>
        <w:r>
          <w:tab/>
        </w:r>
        <w:r>
          <w:fldChar w:fldCharType="begin"/>
        </w:r>
        <w:r>
          <w:instrText xml:space="preserve"> PAGEREF _Toc9476 </w:instrText>
        </w:r>
        <w:r>
          <w:fldChar w:fldCharType="separate"/>
        </w:r>
        <w:r>
          <w:t>453</w:t>
        </w:r>
        <w:r>
          <w:fldChar w:fldCharType="end"/>
        </w:r>
      </w:hyperlink>
    </w:p>
    <w:p w14:paraId="471635D4" w14:textId="77777777" w:rsidR="00A23EE0" w:rsidRDefault="001E1853">
      <w:pPr>
        <w:pStyle w:val="TOC2"/>
        <w:tabs>
          <w:tab w:val="right" w:leader="dot" w:pos="7920"/>
        </w:tabs>
      </w:pPr>
      <w:hyperlink w:anchor="_Toc23882" w:history="1">
        <w:r>
          <w:t>统计信息列表</w:t>
        </w:r>
        <w:r>
          <w:tab/>
        </w:r>
        <w:r>
          <w:fldChar w:fldCharType="begin"/>
        </w:r>
        <w:r>
          <w:instrText xml:space="preserve"> PAGEREF _Toc23882 </w:instrText>
        </w:r>
        <w:r>
          <w:fldChar w:fldCharType="separate"/>
        </w:r>
        <w:r>
          <w:t>453</w:t>
        </w:r>
        <w:r>
          <w:fldChar w:fldCharType="end"/>
        </w:r>
      </w:hyperlink>
    </w:p>
    <w:p w14:paraId="3A1BD8F6" w14:textId="77777777" w:rsidR="00A23EE0" w:rsidRDefault="001E1853">
      <w:pPr>
        <w:pStyle w:val="TOC2"/>
        <w:tabs>
          <w:tab w:val="right" w:leader="dot" w:pos="7920"/>
        </w:tabs>
      </w:pPr>
      <w:hyperlink w:anchor="_Toc27846" w:history="1">
        <w:r>
          <w:t>查看统计信息列表</w:t>
        </w:r>
        <w:r>
          <w:tab/>
        </w:r>
        <w:r>
          <w:fldChar w:fldCharType="begin"/>
        </w:r>
        <w:r>
          <w:instrText xml:space="preserve"> PAGEREF _Toc27846 </w:instrText>
        </w:r>
        <w:r>
          <w:fldChar w:fldCharType="separate"/>
        </w:r>
        <w:r>
          <w:t>453</w:t>
        </w:r>
        <w:r>
          <w:fldChar w:fldCharType="end"/>
        </w:r>
      </w:hyperlink>
    </w:p>
    <w:p w14:paraId="595F3221" w14:textId="77777777" w:rsidR="00A23EE0" w:rsidRDefault="001E1853">
      <w:pPr>
        <w:pStyle w:val="TOC3"/>
        <w:tabs>
          <w:tab w:val="right" w:leader="dot" w:pos="7920"/>
        </w:tabs>
      </w:pPr>
      <w:hyperlink w:anchor="_Toc21789" w:history="1">
        <w:r>
          <w:t>根据协议查看统计信息列表</w:t>
        </w:r>
        <w:r>
          <w:tab/>
        </w:r>
        <w:r>
          <w:fldChar w:fldCharType="begin"/>
        </w:r>
        <w:r>
          <w:instrText xml:space="preserve"> PAGEREF _Toc21789 </w:instrText>
        </w:r>
        <w:r>
          <w:fldChar w:fldCharType="separate"/>
        </w:r>
        <w:r>
          <w:t>455</w:t>
        </w:r>
        <w:r>
          <w:fldChar w:fldCharType="end"/>
        </w:r>
      </w:hyperlink>
    </w:p>
    <w:p w14:paraId="3412F0E2" w14:textId="77777777" w:rsidR="00A23EE0" w:rsidRDefault="001E1853">
      <w:pPr>
        <w:pStyle w:val="TOC2"/>
        <w:tabs>
          <w:tab w:val="right" w:leader="dot" w:pos="7920"/>
        </w:tabs>
      </w:pPr>
      <w:hyperlink w:anchor="_Toc22692" w:history="1">
        <w:r>
          <w:t>用户</w:t>
        </w:r>
        <w:r>
          <w:tab/>
        </w:r>
        <w:r>
          <w:fldChar w:fldCharType="begin"/>
        </w:r>
        <w:r>
          <w:instrText xml:space="preserve"> PAGEREF _Toc22692 </w:instrText>
        </w:r>
        <w:r>
          <w:fldChar w:fldCharType="separate"/>
        </w:r>
        <w:r>
          <w:t>455</w:t>
        </w:r>
        <w:r>
          <w:fldChar w:fldCharType="end"/>
        </w:r>
      </w:hyperlink>
    </w:p>
    <w:p w14:paraId="55AFE039" w14:textId="77777777" w:rsidR="00A23EE0" w:rsidRDefault="001E1853">
      <w:pPr>
        <w:pStyle w:val="TOC3"/>
        <w:tabs>
          <w:tab w:val="right" w:leader="dot" w:pos="7920"/>
        </w:tabs>
      </w:pPr>
      <w:hyperlink w:anchor="_Toc21913" w:history="1">
        <w:r>
          <w:t>查看当前用户列表</w:t>
        </w:r>
        <w:r>
          <w:tab/>
        </w:r>
        <w:r>
          <w:fldChar w:fldCharType="begin"/>
        </w:r>
        <w:r>
          <w:instrText xml:space="preserve"> PAGEREF _Toc21913 </w:instrText>
        </w:r>
        <w:r>
          <w:fldChar w:fldCharType="separate"/>
        </w:r>
        <w:r>
          <w:t>456</w:t>
        </w:r>
        <w:r>
          <w:fldChar w:fldCharType="end"/>
        </w:r>
      </w:hyperlink>
    </w:p>
    <w:p w14:paraId="5739C78B" w14:textId="77777777" w:rsidR="00A23EE0" w:rsidRDefault="001E1853">
      <w:pPr>
        <w:pStyle w:val="TOC3"/>
        <w:tabs>
          <w:tab w:val="right" w:leader="dot" w:pos="7920"/>
        </w:tabs>
      </w:pPr>
      <w:hyperlink w:anchor="_Toc20628" w:history="1">
        <w:r>
          <w:t>查看用户列表</w:t>
        </w:r>
        <w:r>
          <w:tab/>
        </w:r>
        <w:r>
          <w:fldChar w:fldCharType="begin"/>
        </w:r>
        <w:r>
          <w:instrText xml:space="preserve"> PAGEREF _Toc20628 </w:instrText>
        </w:r>
        <w:r>
          <w:fldChar w:fldCharType="separate"/>
        </w:r>
        <w:r>
          <w:t>456</w:t>
        </w:r>
        <w:r>
          <w:fldChar w:fldCharType="end"/>
        </w:r>
      </w:hyperlink>
    </w:p>
    <w:p w14:paraId="5EA8FB5B" w14:textId="77777777" w:rsidR="00A23EE0" w:rsidRDefault="001E1853">
      <w:pPr>
        <w:pStyle w:val="TOC3"/>
        <w:tabs>
          <w:tab w:val="right" w:leader="dot" w:pos="7920"/>
        </w:tabs>
      </w:pPr>
      <w:hyperlink w:anchor="_Toc26811" w:history="1">
        <w:r>
          <w:t>在用户列表中添加新的用户</w:t>
        </w:r>
        <w:r>
          <w:tab/>
        </w:r>
        <w:r>
          <w:fldChar w:fldCharType="begin"/>
        </w:r>
        <w:r>
          <w:instrText xml:space="preserve"> PAGEREF _Toc26811 </w:instrText>
        </w:r>
        <w:r>
          <w:fldChar w:fldCharType="separate"/>
        </w:r>
        <w:r>
          <w:t>457</w:t>
        </w:r>
        <w:r>
          <w:fldChar w:fldCharType="end"/>
        </w:r>
      </w:hyperlink>
    </w:p>
    <w:p w14:paraId="13BFC66D" w14:textId="77777777" w:rsidR="00A23EE0" w:rsidRDefault="001E1853">
      <w:pPr>
        <w:pStyle w:val="TOC3"/>
        <w:tabs>
          <w:tab w:val="right" w:leader="dot" w:pos="7920"/>
        </w:tabs>
      </w:pPr>
      <w:hyperlink w:anchor="_Toc4973" w:history="1">
        <w:r>
          <w:t>对未知</w:t>
        </w:r>
        <w:r>
          <w:t>IM</w:t>
        </w:r>
        <w:r>
          <w:t>用户配置策略</w:t>
        </w:r>
        <w:r>
          <w:tab/>
        </w:r>
        <w:r>
          <w:fldChar w:fldCharType="begin"/>
        </w:r>
        <w:r>
          <w:instrText xml:space="preserve"> PAGEREF _Toc4973 </w:instrText>
        </w:r>
        <w:r>
          <w:fldChar w:fldCharType="separate"/>
        </w:r>
        <w:r>
          <w:t>457</w:t>
        </w:r>
        <w:r>
          <w:fldChar w:fldCharType="end"/>
        </w:r>
      </w:hyperlink>
    </w:p>
    <w:p w14:paraId="3F2BFA72" w14:textId="77777777" w:rsidR="00A23EE0" w:rsidRDefault="001E1853">
      <w:pPr>
        <w:pStyle w:val="TOC1"/>
        <w:tabs>
          <w:tab w:val="right" w:leader="dot" w:pos="7920"/>
        </w:tabs>
      </w:pPr>
      <w:hyperlink w:anchor="_Toc18186" w:history="1">
        <w:r>
          <w:rPr>
            <w:kern w:val="0"/>
          </w:rPr>
          <w:t>日志与报告</w:t>
        </w:r>
        <w:r>
          <w:tab/>
        </w:r>
        <w:r>
          <w:fldChar w:fldCharType="begin"/>
        </w:r>
        <w:r>
          <w:instrText xml:space="preserve"> PAGEREF _Toc18186 </w:instrText>
        </w:r>
        <w:r>
          <w:fldChar w:fldCharType="separate"/>
        </w:r>
        <w:r>
          <w:t>459</w:t>
        </w:r>
        <w:r>
          <w:fldChar w:fldCharType="end"/>
        </w:r>
      </w:hyperlink>
    </w:p>
    <w:p w14:paraId="1533BFC2" w14:textId="77777777" w:rsidR="00A23EE0" w:rsidRDefault="001E1853">
      <w:pPr>
        <w:pStyle w:val="TOC2"/>
        <w:tabs>
          <w:tab w:val="right" w:leader="dot" w:pos="7920"/>
        </w:tabs>
      </w:pPr>
      <w:hyperlink w:anchor="_Toc20167" w:history="1">
        <w:r>
          <w:rPr>
            <w:rFonts w:hint="eastAsia"/>
          </w:rPr>
          <w:t>TN-SG5000</w:t>
        </w:r>
        <w:r>
          <w:t>设备日志记录功能</w:t>
        </w:r>
        <w:r>
          <w:tab/>
        </w:r>
        <w:r>
          <w:fldChar w:fldCharType="begin"/>
        </w:r>
        <w:r>
          <w:instrText xml:space="preserve"> PAGEREF _Toc20167 </w:instrText>
        </w:r>
        <w:r>
          <w:fldChar w:fldCharType="separate"/>
        </w:r>
        <w:r>
          <w:t>459</w:t>
        </w:r>
        <w:r>
          <w:fldChar w:fldCharType="end"/>
        </w:r>
      </w:hyperlink>
    </w:p>
    <w:p w14:paraId="7D502EDE" w14:textId="77777777" w:rsidR="00A23EE0" w:rsidRDefault="001E1853">
      <w:pPr>
        <w:pStyle w:val="TOC2"/>
        <w:tabs>
          <w:tab w:val="right" w:leader="dot" w:pos="7920"/>
        </w:tabs>
      </w:pPr>
      <w:hyperlink w:anchor="_Toc16635" w:history="1">
        <w:r>
          <w:t>日志安全级别设置</w:t>
        </w:r>
        <w:r>
          <w:tab/>
        </w:r>
        <w:r>
          <w:fldChar w:fldCharType="begin"/>
        </w:r>
        <w:r>
          <w:instrText xml:space="preserve"> PAGEREF _Toc16635 </w:instrText>
        </w:r>
        <w:r>
          <w:fldChar w:fldCharType="separate"/>
        </w:r>
        <w:r>
          <w:t>460</w:t>
        </w:r>
        <w:r>
          <w:fldChar w:fldCharType="end"/>
        </w:r>
      </w:hyperlink>
    </w:p>
    <w:p w14:paraId="08230019" w14:textId="77777777" w:rsidR="00A23EE0" w:rsidRDefault="001E1853">
      <w:pPr>
        <w:pStyle w:val="TOC2"/>
        <w:tabs>
          <w:tab w:val="right" w:leader="dot" w:pos="7920"/>
        </w:tabs>
      </w:pPr>
      <w:hyperlink w:anchor="_Toc10049" w:history="1">
        <w:r>
          <w:t>高可用性（</w:t>
        </w:r>
        <w:r>
          <w:t>HA</w:t>
        </w:r>
        <w:r>
          <w:t>）群集日志记录</w:t>
        </w:r>
        <w:r>
          <w:tab/>
        </w:r>
        <w:r>
          <w:fldChar w:fldCharType="begin"/>
        </w:r>
        <w:r>
          <w:instrText xml:space="preserve"> PAGEREF _Toc10049 </w:instrText>
        </w:r>
        <w:r>
          <w:fldChar w:fldCharType="separate"/>
        </w:r>
        <w:r>
          <w:t>461</w:t>
        </w:r>
        <w:r>
          <w:fldChar w:fldCharType="end"/>
        </w:r>
      </w:hyperlink>
    </w:p>
    <w:p w14:paraId="41C785E4" w14:textId="77777777" w:rsidR="00A23EE0" w:rsidRDefault="001E1853">
      <w:pPr>
        <w:pStyle w:val="TOC2"/>
        <w:tabs>
          <w:tab w:val="right" w:leader="dot" w:pos="7920"/>
        </w:tabs>
      </w:pPr>
      <w:hyperlink w:anchor="_Toc6835" w:history="1">
        <w:r>
          <w:t>日志存储</w:t>
        </w:r>
        <w:r>
          <w:tab/>
        </w:r>
        <w:r>
          <w:fldChar w:fldCharType="begin"/>
        </w:r>
        <w:r>
          <w:instrText xml:space="preserve"> PAGEREF _Toc6835 </w:instrText>
        </w:r>
        <w:r>
          <w:fldChar w:fldCharType="separate"/>
        </w:r>
        <w:r>
          <w:t>461</w:t>
        </w:r>
        <w:r>
          <w:fldChar w:fldCharType="end"/>
        </w:r>
      </w:hyperlink>
    </w:p>
    <w:p w14:paraId="1E684842" w14:textId="77777777" w:rsidR="00A23EE0" w:rsidRDefault="001E1853">
      <w:pPr>
        <w:pStyle w:val="TOC3"/>
        <w:tabs>
          <w:tab w:val="right" w:leader="dot" w:pos="7920"/>
        </w:tabs>
      </w:pPr>
      <w:hyperlink w:anchor="_Toc30655" w:history="1">
        <w:r>
          <w:t>配置将日志存储在</w:t>
        </w:r>
        <w:r>
          <w:rPr>
            <w:rFonts w:hint="eastAsia"/>
          </w:rPr>
          <w:t>清华永新日志服务器</w:t>
        </w:r>
        <w:r>
          <w:t>设备</w:t>
        </w:r>
        <w:r>
          <w:tab/>
        </w:r>
        <w:r>
          <w:fldChar w:fldCharType="begin"/>
        </w:r>
        <w:r>
          <w:instrText xml:space="preserve"> PAGEREF _Toc30655 </w:instrText>
        </w:r>
        <w:r>
          <w:fldChar w:fldCharType="separate"/>
        </w:r>
        <w:r>
          <w:t>461</w:t>
        </w:r>
        <w:r>
          <w:fldChar w:fldCharType="end"/>
        </w:r>
      </w:hyperlink>
    </w:p>
    <w:p w14:paraId="21A8C9F2" w14:textId="77777777" w:rsidR="00A23EE0" w:rsidRDefault="001E1853">
      <w:pPr>
        <w:pStyle w:val="TOC3"/>
        <w:tabs>
          <w:tab w:val="right" w:leader="dot" w:pos="7920"/>
        </w:tabs>
      </w:pPr>
      <w:hyperlink w:anchor="_Toc31718" w:history="1">
        <w:r>
          <w:t>使用自动搜索连接到</w:t>
        </w:r>
        <w:r>
          <w:rPr>
            <w:rFonts w:hint="eastAsia"/>
          </w:rPr>
          <w:t>清华永新日志服务器</w:t>
        </w:r>
        <w:r>
          <w:t>设备</w:t>
        </w:r>
        <w:r>
          <w:tab/>
        </w:r>
        <w:r>
          <w:fldChar w:fldCharType="begin"/>
        </w:r>
        <w:r>
          <w:instrText xml:space="preserve"> PAGEREF _Toc31718 </w:instrText>
        </w:r>
        <w:r>
          <w:fldChar w:fldCharType="separate"/>
        </w:r>
        <w:r>
          <w:t>462</w:t>
        </w:r>
        <w:r>
          <w:fldChar w:fldCharType="end"/>
        </w:r>
      </w:hyperlink>
    </w:p>
    <w:p w14:paraId="635804B4" w14:textId="77777777" w:rsidR="00A23EE0" w:rsidRDefault="001E1853">
      <w:pPr>
        <w:pStyle w:val="TOC3"/>
        <w:tabs>
          <w:tab w:val="right" w:leader="dot" w:pos="7920"/>
        </w:tabs>
      </w:pPr>
      <w:hyperlink w:anchor="_Toc6464" w:history="1">
        <w:r>
          <w:t>测试</w:t>
        </w:r>
        <w:r>
          <w:rPr>
            <w:rFonts w:hint="eastAsia"/>
          </w:rPr>
          <w:t>清华永新日志服务器</w:t>
        </w:r>
        <w:r>
          <w:t>设备的配置</w:t>
        </w:r>
        <w:r>
          <w:tab/>
        </w:r>
        <w:r>
          <w:fldChar w:fldCharType="begin"/>
        </w:r>
        <w:r>
          <w:instrText xml:space="preserve"> PAGEREF _Toc6464 </w:instrText>
        </w:r>
        <w:r>
          <w:fldChar w:fldCharType="separate"/>
        </w:r>
        <w:r>
          <w:t>463</w:t>
        </w:r>
        <w:r>
          <w:fldChar w:fldCharType="end"/>
        </w:r>
      </w:hyperlink>
    </w:p>
    <w:p w14:paraId="42B96BA5" w14:textId="77777777" w:rsidR="00A23EE0" w:rsidRDefault="001E1853">
      <w:pPr>
        <w:pStyle w:val="TOC3"/>
        <w:tabs>
          <w:tab w:val="right" w:leader="dot" w:pos="7920"/>
        </w:tabs>
      </w:pPr>
      <w:hyperlink w:anchor="_Toc5366" w:history="1">
        <w:r>
          <w:t>配置将日志存储在系统内存</w:t>
        </w:r>
        <w:r>
          <w:tab/>
        </w:r>
        <w:r>
          <w:fldChar w:fldCharType="begin"/>
        </w:r>
        <w:r>
          <w:instrText xml:space="preserve"> PAGEREF _Toc5366 </w:instrText>
        </w:r>
        <w:r>
          <w:fldChar w:fldCharType="separate"/>
        </w:r>
        <w:r>
          <w:t>465</w:t>
        </w:r>
        <w:r>
          <w:fldChar w:fldCharType="end"/>
        </w:r>
      </w:hyperlink>
    </w:p>
    <w:p w14:paraId="5E637540" w14:textId="77777777" w:rsidR="00A23EE0" w:rsidRDefault="001E1853">
      <w:pPr>
        <w:pStyle w:val="TOC3"/>
        <w:tabs>
          <w:tab w:val="right" w:leader="dot" w:pos="7920"/>
        </w:tabs>
      </w:pPr>
      <w:hyperlink w:anchor="_Toc31935" w:history="1">
        <w:r>
          <w:t>配置将日志存储到</w:t>
        </w:r>
        <w:r>
          <w:t>Syslog</w:t>
        </w:r>
        <w:r>
          <w:t>服务器</w:t>
        </w:r>
        <w:r>
          <w:tab/>
        </w:r>
        <w:r>
          <w:fldChar w:fldCharType="begin"/>
        </w:r>
        <w:r>
          <w:instrText xml:space="preserve"> PAGEREF _Toc31935 </w:instrText>
        </w:r>
        <w:r>
          <w:fldChar w:fldCharType="separate"/>
        </w:r>
        <w:r>
          <w:t>465</w:t>
        </w:r>
        <w:r>
          <w:fldChar w:fldCharType="end"/>
        </w:r>
      </w:hyperlink>
    </w:p>
    <w:p w14:paraId="28961010" w14:textId="77777777" w:rsidR="00A23EE0" w:rsidRDefault="001E1853">
      <w:pPr>
        <w:pStyle w:val="TOC3"/>
        <w:tabs>
          <w:tab w:val="right" w:leader="dot" w:pos="7920"/>
        </w:tabs>
      </w:pPr>
      <w:hyperlink w:anchor="_Toc2680" w:history="1">
        <w:r>
          <w:t>配置将日志存储到</w:t>
        </w:r>
        <w:r>
          <w:t>Web Trends</w:t>
        </w:r>
        <w:r>
          <w:tab/>
        </w:r>
        <w:r>
          <w:fldChar w:fldCharType="begin"/>
        </w:r>
        <w:r>
          <w:instrText xml:space="preserve"> PAGEREF _Toc2680 </w:instrText>
        </w:r>
        <w:r>
          <w:fldChar w:fldCharType="separate"/>
        </w:r>
        <w:r>
          <w:t>466</w:t>
        </w:r>
        <w:r>
          <w:fldChar w:fldCharType="end"/>
        </w:r>
      </w:hyperlink>
    </w:p>
    <w:p w14:paraId="1FF2FA4D" w14:textId="77777777" w:rsidR="00A23EE0" w:rsidRDefault="001E1853">
      <w:pPr>
        <w:pStyle w:val="TOC2"/>
        <w:tabs>
          <w:tab w:val="right" w:leader="dot" w:pos="7920"/>
        </w:tabs>
      </w:pPr>
      <w:hyperlink w:anchor="_Toc27134" w:history="1">
        <w:r>
          <w:t>日志类型</w:t>
        </w:r>
        <w:r>
          <w:tab/>
        </w:r>
        <w:r>
          <w:fldChar w:fldCharType="begin"/>
        </w:r>
        <w:r>
          <w:instrText xml:space="preserve"> PAGEREF _Toc27134 </w:instrText>
        </w:r>
        <w:r>
          <w:fldChar w:fldCharType="separate"/>
        </w:r>
        <w:r>
          <w:t>467</w:t>
        </w:r>
        <w:r>
          <w:fldChar w:fldCharType="end"/>
        </w:r>
      </w:hyperlink>
    </w:p>
    <w:p w14:paraId="47791033" w14:textId="77777777" w:rsidR="00A23EE0" w:rsidRDefault="001E1853">
      <w:pPr>
        <w:pStyle w:val="TOC3"/>
        <w:tabs>
          <w:tab w:val="right" w:leader="dot" w:pos="7920"/>
        </w:tabs>
      </w:pPr>
      <w:hyperlink w:anchor="_Toc27020" w:history="1">
        <w:r>
          <w:t>流量日志</w:t>
        </w:r>
        <w:r>
          <w:tab/>
        </w:r>
        <w:r>
          <w:fldChar w:fldCharType="begin"/>
        </w:r>
        <w:r>
          <w:instrText xml:space="preserve"> PAGEREF _Toc27020 </w:instrText>
        </w:r>
        <w:r>
          <w:fldChar w:fldCharType="separate"/>
        </w:r>
        <w:r>
          <w:t>467</w:t>
        </w:r>
        <w:r>
          <w:fldChar w:fldCharType="end"/>
        </w:r>
      </w:hyperlink>
    </w:p>
    <w:p w14:paraId="0A6F3F29" w14:textId="77777777" w:rsidR="00A23EE0" w:rsidRDefault="001E1853">
      <w:pPr>
        <w:pStyle w:val="TOC3"/>
        <w:tabs>
          <w:tab w:val="right" w:leader="dot" w:pos="7920"/>
        </w:tabs>
      </w:pPr>
      <w:hyperlink w:anchor="_Toc10226" w:history="1">
        <w:r>
          <w:t>事件日志</w:t>
        </w:r>
        <w:r>
          <w:tab/>
        </w:r>
        <w:r>
          <w:fldChar w:fldCharType="begin"/>
        </w:r>
        <w:r>
          <w:instrText xml:space="preserve"> PAGEREF _Toc10226 </w:instrText>
        </w:r>
        <w:r>
          <w:fldChar w:fldCharType="separate"/>
        </w:r>
        <w:r>
          <w:t>468</w:t>
        </w:r>
        <w:r>
          <w:fldChar w:fldCharType="end"/>
        </w:r>
      </w:hyperlink>
    </w:p>
    <w:p w14:paraId="68D6B812" w14:textId="77777777" w:rsidR="00A23EE0" w:rsidRDefault="001E1853">
      <w:pPr>
        <w:pStyle w:val="TOC3"/>
        <w:tabs>
          <w:tab w:val="right" w:leader="dot" w:pos="7920"/>
        </w:tabs>
      </w:pPr>
      <w:hyperlink w:anchor="_Toc12089" w:history="1">
        <w:r>
          <w:t>攻击日志</w:t>
        </w:r>
        <w:r>
          <w:tab/>
        </w:r>
        <w:r>
          <w:fldChar w:fldCharType="begin"/>
        </w:r>
        <w:r>
          <w:instrText xml:space="preserve"> PAGEREF _Toc12089 </w:instrText>
        </w:r>
        <w:r>
          <w:fldChar w:fldCharType="separate"/>
        </w:r>
        <w:r>
          <w:t>469</w:t>
        </w:r>
        <w:r>
          <w:fldChar w:fldCharType="end"/>
        </w:r>
      </w:hyperlink>
    </w:p>
    <w:p w14:paraId="106082E1" w14:textId="77777777" w:rsidR="00A23EE0" w:rsidRDefault="001E1853">
      <w:pPr>
        <w:pStyle w:val="TOC3"/>
        <w:tabs>
          <w:tab w:val="right" w:leader="dot" w:pos="7920"/>
        </w:tabs>
      </w:pPr>
      <w:hyperlink w:anchor="_Toc9454" w:history="1">
        <w:r>
          <w:t>IM</w:t>
        </w:r>
        <w:r>
          <w:t>与</w:t>
        </w:r>
        <w:r>
          <w:t>P2P</w:t>
        </w:r>
        <w:r>
          <w:t>日志</w:t>
        </w:r>
        <w:r>
          <w:tab/>
        </w:r>
        <w:r>
          <w:fldChar w:fldCharType="begin"/>
        </w:r>
        <w:r>
          <w:instrText xml:space="preserve"> PAGEREF _Toc9454 </w:instrText>
        </w:r>
        <w:r>
          <w:fldChar w:fldCharType="separate"/>
        </w:r>
        <w:r>
          <w:t>469</w:t>
        </w:r>
        <w:r>
          <w:fldChar w:fldCharType="end"/>
        </w:r>
      </w:hyperlink>
    </w:p>
    <w:p w14:paraId="61899A46" w14:textId="77777777" w:rsidR="00A23EE0" w:rsidRDefault="001E1853">
      <w:pPr>
        <w:pStyle w:val="TOC3"/>
        <w:tabs>
          <w:tab w:val="right" w:leader="dot" w:pos="7920"/>
        </w:tabs>
      </w:pPr>
      <w:hyperlink w:anchor="_Toc26726" w:history="1">
        <w:r>
          <w:t>VoIP</w:t>
        </w:r>
        <w:r>
          <w:t>日志</w:t>
        </w:r>
        <w:r>
          <w:tab/>
        </w:r>
        <w:r>
          <w:fldChar w:fldCharType="begin"/>
        </w:r>
        <w:r>
          <w:instrText xml:space="preserve"> PAGEREF _Toc26726 </w:instrText>
        </w:r>
        <w:r>
          <w:fldChar w:fldCharType="separate"/>
        </w:r>
        <w:r>
          <w:t>470</w:t>
        </w:r>
        <w:r>
          <w:fldChar w:fldCharType="end"/>
        </w:r>
      </w:hyperlink>
    </w:p>
    <w:p w14:paraId="76F05388" w14:textId="77777777" w:rsidR="00A23EE0" w:rsidRDefault="001E1853">
      <w:pPr>
        <w:pStyle w:val="TOC2"/>
        <w:tabs>
          <w:tab w:val="right" w:leader="dot" w:pos="7920"/>
        </w:tabs>
      </w:pPr>
      <w:hyperlink w:anchor="_Toc6822" w:history="1">
        <w:r>
          <w:t>访问日志</w:t>
        </w:r>
        <w:r>
          <w:tab/>
        </w:r>
        <w:r>
          <w:fldChar w:fldCharType="begin"/>
        </w:r>
        <w:r>
          <w:instrText xml:space="preserve"> PAGEREF _Toc6822 </w:instrText>
        </w:r>
        <w:r>
          <w:fldChar w:fldCharType="separate"/>
        </w:r>
        <w:r>
          <w:t>470</w:t>
        </w:r>
        <w:r>
          <w:fldChar w:fldCharType="end"/>
        </w:r>
      </w:hyperlink>
    </w:p>
    <w:p w14:paraId="7CC17C04" w14:textId="77777777" w:rsidR="00A23EE0" w:rsidRDefault="001E1853">
      <w:pPr>
        <w:pStyle w:val="TOC3"/>
        <w:tabs>
          <w:tab w:val="right" w:leader="dot" w:pos="7920"/>
        </w:tabs>
      </w:pPr>
      <w:hyperlink w:anchor="_Toc3742" w:history="1">
        <w:r>
          <w:t>访问内存中存储的日志文件</w:t>
        </w:r>
        <w:r>
          <w:tab/>
        </w:r>
        <w:r>
          <w:fldChar w:fldCharType="begin"/>
        </w:r>
        <w:r>
          <w:instrText xml:space="preserve"> PAGEREF _Toc3742 </w:instrText>
        </w:r>
        <w:r>
          <w:fldChar w:fldCharType="separate"/>
        </w:r>
        <w:r>
          <w:t>471</w:t>
        </w:r>
        <w:r>
          <w:fldChar w:fldCharType="end"/>
        </w:r>
      </w:hyperlink>
    </w:p>
    <w:p w14:paraId="25BFB026" w14:textId="77777777" w:rsidR="00A23EE0" w:rsidRDefault="001E1853">
      <w:pPr>
        <w:pStyle w:val="TOC3"/>
        <w:tabs>
          <w:tab w:val="right" w:leader="dot" w:pos="7920"/>
        </w:tabs>
      </w:pPr>
      <w:hyperlink w:anchor="_Toc20608" w:history="1">
        <w:r>
          <w:t>访问存储在硬盘中日志信息</w:t>
        </w:r>
        <w:r>
          <w:tab/>
        </w:r>
        <w:r>
          <w:fldChar w:fldCharType="begin"/>
        </w:r>
        <w:r>
          <w:instrText xml:space="preserve"> PAGEREF _Toc20608 </w:instrText>
        </w:r>
        <w:r>
          <w:fldChar w:fldCharType="separate"/>
        </w:r>
        <w:r>
          <w:t>471</w:t>
        </w:r>
        <w:r>
          <w:fldChar w:fldCharType="end"/>
        </w:r>
      </w:hyperlink>
    </w:p>
    <w:p w14:paraId="45D55DAC" w14:textId="77777777" w:rsidR="00A23EE0" w:rsidRDefault="001E1853">
      <w:pPr>
        <w:pStyle w:val="TOC3"/>
        <w:tabs>
          <w:tab w:val="right" w:leader="dot" w:pos="7920"/>
        </w:tabs>
      </w:pPr>
      <w:hyperlink w:anchor="_Toc14246" w:history="1">
        <w:r>
          <w:t>访问存储在</w:t>
        </w:r>
        <w:r>
          <w:rPr>
            <w:rFonts w:hint="eastAsia"/>
          </w:rPr>
          <w:t>清华永新日志服务器</w:t>
        </w:r>
        <w:r>
          <w:t>设备中的日志信息</w:t>
        </w:r>
        <w:r>
          <w:tab/>
        </w:r>
        <w:r>
          <w:fldChar w:fldCharType="begin"/>
        </w:r>
        <w:r>
          <w:instrText xml:space="preserve"> PAGEREF _Toc14246 </w:instrText>
        </w:r>
        <w:r>
          <w:fldChar w:fldCharType="separate"/>
        </w:r>
        <w:r>
          <w:t>472</w:t>
        </w:r>
        <w:r>
          <w:fldChar w:fldCharType="end"/>
        </w:r>
      </w:hyperlink>
    </w:p>
    <w:p w14:paraId="25776E58" w14:textId="77777777" w:rsidR="00A23EE0" w:rsidRDefault="001E1853">
      <w:pPr>
        <w:pStyle w:val="TOC2"/>
        <w:tabs>
          <w:tab w:val="right" w:leader="dot" w:pos="7920"/>
        </w:tabs>
      </w:pPr>
      <w:hyperlink w:anchor="_Toc5896" w:history="1">
        <w:r>
          <w:t>查看日志信息</w:t>
        </w:r>
        <w:r>
          <w:tab/>
        </w:r>
        <w:r>
          <w:fldChar w:fldCharType="begin"/>
        </w:r>
        <w:r>
          <w:instrText xml:space="preserve"> PAGEREF _Toc5896 </w:instrText>
        </w:r>
        <w:r>
          <w:fldChar w:fldCharType="separate"/>
        </w:r>
        <w:r>
          <w:t>472</w:t>
        </w:r>
        <w:r>
          <w:fldChar w:fldCharType="end"/>
        </w:r>
      </w:hyperlink>
    </w:p>
    <w:p w14:paraId="71D0FE28" w14:textId="77777777" w:rsidR="00A23EE0" w:rsidRDefault="001E1853">
      <w:pPr>
        <w:pStyle w:val="TOC2"/>
        <w:tabs>
          <w:tab w:val="right" w:leader="dot" w:pos="7920"/>
        </w:tabs>
      </w:pPr>
      <w:hyperlink w:anchor="_Toc7912" w:history="1">
        <w:r>
          <w:t>自定义日志信息显示</w:t>
        </w:r>
        <w:r>
          <w:tab/>
        </w:r>
        <w:r>
          <w:fldChar w:fldCharType="begin"/>
        </w:r>
        <w:r>
          <w:instrText xml:space="preserve"> PAGEREF _Toc7912 </w:instrText>
        </w:r>
        <w:r>
          <w:fldChar w:fldCharType="separate"/>
        </w:r>
        <w:r>
          <w:t>473</w:t>
        </w:r>
        <w:r>
          <w:fldChar w:fldCharType="end"/>
        </w:r>
      </w:hyperlink>
    </w:p>
    <w:p w14:paraId="79B33CB7" w14:textId="77777777" w:rsidR="00A23EE0" w:rsidRDefault="001E1853">
      <w:pPr>
        <w:pStyle w:val="TOC3"/>
        <w:tabs>
          <w:tab w:val="right" w:leader="dot" w:pos="7920"/>
        </w:tabs>
      </w:pPr>
      <w:hyperlink w:anchor="_Toc2245" w:history="1">
        <w:r>
          <w:t>日志信息显示列设置</w:t>
        </w:r>
        <w:r>
          <w:tab/>
        </w:r>
        <w:r>
          <w:fldChar w:fldCharType="begin"/>
        </w:r>
        <w:r>
          <w:instrText xml:space="preserve"> PAGEREF _Toc2245 </w:instrText>
        </w:r>
        <w:r>
          <w:fldChar w:fldCharType="separate"/>
        </w:r>
        <w:r>
          <w:t>474</w:t>
        </w:r>
        <w:r>
          <w:fldChar w:fldCharType="end"/>
        </w:r>
      </w:hyperlink>
    </w:p>
    <w:p w14:paraId="6C2D1FCE" w14:textId="77777777" w:rsidR="00A23EE0" w:rsidRDefault="001E1853">
      <w:pPr>
        <w:pStyle w:val="TOC3"/>
        <w:tabs>
          <w:tab w:val="right" w:leader="dot" w:pos="7920"/>
        </w:tabs>
      </w:pPr>
      <w:hyperlink w:anchor="_Toc10022" w:history="1">
        <w:r>
          <w:t>日志信息过滤</w:t>
        </w:r>
        <w:r>
          <w:tab/>
        </w:r>
        <w:r>
          <w:fldChar w:fldCharType="begin"/>
        </w:r>
        <w:r>
          <w:instrText xml:space="preserve"> PAGEREF _Toc10022 </w:instrText>
        </w:r>
        <w:r>
          <w:fldChar w:fldCharType="separate"/>
        </w:r>
        <w:r>
          <w:t>475</w:t>
        </w:r>
        <w:r>
          <w:fldChar w:fldCharType="end"/>
        </w:r>
      </w:hyperlink>
    </w:p>
    <w:p w14:paraId="1A2A0E43" w14:textId="77777777" w:rsidR="00A23EE0" w:rsidRDefault="001E1853">
      <w:pPr>
        <w:pStyle w:val="TOC2"/>
        <w:tabs>
          <w:tab w:val="right" w:leader="dot" w:pos="7920"/>
        </w:tabs>
      </w:pPr>
      <w:hyperlink w:anchor="_Toc22218" w:history="1">
        <w:r>
          <w:t>报警邮件</w:t>
        </w:r>
        <w:r>
          <w:tab/>
        </w:r>
        <w:r>
          <w:fldChar w:fldCharType="begin"/>
        </w:r>
        <w:r>
          <w:instrText xml:space="preserve"> PAGEREF _Toc22218 </w:instrText>
        </w:r>
        <w:r>
          <w:fldChar w:fldCharType="separate"/>
        </w:r>
        <w:r>
          <w:t>475</w:t>
        </w:r>
        <w:r>
          <w:fldChar w:fldCharType="end"/>
        </w:r>
      </w:hyperlink>
    </w:p>
    <w:p w14:paraId="5A71CD85" w14:textId="77777777" w:rsidR="00A23EE0" w:rsidRDefault="001E1853">
      <w:pPr>
        <w:pStyle w:val="TOC3"/>
        <w:tabs>
          <w:tab w:val="right" w:leader="dot" w:pos="7920"/>
        </w:tabs>
      </w:pPr>
      <w:hyperlink w:anchor="_Toc2932" w:history="1">
        <w:r>
          <w:t>配置报警邮件</w:t>
        </w:r>
        <w:r>
          <w:tab/>
        </w:r>
        <w:r>
          <w:fldChar w:fldCharType="begin"/>
        </w:r>
        <w:r>
          <w:instrText xml:space="preserve"> PAGEREF _Toc2932 </w:instrText>
        </w:r>
        <w:r>
          <w:fldChar w:fldCharType="separate"/>
        </w:r>
        <w:r>
          <w:t>476</w:t>
        </w:r>
        <w:r>
          <w:fldChar w:fldCharType="end"/>
        </w:r>
      </w:hyperlink>
    </w:p>
    <w:p w14:paraId="5AE65576" w14:textId="77777777" w:rsidR="00A23EE0" w:rsidRDefault="001E1853">
      <w:pPr>
        <w:pStyle w:val="TOC2"/>
        <w:tabs>
          <w:tab w:val="right" w:leader="dot" w:pos="7920"/>
        </w:tabs>
      </w:pPr>
      <w:hyperlink w:anchor="_Toc14049" w:history="1">
        <w:r>
          <w:t>报告</w:t>
        </w:r>
        <w:r>
          <w:tab/>
        </w:r>
        <w:r>
          <w:fldChar w:fldCharType="begin"/>
        </w:r>
        <w:r>
          <w:instrText xml:space="preserve"> PAGEREF _Toc14049 </w:instrText>
        </w:r>
        <w:r>
          <w:fldChar w:fldCharType="separate"/>
        </w:r>
        <w:r>
          <w:t>477</w:t>
        </w:r>
        <w:r>
          <w:fldChar w:fldCharType="end"/>
        </w:r>
      </w:hyperlink>
    </w:p>
    <w:p w14:paraId="51696A28" w14:textId="77777777" w:rsidR="00A23EE0" w:rsidRDefault="001E1853">
      <w:pPr>
        <w:pStyle w:val="TOC3"/>
        <w:tabs>
          <w:tab w:val="right" w:leader="dot" w:pos="7920"/>
        </w:tabs>
      </w:pPr>
      <w:hyperlink w:anchor="_Toc23500" w:history="1">
        <w:r>
          <w:t>基本流量报告</w:t>
        </w:r>
        <w:r>
          <w:tab/>
        </w:r>
        <w:r>
          <w:fldChar w:fldCharType="begin"/>
        </w:r>
        <w:r>
          <w:instrText xml:space="preserve"> PAGEREF _Toc23500 </w:instrText>
        </w:r>
        <w:r>
          <w:fldChar w:fldCharType="separate"/>
        </w:r>
        <w:r>
          <w:t>478</w:t>
        </w:r>
        <w:r>
          <w:fldChar w:fldCharType="end"/>
        </w:r>
      </w:hyperlink>
    </w:p>
    <w:p w14:paraId="541A55A6" w14:textId="77777777" w:rsidR="00A23EE0" w:rsidRDefault="001E1853">
      <w:pPr>
        <w:pStyle w:val="TOC3"/>
        <w:tabs>
          <w:tab w:val="right" w:leader="dot" w:pos="7920"/>
        </w:tabs>
      </w:pPr>
      <w:hyperlink w:anchor="_Toc11558" w:history="1">
        <w:r>
          <w:t>配置报告显示图</w:t>
        </w:r>
        <w:r>
          <w:tab/>
        </w:r>
        <w:r>
          <w:fldChar w:fldCharType="begin"/>
        </w:r>
        <w:r>
          <w:instrText xml:space="preserve"> PAGEREF _Toc11558 </w:instrText>
        </w:r>
        <w:r>
          <w:fldChar w:fldCharType="separate"/>
        </w:r>
        <w:r>
          <w:t>479</w:t>
        </w:r>
        <w:r>
          <w:fldChar w:fldCharType="end"/>
        </w:r>
      </w:hyperlink>
    </w:p>
    <w:p w14:paraId="1154A856" w14:textId="77777777" w:rsidR="00A23EE0" w:rsidRDefault="001E1853">
      <w:pPr>
        <w:pStyle w:val="TOC2"/>
        <w:tabs>
          <w:tab w:val="right" w:leader="dot" w:pos="7920"/>
        </w:tabs>
      </w:pPr>
      <w:hyperlink w:anchor="_Toc6071" w:history="1">
        <w:r>
          <w:rPr>
            <w:rFonts w:hint="eastAsia"/>
          </w:rPr>
          <w:t>清华永新日志服务器</w:t>
        </w:r>
        <w:r>
          <w:t>设备报告</w:t>
        </w:r>
        <w:r>
          <w:tab/>
        </w:r>
        <w:r>
          <w:fldChar w:fldCharType="begin"/>
        </w:r>
        <w:r>
          <w:instrText xml:space="preserve"> PAGEREF _Toc6071 </w:instrText>
        </w:r>
        <w:r>
          <w:fldChar w:fldCharType="separate"/>
        </w:r>
        <w:r>
          <w:t>479</w:t>
        </w:r>
        <w:r>
          <w:fldChar w:fldCharType="end"/>
        </w:r>
      </w:hyperlink>
    </w:p>
    <w:p w14:paraId="77CA9559" w14:textId="77777777" w:rsidR="00A23EE0" w:rsidRDefault="001E1853">
      <w:pPr>
        <w:pStyle w:val="TOC3"/>
        <w:tabs>
          <w:tab w:val="right" w:leader="dot" w:pos="7920"/>
        </w:tabs>
      </w:pPr>
      <w:hyperlink w:anchor="_Toc8024" w:history="1">
        <w:r>
          <w:t>配置</w:t>
        </w:r>
        <w:r>
          <w:rPr>
            <w:rFonts w:hint="eastAsia"/>
          </w:rPr>
          <w:t>清华永新日志服务器</w:t>
        </w:r>
        <w:r>
          <w:t>设备报告</w:t>
        </w:r>
        <w:r>
          <w:tab/>
        </w:r>
        <w:r>
          <w:fldChar w:fldCharType="begin"/>
        </w:r>
        <w:r>
          <w:instrText xml:space="preserve"> PAGEREF _Toc8024 </w:instrText>
        </w:r>
        <w:r>
          <w:fldChar w:fldCharType="separate"/>
        </w:r>
        <w:r>
          <w:t>479</w:t>
        </w:r>
        <w:r>
          <w:fldChar w:fldCharType="end"/>
        </w:r>
      </w:hyperlink>
    </w:p>
    <w:p w14:paraId="31D07AAF" w14:textId="77777777" w:rsidR="00A23EE0" w:rsidRDefault="001E1853">
      <w:pPr>
        <w:pStyle w:val="TOC3"/>
        <w:tabs>
          <w:tab w:val="right" w:leader="dot" w:pos="7920"/>
        </w:tabs>
      </w:pPr>
      <w:hyperlink w:anchor="_Toc18668" w:history="1">
        <w:r>
          <w:t>配置报告属性</w:t>
        </w:r>
        <w:r>
          <w:tab/>
        </w:r>
        <w:r>
          <w:fldChar w:fldCharType="begin"/>
        </w:r>
        <w:r>
          <w:instrText xml:space="preserve"> PAGEREF _Toc18668 </w:instrText>
        </w:r>
        <w:r>
          <w:fldChar w:fldCharType="separate"/>
        </w:r>
        <w:r>
          <w:t>480</w:t>
        </w:r>
        <w:r>
          <w:fldChar w:fldCharType="end"/>
        </w:r>
      </w:hyperlink>
    </w:p>
    <w:p w14:paraId="25FF4F16" w14:textId="77777777" w:rsidR="00A23EE0" w:rsidRDefault="001E1853">
      <w:pPr>
        <w:pStyle w:val="TOC3"/>
        <w:tabs>
          <w:tab w:val="right" w:leader="dot" w:pos="7920"/>
        </w:tabs>
      </w:pPr>
      <w:hyperlink w:anchor="_Toc1913" w:history="1">
        <w:r>
          <w:t>配置报告范围</w:t>
        </w:r>
        <w:r>
          <w:tab/>
        </w:r>
        <w:r>
          <w:fldChar w:fldCharType="begin"/>
        </w:r>
        <w:r>
          <w:instrText xml:space="preserve"> PAGEREF _Toc1913 </w:instrText>
        </w:r>
        <w:r>
          <w:fldChar w:fldCharType="separate"/>
        </w:r>
        <w:r>
          <w:t>481</w:t>
        </w:r>
        <w:r>
          <w:fldChar w:fldCharType="end"/>
        </w:r>
      </w:hyperlink>
    </w:p>
    <w:p w14:paraId="4E89CBB8" w14:textId="77777777" w:rsidR="00A23EE0" w:rsidRDefault="001E1853">
      <w:pPr>
        <w:pStyle w:val="TOC3"/>
        <w:tabs>
          <w:tab w:val="right" w:leader="dot" w:pos="7920"/>
        </w:tabs>
      </w:pPr>
      <w:hyperlink w:anchor="_Toc25574" w:history="1">
        <w:r>
          <w:t>配置报告类型</w:t>
        </w:r>
        <w:r>
          <w:tab/>
        </w:r>
        <w:r>
          <w:fldChar w:fldCharType="begin"/>
        </w:r>
        <w:r>
          <w:instrText xml:space="preserve"> PAGEREF _Toc25574 </w:instrText>
        </w:r>
        <w:r>
          <w:fldChar w:fldCharType="separate"/>
        </w:r>
        <w:r>
          <w:t>482</w:t>
        </w:r>
        <w:r>
          <w:fldChar w:fldCharType="end"/>
        </w:r>
      </w:hyperlink>
    </w:p>
    <w:p w14:paraId="17592BB0" w14:textId="77777777" w:rsidR="00A23EE0" w:rsidRDefault="001E1853">
      <w:pPr>
        <w:pStyle w:val="TOC3"/>
        <w:tabs>
          <w:tab w:val="right" w:leader="dot" w:pos="7920"/>
        </w:tabs>
      </w:pPr>
      <w:hyperlink w:anchor="_Toc26773" w:history="1">
        <w:r>
          <w:t>配置报告格式</w:t>
        </w:r>
        <w:r>
          <w:tab/>
        </w:r>
        <w:r>
          <w:fldChar w:fldCharType="begin"/>
        </w:r>
        <w:r>
          <w:instrText xml:space="preserve"> PAGEREF _Toc26773 </w:instrText>
        </w:r>
        <w:r>
          <w:fldChar w:fldCharType="separate"/>
        </w:r>
        <w:r>
          <w:t>483</w:t>
        </w:r>
        <w:r>
          <w:fldChar w:fldCharType="end"/>
        </w:r>
      </w:hyperlink>
    </w:p>
    <w:p w14:paraId="52EDAA3F" w14:textId="77777777" w:rsidR="00A23EE0" w:rsidRDefault="001E1853">
      <w:pPr>
        <w:pStyle w:val="TOC3"/>
        <w:tabs>
          <w:tab w:val="right" w:leader="dot" w:pos="7920"/>
        </w:tabs>
      </w:pPr>
      <w:hyperlink w:anchor="_Toc9745" w:history="1">
        <w:r>
          <w:t>配置报告输出</w:t>
        </w:r>
        <w:r>
          <w:tab/>
        </w:r>
        <w:r>
          <w:fldChar w:fldCharType="begin"/>
        </w:r>
        <w:r>
          <w:instrText xml:space="preserve"> PAGEREF _Toc9745 </w:instrText>
        </w:r>
        <w:r>
          <w:fldChar w:fldCharType="separate"/>
        </w:r>
        <w:r>
          <w:t>484</w:t>
        </w:r>
        <w:r>
          <w:fldChar w:fldCharType="end"/>
        </w:r>
      </w:hyperlink>
    </w:p>
    <w:p w14:paraId="02A90C48" w14:textId="77777777" w:rsidR="00A23EE0" w:rsidRDefault="001E1853">
      <w:pPr>
        <w:pStyle w:val="TOC3"/>
        <w:tabs>
          <w:tab w:val="right" w:leader="dot" w:pos="7920"/>
        </w:tabs>
      </w:pPr>
      <w:hyperlink w:anchor="_Toc32434" w:history="1">
        <w:r>
          <w:t>配置报告生成的时间表</w:t>
        </w:r>
        <w:r>
          <w:tab/>
        </w:r>
        <w:r>
          <w:fldChar w:fldCharType="begin"/>
        </w:r>
        <w:r>
          <w:instrText xml:space="preserve"> PAGEREF _Toc32434 </w:instrText>
        </w:r>
        <w:r>
          <w:fldChar w:fldCharType="separate"/>
        </w:r>
        <w:r>
          <w:t>485</w:t>
        </w:r>
        <w:r>
          <w:fldChar w:fldCharType="end"/>
        </w:r>
      </w:hyperlink>
    </w:p>
    <w:p w14:paraId="2A48CE05" w14:textId="77777777" w:rsidR="00A23EE0" w:rsidRDefault="001E1853">
      <w:pPr>
        <w:pStyle w:val="TOC3"/>
        <w:tabs>
          <w:tab w:val="right" w:leader="dot" w:pos="7920"/>
        </w:tabs>
      </w:pPr>
      <w:hyperlink w:anchor="_Toc9858" w:history="1">
        <w:r>
          <w:t>设置摘要信息的生成版面</w:t>
        </w:r>
        <w:r>
          <w:tab/>
        </w:r>
        <w:r>
          <w:fldChar w:fldCharType="begin"/>
        </w:r>
        <w:r>
          <w:instrText xml:space="preserve"> PAGEREF _Toc9858 </w:instrText>
        </w:r>
        <w:r>
          <w:fldChar w:fldCharType="separate"/>
        </w:r>
        <w:r>
          <w:t>485</w:t>
        </w:r>
        <w:r>
          <w:fldChar w:fldCharType="end"/>
        </w:r>
      </w:hyperlink>
    </w:p>
    <w:p w14:paraId="46146192" w14:textId="77777777" w:rsidR="00A23EE0" w:rsidRDefault="001E1853">
      <w:pPr>
        <w:pStyle w:val="TOC2"/>
        <w:tabs>
          <w:tab w:val="right" w:leader="dot" w:pos="7920"/>
        </w:tabs>
      </w:pPr>
      <w:hyperlink w:anchor="_Toc11050" w:history="1">
        <w:r>
          <w:t>从</w:t>
        </w:r>
        <w:r>
          <w:rPr>
            <w:rFonts w:hint="eastAsia"/>
          </w:rPr>
          <w:t>TN-SG5000</w:t>
        </w:r>
        <w:r>
          <w:t>设备中查看</w:t>
        </w:r>
        <w:r>
          <w:rPr>
            <w:rFonts w:hint="eastAsia"/>
          </w:rPr>
          <w:t>清华永新日志服务器</w:t>
        </w:r>
        <w:r>
          <w:t>设备生成的报告</w:t>
        </w:r>
        <w:r>
          <w:tab/>
        </w:r>
        <w:r>
          <w:fldChar w:fldCharType="begin"/>
        </w:r>
        <w:r>
          <w:instrText xml:space="preserve"> PAGEREF _Toc11050 </w:instrText>
        </w:r>
        <w:r>
          <w:fldChar w:fldCharType="separate"/>
        </w:r>
        <w:r>
          <w:t>486</w:t>
        </w:r>
        <w:r>
          <w:fldChar w:fldCharType="end"/>
        </w:r>
      </w:hyperlink>
    </w:p>
    <w:p w14:paraId="16F00106" w14:textId="77777777" w:rsidR="00A23EE0" w:rsidRDefault="001E1853">
      <w:pPr>
        <w:pStyle w:val="TOC2"/>
        <w:tabs>
          <w:tab w:val="right" w:leader="dot" w:pos="7920"/>
        </w:tabs>
      </w:pPr>
      <w:hyperlink w:anchor="_Toc13657" w:history="1">
        <w:r>
          <w:t>查看</w:t>
        </w:r>
        <w:r>
          <w:rPr>
            <w:rFonts w:hint="eastAsia"/>
          </w:rPr>
          <w:t>清华永新日志服务器</w:t>
        </w:r>
        <w:r>
          <w:t>报告</w:t>
        </w:r>
        <w:r>
          <w:tab/>
        </w:r>
        <w:r>
          <w:fldChar w:fldCharType="begin"/>
        </w:r>
        <w:r>
          <w:instrText xml:space="preserve"> PAGEREF _Toc13657 </w:instrText>
        </w:r>
        <w:r>
          <w:fldChar w:fldCharType="separate"/>
        </w:r>
        <w:r>
          <w:t>486</w:t>
        </w:r>
        <w:r>
          <w:fldChar w:fldCharType="end"/>
        </w:r>
      </w:hyperlink>
    </w:p>
    <w:p w14:paraId="1063F4A3" w14:textId="77777777" w:rsidR="00A23EE0" w:rsidRDefault="001E1853">
      <w:pPr>
        <w:pStyle w:val="TOC3"/>
        <w:tabs>
          <w:tab w:val="right" w:leader="dot" w:pos="7920"/>
        </w:tabs>
      </w:pPr>
      <w:hyperlink w:anchor="_Toc26888" w:history="1">
        <w:r>
          <w:t>查看</w:t>
        </w:r>
        <w:r>
          <w:rPr>
            <w:rFonts w:hint="eastAsia"/>
          </w:rPr>
          <w:t>清华永新日志服务器</w:t>
        </w:r>
        <w:r>
          <w:t>设备生成报告的不同部分</w:t>
        </w:r>
        <w:r>
          <w:tab/>
        </w:r>
        <w:r>
          <w:fldChar w:fldCharType="begin"/>
        </w:r>
        <w:r>
          <w:instrText xml:space="preserve"> PAGEREF _Toc26888 </w:instrText>
        </w:r>
        <w:r>
          <w:fldChar w:fldCharType="separate"/>
        </w:r>
        <w:r>
          <w:t>487</w:t>
        </w:r>
        <w:r>
          <w:fldChar w:fldCharType="end"/>
        </w:r>
      </w:hyperlink>
    </w:p>
    <w:p w14:paraId="65ACC031" w14:textId="77777777" w:rsidR="00A23EE0" w:rsidRDefault="001E1853">
      <w:pPr>
        <w:pStyle w:val="TOC2"/>
        <w:tabs>
          <w:tab w:val="right" w:leader="dot" w:pos="7920"/>
        </w:tabs>
      </w:pPr>
      <w:hyperlink w:anchor="_Toc18231" w:history="1">
        <w:r>
          <w:t>编辑</w:t>
        </w:r>
        <w:r>
          <w:rPr>
            <w:rFonts w:hint="eastAsia"/>
          </w:rPr>
          <w:t>清华永新日志服务器</w:t>
        </w:r>
        <w:r>
          <w:t>报告</w:t>
        </w:r>
        <w:r>
          <w:tab/>
        </w:r>
        <w:r>
          <w:fldChar w:fldCharType="begin"/>
        </w:r>
        <w:r>
          <w:instrText xml:space="preserve"> PAGEREF _Toc18231 </w:instrText>
        </w:r>
        <w:r>
          <w:fldChar w:fldCharType="separate"/>
        </w:r>
        <w:r>
          <w:t>487</w:t>
        </w:r>
        <w:r>
          <w:fldChar w:fldCharType="end"/>
        </w:r>
      </w:hyperlink>
    </w:p>
    <w:p w14:paraId="2F5613BC" w14:textId="77777777" w:rsidR="00A23EE0" w:rsidRDefault="001E1853">
      <w:pPr>
        <w:pStyle w:val="TOC2"/>
        <w:tabs>
          <w:tab w:val="right" w:leader="dot" w:pos="7920"/>
        </w:tabs>
      </w:pPr>
      <w:hyperlink w:anchor="_Toc12575" w:history="1">
        <w:r>
          <w:t>打印</w:t>
        </w:r>
        <w:r>
          <w:rPr>
            <w:rFonts w:hint="eastAsia"/>
          </w:rPr>
          <w:t>清华永新日志服务器</w:t>
        </w:r>
        <w:r>
          <w:t>报告</w:t>
        </w:r>
        <w:bookmarkStart w:id="0" w:name="_Hlt30327803"/>
        <w:r>
          <w:tab/>
        </w:r>
        <w:bookmarkEnd w:id="0"/>
        <w:r>
          <w:fldChar w:fldCharType="begin"/>
        </w:r>
        <w:r>
          <w:instrText xml:space="preserve"> PAGEREF _Toc12575 </w:instrText>
        </w:r>
        <w:r>
          <w:fldChar w:fldCharType="separate"/>
        </w:r>
        <w:r>
          <w:t>487</w:t>
        </w:r>
        <w:r>
          <w:fldChar w:fldCharType="end"/>
        </w:r>
      </w:hyperlink>
    </w:p>
    <w:p w14:paraId="143FD769" w14:textId="77777777" w:rsidR="00A23EE0" w:rsidRDefault="001E1853">
      <w:pPr>
        <w:pStyle w:val="TOC2"/>
        <w:tabs>
          <w:tab w:val="right" w:leader="dot" w:pos="7910"/>
        </w:tabs>
        <w:rPr>
          <w:kern w:val="0"/>
          <w:sz w:val="24"/>
        </w:rPr>
      </w:pPr>
      <w:r>
        <w:rPr>
          <w:kern w:val="0"/>
        </w:rPr>
        <w:fldChar w:fldCharType="end"/>
      </w:r>
    </w:p>
    <w:p w14:paraId="70378EE3" w14:textId="77777777" w:rsidR="00A23EE0" w:rsidRDefault="001E1853">
      <w:pPr>
        <w:pStyle w:val="1"/>
      </w:pPr>
      <w:r>
        <w:rPr>
          <w:kern w:val="0"/>
        </w:rPr>
        <w:br w:type="page"/>
      </w:r>
      <w:bookmarkStart w:id="1" w:name="_Toc24678"/>
      <w:r>
        <w:t>介绍</w:t>
      </w:r>
      <w:bookmarkEnd w:id="1"/>
    </w:p>
    <w:p w14:paraId="1E71A010" w14:textId="77777777" w:rsidR="00A23EE0" w:rsidRDefault="001E1853">
      <w:pPr>
        <w:autoSpaceDE w:val="0"/>
        <w:autoSpaceDN w:val="0"/>
        <w:adjustRightInd w:val="0"/>
        <w:spacing w:before="100" w:beforeAutospacing="1" w:after="100" w:afterAutospacing="1"/>
        <w:jc w:val="left"/>
        <w:rPr>
          <w:kern w:val="0"/>
          <w:sz w:val="24"/>
        </w:rPr>
      </w:pPr>
      <w:r>
        <w:rPr>
          <w:kern w:val="0"/>
          <w:sz w:val="24"/>
        </w:rPr>
        <w:t>欢迎选择</w:t>
      </w:r>
      <w:r>
        <w:rPr>
          <w:rFonts w:hint="eastAsia"/>
          <w:kern w:val="0"/>
          <w:sz w:val="24"/>
        </w:rPr>
        <w:t>清华永新</w:t>
      </w:r>
      <w:r>
        <w:rPr>
          <w:kern w:val="0"/>
          <w:sz w:val="24"/>
        </w:rPr>
        <w:t>产品，构筑实时网络保护。</w:t>
      </w:r>
    </w:p>
    <w:p w14:paraId="08165A8F" w14:textId="77777777" w:rsidR="00A23EE0" w:rsidRDefault="001E1853">
      <w:pPr>
        <w:autoSpaceDE w:val="0"/>
        <w:autoSpaceDN w:val="0"/>
        <w:adjustRightInd w:val="0"/>
        <w:spacing w:before="100" w:beforeAutospacing="1" w:after="100" w:afterAutospacing="1"/>
        <w:jc w:val="left"/>
        <w:rPr>
          <w:kern w:val="0"/>
          <w:sz w:val="24"/>
        </w:rPr>
      </w:pPr>
      <w:r>
        <w:rPr>
          <w:rFonts w:hint="eastAsia"/>
          <w:b/>
          <w:kern w:val="0"/>
          <w:sz w:val="24"/>
        </w:rPr>
        <w:t>TN-SG5000</w:t>
      </w:r>
      <w:r>
        <w:rPr>
          <w:b/>
          <w:kern w:val="0"/>
          <w:sz w:val="24"/>
          <w:vertAlign w:val="superscript"/>
        </w:rPr>
        <w:t>TM</w:t>
      </w:r>
      <w:r>
        <w:rPr>
          <w:b/>
          <w:kern w:val="0"/>
          <w:sz w:val="24"/>
        </w:rPr>
        <w:t xml:space="preserve"> ASIC</w:t>
      </w:r>
      <w:r>
        <w:rPr>
          <w:kern w:val="0"/>
          <w:sz w:val="24"/>
        </w:rPr>
        <w:t>加速</w:t>
      </w:r>
      <w:r>
        <w:rPr>
          <w:rFonts w:hint="eastAsia"/>
          <w:kern w:val="0"/>
          <w:sz w:val="24"/>
        </w:rPr>
        <w:t>的</w:t>
      </w:r>
      <w:r>
        <w:rPr>
          <w:kern w:val="0"/>
          <w:sz w:val="24"/>
        </w:rPr>
        <w:t>多种威胁</w:t>
      </w:r>
      <w:r>
        <w:rPr>
          <w:rFonts w:hint="eastAsia"/>
          <w:kern w:val="0"/>
          <w:sz w:val="24"/>
        </w:rPr>
        <w:t>防</w:t>
      </w:r>
      <w:r>
        <w:rPr>
          <w:kern w:val="0"/>
          <w:sz w:val="24"/>
        </w:rPr>
        <w:t>护防火墙系统增强了网络的安全</w:t>
      </w:r>
      <w:r>
        <w:fldChar w:fldCharType="begin"/>
      </w:r>
      <w:r>
        <w:rPr>
          <w:kern w:val="0"/>
          <w:sz w:val="24"/>
        </w:rPr>
        <w:instrText xml:space="preserve"> XE "</w:instrText>
      </w:r>
      <w:r>
        <w:rPr>
          <w:kern w:val="0"/>
          <w:sz w:val="24"/>
        </w:rPr>
        <w:instrText>安全</w:instrText>
      </w:r>
      <w:r>
        <w:rPr>
          <w:kern w:val="0"/>
          <w:sz w:val="24"/>
        </w:rPr>
        <w:instrText xml:space="preserve">" \y "ānquán" </w:instrText>
      </w:r>
      <w:r>
        <w:rPr>
          <w:kern w:val="0"/>
          <w:sz w:val="24"/>
        </w:rPr>
        <w:fldChar w:fldCharType="end"/>
      </w:r>
      <w:r>
        <w:rPr>
          <w:kern w:val="0"/>
          <w:sz w:val="24"/>
        </w:rPr>
        <w:t>性，避免了网络资源的误用和滥用，帮助您更有效的使用</w:t>
      </w:r>
      <w:r>
        <w:rPr>
          <w:rFonts w:hint="eastAsia"/>
          <w:kern w:val="0"/>
          <w:sz w:val="24"/>
        </w:rPr>
        <w:t>通信</w:t>
      </w:r>
      <w:r>
        <w:rPr>
          <w:kern w:val="0"/>
          <w:sz w:val="24"/>
        </w:rPr>
        <w:t>资源的同时不会降低网络的性能。</w:t>
      </w:r>
      <w:r>
        <w:rPr>
          <w:rFonts w:hint="eastAsia"/>
          <w:kern w:val="0"/>
          <w:sz w:val="24"/>
        </w:rPr>
        <w:t>TN-SG5000</w:t>
      </w:r>
      <w:r>
        <w:rPr>
          <w:kern w:val="0"/>
          <w:sz w:val="24"/>
        </w:rPr>
        <w:t>设备</w:t>
      </w:r>
      <w:r>
        <w:rPr>
          <w:rFonts w:hint="eastAsia"/>
          <w:kern w:val="0"/>
          <w:sz w:val="24"/>
        </w:rPr>
        <w:t>提供的</w:t>
      </w:r>
      <w:r>
        <w:rPr>
          <w:kern w:val="0"/>
          <w:sz w:val="24"/>
        </w:rPr>
        <w:t>反病毒服务、防火墙、</w:t>
      </w:r>
      <w:r>
        <w:rPr>
          <w:kern w:val="0"/>
          <w:sz w:val="24"/>
        </w:rPr>
        <w:t xml:space="preserve">IP </w:t>
      </w:r>
      <w:r>
        <w:rPr>
          <w:kern w:val="0"/>
          <w:sz w:val="24"/>
        </w:rPr>
        <w:t>安全认证、</w:t>
      </w:r>
      <w:r>
        <w:rPr>
          <w:kern w:val="0"/>
          <w:sz w:val="24"/>
        </w:rPr>
        <w:t>SSL-TLS</w:t>
      </w:r>
      <w:r>
        <w:rPr>
          <w:kern w:val="0"/>
          <w:sz w:val="24"/>
        </w:rPr>
        <w:t>、入侵检测与反间谍软件服务</w:t>
      </w:r>
      <w:r>
        <w:rPr>
          <w:rFonts w:hint="eastAsia"/>
          <w:kern w:val="0"/>
          <w:sz w:val="24"/>
        </w:rPr>
        <w:t>均已</w:t>
      </w:r>
      <w:r>
        <w:rPr>
          <w:kern w:val="0"/>
          <w:sz w:val="24"/>
        </w:rPr>
        <w:t>获得</w:t>
      </w:r>
      <w:r>
        <w:rPr>
          <w:kern w:val="0"/>
          <w:sz w:val="24"/>
        </w:rPr>
        <w:t xml:space="preserve">ICSA </w:t>
      </w:r>
      <w:r>
        <w:rPr>
          <w:kern w:val="0"/>
          <w:sz w:val="24"/>
        </w:rPr>
        <w:t>认证。</w:t>
      </w:r>
    </w:p>
    <w:p w14:paraId="5C9CE422" w14:textId="77777777" w:rsidR="00A23EE0" w:rsidRDefault="001E1853">
      <w:pPr>
        <w:autoSpaceDE w:val="0"/>
        <w:autoSpaceDN w:val="0"/>
        <w:adjustRightInd w:val="0"/>
        <w:spacing w:before="100" w:beforeAutospacing="1" w:after="100" w:afterAutospacing="1"/>
        <w:jc w:val="left"/>
        <w:rPr>
          <w:kern w:val="0"/>
          <w:sz w:val="24"/>
        </w:rPr>
      </w:pPr>
      <w:r>
        <w:rPr>
          <w:rFonts w:hint="eastAsia"/>
          <w:kern w:val="0"/>
          <w:sz w:val="24"/>
        </w:rPr>
        <w:t>TN-SG5000</w:t>
      </w:r>
      <w:r>
        <w:rPr>
          <w:rFonts w:hint="eastAsia"/>
          <w:kern w:val="0"/>
          <w:sz w:val="24"/>
        </w:rPr>
        <w:t>设备</w:t>
      </w:r>
      <w:r>
        <w:rPr>
          <w:kern w:val="0"/>
          <w:sz w:val="24"/>
        </w:rPr>
        <w:t>防火墙致力于网络安全</w:t>
      </w:r>
      <w:r>
        <w:fldChar w:fldCharType="begin"/>
      </w:r>
      <w:r>
        <w:rPr>
          <w:kern w:val="0"/>
          <w:sz w:val="24"/>
        </w:rPr>
        <w:instrText xml:space="preserve"> XE "</w:instrText>
      </w:r>
      <w:r>
        <w:rPr>
          <w:kern w:val="0"/>
          <w:sz w:val="24"/>
        </w:rPr>
        <w:instrText>安全</w:instrText>
      </w:r>
      <w:r>
        <w:rPr>
          <w:kern w:val="0"/>
          <w:sz w:val="24"/>
        </w:rPr>
        <w:instrText xml:space="preserve">" \y "ānquán" </w:instrText>
      </w:r>
      <w:r>
        <w:rPr>
          <w:kern w:val="0"/>
          <w:sz w:val="24"/>
        </w:rPr>
        <w:fldChar w:fldCharType="end"/>
      </w:r>
      <w:r>
        <w:rPr>
          <w:kern w:val="0"/>
          <w:sz w:val="24"/>
        </w:rPr>
        <w:t>，</w:t>
      </w:r>
      <w:r>
        <w:rPr>
          <w:rFonts w:hint="eastAsia"/>
          <w:kern w:val="0"/>
          <w:sz w:val="24"/>
        </w:rPr>
        <w:t>且</w:t>
      </w:r>
      <w:r>
        <w:rPr>
          <w:kern w:val="0"/>
          <w:sz w:val="24"/>
        </w:rPr>
        <w:t>易于管理</w:t>
      </w:r>
      <w:r>
        <w:rPr>
          <w:rFonts w:hint="eastAsia"/>
          <w:kern w:val="0"/>
          <w:sz w:val="24"/>
        </w:rPr>
        <w:t>、</w:t>
      </w:r>
      <w:r>
        <w:rPr>
          <w:kern w:val="0"/>
          <w:sz w:val="24"/>
        </w:rPr>
        <w:t>功能齐备，包括：</w:t>
      </w:r>
    </w:p>
    <w:p w14:paraId="09E8D16F" w14:textId="77777777" w:rsidR="00A23EE0" w:rsidRDefault="001E1853">
      <w:pPr>
        <w:autoSpaceDE w:val="0"/>
        <w:autoSpaceDN w:val="0"/>
        <w:adjustRightInd w:val="0"/>
        <w:jc w:val="left"/>
        <w:rPr>
          <w:kern w:val="0"/>
          <w:sz w:val="24"/>
        </w:rPr>
      </w:pPr>
      <w:r>
        <w:rPr>
          <w:kern w:val="0"/>
          <w:sz w:val="24"/>
        </w:rPr>
        <w:t xml:space="preserve">● </w:t>
      </w:r>
      <w:r>
        <w:rPr>
          <w:kern w:val="0"/>
          <w:sz w:val="24"/>
        </w:rPr>
        <w:t>应用层服务，例如病毒防护和</w:t>
      </w:r>
      <w:r>
        <w:rPr>
          <w:rFonts w:hint="eastAsia"/>
          <w:kern w:val="0"/>
          <w:sz w:val="24"/>
        </w:rPr>
        <w:t>攻击</w:t>
      </w:r>
      <w:r>
        <w:rPr>
          <w:kern w:val="0"/>
          <w:sz w:val="24"/>
        </w:rPr>
        <w:t>保护。</w:t>
      </w:r>
    </w:p>
    <w:p w14:paraId="43B74413" w14:textId="77777777" w:rsidR="00A23EE0" w:rsidRDefault="001E1853">
      <w:pPr>
        <w:autoSpaceDE w:val="0"/>
        <w:autoSpaceDN w:val="0"/>
        <w:adjustRightInd w:val="0"/>
        <w:jc w:val="left"/>
        <w:rPr>
          <w:kern w:val="0"/>
          <w:sz w:val="24"/>
        </w:rPr>
      </w:pPr>
      <w:r>
        <w:rPr>
          <w:kern w:val="0"/>
          <w:sz w:val="24"/>
        </w:rPr>
        <w:t xml:space="preserve">● </w:t>
      </w:r>
      <w:r>
        <w:rPr>
          <w:kern w:val="0"/>
          <w:sz w:val="24"/>
        </w:rPr>
        <w:t>网络层服务，例如防火墙、</w:t>
      </w:r>
      <w:r>
        <w:rPr>
          <w:rFonts w:hint="eastAsia"/>
          <w:kern w:val="0"/>
          <w:sz w:val="24"/>
        </w:rPr>
        <w:t>攻击</w:t>
      </w:r>
      <w:r>
        <w:rPr>
          <w:kern w:val="0"/>
          <w:sz w:val="24"/>
        </w:rPr>
        <w:t>检测、</w:t>
      </w:r>
      <w:r>
        <w:rPr>
          <w:kern w:val="0"/>
          <w:sz w:val="24"/>
        </w:rPr>
        <w:t>IPSec</w:t>
      </w:r>
      <w:r>
        <w:rPr>
          <w:kern w:val="0"/>
          <w:sz w:val="24"/>
        </w:rPr>
        <w:t>与</w:t>
      </w:r>
      <w:r>
        <w:rPr>
          <w:kern w:val="0"/>
          <w:sz w:val="24"/>
        </w:rPr>
        <w:t>SSLVPN</w:t>
      </w:r>
      <w:r>
        <w:rPr>
          <w:kern w:val="0"/>
          <w:sz w:val="24"/>
        </w:rPr>
        <w:t>以及流量控制等。</w:t>
      </w:r>
    </w:p>
    <w:p w14:paraId="68BB61F2" w14:textId="77777777" w:rsidR="00A23EE0" w:rsidRDefault="001E1853">
      <w:pPr>
        <w:autoSpaceDE w:val="0"/>
        <w:autoSpaceDN w:val="0"/>
        <w:adjustRightInd w:val="0"/>
        <w:jc w:val="left"/>
        <w:rPr>
          <w:kern w:val="0"/>
          <w:sz w:val="24"/>
        </w:rPr>
      </w:pPr>
      <w:r>
        <w:rPr>
          <w:kern w:val="0"/>
          <w:sz w:val="24"/>
        </w:rPr>
        <w:t xml:space="preserve">● </w:t>
      </w:r>
      <w:r>
        <w:rPr>
          <w:kern w:val="0"/>
          <w:sz w:val="24"/>
        </w:rPr>
        <w:t>管理服务，例如用户验证、向</w:t>
      </w:r>
      <w:r>
        <w:rPr>
          <w:rFonts w:hint="eastAsia"/>
          <w:kern w:val="0"/>
          <w:sz w:val="24"/>
        </w:rPr>
        <w:t>清华永新日志服务器</w:t>
      </w:r>
      <w:r>
        <w:rPr>
          <w:kern w:val="0"/>
          <w:sz w:val="24"/>
        </w:rPr>
        <w:t>设备发送日志记录与报告、设备管理设置、</w:t>
      </w:r>
      <w:r>
        <w:rPr>
          <w:rFonts w:hint="eastAsia"/>
          <w:kern w:val="0"/>
          <w:sz w:val="24"/>
        </w:rPr>
        <w:t>使用</w:t>
      </w:r>
      <w:r>
        <w:rPr>
          <w:kern w:val="0"/>
          <w:sz w:val="24"/>
        </w:rPr>
        <w:t>基于</w:t>
      </w:r>
      <w:r>
        <w:rPr>
          <w:kern w:val="0"/>
          <w:sz w:val="24"/>
        </w:rPr>
        <w:t>web</w:t>
      </w:r>
      <w:r>
        <w:rPr>
          <w:kern w:val="0"/>
          <w:sz w:val="24"/>
        </w:rPr>
        <w:t>以及</w:t>
      </w:r>
      <w:r>
        <w:rPr>
          <w:kern w:val="0"/>
          <w:sz w:val="24"/>
        </w:rPr>
        <w:t>CLI</w:t>
      </w:r>
      <w:r>
        <w:rPr>
          <w:kern w:val="0"/>
          <w:sz w:val="24"/>
        </w:rPr>
        <w:t>的安全管理访问</w:t>
      </w:r>
      <w:r>
        <w:rPr>
          <w:rFonts w:hint="eastAsia"/>
          <w:kern w:val="0"/>
          <w:sz w:val="24"/>
        </w:rPr>
        <w:t>与</w:t>
      </w:r>
      <w:r>
        <w:rPr>
          <w:kern w:val="0"/>
          <w:sz w:val="24"/>
        </w:rPr>
        <w:t>SNMP</w:t>
      </w:r>
      <w:r>
        <w:rPr>
          <w:kern w:val="0"/>
          <w:sz w:val="24"/>
        </w:rPr>
        <w:t>。</w:t>
      </w:r>
    </w:p>
    <w:p w14:paraId="77A960F8" w14:textId="77777777" w:rsidR="00A23EE0" w:rsidRDefault="001E1853">
      <w:pPr>
        <w:autoSpaceDE w:val="0"/>
        <w:autoSpaceDN w:val="0"/>
        <w:adjustRightInd w:val="0"/>
        <w:spacing w:before="100" w:beforeAutospacing="1" w:after="100" w:afterAutospacing="1"/>
        <w:jc w:val="left"/>
        <w:rPr>
          <w:kern w:val="0"/>
          <w:sz w:val="24"/>
        </w:rPr>
      </w:pPr>
      <w:r>
        <w:rPr>
          <w:rFonts w:hint="eastAsia"/>
          <w:kern w:val="0"/>
          <w:sz w:val="24"/>
        </w:rPr>
        <w:t>TN-SG5000</w:t>
      </w:r>
      <w:r>
        <w:rPr>
          <w:kern w:val="0"/>
          <w:sz w:val="24"/>
        </w:rPr>
        <w:t>病毒防火墙应用了</w:t>
      </w:r>
      <w:r>
        <w:rPr>
          <w:rFonts w:hint="eastAsia"/>
          <w:kern w:val="0"/>
          <w:sz w:val="24"/>
        </w:rPr>
        <w:t>清华永新</w:t>
      </w:r>
      <w:r>
        <w:rPr>
          <w:kern w:val="0"/>
          <w:sz w:val="24"/>
        </w:rPr>
        <w:t>动态威胁防护系统（</w:t>
      </w:r>
      <w:r>
        <w:rPr>
          <w:kern w:val="0"/>
          <w:sz w:val="24"/>
        </w:rPr>
        <w:t>DTPS</w:t>
      </w:r>
      <w:r>
        <w:rPr>
          <w:kern w:val="0"/>
          <w:sz w:val="24"/>
          <w:vertAlign w:val="superscript"/>
        </w:rPr>
        <w:t>TM</w:t>
      </w:r>
      <w:r>
        <w:rPr>
          <w:kern w:val="0"/>
          <w:sz w:val="24"/>
        </w:rPr>
        <w:t>），具有芯片设计、网络通信、安全</w:t>
      </w:r>
      <w:r>
        <w:fldChar w:fldCharType="begin"/>
      </w:r>
      <w:r>
        <w:rPr>
          <w:kern w:val="0"/>
          <w:sz w:val="24"/>
        </w:rPr>
        <w:instrText xml:space="preserve"> XE "</w:instrText>
      </w:r>
      <w:r>
        <w:rPr>
          <w:kern w:val="0"/>
          <w:sz w:val="24"/>
        </w:rPr>
        <w:instrText>安全</w:instrText>
      </w:r>
      <w:r>
        <w:rPr>
          <w:kern w:val="0"/>
          <w:sz w:val="24"/>
        </w:rPr>
        <w:instrText xml:space="preserve">" \y "ānquán" </w:instrText>
      </w:r>
      <w:r>
        <w:rPr>
          <w:kern w:val="0"/>
          <w:sz w:val="24"/>
        </w:rPr>
        <w:fldChar w:fldCharType="end"/>
      </w:r>
      <w:r>
        <w:rPr>
          <w:kern w:val="0"/>
          <w:sz w:val="24"/>
        </w:rPr>
        <w:t>防御及内容分析等方面诸多技术优势。独特的基于</w:t>
      </w:r>
      <w:r>
        <w:rPr>
          <w:kern w:val="0"/>
          <w:sz w:val="24"/>
        </w:rPr>
        <w:t>ASIC</w:t>
      </w:r>
      <w:r>
        <w:rPr>
          <w:kern w:val="0"/>
          <w:sz w:val="24"/>
        </w:rPr>
        <w:t>的网络安全构架能实时进行网络内容和状态分析，并及时启动部署在网络边界的防护关键应用程序，随时对您的网络提供最有效的安全保护。</w:t>
      </w:r>
      <w:r>
        <w:rPr>
          <w:rFonts w:hint="eastAsia"/>
          <w:kern w:val="0"/>
          <w:sz w:val="24"/>
        </w:rPr>
        <w:t>TN-SG5000</w:t>
      </w:r>
      <w:r>
        <w:rPr>
          <w:kern w:val="0"/>
          <w:sz w:val="24"/>
        </w:rPr>
        <w:t>系列病毒防火墙对现有的网络安全方案</w:t>
      </w:r>
      <w:r>
        <w:rPr>
          <w:kern w:val="0"/>
          <w:sz w:val="24"/>
        </w:rPr>
        <w:t>做了整合与补充；例如基于主机的病毒防护，降低设备、管理与维护成本的同时支持新的应用程序与服务。</w:t>
      </w:r>
      <w:r>
        <w:rPr>
          <w:kern w:val="0"/>
          <w:sz w:val="24"/>
        </w:rPr>
        <w:t xml:space="preserve"> </w:t>
      </w:r>
    </w:p>
    <w:p w14:paraId="37FA050D" w14:textId="77777777" w:rsidR="00A23EE0" w:rsidRDefault="001E1853">
      <w:pPr>
        <w:pStyle w:val="3"/>
        <w:rPr>
          <w:sz w:val="28"/>
        </w:rPr>
      </w:pPr>
      <w:bookmarkStart w:id="2" w:name="_Toc11817"/>
      <w:r>
        <w:rPr>
          <w:sz w:val="28"/>
        </w:rPr>
        <w:t>文档中的注释</w:t>
      </w:r>
      <w:bookmarkEnd w:id="2"/>
    </w:p>
    <w:p w14:paraId="0DA0A06A" w14:textId="77777777" w:rsidR="00A23EE0" w:rsidRDefault="001E1853">
      <w:pPr>
        <w:autoSpaceDE w:val="0"/>
        <w:autoSpaceDN w:val="0"/>
        <w:adjustRightInd w:val="0"/>
        <w:jc w:val="left"/>
        <w:rPr>
          <w:kern w:val="0"/>
          <w:sz w:val="24"/>
        </w:rPr>
      </w:pPr>
      <w:r>
        <w:rPr>
          <w:kern w:val="0"/>
          <w:sz w:val="24"/>
        </w:rPr>
        <w:t>以下是该手册中的注释：</w:t>
      </w:r>
    </w:p>
    <w:p w14:paraId="6636AA11" w14:textId="77777777" w:rsidR="00A23EE0" w:rsidRDefault="001E1853">
      <w:pPr>
        <w:numPr>
          <w:ilvl w:val="0"/>
          <w:numId w:val="1"/>
        </w:numPr>
        <w:autoSpaceDE w:val="0"/>
        <w:autoSpaceDN w:val="0"/>
        <w:adjustRightInd w:val="0"/>
        <w:jc w:val="left"/>
        <w:rPr>
          <w:kern w:val="0"/>
          <w:sz w:val="24"/>
        </w:rPr>
      </w:pPr>
      <w:r>
        <w:rPr>
          <w:rFonts w:hint="eastAsia"/>
          <w:kern w:val="0"/>
          <w:sz w:val="24"/>
        </w:rPr>
        <w:t>为了避免清华永新公司或属于其他任何公司或组织的公共</w:t>
      </w:r>
      <w:r>
        <w:rPr>
          <w:rFonts w:hint="eastAsia"/>
          <w:kern w:val="0"/>
          <w:sz w:val="24"/>
        </w:rPr>
        <w:t>IP</w:t>
      </w:r>
      <w:r>
        <w:rPr>
          <w:rFonts w:hint="eastAsia"/>
          <w:kern w:val="0"/>
          <w:sz w:val="24"/>
        </w:rPr>
        <w:t>地址的公开，清华永新公司技术文本中使用的</w:t>
      </w:r>
      <w:r>
        <w:rPr>
          <w:rFonts w:hint="eastAsia"/>
          <w:kern w:val="0"/>
          <w:sz w:val="24"/>
        </w:rPr>
        <w:t>IP</w:t>
      </w:r>
      <w:r>
        <w:rPr>
          <w:rFonts w:hint="eastAsia"/>
          <w:kern w:val="0"/>
          <w:sz w:val="24"/>
        </w:rPr>
        <w:t>地址都是虚构的，操作中请根据网络配置的实际情况进行调整。技术文档中所使用的私有</w:t>
      </w:r>
      <w:r>
        <w:rPr>
          <w:rFonts w:hint="eastAsia"/>
          <w:kern w:val="0"/>
          <w:sz w:val="24"/>
        </w:rPr>
        <w:t>IP</w:t>
      </w:r>
      <w:r>
        <w:rPr>
          <w:rFonts w:hint="eastAsia"/>
          <w:kern w:val="0"/>
          <w:sz w:val="24"/>
        </w:rPr>
        <w:t>是</w:t>
      </w:r>
      <w:r>
        <w:rPr>
          <w:rFonts w:hint="eastAsia"/>
          <w:kern w:val="0"/>
          <w:sz w:val="24"/>
        </w:rPr>
        <w:t>RFC 1918</w:t>
      </w:r>
      <w:r>
        <w:rPr>
          <w:rFonts w:hint="eastAsia"/>
          <w:kern w:val="0"/>
          <w:sz w:val="24"/>
        </w:rPr>
        <w:t>：私网地址分配中所述的地址范围。</w:t>
      </w:r>
    </w:p>
    <w:p w14:paraId="5A274AC8" w14:textId="77777777" w:rsidR="00A23EE0" w:rsidRDefault="001E1853">
      <w:pPr>
        <w:numPr>
          <w:ilvl w:val="0"/>
          <w:numId w:val="1"/>
        </w:numPr>
        <w:autoSpaceDE w:val="0"/>
        <w:autoSpaceDN w:val="0"/>
        <w:adjustRightInd w:val="0"/>
        <w:jc w:val="left"/>
        <w:rPr>
          <w:kern w:val="0"/>
          <w:sz w:val="24"/>
        </w:rPr>
      </w:pPr>
      <w:r>
        <w:rPr>
          <w:kern w:val="0"/>
          <w:sz w:val="24"/>
        </w:rPr>
        <w:t>注意与警告标识中的提示较为重要的信息。</w:t>
      </w:r>
    </w:p>
    <w:p w14:paraId="306CB71E" w14:textId="77777777" w:rsidR="00A23EE0" w:rsidRDefault="001E1853">
      <w:pPr>
        <w:autoSpaceDE w:val="0"/>
        <w:autoSpaceDN w:val="0"/>
        <w:adjustRightInd w:val="0"/>
        <w:jc w:val="left"/>
        <w:rPr>
          <w:kern w:val="0"/>
          <w:sz w:val="24"/>
        </w:rPr>
      </w:pPr>
      <w:r>
        <w:rPr>
          <w:b/>
          <w:kern w:val="0"/>
          <w:sz w:val="24"/>
        </w:rPr>
        <w:t>注意</w:t>
      </w:r>
      <w:r>
        <w:rPr>
          <w:kern w:val="0"/>
          <w:sz w:val="24"/>
        </w:rPr>
        <w:t>：突出</w:t>
      </w:r>
      <w:r>
        <w:rPr>
          <w:rFonts w:hint="eastAsia"/>
          <w:kern w:val="0"/>
          <w:sz w:val="24"/>
        </w:rPr>
        <w:t>显示附件说明</w:t>
      </w:r>
      <w:r>
        <w:rPr>
          <w:kern w:val="0"/>
          <w:sz w:val="24"/>
        </w:rPr>
        <w:t>。</w:t>
      </w:r>
    </w:p>
    <w:p w14:paraId="55B9D948" w14:textId="77777777" w:rsidR="00A23EE0" w:rsidRDefault="001E1853">
      <w:pPr>
        <w:autoSpaceDE w:val="0"/>
        <w:autoSpaceDN w:val="0"/>
        <w:adjustRightInd w:val="0"/>
        <w:ind w:leftChars="5" w:left="10"/>
        <w:jc w:val="left"/>
        <w:rPr>
          <w:kern w:val="0"/>
          <w:sz w:val="24"/>
        </w:rPr>
      </w:pPr>
      <w:r>
        <w:rPr>
          <w:b/>
          <w:kern w:val="0"/>
          <w:sz w:val="24"/>
        </w:rPr>
        <w:t>警告：</w:t>
      </w:r>
      <w:r>
        <w:rPr>
          <w:kern w:val="0"/>
          <w:sz w:val="24"/>
        </w:rPr>
        <w:t>对于可能造成意外的不良的结果包括数据丢失或者设备损害等命令或程序发出警告提示。</w:t>
      </w:r>
    </w:p>
    <w:p w14:paraId="55D181C3" w14:textId="77777777" w:rsidR="00A23EE0" w:rsidRDefault="001E1853">
      <w:pPr>
        <w:autoSpaceDE w:val="0"/>
        <w:autoSpaceDN w:val="0"/>
        <w:adjustRightInd w:val="0"/>
        <w:jc w:val="left"/>
        <w:rPr>
          <w:b/>
          <w:kern w:val="0"/>
          <w:sz w:val="24"/>
        </w:rPr>
      </w:pPr>
      <w:r>
        <w:rPr>
          <w:b/>
          <w:kern w:val="0"/>
          <w:sz w:val="24"/>
        </w:rPr>
        <w:t>排版说明</w:t>
      </w:r>
    </w:p>
    <w:p w14:paraId="616BF12D" w14:textId="77777777" w:rsidR="00A23EE0" w:rsidRDefault="001E1853">
      <w:pPr>
        <w:autoSpaceDE w:val="0"/>
        <w:autoSpaceDN w:val="0"/>
        <w:adjustRightInd w:val="0"/>
        <w:jc w:val="left"/>
        <w:rPr>
          <w:kern w:val="0"/>
          <w:sz w:val="24"/>
        </w:rPr>
      </w:pPr>
      <w:r>
        <w:rPr>
          <w:kern w:val="0"/>
          <w:sz w:val="24"/>
        </w:rPr>
        <w:t>以下是该安装手册中使用的排版说明：</w:t>
      </w:r>
    </w:p>
    <w:tbl>
      <w:tblPr>
        <w:tblpPr w:leftFromText="180" w:rightFromText="180" w:vertAnchor="text" w:horzAnchor="margin" w:tblpY="16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31"/>
        <w:gridCol w:w="6891"/>
      </w:tblGrid>
      <w:tr w:rsidR="00A23EE0" w14:paraId="06E91E0F" w14:textId="77777777">
        <w:tc>
          <w:tcPr>
            <w:tcW w:w="1686" w:type="dxa"/>
          </w:tcPr>
          <w:p w14:paraId="0510354D" w14:textId="77777777" w:rsidR="00A23EE0" w:rsidRDefault="001E1853">
            <w:pPr>
              <w:autoSpaceDE w:val="0"/>
              <w:autoSpaceDN w:val="0"/>
              <w:adjustRightInd w:val="0"/>
              <w:jc w:val="left"/>
              <w:rPr>
                <w:b/>
                <w:kern w:val="0"/>
                <w:sz w:val="24"/>
              </w:rPr>
            </w:pPr>
            <w:r>
              <w:rPr>
                <w:b/>
                <w:kern w:val="0"/>
                <w:sz w:val="24"/>
              </w:rPr>
              <w:t>排版说明</w:t>
            </w:r>
          </w:p>
        </w:tc>
        <w:tc>
          <w:tcPr>
            <w:tcW w:w="7062" w:type="dxa"/>
          </w:tcPr>
          <w:p w14:paraId="59D9784E" w14:textId="77777777" w:rsidR="00A23EE0" w:rsidRDefault="001E1853">
            <w:pPr>
              <w:autoSpaceDE w:val="0"/>
              <w:autoSpaceDN w:val="0"/>
              <w:adjustRightInd w:val="0"/>
              <w:jc w:val="left"/>
              <w:rPr>
                <w:b/>
                <w:kern w:val="0"/>
                <w:sz w:val="24"/>
              </w:rPr>
            </w:pPr>
            <w:r>
              <w:rPr>
                <w:b/>
                <w:kern w:val="0"/>
                <w:sz w:val="24"/>
              </w:rPr>
              <w:t>举例</w:t>
            </w:r>
          </w:p>
        </w:tc>
      </w:tr>
      <w:tr w:rsidR="00A23EE0" w14:paraId="2D1FD354" w14:textId="77777777">
        <w:tc>
          <w:tcPr>
            <w:tcW w:w="1686" w:type="dxa"/>
          </w:tcPr>
          <w:p w14:paraId="3832D122" w14:textId="77777777" w:rsidR="00A23EE0" w:rsidRDefault="001E1853">
            <w:pPr>
              <w:autoSpaceDE w:val="0"/>
              <w:autoSpaceDN w:val="0"/>
              <w:adjustRightInd w:val="0"/>
              <w:jc w:val="left"/>
              <w:rPr>
                <w:b/>
                <w:kern w:val="0"/>
                <w:sz w:val="24"/>
              </w:rPr>
            </w:pPr>
            <w:r>
              <w:rPr>
                <w:b/>
                <w:kern w:val="0"/>
                <w:sz w:val="24"/>
              </w:rPr>
              <w:t>菜单命令</w:t>
            </w:r>
          </w:p>
        </w:tc>
        <w:tc>
          <w:tcPr>
            <w:tcW w:w="7062" w:type="dxa"/>
          </w:tcPr>
          <w:p w14:paraId="108DDB39" w14:textId="77777777" w:rsidR="00A23EE0" w:rsidRDefault="001E1853">
            <w:pPr>
              <w:autoSpaceDE w:val="0"/>
              <w:autoSpaceDN w:val="0"/>
              <w:adjustRightInd w:val="0"/>
              <w:jc w:val="left"/>
              <w:rPr>
                <w:kern w:val="0"/>
                <w:sz w:val="24"/>
              </w:rPr>
            </w:pPr>
            <w:r>
              <w:rPr>
                <w:kern w:val="0"/>
                <w:sz w:val="24"/>
              </w:rPr>
              <w:t>进入</w:t>
            </w:r>
            <w:r>
              <w:rPr>
                <w:kern w:val="0"/>
                <w:sz w:val="24"/>
              </w:rPr>
              <w:t xml:space="preserve"> VPN&gt;IPSEC&gt;</w:t>
            </w:r>
            <w:r>
              <w:rPr>
                <w:kern w:val="0"/>
                <w:sz w:val="24"/>
              </w:rPr>
              <w:t>阶段</w:t>
            </w:r>
            <w:r>
              <w:rPr>
                <w:kern w:val="0"/>
                <w:sz w:val="24"/>
              </w:rPr>
              <w:t xml:space="preserve">1 </w:t>
            </w:r>
            <w:r>
              <w:rPr>
                <w:kern w:val="0"/>
                <w:sz w:val="24"/>
              </w:rPr>
              <w:t>并点击</w:t>
            </w:r>
            <w:r>
              <w:rPr>
                <w:kern w:val="0"/>
                <w:sz w:val="24"/>
              </w:rPr>
              <w:t>”</w:t>
            </w:r>
            <w:r>
              <w:rPr>
                <w:kern w:val="0"/>
                <w:sz w:val="24"/>
              </w:rPr>
              <w:t>新建</w:t>
            </w:r>
            <w:r>
              <w:rPr>
                <w:kern w:val="0"/>
                <w:sz w:val="24"/>
              </w:rPr>
              <w:t>”.</w:t>
            </w:r>
          </w:p>
        </w:tc>
      </w:tr>
      <w:tr w:rsidR="00A23EE0" w14:paraId="7047A624" w14:textId="77777777">
        <w:tc>
          <w:tcPr>
            <w:tcW w:w="1686" w:type="dxa"/>
          </w:tcPr>
          <w:p w14:paraId="38FB0B24" w14:textId="77777777" w:rsidR="00A23EE0" w:rsidRDefault="001E1853">
            <w:pPr>
              <w:autoSpaceDE w:val="0"/>
              <w:autoSpaceDN w:val="0"/>
              <w:adjustRightInd w:val="0"/>
              <w:jc w:val="left"/>
              <w:rPr>
                <w:b/>
                <w:kern w:val="0"/>
                <w:sz w:val="24"/>
              </w:rPr>
            </w:pPr>
            <w:r>
              <w:rPr>
                <w:b/>
                <w:kern w:val="0"/>
                <w:sz w:val="24"/>
              </w:rPr>
              <w:t>键盘输入</w:t>
            </w:r>
          </w:p>
        </w:tc>
        <w:tc>
          <w:tcPr>
            <w:tcW w:w="7062" w:type="dxa"/>
          </w:tcPr>
          <w:p w14:paraId="11E744D0" w14:textId="77777777" w:rsidR="00A23EE0" w:rsidRDefault="001E1853">
            <w:pPr>
              <w:autoSpaceDE w:val="0"/>
              <w:autoSpaceDN w:val="0"/>
              <w:adjustRightInd w:val="0"/>
              <w:jc w:val="left"/>
              <w:rPr>
                <w:kern w:val="0"/>
                <w:sz w:val="24"/>
              </w:rPr>
            </w:pPr>
            <w:r>
              <w:rPr>
                <w:kern w:val="0"/>
                <w:sz w:val="24"/>
              </w:rPr>
              <w:t>在网关名称字段，键入远程</w:t>
            </w:r>
            <w:r>
              <w:rPr>
                <w:kern w:val="0"/>
                <w:sz w:val="24"/>
              </w:rPr>
              <w:t>VPN</w:t>
            </w:r>
            <w:r>
              <w:rPr>
                <w:kern w:val="0"/>
                <w:sz w:val="24"/>
              </w:rPr>
              <w:t>或用户（例如，</w:t>
            </w:r>
            <w:r>
              <w:rPr>
                <w:kern w:val="0"/>
                <w:sz w:val="24"/>
              </w:rPr>
              <w:t>Central_office_1</w:t>
            </w:r>
            <w:r>
              <w:rPr>
                <w:kern w:val="0"/>
                <w:sz w:val="24"/>
              </w:rPr>
              <w:t>）</w:t>
            </w:r>
            <w:r>
              <w:rPr>
                <w:kern w:val="0"/>
                <w:sz w:val="24"/>
              </w:rPr>
              <w:t xml:space="preserve"> </w:t>
            </w:r>
          </w:p>
        </w:tc>
      </w:tr>
      <w:tr w:rsidR="00A23EE0" w14:paraId="7B8F629B" w14:textId="77777777">
        <w:tc>
          <w:tcPr>
            <w:tcW w:w="1686" w:type="dxa"/>
          </w:tcPr>
          <w:p w14:paraId="07BDB755" w14:textId="77777777" w:rsidR="00A23EE0" w:rsidRDefault="001E1853">
            <w:pPr>
              <w:autoSpaceDE w:val="0"/>
              <w:autoSpaceDN w:val="0"/>
              <w:adjustRightInd w:val="0"/>
              <w:jc w:val="left"/>
              <w:rPr>
                <w:b/>
                <w:kern w:val="0"/>
                <w:sz w:val="24"/>
              </w:rPr>
            </w:pPr>
            <w:r>
              <w:rPr>
                <w:b/>
                <w:kern w:val="0"/>
                <w:sz w:val="24"/>
              </w:rPr>
              <w:t>代码范例</w:t>
            </w:r>
          </w:p>
        </w:tc>
        <w:tc>
          <w:tcPr>
            <w:tcW w:w="7062" w:type="dxa"/>
          </w:tcPr>
          <w:p w14:paraId="142EDBEC" w14:textId="77777777" w:rsidR="00A23EE0" w:rsidRDefault="001E1853">
            <w:pPr>
              <w:autoSpaceDE w:val="0"/>
              <w:autoSpaceDN w:val="0"/>
              <w:adjustRightInd w:val="0"/>
              <w:jc w:val="left"/>
              <w:rPr>
                <w:kern w:val="0"/>
                <w:sz w:val="24"/>
              </w:rPr>
            </w:pPr>
            <w:r>
              <w:rPr>
                <w:kern w:val="0"/>
                <w:sz w:val="24"/>
              </w:rPr>
              <w:t>Config sys global</w:t>
            </w:r>
          </w:p>
          <w:p w14:paraId="64B7AE5F" w14:textId="77777777" w:rsidR="00A23EE0" w:rsidRDefault="001E1853">
            <w:pPr>
              <w:autoSpaceDE w:val="0"/>
              <w:autoSpaceDN w:val="0"/>
              <w:adjustRightInd w:val="0"/>
              <w:ind w:firstLine="420"/>
              <w:jc w:val="left"/>
              <w:rPr>
                <w:kern w:val="0"/>
                <w:sz w:val="24"/>
              </w:rPr>
            </w:pPr>
            <w:r>
              <w:rPr>
                <w:kern w:val="0"/>
                <w:sz w:val="24"/>
              </w:rPr>
              <w:t>Set ips-open enable</w:t>
            </w:r>
          </w:p>
          <w:p w14:paraId="75A950D8" w14:textId="77777777" w:rsidR="00A23EE0" w:rsidRDefault="001E1853">
            <w:pPr>
              <w:autoSpaceDE w:val="0"/>
              <w:autoSpaceDN w:val="0"/>
              <w:adjustRightInd w:val="0"/>
              <w:jc w:val="left"/>
              <w:rPr>
                <w:kern w:val="0"/>
                <w:sz w:val="24"/>
              </w:rPr>
            </w:pPr>
            <w:r>
              <w:rPr>
                <w:kern w:val="0"/>
                <w:sz w:val="24"/>
              </w:rPr>
              <w:t xml:space="preserve">   end</w:t>
            </w:r>
          </w:p>
        </w:tc>
      </w:tr>
      <w:tr w:rsidR="00A23EE0" w14:paraId="2B8F581D" w14:textId="77777777">
        <w:tc>
          <w:tcPr>
            <w:tcW w:w="1686" w:type="dxa"/>
          </w:tcPr>
          <w:p w14:paraId="46C6C321" w14:textId="77777777" w:rsidR="00A23EE0" w:rsidRDefault="001E1853">
            <w:pPr>
              <w:autoSpaceDE w:val="0"/>
              <w:autoSpaceDN w:val="0"/>
              <w:adjustRightInd w:val="0"/>
              <w:jc w:val="left"/>
              <w:rPr>
                <w:b/>
                <w:kern w:val="0"/>
                <w:sz w:val="24"/>
              </w:rPr>
            </w:pPr>
            <w:r>
              <w:rPr>
                <w:b/>
                <w:kern w:val="0"/>
                <w:sz w:val="24"/>
              </w:rPr>
              <w:t>CLI</w:t>
            </w:r>
            <w:r>
              <w:fldChar w:fldCharType="begin"/>
            </w:r>
            <w:r>
              <w:rPr>
                <w:b/>
                <w:kern w:val="0"/>
                <w:sz w:val="24"/>
              </w:rPr>
              <w:instrText xml:space="preserve"> XE "CLI" </w:instrText>
            </w:r>
            <w:r>
              <w:rPr>
                <w:b/>
                <w:kern w:val="0"/>
                <w:sz w:val="24"/>
              </w:rPr>
              <w:fldChar w:fldCharType="end"/>
            </w:r>
            <w:r>
              <w:rPr>
                <w:b/>
                <w:kern w:val="0"/>
                <w:sz w:val="24"/>
              </w:rPr>
              <w:t>命令句法</w:t>
            </w:r>
          </w:p>
        </w:tc>
        <w:tc>
          <w:tcPr>
            <w:tcW w:w="7062" w:type="dxa"/>
          </w:tcPr>
          <w:p w14:paraId="52389557" w14:textId="77777777" w:rsidR="00A23EE0" w:rsidRDefault="001E1853">
            <w:pPr>
              <w:autoSpaceDE w:val="0"/>
              <w:autoSpaceDN w:val="0"/>
              <w:adjustRightInd w:val="0"/>
              <w:jc w:val="left"/>
              <w:rPr>
                <w:kern w:val="0"/>
                <w:sz w:val="24"/>
              </w:rPr>
            </w:pPr>
            <w:r>
              <w:rPr>
                <w:kern w:val="0"/>
                <w:sz w:val="24"/>
              </w:rPr>
              <w:t>Config firewall policy</w:t>
            </w:r>
          </w:p>
          <w:p w14:paraId="5FC607F7" w14:textId="77777777" w:rsidR="00A23EE0" w:rsidRDefault="001E1853">
            <w:pPr>
              <w:autoSpaceDE w:val="0"/>
              <w:autoSpaceDN w:val="0"/>
              <w:adjustRightInd w:val="0"/>
              <w:jc w:val="left"/>
              <w:rPr>
                <w:kern w:val="0"/>
                <w:sz w:val="24"/>
              </w:rPr>
            </w:pPr>
            <w:r>
              <w:rPr>
                <w:kern w:val="0"/>
                <w:sz w:val="24"/>
              </w:rPr>
              <w:t xml:space="preserve">  edit id_integer</w:t>
            </w:r>
          </w:p>
          <w:p w14:paraId="4B2C7502" w14:textId="77777777" w:rsidR="00A23EE0" w:rsidRDefault="001E1853">
            <w:pPr>
              <w:autoSpaceDE w:val="0"/>
              <w:autoSpaceDN w:val="0"/>
              <w:adjustRightInd w:val="0"/>
              <w:ind w:firstLine="405"/>
              <w:jc w:val="left"/>
              <w:rPr>
                <w:kern w:val="0"/>
                <w:sz w:val="24"/>
              </w:rPr>
            </w:pPr>
            <w:r>
              <w:rPr>
                <w:kern w:val="0"/>
                <w:sz w:val="24"/>
              </w:rPr>
              <w:t>set http_retry_count &lt;retry_interer&gt;</w:t>
            </w:r>
          </w:p>
          <w:p w14:paraId="0391A53F" w14:textId="77777777" w:rsidR="00A23EE0" w:rsidRDefault="001E1853">
            <w:pPr>
              <w:autoSpaceDE w:val="0"/>
              <w:autoSpaceDN w:val="0"/>
              <w:adjustRightInd w:val="0"/>
              <w:ind w:firstLine="405"/>
              <w:jc w:val="left"/>
              <w:rPr>
                <w:kern w:val="0"/>
                <w:sz w:val="24"/>
              </w:rPr>
            </w:pPr>
            <w:r>
              <w:rPr>
                <w:kern w:val="0"/>
                <w:sz w:val="24"/>
              </w:rPr>
              <w:t>set natip &lt;address_ipv4mask&gt;</w:t>
            </w:r>
          </w:p>
          <w:p w14:paraId="057D1B5C" w14:textId="77777777" w:rsidR="00A23EE0" w:rsidRDefault="001E1853">
            <w:pPr>
              <w:autoSpaceDE w:val="0"/>
              <w:autoSpaceDN w:val="0"/>
              <w:adjustRightInd w:val="0"/>
              <w:jc w:val="left"/>
              <w:rPr>
                <w:kern w:val="0"/>
                <w:sz w:val="24"/>
              </w:rPr>
            </w:pPr>
            <w:r>
              <w:rPr>
                <w:kern w:val="0"/>
                <w:sz w:val="24"/>
              </w:rPr>
              <w:t xml:space="preserve"> end </w:t>
            </w:r>
          </w:p>
        </w:tc>
      </w:tr>
      <w:tr w:rsidR="00A23EE0" w14:paraId="136E7825" w14:textId="77777777">
        <w:tc>
          <w:tcPr>
            <w:tcW w:w="1686" w:type="dxa"/>
          </w:tcPr>
          <w:p w14:paraId="35341326" w14:textId="77777777" w:rsidR="00A23EE0" w:rsidRDefault="001E1853">
            <w:pPr>
              <w:autoSpaceDE w:val="0"/>
              <w:autoSpaceDN w:val="0"/>
              <w:adjustRightInd w:val="0"/>
              <w:jc w:val="left"/>
              <w:rPr>
                <w:b/>
                <w:kern w:val="0"/>
                <w:sz w:val="24"/>
              </w:rPr>
            </w:pPr>
            <w:r>
              <w:rPr>
                <w:b/>
                <w:kern w:val="0"/>
                <w:sz w:val="24"/>
              </w:rPr>
              <w:t>文档名称</w:t>
            </w:r>
          </w:p>
        </w:tc>
        <w:tc>
          <w:tcPr>
            <w:tcW w:w="7062" w:type="dxa"/>
          </w:tcPr>
          <w:p w14:paraId="29CF5EA4" w14:textId="77777777" w:rsidR="00A23EE0" w:rsidRDefault="001E1853">
            <w:pPr>
              <w:autoSpaceDE w:val="0"/>
              <w:autoSpaceDN w:val="0"/>
              <w:adjustRightInd w:val="0"/>
              <w:jc w:val="left"/>
              <w:rPr>
                <w:i/>
                <w:kern w:val="0"/>
                <w:sz w:val="24"/>
              </w:rPr>
            </w:pPr>
            <w:r>
              <w:rPr>
                <w:rFonts w:hint="eastAsia"/>
                <w:i/>
                <w:kern w:val="0"/>
                <w:sz w:val="24"/>
              </w:rPr>
              <w:t>TN-SG5000</w:t>
            </w:r>
            <w:r>
              <w:rPr>
                <w:i/>
                <w:kern w:val="0"/>
                <w:sz w:val="24"/>
              </w:rPr>
              <w:t>设备管理员使用手册</w:t>
            </w:r>
          </w:p>
        </w:tc>
      </w:tr>
      <w:tr w:rsidR="00A23EE0" w14:paraId="45EE9DC5" w14:textId="77777777">
        <w:tc>
          <w:tcPr>
            <w:tcW w:w="1686" w:type="dxa"/>
          </w:tcPr>
          <w:p w14:paraId="1003F09F" w14:textId="77777777" w:rsidR="00A23EE0" w:rsidRDefault="001E1853">
            <w:pPr>
              <w:autoSpaceDE w:val="0"/>
              <w:autoSpaceDN w:val="0"/>
              <w:adjustRightInd w:val="0"/>
              <w:jc w:val="left"/>
              <w:rPr>
                <w:b/>
                <w:kern w:val="0"/>
                <w:sz w:val="24"/>
              </w:rPr>
            </w:pPr>
            <w:r>
              <w:rPr>
                <w:b/>
                <w:kern w:val="0"/>
                <w:sz w:val="24"/>
              </w:rPr>
              <w:t>源文件内容</w:t>
            </w:r>
          </w:p>
        </w:tc>
        <w:tc>
          <w:tcPr>
            <w:tcW w:w="7062" w:type="dxa"/>
          </w:tcPr>
          <w:p w14:paraId="0232BAB0" w14:textId="77777777" w:rsidR="00A23EE0" w:rsidRDefault="001E1853">
            <w:pPr>
              <w:autoSpaceDE w:val="0"/>
              <w:autoSpaceDN w:val="0"/>
              <w:adjustRightInd w:val="0"/>
              <w:jc w:val="left"/>
              <w:rPr>
                <w:kern w:val="0"/>
                <w:sz w:val="24"/>
              </w:rPr>
            </w:pPr>
            <w:r>
              <w:rPr>
                <w:kern w:val="0"/>
                <w:sz w:val="24"/>
              </w:rPr>
              <w:t>&lt;HTML&gt;&lt;HEAD&gt;&lt;TITLE&gt;Firewall</w:t>
            </w:r>
          </w:p>
          <w:p w14:paraId="6F30AAE1" w14:textId="77777777" w:rsidR="00A23EE0" w:rsidRDefault="001E1853">
            <w:pPr>
              <w:autoSpaceDE w:val="0"/>
              <w:autoSpaceDN w:val="0"/>
              <w:adjustRightInd w:val="0"/>
              <w:jc w:val="left"/>
              <w:rPr>
                <w:kern w:val="0"/>
                <w:sz w:val="24"/>
              </w:rPr>
            </w:pPr>
            <w:r>
              <w:rPr>
                <w:kern w:val="0"/>
                <w:sz w:val="24"/>
              </w:rPr>
              <w:t>Authentication&lt;/TITLE&gt;&lt;/HEAD&gt;</w:t>
            </w:r>
          </w:p>
          <w:p w14:paraId="39187BBE" w14:textId="77777777" w:rsidR="00A23EE0" w:rsidRDefault="001E1853">
            <w:pPr>
              <w:autoSpaceDE w:val="0"/>
              <w:autoSpaceDN w:val="0"/>
              <w:adjustRightInd w:val="0"/>
              <w:jc w:val="left"/>
              <w:rPr>
                <w:kern w:val="0"/>
                <w:sz w:val="24"/>
              </w:rPr>
            </w:pPr>
            <w:r>
              <w:rPr>
                <w:kern w:val="0"/>
                <w:sz w:val="24"/>
              </w:rPr>
              <w:t>&lt;BODY&gt;&lt;H4&gt;You must authenticate to use this</w:t>
            </w:r>
          </w:p>
          <w:p w14:paraId="7B4FF81E" w14:textId="77777777" w:rsidR="00A23EE0" w:rsidRDefault="001E1853">
            <w:pPr>
              <w:autoSpaceDE w:val="0"/>
              <w:autoSpaceDN w:val="0"/>
              <w:adjustRightInd w:val="0"/>
              <w:jc w:val="left"/>
              <w:rPr>
                <w:kern w:val="0"/>
                <w:sz w:val="24"/>
              </w:rPr>
            </w:pPr>
            <w:r>
              <w:rPr>
                <w:kern w:val="0"/>
                <w:sz w:val="24"/>
              </w:rPr>
              <w:t>service.&lt;/H4&gt;</w:t>
            </w:r>
          </w:p>
        </w:tc>
      </w:tr>
      <w:tr w:rsidR="00A23EE0" w14:paraId="01D8614F" w14:textId="77777777">
        <w:tc>
          <w:tcPr>
            <w:tcW w:w="1686" w:type="dxa"/>
          </w:tcPr>
          <w:p w14:paraId="6E27669B" w14:textId="77777777" w:rsidR="00A23EE0" w:rsidRDefault="001E1853">
            <w:pPr>
              <w:autoSpaceDE w:val="0"/>
              <w:autoSpaceDN w:val="0"/>
              <w:adjustRightInd w:val="0"/>
              <w:jc w:val="left"/>
              <w:rPr>
                <w:b/>
                <w:kern w:val="0"/>
                <w:sz w:val="24"/>
              </w:rPr>
            </w:pPr>
            <w:r>
              <w:rPr>
                <w:b/>
                <w:kern w:val="0"/>
                <w:sz w:val="24"/>
              </w:rPr>
              <w:t>程序输出</w:t>
            </w:r>
          </w:p>
        </w:tc>
        <w:tc>
          <w:tcPr>
            <w:tcW w:w="7062" w:type="dxa"/>
          </w:tcPr>
          <w:p w14:paraId="7898328E" w14:textId="77777777" w:rsidR="00A23EE0" w:rsidRDefault="001E1853">
            <w:pPr>
              <w:autoSpaceDE w:val="0"/>
              <w:autoSpaceDN w:val="0"/>
              <w:adjustRightInd w:val="0"/>
              <w:jc w:val="left"/>
              <w:rPr>
                <w:kern w:val="0"/>
                <w:sz w:val="24"/>
              </w:rPr>
            </w:pPr>
            <w:r>
              <w:rPr>
                <w:kern w:val="0"/>
                <w:sz w:val="24"/>
              </w:rPr>
              <w:t>Welcome</w:t>
            </w:r>
            <w:r>
              <w:rPr>
                <w:kern w:val="0"/>
                <w:sz w:val="24"/>
              </w:rPr>
              <w:t>！</w:t>
            </w:r>
          </w:p>
        </w:tc>
      </w:tr>
      <w:tr w:rsidR="00A23EE0" w14:paraId="527CD8D4" w14:textId="77777777">
        <w:tc>
          <w:tcPr>
            <w:tcW w:w="1686" w:type="dxa"/>
          </w:tcPr>
          <w:p w14:paraId="6519C094" w14:textId="77777777" w:rsidR="00A23EE0" w:rsidRDefault="001E1853">
            <w:pPr>
              <w:autoSpaceDE w:val="0"/>
              <w:autoSpaceDN w:val="0"/>
              <w:adjustRightInd w:val="0"/>
              <w:jc w:val="left"/>
              <w:rPr>
                <w:b/>
                <w:kern w:val="0"/>
                <w:sz w:val="24"/>
              </w:rPr>
            </w:pPr>
            <w:r>
              <w:rPr>
                <w:b/>
                <w:kern w:val="0"/>
                <w:sz w:val="24"/>
              </w:rPr>
              <w:t>变量</w:t>
            </w:r>
          </w:p>
        </w:tc>
        <w:tc>
          <w:tcPr>
            <w:tcW w:w="7062" w:type="dxa"/>
          </w:tcPr>
          <w:p w14:paraId="27FDE668" w14:textId="77777777" w:rsidR="00A23EE0" w:rsidRDefault="001E1853">
            <w:pPr>
              <w:autoSpaceDE w:val="0"/>
              <w:autoSpaceDN w:val="0"/>
              <w:adjustRightInd w:val="0"/>
              <w:jc w:val="left"/>
              <w:rPr>
                <w:kern w:val="0"/>
                <w:sz w:val="24"/>
              </w:rPr>
            </w:pPr>
            <w:r>
              <w:rPr>
                <w:kern w:val="0"/>
                <w:sz w:val="24"/>
              </w:rPr>
              <w:t>&lt;address_ipv4&gt;</w:t>
            </w:r>
          </w:p>
        </w:tc>
      </w:tr>
    </w:tbl>
    <w:p w14:paraId="1A972DEF" w14:textId="77777777" w:rsidR="00A23EE0" w:rsidRDefault="00A23EE0">
      <w:pPr>
        <w:rPr>
          <w:kern w:val="0"/>
          <w:sz w:val="24"/>
        </w:rPr>
      </w:pPr>
    </w:p>
    <w:p w14:paraId="34C9F966" w14:textId="77777777" w:rsidR="00A23EE0" w:rsidRDefault="001E1853">
      <w:pPr>
        <w:pStyle w:val="2"/>
        <w:rPr>
          <w:sz w:val="30"/>
        </w:rPr>
      </w:pPr>
      <w:bookmarkStart w:id="3" w:name="_Toc25705"/>
      <w:r>
        <w:rPr>
          <w:rFonts w:hint="eastAsia"/>
          <w:sz w:val="30"/>
        </w:rPr>
        <w:t>TN-SG5000</w:t>
      </w:r>
      <w:r>
        <w:rPr>
          <w:sz w:val="30"/>
        </w:rPr>
        <w:t>技术文档</w:t>
      </w:r>
      <w:bookmarkEnd w:id="3"/>
    </w:p>
    <w:p w14:paraId="43719426" w14:textId="77777777" w:rsidR="00A23EE0" w:rsidRDefault="001E1853">
      <w:pPr>
        <w:autoSpaceDE w:val="0"/>
        <w:autoSpaceDN w:val="0"/>
        <w:adjustRightInd w:val="0"/>
        <w:spacing w:before="100" w:beforeAutospacing="1" w:after="100" w:afterAutospacing="1"/>
        <w:jc w:val="left"/>
        <w:rPr>
          <w:kern w:val="0"/>
          <w:sz w:val="24"/>
        </w:rPr>
      </w:pPr>
      <w:r>
        <w:rPr>
          <w:kern w:val="0"/>
          <w:sz w:val="24"/>
        </w:rPr>
        <w:t>您可以登录</w:t>
      </w:r>
      <w:r>
        <w:rPr>
          <w:rFonts w:hint="eastAsia"/>
          <w:kern w:val="0"/>
          <w:sz w:val="24"/>
        </w:rPr>
        <w:t>清华永新</w:t>
      </w:r>
      <w:r>
        <w:rPr>
          <w:kern w:val="0"/>
          <w:sz w:val="24"/>
        </w:rPr>
        <w:t>技术文档网站</w:t>
      </w:r>
      <w:hyperlink r:id="rId8" w:history="1">
        <w:r>
          <w:rPr>
            <w:rStyle w:val="a4"/>
            <w:kern w:val="0"/>
            <w:sz w:val="24"/>
          </w:rPr>
          <w:t>http://doc.</w:t>
        </w:r>
        <w:r>
          <w:rPr>
            <w:rStyle w:val="a4"/>
            <w:rFonts w:hint="eastAsia"/>
            <w:kern w:val="0"/>
            <w:sz w:val="24"/>
          </w:rPr>
          <w:t>tsinghuanet</w:t>
        </w:r>
        <w:r>
          <w:rPr>
            <w:rStyle w:val="a4"/>
            <w:kern w:val="0"/>
            <w:sz w:val="24"/>
          </w:rPr>
          <w:t>.com</w:t>
        </w:r>
      </w:hyperlink>
      <w:r>
        <w:rPr>
          <w:kern w:val="0"/>
          <w:sz w:val="24"/>
        </w:rPr>
        <w:t>，获得最新发布的</w:t>
      </w:r>
      <w:r>
        <w:rPr>
          <w:rFonts w:hint="eastAsia"/>
          <w:kern w:val="0"/>
          <w:sz w:val="24"/>
        </w:rPr>
        <w:t>清华永新</w:t>
      </w:r>
      <w:r>
        <w:rPr>
          <w:kern w:val="0"/>
          <w:sz w:val="24"/>
        </w:rPr>
        <w:t>技术文档。</w:t>
      </w:r>
    </w:p>
    <w:p w14:paraId="774D4454" w14:textId="77777777" w:rsidR="00A23EE0" w:rsidRDefault="001E1853">
      <w:pPr>
        <w:autoSpaceDE w:val="0"/>
        <w:autoSpaceDN w:val="0"/>
        <w:adjustRightInd w:val="0"/>
        <w:spacing w:before="100" w:beforeAutospacing="1" w:after="100" w:afterAutospacing="1"/>
        <w:jc w:val="left"/>
        <w:rPr>
          <w:kern w:val="0"/>
          <w:sz w:val="24"/>
        </w:rPr>
      </w:pPr>
      <w:r>
        <w:rPr>
          <w:kern w:val="0"/>
          <w:sz w:val="24"/>
        </w:rPr>
        <w:t>公开以下</w:t>
      </w:r>
      <w:r>
        <w:rPr>
          <w:rFonts w:hint="eastAsia"/>
          <w:kern w:val="0"/>
          <w:sz w:val="24"/>
        </w:rPr>
        <w:t>清华永新</w:t>
      </w:r>
      <w:r>
        <w:rPr>
          <w:kern w:val="0"/>
          <w:sz w:val="24"/>
        </w:rPr>
        <w:t>产品技术手册：</w:t>
      </w:r>
    </w:p>
    <w:p w14:paraId="6A433224" w14:textId="77777777" w:rsidR="00A23EE0" w:rsidRDefault="001E1853">
      <w:pPr>
        <w:numPr>
          <w:ilvl w:val="0"/>
          <w:numId w:val="2"/>
        </w:numPr>
        <w:autoSpaceDE w:val="0"/>
        <w:autoSpaceDN w:val="0"/>
        <w:adjustRightInd w:val="0"/>
        <w:jc w:val="left"/>
        <w:rPr>
          <w:kern w:val="0"/>
          <w:sz w:val="24"/>
        </w:rPr>
      </w:pPr>
      <w:r>
        <w:rPr>
          <w:rFonts w:hint="eastAsia"/>
          <w:kern w:val="0"/>
          <w:sz w:val="24"/>
        </w:rPr>
        <w:t>TN-SG5000</w:t>
      </w:r>
      <w:r>
        <w:rPr>
          <w:kern w:val="0"/>
          <w:sz w:val="24"/>
        </w:rPr>
        <w:t>设备快速启动指南</w:t>
      </w:r>
    </w:p>
    <w:p w14:paraId="2EE77103" w14:textId="77777777" w:rsidR="00A23EE0" w:rsidRDefault="001E1853">
      <w:pPr>
        <w:autoSpaceDE w:val="0"/>
        <w:autoSpaceDN w:val="0"/>
        <w:adjustRightInd w:val="0"/>
        <w:jc w:val="left"/>
        <w:rPr>
          <w:kern w:val="0"/>
          <w:sz w:val="24"/>
        </w:rPr>
      </w:pPr>
      <w:r>
        <w:rPr>
          <w:kern w:val="0"/>
          <w:sz w:val="24"/>
        </w:rPr>
        <w:t>有关连接</w:t>
      </w:r>
      <w:r>
        <w:fldChar w:fldCharType="begin"/>
      </w:r>
      <w:r>
        <w:rPr>
          <w:kern w:val="0"/>
          <w:sz w:val="24"/>
        </w:rPr>
        <w:instrText xml:space="preserve"> XE "</w:instrText>
      </w:r>
      <w:r>
        <w:rPr>
          <w:kern w:val="0"/>
          <w:sz w:val="24"/>
        </w:rPr>
        <w:instrText>连接</w:instrText>
      </w:r>
      <w:r>
        <w:rPr>
          <w:kern w:val="0"/>
          <w:sz w:val="24"/>
        </w:rPr>
        <w:instrText xml:space="preserve">" \y "liánjiē" </w:instrText>
      </w:r>
      <w:r>
        <w:rPr>
          <w:kern w:val="0"/>
          <w:sz w:val="24"/>
        </w:rPr>
        <w:fldChar w:fldCharType="end"/>
      </w:r>
      <w:r>
        <w:rPr>
          <w:kern w:val="0"/>
          <w:sz w:val="24"/>
        </w:rPr>
        <w:t>与安装</w:t>
      </w:r>
      <w:r>
        <w:rPr>
          <w:rFonts w:hint="eastAsia"/>
          <w:kern w:val="0"/>
          <w:sz w:val="24"/>
        </w:rPr>
        <w:t>清华永新</w:t>
      </w:r>
      <w:r>
        <w:rPr>
          <w:kern w:val="0"/>
          <w:sz w:val="24"/>
        </w:rPr>
        <w:t>设备的信息。</w:t>
      </w:r>
    </w:p>
    <w:p w14:paraId="7FE74312" w14:textId="77777777" w:rsidR="00A23EE0" w:rsidRDefault="001E1853">
      <w:pPr>
        <w:numPr>
          <w:ilvl w:val="0"/>
          <w:numId w:val="2"/>
        </w:numPr>
        <w:autoSpaceDE w:val="0"/>
        <w:autoSpaceDN w:val="0"/>
        <w:adjustRightInd w:val="0"/>
        <w:jc w:val="left"/>
        <w:rPr>
          <w:kern w:val="0"/>
          <w:sz w:val="24"/>
        </w:rPr>
      </w:pPr>
      <w:r>
        <w:rPr>
          <w:rFonts w:hint="eastAsia"/>
          <w:kern w:val="0"/>
          <w:sz w:val="24"/>
        </w:rPr>
        <w:t>TN-SG5000</w:t>
      </w:r>
      <w:r>
        <w:rPr>
          <w:kern w:val="0"/>
          <w:sz w:val="24"/>
        </w:rPr>
        <w:t>设备安装手册</w:t>
      </w:r>
    </w:p>
    <w:p w14:paraId="66051893" w14:textId="77777777" w:rsidR="00A23EE0" w:rsidRDefault="001E1853">
      <w:pPr>
        <w:autoSpaceDE w:val="0"/>
        <w:autoSpaceDN w:val="0"/>
        <w:adjustRightInd w:val="0"/>
        <w:jc w:val="left"/>
        <w:rPr>
          <w:kern w:val="0"/>
          <w:sz w:val="24"/>
        </w:rPr>
      </w:pPr>
      <w:r>
        <w:rPr>
          <w:kern w:val="0"/>
          <w:sz w:val="24"/>
        </w:rPr>
        <w:t>如何安装</w:t>
      </w:r>
      <w:r>
        <w:rPr>
          <w:rFonts w:hint="eastAsia"/>
          <w:kern w:val="0"/>
          <w:sz w:val="24"/>
        </w:rPr>
        <w:t>TN-SG5000</w:t>
      </w:r>
      <w:r>
        <w:rPr>
          <w:kern w:val="0"/>
          <w:sz w:val="24"/>
        </w:rPr>
        <w:t>设备的描述。包括硬件信息，默认配置信息，安装操作，连接</w:t>
      </w:r>
      <w:r>
        <w:fldChar w:fldCharType="begin"/>
      </w:r>
      <w:r>
        <w:rPr>
          <w:kern w:val="0"/>
          <w:sz w:val="24"/>
        </w:rPr>
        <w:instrText xml:space="preserve"> XE "</w:instrText>
      </w:r>
      <w:r>
        <w:rPr>
          <w:kern w:val="0"/>
          <w:sz w:val="24"/>
        </w:rPr>
        <w:instrText>连接</w:instrText>
      </w:r>
      <w:r>
        <w:rPr>
          <w:kern w:val="0"/>
          <w:sz w:val="24"/>
        </w:rPr>
        <w:instrText xml:space="preserve">" \y "liánjiē" </w:instrText>
      </w:r>
      <w:r>
        <w:rPr>
          <w:kern w:val="0"/>
          <w:sz w:val="24"/>
        </w:rPr>
        <w:fldChar w:fldCharType="end"/>
      </w:r>
      <w:r>
        <w:rPr>
          <w:kern w:val="0"/>
          <w:sz w:val="24"/>
        </w:rPr>
        <w:t>操作以及基本的配置操作。根据产品号选择不同的安装手册。</w:t>
      </w:r>
    </w:p>
    <w:p w14:paraId="6C8CB629" w14:textId="77777777" w:rsidR="00A23EE0" w:rsidRDefault="001E1853">
      <w:pPr>
        <w:numPr>
          <w:ilvl w:val="0"/>
          <w:numId w:val="2"/>
        </w:numPr>
        <w:autoSpaceDE w:val="0"/>
        <w:autoSpaceDN w:val="0"/>
        <w:adjustRightInd w:val="0"/>
        <w:jc w:val="left"/>
        <w:rPr>
          <w:kern w:val="0"/>
          <w:sz w:val="24"/>
        </w:rPr>
      </w:pPr>
      <w:r>
        <w:rPr>
          <w:rFonts w:hint="eastAsia"/>
          <w:kern w:val="0"/>
          <w:sz w:val="24"/>
        </w:rPr>
        <w:t>TN-SG5000</w:t>
      </w:r>
      <w:r>
        <w:rPr>
          <w:kern w:val="0"/>
          <w:sz w:val="24"/>
        </w:rPr>
        <w:t>设备管理员使用手册</w:t>
      </w:r>
    </w:p>
    <w:p w14:paraId="6D353F46" w14:textId="77777777" w:rsidR="00A23EE0" w:rsidRDefault="001E1853">
      <w:pPr>
        <w:autoSpaceDE w:val="0"/>
        <w:autoSpaceDN w:val="0"/>
        <w:adjustRightInd w:val="0"/>
        <w:jc w:val="left"/>
        <w:rPr>
          <w:kern w:val="0"/>
          <w:sz w:val="24"/>
        </w:rPr>
      </w:pPr>
      <w:r>
        <w:rPr>
          <w:kern w:val="0"/>
          <w:sz w:val="24"/>
        </w:rPr>
        <w:t>有关如何配置</w:t>
      </w:r>
      <w:r>
        <w:rPr>
          <w:rFonts w:hint="eastAsia"/>
          <w:kern w:val="0"/>
          <w:sz w:val="24"/>
        </w:rPr>
        <w:t>TN-SG5000</w:t>
      </w:r>
      <w:r>
        <w:rPr>
          <w:kern w:val="0"/>
          <w:sz w:val="24"/>
        </w:rPr>
        <w:t>设备的基本信息，包括如何定义</w:t>
      </w:r>
      <w:r>
        <w:rPr>
          <w:rFonts w:hint="eastAsia"/>
          <w:kern w:val="0"/>
          <w:sz w:val="24"/>
        </w:rPr>
        <w:t>TN-SG5000</w:t>
      </w:r>
      <w:r>
        <w:rPr>
          <w:kern w:val="0"/>
          <w:sz w:val="24"/>
        </w:rPr>
        <w:t>病毒防护与防火墙策略；如何应用</w:t>
      </w:r>
      <w:r>
        <w:rPr>
          <w:rFonts w:hint="eastAsia"/>
          <w:kern w:val="0"/>
          <w:sz w:val="24"/>
        </w:rPr>
        <w:t>攻击</w:t>
      </w:r>
      <w:r>
        <w:rPr>
          <w:kern w:val="0"/>
          <w:sz w:val="24"/>
        </w:rPr>
        <w:t>保护，病毒防护以及如何配置</w:t>
      </w:r>
      <w:r>
        <w:rPr>
          <w:kern w:val="0"/>
          <w:sz w:val="24"/>
        </w:rPr>
        <w:t>VPN</w:t>
      </w:r>
      <w:r>
        <w:rPr>
          <w:kern w:val="0"/>
          <w:sz w:val="24"/>
        </w:rPr>
        <w:t>。</w:t>
      </w:r>
      <w:r>
        <w:rPr>
          <w:kern w:val="0"/>
          <w:sz w:val="24"/>
        </w:rPr>
        <w:t xml:space="preserve"> </w:t>
      </w:r>
    </w:p>
    <w:p w14:paraId="2EC94E5A" w14:textId="77777777" w:rsidR="00A23EE0" w:rsidRDefault="001E1853">
      <w:pPr>
        <w:numPr>
          <w:ilvl w:val="0"/>
          <w:numId w:val="2"/>
        </w:numPr>
        <w:autoSpaceDE w:val="0"/>
        <w:autoSpaceDN w:val="0"/>
        <w:adjustRightInd w:val="0"/>
        <w:jc w:val="left"/>
        <w:rPr>
          <w:kern w:val="0"/>
          <w:sz w:val="24"/>
        </w:rPr>
      </w:pPr>
      <w:r>
        <w:rPr>
          <w:rFonts w:hint="eastAsia"/>
          <w:kern w:val="0"/>
          <w:sz w:val="24"/>
        </w:rPr>
        <w:t>TN-SG5000</w:t>
      </w:r>
      <w:r>
        <w:rPr>
          <w:kern w:val="0"/>
          <w:sz w:val="24"/>
        </w:rPr>
        <w:t>设备在线帮助</w:t>
      </w:r>
    </w:p>
    <w:p w14:paraId="7BCF9827" w14:textId="77777777" w:rsidR="00A23EE0" w:rsidRDefault="001E1853">
      <w:pPr>
        <w:autoSpaceDE w:val="0"/>
        <w:autoSpaceDN w:val="0"/>
        <w:adjustRightInd w:val="0"/>
        <w:jc w:val="left"/>
        <w:rPr>
          <w:kern w:val="0"/>
          <w:sz w:val="24"/>
        </w:rPr>
      </w:pPr>
      <w:r>
        <w:rPr>
          <w:kern w:val="0"/>
          <w:sz w:val="24"/>
        </w:rPr>
        <w:t>在线帮助是对</w:t>
      </w:r>
      <w:r>
        <w:rPr>
          <w:rFonts w:hint="eastAsia"/>
          <w:kern w:val="0"/>
          <w:sz w:val="24"/>
        </w:rPr>
        <w:t>TN-SG5000</w:t>
      </w:r>
      <w:r>
        <w:rPr>
          <w:kern w:val="0"/>
          <w:sz w:val="24"/>
        </w:rPr>
        <w:t>管理员手册的</w:t>
      </w:r>
      <w:r>
        <w:rPr>
          <w:kern w:val="0"/>
          <w:sz w:val="24"/>
        </w:rPr>
        <w:t>HTML</w:t>
      </w:r>
      <w:r>
        <w:rPr>
          <w:kern w:val="0"/>
          <w:sz w:val="24"/>
        </w:rPr>
        <w:t>格式上下文有关的检索与查询。您可以通过基于</w:t>
      </w:r>
      <w:r>
        <w:rPr>
          <w:kern w:val="0"/>
          <w:sz w:val="24"/>
        </w:rPr>
        <w:t>web</w:t>
      </w:r>
      <w:r>
        <w:rPr>
          <w:kern w:val="0"/>
          <w:sz w:val="24"/>
        </w:rPr>
        <w:t>的管理其访问在线帮助。</w:t>
      </w:r>
    </w:p>
    <w:p w14:paraId="660CF89E" w14:textId="77777777" w:rsidR="00A23EE0" w:rsidRDefault="001E1853">
      <w:pPr>
        <w:numPr>
          <w:ilvl w:val="0"/>
          <w:numId w:val="2"/>
        </w:numPr>
        <w:autoSpaceDE w:val="0"/>
        <w:autoSpaceDN w:val="0"/>
        <w:adjustRightInd w:val="0"/>
        <w:jc w:val="left"/>
        <w:rPr>
          <w:kern w:val="0"/>
          <w:sz w:val="24"/>
        </w:rPr>
      </w:pPr>
      <w:r>
        <w:rPr>
          <w:rFonts w:hint="eastAsia"/>
          <w:kern w:val="0"/>
          <w:sz w:val="24"/>
        </w:rPr>
        <w:t>TN-SG50</w:t>
      </w:r>
      <w:r>
        <w:rPr>
          <w:rFonts w:hint="eastAsia"/>
          <w:kern w:val="0"/>
          <w:sz w:val="24"/>
        </w:rPr>
        <w:t>00</w:t>
      </w:r>
      <w:r>
        <w:rPr>
          <w:kern w:val="0"/>
          <w:sz w:val="24"/>
        </w:rPr>
        <w:t>设备</w:t>
      </w:r>
      <w:r>
        <w:rPr>
          <w:kern w:val="0"/>
          <w:sz w:val="24"/>
        </w:rPr>
        <w:t>CLI</w:t>
      </w:r>
      <w:r>
        <w:rPr>
          <w:kern w:val="0"/>
          <w:sz w:val="24"/>
        </w:rPr>
        <w:t>使用</w:t>
      </w:r>
      <w:r>
        <w:fldChar w:fldCharType="begin"/>
      </w:r>
      <w:r>
        <w:rPr>
          <w:kern w:val="0"/>
          <w:sz w:val="24"/>
        </w:rPr>
        <w:instrText xml:space="preserve"> XE "CLI" </w:instrText>
      </w:r>
      <w:r>
        <w:rPr>
          <w:kern w:val="0"/>
          <w:sz w:val="24"/>
        </w:rPr>
        <w:fldChar w:fldCharType="end"/>
      </w:r>
      <w:r>
        <w:rPr>
          <w:kern w:val="0"/>
          <w:sz w:val="24"/>
        </w:rPr>
        <w:t>参考手册</w:t>
      </w:r>
    </w:p>
    <w:p w14:paraId="1AAAA755" w14:textId="77777777" w:rsidR="00A23EE0" w:rsidRDefault="001E1853">
      <w:pPr>
        <w:autoSpaceDE w:val="0"/>
        <w:autoSpaceDN w:val="0"/>
        <w:adjustRightInd w:val="0"/>
        <w:jc w:val="left"/>
        <w:rPr>
          <w:kern w:val="0"/>
          <w:sz w:val="24"/>
        </w:rPr>
      </w:pPr>
      <w:r>
        <w:rPr>
          <w:kern w:val="0"/>
          <w:sz w:val="24"/>
        </w:rPr>
        <w:t>有关如何使用</w:t>
      </w:r>
      <w:r>
        <w:rPr>
          <w:rFonts w:hint="eastAsia"/>
          <w:kern w:val="0"/>
          <w:sz w:val="24"/>
        </w:rPr>
        <w:t>TN-SG5000</w:t>
      </w:r>
      <w:r>
        <w:rPr>
          <w:kern w:val="0"/>
          <w:sz w:val="24"/>
        </w:rPr>
        <w:t xml:space="preserve"> CLI</w:t>
      </w:r>
      <w:r>
        <w:fldChar w:fldCharType="begin"/>
      </w:r>
      <w:r>
        <w:rPr>
          <w:kern w:val="0"/>
          <w:sz w:val="24"/>
        </w:rPr>
        <w:instrText xml:space="preserve"> XE "CLI" </w:instrText>
      </w:r>
      <w:r>
        <w:rPr>
          <w:kern w:val="0"/>
          <w:sz w:val="24"/>
        </w:rPr>
        <w:fldChar w:fldCharType="end"/>
      </w:r>
      <w:r>
        <w:rPr>
          <w:kern w:val="0"/>
          <w:sz w:val="24"/>
        </w:rPr>
        <w:t>（命令行接口）以及所以</w:t>
      </w:r>
      <w:r>
        <w:rPr>
          <w:rFonts w:hint="eastAsia"/>
          <w:kern w:val="0"/>
          <w:sz w:val="24"/>
        </w:rPr>
        <w:t>TN-SG5000</w:t>
      </w:r>
      <w:r>
        <w:rPr>
          <w:kern w:val="0"/>
          <w:sz w:val="24"/>
        </w:rPr>
        <w:t>CLI</w:t>
      </w:r>
      <w:r>
        <w:rPr>
          <w:kern w:val="0"/>
          <w:sz w:val="24"/>
        </w:rPr>
        <w:t>命令。</w:t>
      </w:r>
      <w:r>
        <w:rPr>
          <w:kern w:val="0"/>
          <w:sz w:val="24"/>
        </w:rPr>
        <w:t xml:space="preserve">                              </w:t>
      </w:r>
    </w:p>
    <w:p w14:paraId="1FE22ADE" w14:textId="77777777" w:rsidR="00A23EE0" w:rsidRDefault="001E1853">
      <w:pPr>
        <w:numPr>
          <w:ilvl w:val="0"/>
          <w:numId w:val="2"/>
        </w:numPr>
        <w:autoSpaceDE w:val="0"/>
        <w:autoSpaceDN w:val="0"/>
        <w:adjustRightInd w:val="0"/>
        <w:jc w:val="left"/>
        <w:rPr>
          <w:kern w:val="0"/>
          <w:sz w:val="24"/>
        </w:rPr>
      </w:pPr>
      <w:r>
        <w:rPr>
          <w:kern w:val="0"/>
          <w:sz w:val="24"/>
        </w:rPr>
        <w:t>日志信息参考手册</w:t>
      </w:r>
    </w:p>
    <w:p w14:paraId="429348F6" w14:textId="77777777" w:rsidR="00A23EE0" w:rsidRDefault="001E1853">
      <w:pPr>
        <w:autoSpaceDE w:val="0"/>
        <w:autoSpaceDN w:val="0"/>
        <w:adjustRightInd w:val="0"/>
        <w:jc w:val="left"/>
        <w:rPr>
          <w:kern w:val="0"/>
          <w:sz w:val="24"/>
        </w:rPr>
      </w:pPr>
      <w:r>
        <w:rPr>
          <w:kern w:val="0"/>
          <w:sz w:val="24"/>
        </w:rPr>
        <w:t>只有在</w:t>
      </w:r>
      <w:r>
        <w:rPr>
          <w:rFonts w:hint="eastAsia"/>
          <w:kern w:val="0"/>
          <w:sz w:val="24"/>
        </w:rPr>
        <w:t>清华永新</w:t>
      </w:r>
      <w:r>
        <w:rPr>
          <w:kern w:val="0"/>
          <w:sz w:val="24"/>
        </w:rPr>
        <w:t xml:space="preserve"> Knowledge Center </w:t>
      </w:r>
      <w:r>
        <w:rPr>
          <w:kern w:val="0"/>
          <w:sz w:val="24"/>
        </w:rPr>
        <w:t>（</w:t>
      </w:r>
      <w:r>
        <w:rPr>
          <w:rFonts w:hint="eastAsia"/>
          <w:kern w:val="0"/>
          <w:sz w:val="24"/>
        </w:rPr>
        <w:t>清华永新</w:t>
      </w:r>
      <w:r>
        <w:rPr>
          <w:kern w:val="0"/>
          <w:sz w:val="24"/>
        </w:rPr>
        <w:t>知识</w:t>
      </w:r>
      <w:r>
        <w:rPr>
          <w:rFonts w:hint="eastAsia"/>
          <w:kern w:val="0"/>
          <w:sz w:val="24"/>
        </w:rPr>
        <w:t>库</w:t>
      </w:r>
      <w:r>
        <w:rPr>
          <w:kern w:val="0"/>
          <w:sz w:val="24"/>
        </w:rPr>
        <w:t>）可以获得，</w:t>
      </w:r>
      <w:r>
        <w:rPr>
          <w:rFonts w:hint="eastAsia"/>
          <w:kern w:val="0"/>
          <w:sz w:val="24"/>
        </w:rPr>
        <w:t>TN-SG5000</w:t>
      </w:r>
      <w:r>
        <w:rPr>
          <w:kern w:val="0"/>
          <w:sz w:val="24"/>
        </w:rPr>
        <w:t xml:space="preserve"> </w:t>
      </w:r>
      <w:r>
        <w:rPr>
          <w:kern w:val="0"/>
          <w:sz w:val="24"/>
        </w:rPr>
        <w:t>日志信息参考对</w:t>
      </w:r>
      <w:r>
        <w:rPr>
          <w:rFonts w:hint="eastAsia"/>
          <w:kern w:val="0"/>
          <w:sz w:val="24"/>
        </w:rPr>
        <w:t>TN-SG5000</w:t>
      </w:r>
      <w:r>
        <w:rPr>
          <w:kern w:val="0"/>
          <w:sz w:val="24"/>
        </w:rPr>
        <w:t>日志信息的结构与</w:t>
      </w:r>
      <w:r>
        <w:rPr>
          <w:rFonts w:hint="eastAsia"/>
          <w:kern w:val="0"/>
          <w:sz w:val="24"/>
        </w:rPr>
        <w:t>TN-SG5000</w:t>
      </w:r>
      <w:r>
        <w:rPr>
          <w:kern w:val="0"/>
          <w:sz w:val="24"/>
        </w:rPr>
        <w:t>设备所生成的日志信息有关内容做了描述。</w:t>
      </w:r>
    </w:p>
    <w:p w14:paraId="2762D5B1" w14:textId="77777777" w:rsidR="00A23EE0" w:rsidRDefault="001E1853">
      <w:pPr>
        <w:numPr>
          <w:ilvl w:val="0"/>
          <w:numId w:val="2"/>
        </w:numPr>
        <w:autoSpaceDE w:val="0"/>
        <w:autoSpaceDN w:val="0"/>
        <w:adjustRightInd w:val="0"/>
        <w:jc w:val="left"/>
        <w:rPr>
          <w:kern w:val="0"/>
          <w:sz w:val="24"/>
        </w:rPr>
      </w:pPr>
      <w:r>
        <w:rPr>
          <w:kern w:val="0"/>
          <w:sz w:val="24"/>
        </w:rPr>
        <w:t xml:space="preserve"> </w:t>
      </w:r>
      <w:r>
        <w:rPr>
          <w:rFonts w:hint="eastAsia"/>
          <w:kern w:val="0"/>
          <w:sz w:val="24"/>
        </w:rPr>
        <w:t>TN-SG5000</w:t>
      </w:r>
      <w:r>
        <w:rPr>
          <w:kern w:val="0"/>
          <w:sz w:val="24"/>
        </w:rPr>
        <w:t>设备</w:t>
      </w:r>
      <w:r>
        <w:rPr>
          <w:kern w:val="0"/>
          <w:sz w:val="24"/>
        </w:rPr>
        <w:t>HA</w:t>
      </w:r>
      <w:r>
        <w:rPr>
          <w:kern w:val="0"/>
          <w:sz w:val="24"/>
        </w:rPr>
        <w:t>用户指南</w:t>
      </w:r>
    </w:p>
    <w:p w14:paraId="15ACB65A" w14:textId="77777777" w:rsidR="00A23EE0" w:rsidRDefault="001E1853">
      <w:pPr>
        <w:autoSpaceDE w:val="0"/>
        <w:autoSpaceDN w:val="0"/>
        <w:adjustRightInd w:val="0"/>
        <w:jc w:val="left"/>
        <w:rPr>
          <w:kern w:val="0"/>
          <w:sz w:val="24"/>
        </w:rPr>
      </w:pPr>
      <w:r>
        <w:rPr>
          <w:kern w:val="0"/>
          <w:sz w:val="24"/>
        </w:rPr>
        <w:t>深入介绍了</w:t>
      </w:r>
      <w:r>
        <w:rPr>
          <w:rFonts w:hint="eastAsia"/>
          <w:kern w:val="0"/>
          <w:sz w:val="24"/>
        </w:rPr>
        <w:t>TN-SG50</w:t>
      </w:r>
      <w:r>
        <w:rPr>
          <w:rFonts w:hint="eastAsia"/>
          <w:kern w:val="0"/>
          <w:sz w:val="24"/>
        </w:rPr>
        <w:t>00</w:t>
      </w:r>
      <w:r>
        <w:rPr>
          <w:kern w:val="0"/>
          <w:sz w:val="24"/>
        </w:rPr>
        <w:t xml:space="preserve"> </w:t>
      </w:r>
      <w:r>
        <w:rPr>
          <w:kern w:val="0"/>
          <w:sz w:val="24"/>
        </w:rPr>
        <w:t>高可用性的性能与</w:t>
      </w:r>
      <w:r>
        <w:rPr>
          <w:rFonts w:hint="eastAsia"/>
          <w:kern w:val="0"/>
          <w:sz w:val="24"/>
        </w:rPr>
        <w:t>TN-SG5000</w:t>
      </w:r>
      <w:r>
        <w:rPr>
          <w:kern w:val="0"/>
          <w:sz w:val="24"/>
        </w:rPr>
        <w:t>群集协议的信息。</w:t>
      </w:r>
    </w:p>
    <w:p w14:paraId="1DDC6660" w14:textId="77777777" w:rsidR="00A23EE0" w:rsidRDefault="001E1853">
      <w:pPr>
        <w:numPr>
          <w:ilvl w:val="0"/>
          <w:numId w:val="2"/>
        </w:numPr>
        <w:autoSpaceDE w:val="0"/>
        <w:autoSpaceDN w:val="0"/>
        <w:adjustRightInd w:val="0"/>
        <w:jc w:val="left"/>
        <w:rPr>
          <w:kern w:val="0"/>
          <w:sz w:val="24"/>
        </w:rPr>
      </w:pPr>
      <w:r>
        <w:rPr>
          <w:rFonts w:hint="eastAsia"/>
          <w:kern w:val="0"/>
          <w:sz w:val="24"/>
        </w:rPr>
        <w:t>TN-SG5000</w:t>
      </w:r>
      <w:r>
        <w:rPr>
          <w:kern w:val="0"/>
          <w:sz w:val="24"/>
        </w:rPr>
        <w:t>设备配置</w:t>
      </w:r>
      <w:r>
        <w:rPr>
          <w:kern w:val="0"/>
          <w:sz w:val="24"/>
        </w:rPr>
        <w:t>IPSec VPN</w:t>
      </w:r>
      <w:r>
        <w:rPr>
          <w:kern w:val="0"/>
          <w:sz w:val="24"/>
        </w:rPr>
        <w:t>用户指南</w:t>
      </w:r>
    </w:p>
    <w:p w14:paraId="2B5035E3" w14:textId="77777777" w:rsidR="00A23EE0" w:rsidRDefault="001E1853">
      <w:pPr>
        <w:autoSpaceDE w:val="0"/>
        <w:autoSpaceDN w:val="0"/>
        <w:adjustRightInd w:val="0"/>
        <w:jc w:val="left"/>
        <w:rPr>
          <w:kern w:val="0"/>
          <w:sz w:val="24"/>
        </w:rPr>
      </w:pPr>
      <w:r>
        <w:rPr>
          <w:kern w:val="0"/>
          <w:sz w:val="24"/>
        </w:rPr>
        <w:t>对使用基于</w:t>
      </w:r>
      <w:r>
        <w:rPr>
          <w:kern w:val="0"/>
          <w:sz w:val="24"/>
        </w:rPr>
        <w:t>web</w:t>
      </w:r>
      <w:r>
        <w:rPr>
          <w:kern w:val="0"/>
          <w:sz w:val="24"/>
        </w:rPr>
        <w:t>的管理器如何配置</w:t>
      </w:r>
      <w:r>
        <w:rPr>
          <w:kern w:val="0"/>
          <w:sz w:val="24"/>
        </w:rPr>
        <w:t>IPSec VPN</w:t>
      </w:r>
      <w:r>
        <w:rPr>
          <w:kern w:val="0"/>
          <w:sz w:val="24"/>
        </w:rPr>
        <w:t>进行了逐步详细的说明。</w:t>
      </w:r>
    </w:p>
    <w:p w14:paraId="3F30041B" w14:textId="77777777" w:rsidR="00A23EE0" w:rsidRDefault="001E1853">
      <w:pPr>
        <w:numPr>
          <w:ilvl w:val="0"/>
          <w:numId w:val="2"/>
        </w:numPr>
        <w:autoSpaceDE w:val="0"/>
        <w:autoSpaceDN w:val="0"/>
        <w:adjustRightInd w:val="0"/>
        <w:jc w:val="left"/>
        <w:rPr>
          <w:kern w:val="0"/>
          <w:sz w:val="24"/>
        </w:rPr>
      </w:pPr>
      <w:r>
        <w:rPr>
          <w:rFonts w:hint="eastAsia"/>
          <w:kern w:val="0"/>
          <w:sz w:val="24"/>
        </w:rPr>
        <w:t>TN-SG5000</w:t>
      </w:r>
      <w:r>
        <w:rPr>
          <w:kern w:val="0"/>
          <w:sz w:val="24"/>
        </w:rPr>
        <w:t>设备</w:t>
      </w:r>
      <w:r>
        <w:rPr>
          <w:kern w:val="0"/>
          <w:sz w:val="24"/>
        </w:rPr>
        <w:t xml:space="preserve">SSL VPN </w:t>
      </w:r>
      <w:r>
        <w:rPr>
          <w:kern w:val="0"/>
          <w:sz w:val="24"/>
        </w:rPr>
        <w:t>用户指南</w:t>
      </w:r>
    </w:p>
    <w:p w14:paraId="301A53F4" w14:textId="77777777" w:rsidR="00A23EE0" w:rsidRDefault="001E1853">
      <w:pPr>
        <w:autoSpaceDE w:val="0"/>
        <w:autoSpaceDN w:val="0"/>
        <w:adjustRightInd w:val="0"/>
        <w:jc w:val="left"/>
        <w:rPr>
          <w:kern w:val="0"/>
          <w:sz w:val="24"/>
        </w:rPr>
      </w:pPr>
      <w:r>
        <w:rPr>
          <w:kern w:val="0"/>
          <w:sz w:val="24"/>
        </w:rPr>
        <w:t>对</w:t>
      </w:r>
      <w:r>
        <w:rPr>
          <w:rFonts w:hint="eastAsia"/>
          <w:kern w:val="0"/>
          <w:sz w:val="24"/>
        </w:rPr>
        <w:t>TN-SG5000</w:t>
      </w:r>
      <w:r>
        <w:rPr>
          <w:kern w:val="0"/>
          <w:sz w:val="24"/>
        </w:rPr>
        <w:t xml:space="preserve"> IPSec VPN</w:t>
      </w:r>
      <w:r>
        <w:rPr>
          <w:kern w:val="0"/>
          <w:sz w:val="24"/>
        </w:rPr>
        <w:t>与</w:t>
      </w:r>
      <w:r>
        <w:rPr>
          <w:rFonts w:hint="eastAsia"/>
          <w:kern w:val="0"/>
          <w:sz w:val="24"/>
        </w:rPr>
        <w:t>TN-SG5000</w:t>
      </w:r>
      <w:r>
        <w:rPr>
          <w:kern w:val="0"/>
          <w:sz w:val="24"/>
        </w:rPr>
        <w:t xml:space="preserve"> SSL VPN </w:t>
      </w:r>
      <w:r>
        <w:rPr>
          <w:kern w:val="0"/>
          <w:sz w:val="24"/>
        </w:rPr>
        <w:t>技术进行比较，并对通过基于</w:t>
      </w:r>
      <w:r>
        <w:rPr>
          <w:kern w:val="0"/>
          <w:sz w:val="24"/>
        </w:rPr>
        <w:t>web</w:t>
      </w:r>
      <w:r>
        <w:rPr>
          <w:kern w:val="0"/>
          <w:sz w:val="24"/>
        </w:rPr>
        <w:t>的管理器，远程用户怎样配置只适用于网络模式与通道模式</w:t>
      </w:r>
      <w:r>
        <w:rPr>
          <w:kern w:val="0"/>
          <w:sz w:val="24"/>
        </w:rPr>
        <w:t>SSL VPN</w:t>
      </w:r>
      <w:r>
        <w:rPr>
          <w:kern w:val="0"/>
          <w:sz w:val="24"/>
        </w:rPr>
        <w:t>访问做了描述。</w:t>
      </w:r>
    </w:p>
    <w:p w14:paraId="7D1390CD" w14:textId="77777777" w:rsidR="00A23EE0" w:rsidRDefault="001E1853">
      <w:pPr>
        <w:numPr>
          <w:ilvl w:val="0"/>
          <w:numId w:val="2"/>
        </w:numPr>
        <w:autoSpaceDE w:val="0"/>
        <w:autoSpaceDN w:val="0"/>
        <w:adjustRightInd w:val="0"/>
        <w:jc w:val="left"/>
        <w:rPr>
          <w:kern w:val="0"/>
          <w:sz w:val="24"/>
        </w:rPr>
      </w:pPr>
      <w:r>
        <w:rPr>
          <w:rFonts w:hint="eastAsia"/>
          <w:kern w:val="0"/>
          <w:sz w:val="24"/>
        </w:rPr>
        <w:t>TN-SG5000</w:t>
      </w:r>
      <w:r>
        <w:rPr>
          <w:kern w:val="0"/>
          <w:sz w:val="24"/>
        </w:rPr>
        <w:t>设备配置</w:t>
      </w:r>
      <w:r>
        <w:rPr>
          <w:kern w:val="0"/>
          <w:sz w:val="24"/>
        </w:rPr>
        <w:t>PPTP VPN</w:t>
      </w:r>
      <w:r>
        <w:rPr>
          <w:kern w:val="0"/>
          <w:sz w:val="24"/>
        </w:rPr>
        <w:t>用户指南</w:t>
      </w:r>
    </w:p>
    <w:p w14:paraId="72A70E84" w14:textId="77777777" w:rsidR="00A23EE0" w:rsidRDefault="001E1853">
      <w:pPr>
        <w:autoSpaceDE w:val="0"/>
        <w:autoSpaceDN w:val="0"/>
        <w:adjustRightInd w:val="0"/>
        <w:jc w:val="left"/>
        <w:rPr>
          <w:kern w:val="0"/>
          <w:sz w:val="24"/>
        </w:rPr>
      </w:pPr>
      <w:r>
        <w:rPr>
          <w:kern w:val="0"/>
          <w:sz w:val="24"/>
        </w:rPr>
        <w:t>使用基于</w:t>
      </w:r>
      <w:r>
        <w:rPr>
          <w:kern w:val="0"/>
          <w:sz w:val="24"/>
        </w:rPr>
        <w:t>web</w:t>
      </w:r>
      <w:r>
        <w:rPr>
          <w:kern w:val="0"/>
          <w:sz w:val="24"/>
        </w:rPr>
        <w:t>的管理器如何配置</w:t>
      </w:r>
      <w:r>
        <w:rPr>
          <w:kern w:val="0"/>
          <w:sz w:val="24"/>
        </w:rPr>
        <w:t>PPTP VPN</w:t>
      </w:r>
      <w:r>
        <w:rPr>
          <w:kern w:val="0"/>
          <w:sz w:val="24"/>
        </w:rPr>
        <w:t>。</w:t>
      </w:r>
    </w:p>
    <w:p w14:paraId="0DE4DC83" w14:textId="77777777" w:rsidR="00A23EE0" w:rsidRDefault="001E1853">
      <w:pPr>
        <w:numPr>
          <w:ilvl w:val="0"/>
          <w:numId w:val="2"/>
        </w:numPr>
        <w:autoSpaceDE w:val="0"/>
        <w:autoSpaceDN w:val="0"/>
        <w:adjustRightInd w:val="0"/>
        <w:jc w:val="left"/>
        <w:rPr>
          <w:kern w:val="0"/>
          <w:sz w:val="24"/>
        </w:rPr>
      </w:pPr>
      <w:r>
        <w:rPr>
          <w:kern w:val="0"/>
          <w:sz w:val="24"/>
        </w:rPr>
        <w:t>证书</w:t>
      </w:r>
      <w:r>
        <w:fldChar w:fldCharType="begin"/>
      </w:r>
      <w:r>
        <w:rPr>
          <w:kern w:val="0"/>
          <w:sz w:val="24"/>
        </w:rPr>
        <w:instrText xml:space="preserve"> XE "</w:instrText>
      </w:r>
      <w:r>
        <w:rPr>
          <w:kern w:val="0"/>
          <w:sz w:val="24"/>
        </w:rPr>
        <w:instrText>证书</w:instrText>
      </w:r>
      <w:r>
        <w:rPr>
          <w:kern w:val="0"/>
          <w:sz w:val="24"/>
        </w:rPr>
        <w:instrText xml:space="preserve">" \y "zhèngshū" </w:instrText>
      </w:r>
      <w:r>
        <w:rPr>
          <w:kern w:val="0"/>
          <w:sz w:val="24"/>
        </w:rPr>
        <w:fldChar w:fldCharType="end"/>
      </w:r>
      <w:r>
        <w:rPr>
          <w:kern w:val="0"/>
          <w:sz w:val="24"/>
        </w:rPr>
        <w:t>管理用户指南</w:t>
      </w:r>
      <w:r>
        <w:rPr>
          <w:kern w:val="0"/>
          <w:sz w:val="24"/>
        </w:rPr>
        <w:t xml:space="preserve">                                                     </w:t>
      </w:r>
    </w:p>
    <w:p w14:paraId="1FEC3920" w14:textId="77777777" w:rsidR="00A23EE0" w:rsidRDefault="001E1853">
      <w:pPr>
        <w:autoSpaceDE w:val="0"/>
        <w:autoSpaceDN w:val="0"/>
        <w:adjustRightInd w:val="0"/>
        <w:jc w:val="left"/>
        <w:rPr>
          <w:kern w:val="0"/>
          <w:sz w:val="24"/>
        </w:rPr>
      </w:pPr>
      <w:r>
        <w:rPr>
          <w:kern w:val="0"/>
          <w:sz w:val="24"/>
        </w:rPr>
        <w:t>管理电子证书</w:t>
      </w:r>
      <w:r>
        <w:fldChar w:fldCharType="begin"/>
      </w:r>
      <w:r>
        <w:rPr>
          <w:kern w:val="0"/>
          <w:sz w:val="24"/>
        </w:rPr>
        <w:instrText xml:space="preserve"> XE "</w:instrText>
      </w:r>
      <w:r>
        <w:rPr>
          <w:kern w:val="0"/>
          <w:sz w:val="24"/>
        </w:rPr>
        <w:instrText>证书</w:instrText>
      </w:r>
      <w:r>
        <w:rPr>
          <w:kern w:val="0"/>
          <w:sz w:val="24"/>
        </w:rPr>
        <w:instrText xml:space="preserve">" \y "zhèngshū" </w:instrText>
      </w:r>
      <w:r>
        <w:rPr>
          <w:kern w:val="0"/>
          <w:sz w:val="24"/>
        </w:rPr>
        <w:fldChar w:fldCharType="end"/>
      </w:r>
      <w:r>
        <w:rPr>
          <w:kern w:val="0"/>
          <w:sz w:val="24"/>
        </w:rPr>
        <w:t>的程序包括生成电子证书的请求，安装签发的证书，引入</w:t>
      </w:r>
      <w:r>
        <w:rPr>
          <w:kern w:val="0"/>
          <w:sz w:val="24"/>
        </w:rPr>
        <w:t xml:space="preserve">                         CA</w:t>
      </w:r>
      <w:r>
        <w:rPr>
          <w:kern w:val="0"/>
          <w:sz w:val="24"/>
        </w:rPr>
        <w:t>根权威证书与证书撤销名单，以及备份与存储安装的证书信息与私人密钥。</w:t>
      </w:r>
    </w:p>
    <w:p w14:paraId="4458488E" w14:textId="77777777" w:rsidR="00A23EE0" w:rsidRDefault="001E1853">
      <w:pPr>
        <w:numPr>
          <w:ilvl w:val="0"/>
          <w:numId w:val="2"/>
        </w:numPr>
        <w:autoSpaceDE w:val="0"/>
        <w:autoSpaceDN w:val="0"/>
        <w:adjustRightInd w:val="0"/>
        <w:jc w:val="left"/>
        <w:rPr>
          <w:kern w:val="0"/>
          <w:sz w:val="24"/>
        </w:rPr>
      </w:pPr>
      <w:r>
        <w:rPr>
          <w:rFonts w:hint="eastAsia"/>
          <w:kern w:val="0"/>
          <w:sz w:val="24"/>
        </w:rPr>
        <w:t>TN-SG5000</w:t>
      </w:r>
      <w:r>
        <w:rPr>
          <w:kern w:val="0"/>
          <w:sz w:val="24"/>
        </w:rPr>
        <w:t>设备配置</w:t>
      </w:r>
      <w:r>
        <w:rPr>
          <w:kern w:val="0"/>
          <w:sz w:val="24"/>
        </w:rPr>
        <w:t>VLAN</w:t>
      </w:r>
      <w:r>
        <w:rPr>
          <w:kern w:val="0"/>
          <w:sz w:val="24"/>
        </w:rPr>
        <w:t>与</w:t>
      </w:r>
      <w:r>
        <w:rPr>
          <w:kern w:val="0"/>
          <w:sz w:val="24"/>
        </w:rPr>
        <w:t xml:space="preserve">VDOM </w:t>
      </w:r>
      <w:r>
        <w:rPr>
          <w:kern w:val="0"/>
          <w:sz w:val="24"/>
        </w:rPr>
        <w:t>用户指南</w:t>
      </w:r>
    </w:p>
    <w:p w14:paraId="09E457D1" w14:textId="77777777" w:rsidR="00A23EE0" w:rsidRDefault="001E1853">
      <w:pPr>
        <w:autoSpaceDE w:val="0"/>
        <w:autoSpaceDN w:val="0"/>
        <w:adjustRightInd w:val="0"/>
        <w:jc w:val="left"/>
        <w:rPr>
          <w:kern w:val="0"/>
          <w:sz w:val="24"/>
        </w:rPr>
      </w:pPr>
      <w:r>
        <w:rPr>
          <w:kern w:val="0"/>
          <w:sz w:val="24"/>
        </w:rPr>
        <w:t>在</w:t>
      </w:r>
      <w:r>
        <w:rPr>
          <w:kern w:val="0"/>
          <w:sz w:val="24"/>
        </w:rPr>
        <w:t>NAT/</w:t>
      </w:r>
      <w:r>
        <w:rPr>
          <w:kern w:val="0"/>
          <w:sz w:val="24"/>
        </w:rPr>
        <w:t>路由与透明模式下如何配置</w:t>
      </w:r>
      <w:r>
        <w:rPr>
          <w:kern w:val="0"/>
          <w:sz w:val="24"/>
        </w:rPr>
        <w:t>VLAN</w:t>
      </w:r>
      <w:r>
        <w:rPr>
          <w:kern w:val="0"/>
          <w:sz w:val="24"/>
        </w:rPr>
        <w:t>与</w:t>
      </w:r>
      <w:r>
        <w:rPr>
          <w:kern w:val="0"/>
          <w:sz w:val="24"/>
        </w:rPr>
        <w:t>VDOM</w:t>
      </w:r>
      <w:r>
        <w:rPr>
          <w:kern w:val="0"/>
          <w:sz w:val="24"/>
        </w:rPr>
        <w:t>。</w:t>
      </w:r>
    </w:p>
    <w:p w14:paraId="18099371" w14:textId="77777777" w:rsidR="00A23EE0" w:rsidRDefault="00A23EE0">
      <w:pPr>
        <w:autoSpaceDE w:val="0"/>
        <w:autoSpaceDN w:val="0"/>
        <w:adjustRightInd w:val="0"/>
        <w:ind w:firstLine="2000"/>
        <w:jc w:val="left"/>
        <w:rPr>
          <w:kern w:val="0"/>
          <w:sz w:val="24"/>
        </w:rPr>
      </w:pPr>
    </w:p>
    <w:p w14:paraId="426A1777" w14:textId="77777777" w:rsidR="00A23EE0" w:rsidRDefault="001E1853">
      <w:pPr>
        <w:pStyle w:val="3"/>
        <w:rPr>
          <w:sz w:val="28"/>
        </w:rPr>
      </w:pPr>
      <w:bookmarkStart w:id="4" w:name="_Toc146015775"/>
      <w:bookmarkStart w:id="5" w:name="_Toc5499"/>
      <w:r>
        <w:rPr>
          <w:rFonts w:hint="eastAsia"/>
          <w:sz w:val="28"/>
        </w:rPr>
        <w:t>清华永新</w:t>
      </w:r>
      <w:r>
        <w:rPr>
          <w:sz w:val="28"/>
        </w:rPr>
        <w:t>知识库</w:t>
      </w:r>
      <w:bookmarkEnd w:id="4"/>
      <w:bookmarkEnd w:id="5"/>
    </w:p>
    <w:p w14:paraId="7B12F9A8" w14:textId="77777777" w:rsidR="00A23EE0" w:rsidRDefault="001E1853">
      <w:pPr>
        <w:autoSpaceDE w:val="0"/>
        <w:autoSpaceDN w:val="0"/>
        <w:adjustRightInd w:val="0"/>
        <w:spacing w:before="100" w:beforeAutospacing="1" w:after="100" w:afterAutospacing="1"/>
        <w:jc w:val="left"/>
        <w:rPr>
          <w:kern w:val="0"/>
          <w:sz w:val="24"/>
        </w:rPr>
      </w:pPr>
      <w:r>
        <w:rPr>
          <w:kern w:val="0"/>
          <w:sz w:val="24"/>
        </w:rPr>
        <w:t>其它有关</w:t>
      </w:r>
      <w:r>
        <w:rPr>
          <w:rFonts w:hint="eastAsia"/>
          <w:kern w:val="0"/>
          <w:sz w:val="24"/>
        </w:rPr>
        <w:t>清华永新</w:t>
      </w:r>
      <w:r>
        <w:rPr>
          <w:kern w:val="0"/>
          <w:sz w:val="24"/>
        </w:rPr>
        <w:t>技术手册信息都可以从</w:t>
      </w:r>
      <w:r>
        <w:rPr>
          <w:rFonts w:hint="eastAsia"/>
          <w:kern w:val="0"/>
          <w:sz w:val="24"/>
        </w:rPr>
        <w:t>清华永新</w:t>
      </w:r>
      <w:r>
        <w:rPr>
          <w:kern w:val="0"/>
          <w:sz w:val="24"/>
        </w:rPr>
        <w:t>公司网站（</w:t>
      </w:r>
      <w:r>
        <w:rPr>
          <w:kern w:val="0"/>
          <w:sz w:val="24"/>
        </w:rPr>
        <w:t>www.</w:t>
      </w:r>
      <w:r>
        <w:rPr>
          <w:rFonts w:hint="eastAsia"/>
          <w:kern w:val="0"/>
          <w:sz w:val="24"/>
        </w:rPr>
        <w:t>清华永新</w:t>
      </w:r>
      <w:r>
        <w:rPr>
          <w:kern w:val="0"/>
          <w:sz w:val="24"/>
        </w:rPr>
        <w:t>.com</w:t>
      </w:r>
      <w:r>
        <w:rPr>
          <w:kern w:val="0"/>
          <w:sz w:val="24"/>
        </w:rPr>
        <w:t>）中的知识库板块获得。知识库涵盖涉及</w:t>
      </w:r>
      <w:r>
        <w:rPr>
          <w:rFonts w:hint="eastAsia"/>
          <w:kern w:val="0"/>
          <w:sz w:val="24"/>
        </w:rPr>
        <w:t>清华永新</w:t>
      </w:r>
      <w:r>
        <w:rPr>
          <w:kern w:val="0"/>
          <w:sz w:val="24"/>
        </w:rPr>
        <w:t>产品故障排除与解释说明性的文章、</w:t>
      </w:r>
      <w:r>
        <w:rPr>
          <w:kern w:val="0"/>
          <w:sz w:val="24"/>
        </w:rPr>
        <w:t>FAQ</w:t>
      </w:r>
      <w:r>
        <w:rPr>
          <w:kern w:val="0"/>
          <w:sz w:val="24"/>
        </w:rPr>
        <w:t>以及技术说明等。</w:t>
      </w:r>
    </w:p>
    <w:p w14:paraId="2200A289" w14:textId="77777777" w:rsidR="00A23EE0" w:rsidRDefault="001E1853">
      <w:pPr>
        <w:pStyle w:val="3"/>
        <w:rPr>
          <w:sz w:val="28"/>
        </w:rPr>
      </w:pPr>
      <w:bookmarkStart w:id="6" w:name="_Toc12158"/>
      <w:bookmarkStart w:id="7" w:name="_Toc146015776"/>
      <w:r>
        <w:rPr>
          <w:rFonts w:hint="eastAsia"/>
          <w:sz w:val="28"/>
        </w:rPr>
        <w:t>清华永新</w:t>
      </w:r>
      <w:r>
        <w:rPr>
          <w:sz w:val="28"/>
        </w:rPr>
        <w:t>技术文档的建议与意见</w:t>
      </w:r>
      <w:bookmarkEnd w:id="6"/>
      <w:bookmarkEnd w:id="7"/>
    </w:p>
    <w:p w14:paraId="0D682908" w14:textId="77777777" w:rsidR="00A23EE0" w:rsidRDefault="001E1853">
      <w:pPr>
        <w:autoSpaceDE w:val="0"/>
        <w:autoSpaceDN w:val="0"/>
        <w:adjustRightInd w:val="0"/>
        <w:spacing w:before="100" w:beforeAutospacing="1" w:after="100" w:afterAutospacing="1"/>
        <w:jc w:val="left"/>
        <w:rPr>
          <w:kern w:val="0"/>
          <w:sz w:val="24"/>
        </w:rPr>
      </w:pPr>
      <w:r>
        <w:rPr>
          <w:kern w:val="0"/>
          <w:sz w:val="24"/>
        </w:rPr>
        <w:t>如果您在本文档或任何</w:t>
      </w:r>
      <w:r>
        <w:rPr>
          <w:rFonts w:hint="eastAsia"/>
          <w:kern w:val="0"/>
          <w:sz w:val="24"/>
        </w:rPr>
        <w:t>清华永新</w:t>
      </w:r>
      <w:r>
        <w:rPr>
          <w:kern w:val="0"/>
          <w:sz w:val="24"/>
        </w:rPr>
        <w:t>公司的技术文档中发现错误或疏漏之处，欢迎您将有关信息发送到</w:t>
      </w:r>
      <w:r>
        <w:rPr>
          <w:kern w:val="0"/>
          <w:sz w:val="24"/>
        </w:rPr>
        <w:t xml:space="preserve"> techdoc@</w:t>
      </w:r>
      <w:r>
        <w:rPr>
          <w:rFonts w:hint="eastAsia"/>
          <w:kern w:val="0"/>
          <w:sz w:val="24"/>
        </w:rPr>
        <w:t>tsinghuanet</w:t>
      </w:r>
      <w:r>
        <w:rPr>
          <w:kern w:val="0"/>
          <w:sz w:val="24"/>
        </w:rPr>
        <w:t xml:space="preserve">.com </w:t>
      </w:r>
      <w:r>
        <w:rPr>
          <w:kern w:val="0"/>
          <w:sz w:val="24"/>
        </w:rPr>
        <w:t>。</w:t>
      </w:r>
    </w:p>
    <w:p w14:paraId="6FFAC16A" w14:textId="77777777" w:rsidR="00A23EE0" w:rsidRDefault="001E1853">
      <w:pPr>
        <w:pStyle w:val="3"/>
        <w:rPr>
          <w:sz w:val="28"/>
        </w:rPr>
      </w:pPr>
      <w:bookmarkStart w:id="8" w:name="_Toc8125"/>
      <w:r>
        <w:rPr>
          <w:sz w:val="28"/>
        </w:rPr>
        <w:t>客户服务与技术支持</w:t>
      </w:r>
      <w:bookmarkEnd w:id="8"/>
    </w:p>
    <w:p w14:paraId="01DAF17A" w14:textId="77777777" w:rsidR="00A23EE0" w:rsidRDefault="001E1853">
      <w:pPr>
        <w:autoSpaceDE w:val="0"/>
        <w:autoSpaceDN w:val="0"/>
        <w:adjustRightInd w:val="0"/>
        <w:spacing w:before="100" w:beforeAutospacing="1" w:after="100" w:afterAutospacing="1"/>
        <w:jc w:val="left"/>
        <w:rPr>
          <w:kern w:val="0"/>
          <w:sz w:val="24"/>
        </w:rPr>
      </w:pPr>
      <w:r>
        <w:rPr>
          <w:rFonts w:hint="eastAsia"/>
          <w:kern w:val="0"/>
          <w:sz w:val="24"/>
        </w:rPr>
        <w:t>清华永新</w:t>
      </w:r>
      <w:r>
        <w:rPr>
          <w:kern w:val="0"/>
          <w:sz w:val="24"/>
        </w:rPr>
        <w:t>公司技术支持将确保您的</w:t>
      </w:r>
      <w:r>
        <w:rPr>
          <w:rFonts w:hint="eastAsia"/>
          <w:kern w:val="0"/>
          <w:sz w:val="24"/>
        </w:rPr>
        <w:t>清华永新</w:t>
      </w:r>
      <w:r>
        <w:rPr>
          <w:kern w:val="0"/>
          <w:sz w:val="24"/>
        </w:rPr>
        <w:t>系统在您的网络中能够快速启动，轻松配置并能够可靠运行。</w:t>
      </w:r>
    </w:p>
    <w:p w14:paraId="476E9370" w14:textId="77777777" w:rsidR="00A23EE0" w:rsidRDefault="001E1853">
      <w:pPr>
        <w:autoSpaceDE w:val="0"/>
        <w:autoSpaceDN w:val="0"/>
        <w:adjustRightInd w:val="0"/>
        <w:spacing w:before="100" w:beforeAutospacing="1" w:after="100" w:afterAutospacing="1"/>
        <w:jc w:val="left"/>
        <w:rPr>
          <w:kern w:val="0"/>
          <w:sz w:val="24"/>
        </w:rPr>
      </w:pPr>
      <w:r>
        <w:rPr>
          <w:kern w:val="0"/>
        </w:rPr>
        <w:t>敬请访问</w:t>
      </w:r>
      <w:r>
        <w:rPr>
          <w:rFonts w:hint="eastAsia"/>
          <w:kern w:val="0"/>
        </w:rPr>
        <w:t>清华永新</w:t>
      </w:r>
      <w:r>
        <w:rPr>
          <w:kern w:val="0"/>
        </w:rPr>
        <w:t>技术支持网站</w:t>
      </w:r>
      <w:hyperlink r:id="rId9" w:history="1">
        <w:r>
          <w:rPr>
            <w:kern w:val="0"/>
          </w:rPr>
          <w:t>http://support.</w:t>
        </w:r>
        <w:r>
          <w:rPr>
            <w:rFonts w:hint="eastAsia"/>
            <w:kern w:val="0"/>
          </w:rPr>
          <w:t>tsinghuanet</w:t>
        </w:r>
        <w:r>
          <w:rPr>
            <w:kern w:val="0"/>
          </w:rPr>
          <w:t>.com</w:t>
        </w:r>
      </w:hyperlink>
      <w:r>
        <w:rPr>
          <w:kern w:val="0"/>
        </w:rPr>
        <w:t xml:space="preserve"> </w:t>
      </w:r>
      <w:r>
        <w:rPr>
          <w:kern w:val="0"/>
        </w:rPr>
        <w:t>获知更多</w:t>
      </w:r>
      <w:r>
        <w:rPr>
          <w:rFonts w:hint="eastAsia"/>
          <w:kern w:val="0"/>
        </w:rPr>
        <w:t>清华永新</w:t>
      </w:r>
      <w:r>
        <w:rPr>
          <w:kern w:val="0"/>
        </w:rPr>
        <w:t>所提供的技术支持服务。</w:t>
      </w:r>
      <w:r>
        <w:t xml:space="preserve"> </w:t>
      </w:r>
    </w:p>
    <w:p w14:paraId="781AF96B" w14:textId="77777777" w:rsidR="00A23EE0" w:rsidRDefault="001E1853">
      <w:pPr>
        <w:pStyle w:val="1"/>
        <w:rPr>
          <w:kern w:val="0"/>
          <w:sz w:val="24"/>
        </w:rPr>
      </w:pPr>
      <w:r>
        <w:br w:type="page"/>
      </w:r>
      <w:bookmarkStart w:id="9" w:name="_Toc607"/>
      <w:r>
        <w:t>静态路由</w:t>
      </w:r>
      <w:bookmarkEnd w:id="9"/>
    </w:p>
    <w:p w14:paraId="3DDF6486" w14:textId="77777777" w:rsidR="00A23EE0" w:rsidRDefault="001E1853">
      <w:pPr>
        <w:autoSpaceDE w:val="0"/>
        <w:autoSpaceDN w:val="0"/>
        <w:adjustRightInd w:val="0"/>
        <w:spacing w:before="100" w:beforeAutospacing="1" w:after="100" w:afterAutospacing="1"/>
        <w:jc w:val="left"/>
        <w:rPr>
          <w:kern w:val="0"/>
          <w:sz w:val="24"/>
        </w:rPr>
      </w:pPr>
      <w:r>
        <w:rPr>
          <w:kern w:val="0"/>
          <w:sz w:val="24"/>
        </w:rPr>
        <w:t>本章就如何定义静态路由以及</w:t>
      </w:r>
      <w:r>
        <w:rPr>
          <w:kern w:val="0"/>
          <w:sz w:val="24"/>
        </w:rPr>
        <w:t>创建路由策略内容进行了说明。</w:t>
      </w:r>
    </w:p>
    <w:p w14:paraId="3E203CD3" w14:textId="77777777" w:rsidR="00A23EE0" w:rsidRDefault="001E1853">
      <w:pPr>
        <w:autoSpaceDE w:val="0"/>
        <w:autoSpaceDN w:val="0"/>
        <w:adjustRightInd w:val="0"/>
        <w:spacing w:before="100" w:beforeAutospacing="1" w:after="100" w:afterAutospacing="1"/>
        <w:jc w:val="left"/>
        <w:rPr>
          <w:kern w:val="0"/>
          <w:sz w:val="24"/>
        </w:rPr>
      </w:pPr>
      <w:r>
        <w:rPr>
          <w:kern w:val="0"/>
          <w:sz w:val="24"/>
        </w:rPr>
        <w:t>设置</w:t>
      </w:r>
      <w:r>
        <w:rPr>
          <w:rFonts w:hint="eastAsia"/>
          <w:kern w:val="0"/>
          <w:sz w:val="24"/>
        </w:rPr>
        <w:t>TN-SG5000</w:t>
      </w:r>
      <w:r>
        <w:rPr>
          <w:kern w:val="0"/>
          <w:sz w:val="24"/>
        </w:rPr>
        <w:t>设备的路由是指设置提供给</w:t>
      </w:r>
      <w:r>
        <w:rPr>
          <w:rFonts w:hint="eastAsia"/>
          <w:kern w:val="0"/>
          <w:sz w:val="24"/>
        </w:rPr>
        <w:t>TN-SG5000</w:t>
      </w:r>
      <w:r>
        <w:rPr>
          <w:kern w:val="0"/>
          <w:sz w:val="24"/>
        </w:rPr>
        <w:t>设备将数据包转发到一个特殊目的地的所需的信息。设置静态路由是将数据包转发到除了出厂默认的网关以外的目的地。</w:t>
      </w:r>
    </w:p>
    <w:p w14:paraId="75CA43D0" w14:textId="77777777" w:rsidR="00A23EE0" w:rsidRDefault="001E1853">
      <w:pPr>
        <w:autoSpaceDE w:val="0"/>
        <w:autoSpaceDN w:val="0"/>
        <w:adjustRightInd w:val="0"/>
        <w:spacing w:before="100" w:beforeAutospacing="1" w:after="100" w:afterAutospacing="1"/>
        <w:jc w:val="left"/>
        <w:rPr>
          <w:kern w:val="0"/>
          <w:sz w:val="24"/>
        </w:rPr>
      </w:pPr>
      <w:r>
        <w:rPr>
          <w:kern w:val="0"/>
          <w:sz w:val="24"/>
        </w:rPr>
        <w:t>您可以从出厂配置的默认的静态路由</w:t>
      </w:r>
      <w:r>
        <w:rPr>
          <w:rFonts w:hint="eastAsia"/>
          <w:kern w:val="0"/>
          <w:sz w:val="24"/>
        </w:rPr>
        <w:t>开始</w:t>
      </w:r>
      <w:r>
        <w:rPr>
          <w:kern w:val="0"/>
          <w:sz w:val="24"/>
        </w:rPr>
        <w:t>配置默认网关。您必须编辑出厂默认的路由，将</w:t>
      </w:r>
      <w:r>
        <w:rPr>
          <w:rFonts w:hint="eastAsia"/>
          <w:kern w:val="0"/>
          <w:sz w:val="24"/>
        </w:rPr>
        <w:t>TN-SG5000</w:t>
      </w:r>
      <w:r>
        <w:rPr>
          <w:kern w:val="0"/>
          <w:sz w:val="24"/>
        </w:rPr>
        <w:t>设备的路由指定为不同的默认网关；或删除出厂配置的路由并指定默认的静态路由到达默认的网关。（参见</w:t>
      </w:r>
      <w:r>
        <w:rPr>
          <w:kern w:val="0"/>
          <w:sz w:val="24"/>
        </w:rPr>
        <w:t xml:space="preserve"> “</w:t>
      </w:r>
      <w:r>
        <w:rPr>
          <w:kern w:val="0"/>
          <w:sz w:val="24"/>
        </w:rPr>
        <w:t>默认的路由以及默认的网关</w:t>
      </w:r>
      <w:r>
        <w:rPr>
          <w:kern w:val="0"/>
          <w:sz w:val="24"/>
        </w:rPr>
        <w:t>”</w:t>
      </w:r>
      <w:r>
        <w:rPr>
          <w:kern w:val="0"/>
          <w:sz w:val="24"/>
        </w:rPr>
        <w:t>）</w:t>
      </w:r>
    </w:p>
    <w:p w14:paraId="6B98889B" w14:textId="77777777" w:rsidR="00A23EE0" w:rsidRDefault="001E1853">
      <w:pPr>
        <w:autoSpaceDE w:val="0"/>
        <w:autoSpaceDN w:val="0"/>
        <w:adjustRightInd w:val="0"/>
        <w:spacing w:before="100" w:beforeAutospacing="1" w:after="100" w:afterAutospacing="1"/>
        <w:jc w:val="left"/>
        <w:rPr>
          <w:kern w:val="0"/>
          <w:sz w:val="24"/>
        </w:rPr>
      </w:pPr>
      <w:r>
        <w:rPr>
          <w:rFonts w:hint="eastAsia"/>
          <w:kern w:val="0"/>
          <w:sz w:val="24"/>
        </w:rPr>
        <w:t>手工定义路由。静态路由是控制从</w:t>
      </w:r>
      <w:r>
        <w:rPr>
          <w:rFonts w:hint="eastAsia"/>
          <w:kern w:val="0"/>
          <w:sz w:val="24"/>
        </w:rPr>
        <w:t>TN-SG5000</w:t>
      </w:r>
      <w:r>
        <w:rPr>
          <w:rFonts w:hint="eastAsia"/>
          <w:kern w:val="0"/>
          <w:sz w:val="24"/>
        </w:rPr>
        <w:t>设备流出的流量，您可以设定数据包流出的接口以及路由数据包的设备。</w:t>
      </w:r>
    </w:p>
    <w:p w14:paraId="55BDA0DD" w14:textId="77777777" w:rsidR="00A23EE0" w:rsidRDefault="001E1853">
      <w:pPr>
        <w:autoSpaceDE w:val="0"/>
        <w:autoSpaceDN w:val="0"/>
        <w:adjustRightInd w:val="0"/>
        <w:spacing w:before="100" w:beforeAutospacing="1" w:after="100" w:afterAutospacing="1"/>
        <w:jc w:val="left"/>
        <w:rPr>
          <w:kern w:val="0"/>
          <w:sz w:val="24"/>
        </w:rPr>
      </w:pPr>
      <w:r>
        <w:rPr>
          <w:rFonts w:hint="eastAsia"/>
          <w:kern w:val="0"/>
          <w:sz w:val="24"/>
        </w:rPr>
        <w:t>作为可选项，</w:t>
      </w:r>
      <w:r>
        <w:rPr>
          <w:kern w:val="0"/>
          <w:sz w:val="24"/>
        </w:rPr>
        <w:t>也可以定义路由策略。路由策略中包含了检测流入数据属性的规则。使用路由策略，您可以配置</w:t>
      </w:r>
      <w:r>
        <w:rPr>
          <w:rFonts w:hint="eastAsia"/>
          <w:kern w:val="0"/>
          <w:sz w:val="24"/>
        </w:rPr>
        <w:t>TN-SG5000</w:t>
      </w:r>
      <w:r>
        <w:rPr>
          <w:kern w:val="0"/>
          <w:sz w:val="24"/>
        </w:rPr>
        <w:t>设备根据数据包</w:t>
      </w:r>
      <w:r>
        <w:rPr>
          <w:rFonts w:hint="eastAsia"/>
          <w:kern w:val="0"/>
          <w:sz w:val="24"/>
        </w:rPr>
        <w:t>报</w:t>
      </w:r>
      <w:r>
        <w:rPr>
          <w:kern w:val="0"/>
          <w:sz w:val="24"/>
        </w:rPr>
        <w:t>头的</w:t>
      </w:r>
      <w:r>
        <w:rPr>
          <w:kern w:val="0"/>
          <w:sz w:val="24"/>
        </w:rPr>
        <w:t>IP</w:t>
      </w:r>
      <w:r>
        <w:rPr>
          <w:kern w:val="0"/>
          <w:sz w:val="24"/>
        </w:rPr>
        <w:t>源和</w:t>
      </w:r>
      <w:r>
        <w:rPr>
          <w:kern w:val="0"/>
          <w:sz w:val="24"/>
        </w:rPr>
        <w:t>/</w:t>
      </w:r>
      <w:r>
        <w:rPr>
          <w:kern w:val="0"/>
          <w:sz w:val="24"/>
        </w:rPr>
        <w:t>或目标地址以及其他规则，例如哪个接口接收数据包</w:t>
      </w:r>
      <w:r>
        <w:rPr>
          <w:rFonts w:hint="eastAsia"/>
          <w:kern w:val="0"/>
          <w:sz w:val="24"/>
        </w:rPr>
        <w:t>，使用怎样的服务（协议）</w:t>
      </w:r>
      <w:r>
        <w:rPr>
          <w:kern w:val="0"/>
          <w:sz w:val="24"/>
        </w:rPr>
        <w:t>及设置哪个端口用来传输数据包这样的规则来路由数据包。</w:t>
      </w:r>
    </w:p>
    <w:p w14:paraId="66D1102E" w14:textId="77777777" w:rsidR="00A23EE0" w:rsidRDefault="001E1853">
      <w:pPr>
        <w:autoSpaceDE w:val="0"/>
        <w:autoSpaceDN w:val="0"/>
        <w:adjustRightInd w:val="0"/>
        <w:spacing w:before="100" w:beforeAutospacing="1" w:after="100" w:afterAutospacing="1"/>
        <w:jc w:val="left"/>
        <w:rPr>
          <w:kern w:val="0"/>
          <w:sz w:val="24"/>
        </w:rPr>
      </w:pPr>
      <w:r>
        <w:rPr>
          <w:kern w:val="0"/>
          <w:sz w:val="24"/>
        </w:rPr>
        <w:t>本章包括以下内容：</w:t>
      </w:r>
    </w:p>
    <w:p w14:paraId="7D66A301" w14:textId="77777777" w:rsidR="00A23EE0" w:rsidRDefault="001E1853">
      <w:pPr>
        <w:numPr>
          <w:ilvl w:val="0"/>
          <w:numId w:val="3"/>
        </w:numPr>
        <w:autoSpaceDE w:val="0"/>
        <w:autoSpaceDN w:val="0"/>
        <w:adjustRightInd w:val="0"/>
        <w:spacing w:before="100" w:beforeAutospacing="1" w:after="100" w:afterAutospacing="1"/>
        <w:jc w:val="left"/>
        <w:rPr>
          <w:kern w:val="0"/>
          <w:sz w:val="24"/>
        </w:rPr>
      </w:pPr>
      <w:r>
        <w:rPr>
          <w:kern w:val="0"/>
          <w:sz w:val="24"/>
        </w:rPr>
        <w:t>有关路由</w:t>
      </w:r>
    </w:p>
    <w:p w14:paraId="65884596" w14:textId="77777777" w:rsidR="00A23EE0" w:rsidRDefault="001E1853">
      <w:pPr>
        <w:numPr>
          <w:ilvl w:val="0"/>
          <w:numId w:val="3"/>
        </w:numPr>
        <w:autoSpaceDE w:val="0"/>
        <w:autoSpaceDN w:val="0"/>
        <w:adjustRightInd w:val="0"/>
        <w:spacing w:before="100" w:beforeAutospacing="1" w:after="100" w:afterAutospacing="1"/>
        <w:jc w:val="left"/>
        <w:rPr>
          <w:kern w:val="0"/>
          <w:sz w:val="24"/>
        </w:rPr>
      </w:pPr>
      <w:r>
        <w:rPr>
          <w:kern w:val="0"/>
          <w:sz w:val="24"/>
        </w:rPr>
        <w:t>静态路由</w:t>
      </w:r>
    </w:p>
    <w:p w14:paraId="37E27ECF" w14:textId="77777777" w:rsidR="00A23EE0" w:rsidRDefault="001E1853">
      <w:pPr>
        <w:numPr>
          <w:ilvl w:val="0"/>
          <w:numId w:val="3"/>
        </w:numPr>
        <w:autoSpaceDE w:val="0"/>
        <w:autoSpaceDN w:val="0"/>
        <w:adjustRightInd w:val="0"/>
        <w:spacing w:before="100" w:beforeAutospacing="1" w:after="100" w:afterAutospacing="1"/>
        <w:jc w:val="left"/>
        <w:rPr>
          <w:kern w:val="0"/>
          <w:sz w:val="24"/>
        </w:rPr>
      </w:pPr>
      <w:r>
        <w:rPr>
          <w:kern w:val="0"/>
          <w:sz w:val="24"/>
        </w:rPr>
        <w:t>路由策略</w:t>
      </w:r>
    </w:p>
    <w:p w14:paraId="07279395" w14:textId="77777777" w:rsidR="00A23EE0" w:rsidRDefault="001E1853">
      <w:pPr>
        <w:pStyle w:val="2"/>
        <w:rPr>
          <w:sz w:val="30"/>
        </w:rPr>
      </w:pPr>
      <w:bookmarkStart w:id="10" w:name="_Toc13772"/>
      <w:r>
        <w:rPr>
          <w:sz w:val="30"/>
        </w:rPr>
        <w:t>有关路由</w:t>
      </w:r>
      <w:bookmarkEnd w:id="10"/>
    </w:p>
    <w:p w14:paraId="14558071" w14:textId="77777777" w:rsidR="00A23EE0" w:rsidRDefault="001E1853">
      <w:pPr>
        <w:autoSpaceDE w:val="0"/>
        <w:autoSpaceDN w:val="0"/>
        <w:adjustRightInd w:val="0"/>
        <w:spacing w:before="100" w:beforeAutospacing="1" w:after="100" w:afterAutospacing="1"/>
        <w:jc w:val="left"/>
        <w:rPr>
          <w:kern w:val="0"/>
          <w:sz w:val="24"/>
        </w:rPr>
      </w:pPr>
      <w:r>
        <w:rPr>
          <w:rFonts w:hint="eastAsia"/>
          <w:kern w:val="0"/>
          <w:sz w:val="24"/>
        </w:rPr>
        <w:t>TN-SG5000</w:t>
      </w:r>
      <w:r>
        <w:rPr>
          <w:kern w:val="0"/>
          <w:sz w:val="24"/>
        </w:rPr>
        <w:t>作为网络中的安全设备，数据包必须通过该设备，您需要理</w:t>
      </w:r>
      <w:r>
        <w:rPr>
          <w:kern w:val="0"/>
          <w:sz w:val="24"/>
        </w:rPr>
        <w:t>解几条基本的路由涉及的概念以便正确的配置</w:t>
      </w:r>
      <w:r>
        <w:rPr>
          <w:rFonts w:hint="eastAsia"/>
          <w:kern w:val="0"/>
          <w:sz w:val="24"/>
        </w:rPr>
        <w:t>TN-SG5000</w:t>
      </w:r>
      <w:r>
        <w:rPr>
          <w:kern w:val="0"/>
          <w:sz w:val="24"/>
        </w:rPr>
        <w:t>设备。</w:t>
      </w:r>
    </w:p>
    <w:p w14:paraId="2F2D2334" w14:textId="77777777" w:rsidR="00A23EE0" w:rsidRDefault="001E1853">
      <w:pPr>
        <w:autoSpaceDE w:val="0"/>
        <w:autoSpaceDN w:val="0"/>
        <w:adjustRightInd w:val="0"/>
        <w:spacing w:before="100" w:beforeAutospacing="1" w:after="100" w:afterAutospacing="1"/>
        <w:jc w:val="left"/>
        <w:rPr>
          <w:kern w:val="0"/>
          <w:sz w:val="24"/>
        </w:rPr>
      </w:pPr>
      <w:r>
        <w:rPr>
          <w:kern w:val="0"/>
          <w:sz w:val="24"/>
        </w:rPr>
        <w:t>不管您是小型还是大型网络的网管，以下说明将有助您理解</w:t>
      </w:r>
      <w:r>
        <w:rPr>
          <w:rFonts w:hint="eastAsia"/>
          <w:kern w:val="0"/>
          <w:sz w:val="24"/>
        </w:rPr>
        <w:t>TN-SG5000</w:t>
      </w:r>
      <w:r>
        <w:rPr>
          <w:kern w:val="0"/>
          <w:sz w:val="24"/>
        </w:rPr>
        <w:t>设备如何执行路由功能。</w:t>
      </w:r>
    </w:p>
    <w:p w14:paraId="71AC458C" w14:textId="77777777" w:rsidR="00A23EE0" w:rsidRDefault="001E1853">
      <w:pPr>
        <w:autoSpaceDE w:val="0"/>
        <w:autoSpaceDN w:val="0"/>
        <w:adjustRightInd w:val="0"/>
        <w:spacing w:before="100" w:beforeAutospacing="1" w:after="100" w:afterAutospacing="1"/>
        <w:jc w:val="left"/>
        <w:rPr>
          <w:kern w:val="0"/>
          <w:sz w:val="24"/>
        </w:rPr>
      </w:pPr>
      <w:r>
        <w:rPr>
          <w:kern w:val="0"/>
          <w:sz w:val="24"/>
        </w:rPr>
        <w:t>包括以下内容：</w:t>
      </w:r>
    </w:p>
    <w:p w14:paraId="78F50CE2" w14:textId="77777777" w:rsidR="00A23EE0" w:rsidRDefault="001E1853">
      <w:pPr>
        <w:numPr>
          <w:ilvl w:val="0"/>
          <w:numId w:val="4"/>
        </w:numPr>
        <w:autoSpaceDE w:val="0"/>
        <w:autoSpaceDN w:val="0"/>
        <w:adjustRightInd w:val="0"/>
        <w:spacing w:before="100" w:beforeAutospacing="1" w:after="100" w:afterAutospacing="1"/>
        <w:jc w:val="left"/>
        <w:rPr>
          <w:kern w:val="0"/>
          <w:sz w:val="24"/>
        </w:rPr>
      </w:pPr>
      <w:r>
        <w:rPr>
          <w:kern w:val="0"/>
          <w:sz w:val="24"/>
        </w:rPr>
        <w:t>如何创建路由表</w:t>
      </w:r>
    </w:p>
    <w:p w14:paraId="6BFC3236" w14:textId="77777777" w:rsidR="00A23EE0" w:rsidRDefault="001E1853">
      <w:pPr>
        <w:numPr>
          <w:ilvl w:val="0"/>
          <w:numId w:val="4"/>
        </w:numPr>
        <w:autoSpaceDE w:val="0"/>
        <w:autoSpaceDN w:val="0"/>
        <w:adjustRightInd w:val="0"/>
        <w:spacing w:before="100" w:beforeAutospacing="1" w:after="100" w:afterAutospacing="1"/>
        <w:jc w:val="left"/>
        <w:rPr>
          <w:kern w:val="0"/>
          <w:sz w:val="24"/>
        </w:rPr>
      </w:pPr>
      <w:r>
        <w:rPr>
          <w:kern w:val="0"/>
          <w:sz w:val="24"/>
        </w:rPr>
        <w:t>路由路线的选择</w:t>
      </w:r>
    </w:p>
    <w:p w14:paraId="451F220D" w14:textId="77777777" w:rsidR="00A23EE0" w:rsidRDefault="001E1853">
      <w:pPr>
        <w:numPr>
          <w:ilvl w:val="0"/>
          <w:numId w:val="4"/>
        </w:numPr>
        <w:autoSpaceDE w:val="0"/>
        <w:autoSpaceDN w:val="0"/>
        <w:adjustRightInd w:val="0"/>
        <w:spacing w:before="100" w:beforeAutospacing="1" w:after="100" w:afterAutospacing="1"/>
        <w:jc w:val="left"/>
        <w:rPr>
          <w:kern w:val="0"/>
          <w:sz w:val="24"/>
        </w:rPr>
      </w:pPr>
      <w:r>
        <w:rPr>
          <w:kern w:val="0"/>
          <w:sz w:val="24"/>
        </w:rPr>
        <w:t>多路线路由与最佳路由路线的选择</w:t>
      </w:r>
    </w:p>
    <w:p w14:paraId="566A1DDE" w14:textId="77777777" w:rsidR="00A23EE0" w:rsidRDefault="001E1853">
      <w:pPr>
        <w:numPr>
          <w:ilvl w:val="0"/>
          <w:numId w:val="4"/>
        </w:numPr>
        <w:autoSpaceDE w:val="0"/>
        <w:autoSpaceDN w:val="0"/>
        <w:adjustRightInd w:val="0"/>
        <w:spacing w:before="100" w:beforeAutospacing="1" w:after="100" w:afterAutospacing="1"/>
        <w:jc w:val="left"/>
        <w:rPr>
          <w:kern w:val="0"/>
          <w:sz w:val="24"/>
        </w:rPr>
      </w:pPr>
      <w:r>
        <w:rPr>
          <w:kern w:val="0"/>
          <w:sz w:val="24"/>
        </w:rPr>
        <w:t>路由次序对路由优先性的影响</w:t>
      </w:r>
    </w:p>
    <w:p w14:paraId="4008C2FD" w14:textId="77777777" w:rsidR="00A23EE0" w:rsidRDefault="001E1853">
      <w:pPr>
        <w:numPr>
          <w:ilvl w:val="0"/>
          <w:numId w:val="4"/>
        </w:numPr>
        <w:autoSpaceDE w:val="0"/>
        <w:autoSpaceDN w:val="0"/>
        <w:adjustRightInd w:val="0"/>
        <w:spacing w:before="100" w:beforeAutospacing="1" w:after="100" w:afterAutospacing="1"/>
        <w:jc w:val="left"/>
        <w:rPr>
          <w:kern w:val="0"/>
          <w:sz w:val="24"/>
        </w:rPr>
      </w:pPr>
      <w:r>
        <w:rPr>
          <w:kern w:val="0"/>
          <w:sz w:val="24"/>
        </w:rPr>
        <w:t>等同花费多路线路由（</w:t>
      </w:r>
      <w:r>
        <w:rPr>
          <w:kern w:val="0"/>
          <w:sz w:val="24"/>
        </w:rPr>
        <w:t>ECMP: equal cost multipath routes</w:t>
      </w:r>
      <w:r>
        <w:rPr>
          <w:kern w:val="0"/>
          <w:sz w:val="24"/>
        </w:rPr>
        <w:t>）</w:t>
      </w:r>
    </w:p>
    <w:p w14:paraId="2B2D289F" w14:textId="77777777" w:rsidR="00A23EE0" w:rsidRDefault="001E1853">
      <w:pPr>
        <w:numPr>
          <w:ilvl w:val="0"/>
          <w:numId w:val="4"/>
        </w:numPr>
        <w:autoSpaceDE w:val="0"/>
        <w:autoSpaceDN w:val="0"/>
        <w:adjustRightInd w:val="0"/>
        <w:spacing w:before="100" w:beforeAutospacing="1" w:after="100" w:afterAutospacing="1"/>
        <w:jc w:val="left"/>
        <w:rPr>
          <w:kern w:val="0"/>
          <w:sz w:val="24"/>
        </w:rPr>
      </w:pPr>
      <w:r>
        <w:rPr>
          <w:kern w:val="0"/>
          <w:sz w:val="24"/>
        </w:rPr>
        <w:t>黑洞路由</w:t>
      </w:r>
    </w:p>
    <w:p w14:paraId="7E7C24E3" w14:textId="77777777" w:rsidR="00A23EE0" w:rsidRDefault="001E1853">
      <w:pPr>
        <w:pStyle w:val="3"/>
        <w:rPr>
          <w:sz w:val="28"/>
        </w:rPr>
      </w:pPr>
      <w:bookmarkStart w:id="11" w:name="_Toc26938"/>
      <w:r>
        <w:rPr>
          <w:sz w:val="28"/>
        </w:rPr>
        <w:t>如何创建路由表</w:t>
      </w:r>
      <w:bookmarkEnd w:id="11"/>
    </w:p>
    <w:p w14:paraId="7BA02374" w14:textId="77777777" w:rsidR="00A23EE0" w:rsidRDefault="001E1853">
      <w:pPr>
        <w:autoSpaceDE w:val="0"/>
        <w:autoSpaceDN w:val="0"/>
        <w:adjustRightInd w:val="0"/>
        <w:spacing w:before="100" w:beforeAutospacing="1" w:after="100" w:afterAutospacing="1"/>
        <w:jc w:val="left"/>
        <w:rPr>
          <w:kern w:val="0"/>
          <w:sz w:val="24"/>
        </w:rPr>
      </w:pPr>
      <w:r>
        <w:rPr>
          <w:kern w:val="0"/>
          <w:sz w:val="24"/>
        </w:rPr>
        <w:t>出厂默认配置下，</w:t>
      </w:r>
      <w:r>
        <w:rPr>
          <w:rFonts w:hint="eastAsia"/>
          <w:kern w:val="0"/>
          <w:sz w:val="24"/>
        </w:rPr>
        <w:t>TN-SG5000</w:t>
      </w:r>
      <w:r>
        <w:rPr>
          <w:kern w:val="0"/>
          <w:sz w:val="24"/>
        </w:rPr>
        <w:t>设备路由表只包含一个默认静态路由设置。您可以通过定义其他的静态路由在路由表中添加路由信息。一个路由表中可能包含到同一个目的地的不同的路由，这些路由中指定中继路由的</w:t>
      </w:r>
      <w:r>
        <w:rPr>
          <w:kern w:val="0"/>
          <w:sz w:val="24"/>
        </w:rPr>
        <w:t>IP</w:t>
      </w:r>
      <w:r>
        <w:rPr>
          <w:kern w:val="0"/>
          <w:sz w:val="24"/>
        </w:rPr>
        <w:t>地址或与该路由发生通信的接口可能会不同。</w:t>
      </w:r>
    </w:p>
    <w:p w14:paraId="497D173F" w14:textId="77777777" w:rsidR="00A23EE0" w:rsidRDefault="001E1853">
      <w:pPr>
        <w:autoSpaceDE w:val="0"/>
        <w:autoSpaceDN w:val="0"/>
        <w:adjustRightInd w:val="0"/>
        <w:spacing w:before="100" w:beforeAutospacing="1" w:after="100" w:afterAutospacing="1"/>
        <w:jc w:val="left"/>
        <w:rPr>
          <w:kern w:val="0"/>
          <w:sz w:val="24"/>
        </w:rPr>
      </w:pPr>
      <w:r>
        <w:rPr>
          <w:rFonts w:hint="eastAsia"/>
          <w:kern w:val="0"/>
          <w:sz w:val="24"/>
        </w:rPr>
        <w:t>TN-SG5000</w:t>
      </w:r>
      <w:r>
        <w:rPr>
          <w:kern w:val="0"/>
          <w:sz w:val="24"/>
        </w:rPr>
        <w:t>设备通过评估路由表中的信息选择路由数据包的最佳路线。到一个目的地的最佳路由一般是</w:t>
      </w:r>
      <w:r>
        <w:rPr>
          <w:rFonts w:hint="eastAsia"/>
          <w:kern w:val="0"/>
          <w:sz w:val="24"/>
        </w:rPr>
        <w:t>TN-SG5000</w:t>
      </w:r>
      <w:r>
        <w:rPr>
          <w:kern w:val="0"/>
          <w:sz w:val="24"/>
        </w:rPr>
        <w:t>设备到最近的下一个中继路由之间的最短距离。一些情况下，如果最佳路由因</w:t>
      </w:r>
      <w:r>
        <w:rPr>
          <w:rFonts w:hint="eastAsia"/>
          <w:kern w:val="0"/>
          <w:sz w:val="24"/>
        </w:rPr>
        <w:t>某些</w:t>
      </w:r>
      <w:r>
        <w:rPr>
          <w:kern w:val="0"/>
          <w:sz w:val="24"/>
        </w:rPr>
        <w:t>原因不可用，那么会选择相对其他路由最佳的路由。最佳路由将被添加在</w:t>
      </w:r>
      <w:r>
        <w:rPr>
          <w:rFonts w:hint="eastAsia"/>
          <w:kern w:val="0"/>
          <w:sz w:val="24"/>
        </w:rPr>
        <w:t>TN-SG5000</w:t>
      </w:r>
      <w:r>
        <w:rPr>
          <w:kern w:val="0"/>
          <w:sz w:val="24"/>
        </w:rPr>
        <w:t>转发列表中，转发列表是</w:t>
      </w:r>
      <w:r>
        <w:rPr>
          <w:rFonts w:hint="eastAsia"/>
          <w:kern w:val="0"/>
          <w:sz w:val="24"/>
        </w:rPr>
        <w:t>TN-SG5</w:t>
      </w:r>
      <w:r>
        <w:rPr>
          <w:rFonts w:hint="eastAsia"/>
          <w:kern w:val="0"/>
          <w:sz w:val="24"/>
        </w:rPr>
        <w:t>000</w:t>
      </w:r>
      <w:r>
        <w:rPr>
          <w:kern w:val="0"/>
          <w:sz w:val="24"/>
        </w:rPr>
        <w:t>路由表的子表。数据包将根据转发列表中的信息被转发。</w:t>
      </w:r>
    </w:p>
    <w:p w14:paraId="5EF19A56" w14:textId="77777777" w:rsidR="00A23EE0" w:rsidRDefault="001E1853">
      <w:pPr>
        <w:pStyle w:val="3"/>
        <w:rPr>
          <w:sz w:val="28"/>
        </w:rPr>
      </w:pPr>
      <w:bookmarkStart w:id="12" w:name="_Toc1733"/>
      <w:r>
        <w:rPr>
          <w:sz w:val="28"/>
        </w:rPr>
        <w:t>路由路线的选择</w:t>
      </w:r>
      <w:bookmarkEnd w:id="12"/>
    </w:p>
    <w:p w14:paraId="75BAB5E6" w14:textId="77777777" w:rsidR="00A23EE0" w:rsidRDefault="001E1853">
      <w:pPr>
        <w:autoSpaceDE w:val="0"/>
        <w:autoSpaceDN w:val="0"/>
        <w:adjustRightInd w:val="0"/>
        <w:spacing w:before="100" w:beforeAutospacing="1" w:after="100" w:afterAutospacing="1"/>
        <w:jc w:val="left"/>
        <w:rPr>
          <w:kern w:val="0"/>
          <w:sz w:val="24"/>
        </w:rPr>
      </w:pPr>
      <w:r>
        <w:rPr>
          <w:kern w:val="0"/>
          <w:sz w:val="24"/>
        </w:rPr>
        <w:t>每当一个数据包到达</w:t>
      </w:r>
      <w:r>
        <w:rPr>
          <w:rFonts w:hint="eastAsia"/>
          <w:kern w:val="0"/>
          <w:sz w:val="24"/>
        </w:rPr>
        <w:t>TN-SG5000</w:t>
      </w:r>
      <w:r>
        <w:rPr>
          <w:kern w:val="0"/>
          <w:sz w:val="24"/>
        </w:rPr>
        <w:t>设备中任何一个接口时，</w:t>
      </w:r>
      <w:r>
        <w:rPr>
          <w:rFonts w:hint="eastAsia"/>
          <w:kern w:val="0"/>
          <w:sz w:val="24"/>
        </w:rPr>
        <w:t>TN-SG5000</w:t>
      </w:r>
      <w:r>
        <w:rPr>
          <w:kern w:val="0"/>
          <w:sz w:val="24"/>
        </w:rPr>
        <w:t>设备使用该数据包报头含带的源</w:t>
      </w:r>
      <w:r>
        <w:rPr>
          <w:kern w:val="0"/>
          <w:sz w:val="24"/>
        </w:rPr>
        <w:t>IP</w:t>
      </w:r>
      <w:r>
        <w:rPr>
          <w:kern w:val="0"/>
          <w:sz w:val="24"/>
        </w:rPr>
        <w:t>地址做逆向查询以识别该数据包是否</w:t>
      </w:r>
      <w:r>
        <w:rPr>
          <w:rFonts w:hint="eastAsia"/>
          <w:kern w:val="0"/>
          <w:sz w:val="24"/>
        </w:rPr>
        <w:t>在</w:t>
      </w:r>
      <w:r>
        <w:rPr>
          <w:kern w:val="0"/>
          <w:sz w:val="24"/>
        </w:rPr>
        <w:t>合法的接口接收。如果</w:t>
      </w:r>
      <w:r>
        <w:rPr>
          <w:rFonts w:hint="eastAsia"/>
          <w:kern w:val="0"/>
          <w:sz w:val="24"/>
        </w:rPr>
        <w:t>TN-SG5000</w:t>
      </w:r>
      <w:r>
        <w:rPr>
          <w:kern w:val="0"/>
          <w:sz w:val="24"/>
        </w:rPr>
        <w:t>设备通过接收该数据包的接口不能与计算机的源</w:t>
      </w:r>
      <w:r>
        <w:rPr>
          <w:kern w:val="0"/>
          <w:sz w:val="24"/>
        </w:rPr>
        <w:t>IP</w:t>
      </w:r>
      <w:r>
        <w:rPr>
          <w:kern w:val="0"/>
          <w:sz w:val="24"/>
        </w:rPr>
        <w:t>地址通信，</w:t>
      </w:r>
      <w:r>
        <w:rPr>
          <w:rFonts w:hint="eastAsia"/>
          <w:kern w:val="0"/>
          <w:sz w:val="24"/>
        </w:rPr>
        <w:t>TN-SG5000</w:t>
      </w:r>
      <w:r>
        <w:rPr>
          <w:kern w:val="0"/>
          <w:sz w:val="24"/>
        </w:rPr>
        <w:t>将认为这是黑客攻击的征兆而丢弃该数据包。</w:t>
      </w:r>
    </w:p>
    <w:p w14:paraId="16E11E89" w14:textId="77777777" w:rsidR="00A23EE0" w:rsidRDefault="001E1853">
      <w:pPr>
        <w:autoSpaceDE w:val="0"/>
        <w:autoSpaceDN w:val="0"/>
        <w:adjustRightInd w:val="0"/>
        <w:spacing w:before="100" w:beforeAutospacing="1" w:after="100" w:afterAutospacing="1"/>
        <w:jc w:val="left"/>
        <w:rPr>
          <w:kern w:val="0"/>
          <w:sz w:val="24"/>
        </w:rPr>
      </w:pPr>
      <w:r>
        <w:rPr>
          <w:kern w:val="0"/>
          <w:sz w:val="24"/>
        </w:rPr>
        <w:t>如果目标地址与本地地址能够匹配（并且本地配置允许数据包的传输），</w:t>
      </w:r>
      <w:r>
        <w:rPr>
          <w:rFonts w:hint="eastAsia"/>
          <w:kern w:val="0"/>
          <w:sz w:val="24"/>
        </w:rPr>
        <w:t>TN-SG5000</w:t>
      </w:r>
      <w:r>
        <w:rPr>
          <w:kern w:val="0"/>
          <w:sz w:val="24"/>
        </w:rPr>
        <w:t>设备将数据包传送到本地网络中。如果数据包的传输目的地是其它网</w:t>
      </w:r>
      <w:r>
        <w:rPr>
          <w:kern w:val="0"/>
          <w:sz w:val="24"/>
        </w:rPr>
        <w:t>络，</w:t>
      </w:r>
      <w:r>
        <w:rPr>
          <w:rFonts w:hint="eastAsia"/>
          <w:kern w:val="0"/>
          <w:sz w:val="24"/>
        </w:rPr>
        <w:t>TN-SG5000</w:t>
      </w:r>
      <w:r>
        <w:rPr>
          <w:kern w:val="0"/>
          <w:sz w:val="24"/>
        </w:rPr>
        <w:t>设备根据路由策略和</w:t>
      </w:r>
      <w:r>
        <w:rPr>
          <w:kern w:val="0"/>
          <w:sz w:val="24"/>
        </w:rPr>
        <w:t>/</w:t>
      </w:r>
      <w:r>
        <w:rPr>
          <w:kern w:val="0"/>
          <w:sz w:val="24"/>
        </w:rPr>
        <w:t>或存储在</w:t>
      </w:r>
      <w:r>
        <w:rPr>
          <w:rFonts w:hint="eastAsia"/>
          <w:kern w:val="0"/>
          <w:sz w:val="24"/>
        </w:rPr>
        <w:t>TN-SG5000</w:t>
      </w:r>
      <w:r>
        <w:rPr>
          <w:kern w:val="0"/>
          <w:sz w:val="24"/>
        </w:rPr>
        <w:t>转发路由表中的信息把数据包转送</w:t>
      </w:r>
      <w:r>
        <w:rPr>
          <w:rFonts w:hint="eastAsia"/>
          <w:kern w:val="0"/>
          <w:sz w:val="24"/>
        </w:rPr>
        <w:t>到</w:t>
      </w:r>
      <w:r>
        <w:rPr>
          <w:kern w:val="0"/>
          <w:sz w:val="24"/>
        </w:rPr>
        <w:t>下一站中继路由（参见</w:t>
      </w:r>
      <w:r>
        <w:rPr>
          <w:kern w:val="0"/>
          <w:sz w:val="24"/>
        </w:rPr>
        <w:t xml:space="preserve"> “</w:t>
      </w:r>
      <w:r>
        <w:rPr>
          <w:kern w:val="0"/>
          <w:sz w:val="24"/>
        </w:rPr>
        <w:t>路由策略</w:t>
      </w:r>
      <w:r>
        <w:rPr>
          <w:kern w:val="0"/>
          <w:sz w:val="24"/>
        </w:rPr>
        <w:t>”</w:t>
      </w:r>
      <w:r>
        <w:rPr>
          <w:kern w:val="0"/>
          <w:sz w:val="24"/>
        </w:rPr>
        <w:t>）。</w:t>
      </w:r>
    </w:p>
    <w:p w14:paraId="555D297D" w14:textId="77777777" w:rsidR="00A23EE0" w:rsidRDefault="001E1853">
      <w:pPr>
        <w:pStyle w:val="3"/>
        <w:rPr>
          <w:sz w:val="28"/>
        </w:rPr>
      </w:pPr>
      <w:bookmarkStart w:id="13" w:name="_Toc25554"/>
      <w:r>
        <w:rPr>
          <w:sz w:val="28"/>
        </w:rPr>
        <w:t>多路线路由与最佳路由路线的选择</w:t>
      </w:r>
      <w:bookmarkEnd w:id="13"/>
    </w:p>
    <w:p w14:paraId="720D7154" w14:textId="77777777" w:rsidR="00A23EE0" w:rsidRDefault="001E1853">
      <w:pPr>
        <w:autoSpaceDE w:val="0"/>
        <w:autoSpaceDN w:val="0"/>
        <w:adjustRightInd w:val="0"/>
        <w:spacing w:before="100" w:beforeAutospacing="1" w:after="100" w:afterAutospacing="1"/>
        <w:jc w:val="left"/>
        <w:rPr>
          <w:kern w:val="0"/>
          <w:sz w:val="24"/>
        </w:rPr>
      </w:pPr>
      <w:r>
        <w:rPr>
          <w:kern w:val="0"/>
          <w:sz w:val="24"/>
        </w:rPr>
        <w:t>当路由表中几条进入的条目到达的是同一个目的地时，会发生多路径路由。多路径路由发生时，</w:t>
      </w:r>
      <w:r>
        <w:rPr>
          <w:rFonts w:hint="eastAsia"/>
          <w:kern w:val="0"/>
          <w:sz w:val="24"/>
        </w:rPr>
        <w:t>TN-SG5000</w:t>
      </w:r>
      <w:r>
        <w:rPr>
          <w:kern w:val="0"/>
          <w:sz w:val="24"/>
        </w:rPr>
        <w:t>设备</w:t>
      </w:r>
      <w:r>
        <w:rPr>
          <w:rFonts w:hint="eastAsia"/>
          <w:kern w:val="0"/>
          <w:sz w:val="24"/>
        </w:rPr>
        <w:t>中对于</w:t>
      </w:r>
      <w:r>
        <w:rPr>
          <w:kern w:val="0"/>
          <w:sz w:val="24"/>
        </w:rPr>
        <w:t>进入的数据包可能存在几个可能的目标地址，迫使</w:t>
      </w:r>
      <w:r>
        <w:rPr>
          <w:rFonts w:hint="eastAsia"/>
          <w:kern w:val="0"/>
          <w:sz w:val="24"/>
        </w:rPr>
        <w:t>TN-SG5000</w:t>
      </w:r>
      <w:r>
        <w:rPr>
          <w:kern w:val="0"/>
          <w:sz w:val="24"/>
        </w:rPr>
        <w:t>设备判定哪个下一站中继是最佳的选择。</w:t>
      </w:r>
    </w:p>
    <w:p w14:paraId="08C1AA51" w14:textId="77777777" w:rsidR="00A23EE0" w:rsidRDefault="001E1853">
      <w:pPr>
        <w:autoSpaceDE w:val="0"/>
        <w:autoSpaceDN w:val="0"/>
        <w:adjustRightInd w:val="0"/>
        <w:spacing w:before="100" w:beforeAutospacing="1" w:after="100" w:afterAutospacing="1"/>
        <w:jc w:val="left"/>
        <w:rPr>
          <w:kern w:val="0"/>
          <w:sz w:val="24"/>
        </w:rPr>
      </w:pPr>
      <w:r>
        <w:rPr>
          <w:kern w:val="0"/>
          <w:sz w:val="24"/>
        </w:rPr>
        <w:t>两种方法可以手动解决到达同</w:t>
      </w:r>
      <w:r>
        <w:rPr>
          <w:rFonts w:hint="eastAsia"/>
          <w:kern w:val="0"/>
          <w:sz w:val="24"/>
        </w:rPr>
        <w:t>一</w:t>
      </w:r>
      <w:r>
        <w:rPr>
          <w:kern w:val="0"/>
          <w:sz w:val="24"/>
        </w:rPr>
        <w:t>目的地存在多条路由路线的问题，一是降低路线的管理距离，二是设置路由路线的优先级。</w:t>
      </w:r>
      <w:r>
        <w:rPr>
          <w:rFonts w:hint="eastAsia"/>
          <w:kern w:val="0"/>
          <w:sz w:val="24"/>
        </w:rPr>
        <w:t>管理距离决定可用路由的优先级。</w:t>
      </w:r>
    </w:p>
    <w:p w14:paraId="08AF9037" w14:textId="77777777" w:rsidR="00A23EE0" w:rsidRDefault="001E1853">
      <w:pPr>
        <w:autoSpaceDE w:val="0"/>
        <w:autoSpaceDN w:val="0"/>
        <w:adjustRightInd w:val="0"/>
        <w:spacing w:before="100" w:beforeAutospacing="1" w:after="100" w:afterAutospacing="1"/>
        <w:jc w:val="left"/>
        <w:rPr>
          <w:kern w:val="0"/>
          <w:sz w:val="24"/>
        </w:rPr>
      </w:pPr>
      <w:r>
        <w:rPr>
          <w:kern w:val="0"/>
          <w:sz w:val="24"/>
        </w:rPr>
        <w:t>管理距离可以设置为</w:t>
      </w:r>
      <w:r>
        <w:rPr>
          <w:kern w:val="0"/>
          <w:sz w:val="24"/>
        </w:rPr>
        <w:t>1</w:t>
      </w:r>
      <w:r>
        <w:rPr>
          <w:kern w:val="0"/>
          <w:sz w:val="24"/>
        </w:rPr>
        <w:t>到</w:t>
      </w:r>
      <w:r>
        <w:rPr>
          <w:kern w:val="0"/>
          <w:sz w:val="24"/>
        </w:rPr>
        <w:t>255</w:t>
      </w:r>
      <w:r>
        <w:rPr>
          <w:kern w:val="0"/>
          <w:sz w:val="24"/>
        </w:rPr>
        <w:t>之间的任何数值。通往相同的网络地址的路由，相对具有最短管理距离的路由更优越更可取。</w:t>
      </w:r>
      <w:r>
        <w:rPr>
          <w:rFonts w:hint="eastAsia"/>
          <w:kern w:val="0"/>
          <w:sz w:val="24"/>
        </w:rPr>
        <w:t>该权重根据路由的可靠性，可以手工设置，也可以通过设置其他路由协议。例如，如果两个目的地之间存在两条可能的路由流量，管理距离分别为</w:t>
      </w:r>
      <w:r>
        <w:rPr>
          <w:rFonts w:hint="eastAsia"/>
          <w:kern w:val="0"/>
          <w:sz w:val="24"/>
        </w:rPr>
        <w:t>5</w:t>
      </w:r>
      <w:r>
        <w:rPr>
          <w:rFonts w:hint="eastAsia"/>
          <w:kern w:val="0"/>
          <w:sz w:val="24"/>
        </w:rPr>
        <w:t>（总是可用）与</w:t>
      </w:r>
      <w:r>
        <w:rPr>
          <w:rFonts w:hint="eastAsia"/>
          <w:kern w:val="0"/>
          <w:sz w:val="24"/>
        </w:rPr>
        <w:t>31</w:t>
      </w:r>
      <w:r>
        <w:rPr>
          <w:rFonts w:hint="eastAsia"/>
          <w:kern w:val="0"/>
          <w:sz w:val="24"/>
        </w:rPr>
        <w:t>（有时不可用），那么流量选择距离为</w:t>
      </w:r>
      <w:r>
        <w:rPr>
          <w:rFonts w:hint="eastAsia"/>
          <w:kern w:val="0"/>
          <w:sz w:val="24"/>
        </w:rPr>
        <w:t>5</w:t>
      </w:r>
      <w:r>
        <w:rPr>
          <w:rFonts w:hint="eastAsia"/>
          <w:kern w:val="0"/>
          <w:sz w:val="24"/>
        </w:rPr>
        <w:t>的路由。不同的路由协议默认的管理距离也不同，这些默认项都是可以配置的。</w:t>
      </w:r>
    </w:p>
    <w:p w14:paraId="523C3697" w14:textId="77777777" w:rsidR="00A23EE0" w:rsidRDefault="001E1853">
      <w:pPr>
        <w:autoSpaceDE w:val="0"/>
        <w:autoSpaceDN w:val="0"/>
        <w:adjustRightInd w:val="0"/>
        <w:spacing w:before="100" w:beforeAutospacing="1" w:after="100" w:afterAutospacing="1"/>
        <w:jc w:val="left"/>
        <w:rPr>
          <w:kern w:val="0"/>
          <w:sz w:val="24"/>
        </w:rPr>
      </w:pPr>
      <w:r>
        <w:rPr>
          <w:rFonts w:hint="eastAsia"/>
          <w:kern w:val="0"/>
          <w:sz w:val="24"/>
        </w:rPr>
        <w:t>图</w:t>
      </w:r>
      <w:r>
        <w:rPr>
          <w:rFonts w:hint="eastAsia"/>
          <w:kern w:val="0"/>
          <w:sz w:val="24"/>
        </w:rPr>
        <w:t>1</w:t>
      </w:r>
      <w:r>
        <w:rPr>
          <w:rFonts w:hint="eastAsia"/>
          <w:kern w:val="0"/>
          <w:sz w:val="24"/>
        </w:rPr>
        <w:t>：路由协议的默认管理距离</w:t>
      </w:r>
    </w:p>
    <w:tbl>
      <w:tblPr>
        <w:tblW w:w="0" w:type="auto"/>
        <w:tblLook w:val="04A0" w:firstRow="1" w:lastRow="0" w:firstColumn="1" w:lastColumn="0" w:noHBand="0" w:noVBand="1"/>
      </w:tblPr>
      <w:tblGrid>
        <w:gridCol w:w="2268"/>
        <w:gridCol w:w="2340"/>
      </w:tblGrid>
      <w:tr w:rsidR="00A23EE0" w14:paraId="15B37D7D" w14:textId="77777777">
        <w:tc>
          <w:tcPr>
            <w:tcW w:w="2268" w:type="dxa"/>
          </w:tcPr>
          <w:p w14:paraId="6B0729ED" w14:textId="77777777" w:rsidR="00A23EE0" w:rsidRDefault="001E1853">
            <w:pPr>
              <w:autoSpaceDE w:val="0"/>
              <w:autoSpaceDN w:val="0"/>
              <w:adjustRightInd w:val="0"/>
              <w:spacing w:before="100" w:beforeAutospacing="1" w:after="100" w:afterAutospacing="1"/>
              <w:jc w:val="left"/>
              <w:rPr>
                <w:b/>
                <w:kern w:val="0"/>
                <w:sz w:val="24"/>
              </w:rPr>
            </w:pPr>
            <w:r>
              <w:rPr>
                <w:rFonts w:hint="eastAsia"/>
                <w:b/>
                <w:kern w:val="0"/>
                <w:sz w:val="24"/>
              </w:rPr>
              <w:t>路由</w:t>
            </w:r>
            <w:r>
              <w:rPr>
                <w:rFonts w:hint="eastAsia"/>
                <w:b/>
                <w:kern w:val="0"/>
                <w:sz w:val="24"/>
              </w:rPr>
              <w:t>协议</w:t>
            </w:r>
          </w:p>
        </w:tc>
        <w:tc>
          <w:tcPr>
            <w:tcW w:w="2340" w:type="dxa"/>
          </w:tcPr>
          <w:p w14:paraId="0CE05898" w14:textId="77777777" w:rsidR="00A23EE0" w:rsidRDefault="001E1853">
            <w:pPr>
              <w:autoSpaceDE w:val="0"/>
              <w:autoSpaceDN w:val="0"/>
              <w:adjustRightInd w:val="0"/>
              <w:spacing w:before="100" w:beforeAutospacing="1" w:after="100" w:afterAutospacing="1"/>
              <w:jc w:val="left"/>
              <w:rPr>
                <w:b/>
                <w:kern w:val="0"/>
                <w:sz w:val="24"/>
              </w:rPr>
            </w:pPr>
            <w:r>
              <w:rPr>
                <w:rFonts w:hint="eastAsia"/>
                <w:b/>
                <w:kern w:val="0"/>
                <w:sz w:val="24"/>
              </w:rPr>
              <w:t>默认管理距离</w:t>
            </w:r>
          </w:p>
        </w:tc>
      </w:tr>
      <w:tr w:rsidR="00A23EE0" w14:paraId="2FECA647" w14:textId="77777777">
        <w:tc>
          <w:tcPr>
            <w:tcW w:w="2268" w:type="dxa"/>
          </w:tcPr>
          <w:p w14:paraId="21E1D5B7" w14:textId="77777777" w:rsidR="00A23EE0" w:rsidRDefault="001E1853">
            <w:pPr>
              <w:autoSpaceDE w:val="0"/>
              <w:autoSpaceDN w:val="0"/>
              <w:adjustRightInd w:val="0"/>
              <w:spacing w:before="100" w:beforeAutospacing="1" w:after="100" w:afterAutospacing="1"/>
              <w:jc w:val="left"/>
              <w:rPr>
                <w:kern w:val="0"/>
                <w:sz w:val="24"/>
              </w:rPr>
            </w:pPr>
            <w:r>
              <w:rPr>
                <w:rFonts w:hint="eastAsia"/>
                <w:kern w:val="0"/>
                <w:sz w:val="24"/>
              </w:rPr>
              <w:t>直接的物理连接</w:t>
            </w:r>
          </w:p>
        </w:tc>
        <w:tc>
          <w:tcPr>
            <w:tcW w:w="2340" w:type="dxa"/>
          </w:tcPr>
          <w:p w14:paraId="6FD094E2" w14:textId="77777777" w:rsidR="00A23EE0" w:rsidRDefault="001E1853">
            <w:pPr>
              <w:autoSpaceDE w:val="0"/>
              <w:autoSpaceDN w:val="0"/>
              <w:adjustRightInd w:val="0"/>
              <w:spacing w:before="100" w:beforeAutospacing="1" w:after="100" w:afterAutospacing="1"/>
              <w:jc w:val="left"/>
              <w:rPr>
                <w:kern w:val="0"/>
                <w:sz w:val="24"/>
              </w:rPr>
            </w:pPr>
            <w:r>
              <w:rPr>
                <w:rFonts w:hint="eastAsia"/>
                <w:kern w:val="0"/>
                <w:sz w:val="24"/>
              </w:rPr>
              <w:t>1</w:t>
            </w:r>
          </w:p>
        </w:tc>
      </w:tr>
      <w:tr w:rsidR="00A23EE0" w14:paraId="41AFF1DF" w14:textId="77777777">
        <w:tc>
          <w:tcPr>
            <w:tcW w:w="2268" w:type="dxa"/>
          </w:tcPr>
          <w:p w14:paraId="24B3B528" w14:textId="77777777" w:rsidR="00A23EE0" w:rsidRDefault="001E1853">
            <w:pPr>
              <w:autoSpaceDE w:val="0"/>
              <w:autoSpaceDN w:val="0"/>
              <w:adjustRightInd w:val="0"/>
              <w:spacing w:before="100" w:beforeAutospacing="1" w:after="100" w:afterAutospacing="1"/>
              <w:jc w:val="left"/>
              <w:rPr>
                <w:kern w:val="0"/>
                <w:sz w:val="24"/>
              </w:rPr>
            </w:pPr>
            <w:r>
              <w:rPr>
                <w:rFonts w:hint="eastAsia"/>
                <w:kern w:val="0"/>
                <w:sz w:val="24"/>
              </w:rPr>
              <w:t>静态路由</w:t>
            </w:r>
          </w:p>
        </w:tc>
        <w:tc>
          <w:tcPr>
            <w:tcW w:w="2340" w:type="dxa"/>
          </w:tcPr>
          <w:p w14:paraId="1D397E53" w14:textId="77777777" w:rsidR="00A23EE0" w:rsidRDefault="001E1853">
            <w:pPr>
              <w:autoSpaceDE w:val="0"/>
              <w:autoSpaceDN w:val="0"/>
              <w:adjustRightInd w:val="0"/>
              <w:spacing w:before="100" w:beforeAutospacing="1" w:after="100" w:afterAutospacing="1"/>
              <w:jc w:val="left"/>
              <w:rPr>
                <w:kern w:val="0"/>
                <w:sz w:val="24"/>
              </w:rPr>
            </w:pPr>
            <w:r>
              <w:rPr>
                <w:rFonts w:hint="eastAsia"/>
                <w:kern w:val="0"/>
                <w:sz w:val="24"/>
              </w:rPr>
              <w:t>10</w:t>
            </w:r>
          </w:p>
        </w:tc>
      </w:tr>
      <w:tr w:rsidR="00A23EE0" w14:paraId="13A00A0D" w14:textId="77777777">
        <w:tc>
          <w:tcPr>
            <w:tcW w:w="2268" w:type="dxa"/>
          </w:tcPr>
          <w:p w14:paraId="15DEC8F0" w14:textId="77777777" w:rsidR="00A23EE0" w:rsidRDefault="001E1853">
            <w:pPr>
              <w:autoSpaceDE w:val="0"/>
              <w:autoSpaceDN w:val="0"/>
              <w:adjustRightInd w:val="0"/>
              <w:spacing w:before="100" w:beforeAutospacing="1" w:after="100" w:afterAutospacing="1"/>
              <w:jc w:val="left"/>
              <w:rPr>
                <w:kern w:val="0"/>
                <w:sz w:val="24"/>
              </w:rPr>
            </w:pPr>
            <w:r>
              <w:rPr>
                <w:rFonts w:hint="eastAsia"/>
                <w:kern w:val="0"/>
                <w:sz w:val="24"/>
              </w:rPr>
              <w:t>EBGP</w:t>
            </w:r>
          </w:p>
        </w:tc>
        <w:tc>
          <w:tcPr>
            <w:tcW w:w="2340" w:type="dxa"/>
          </w:tcPr>
          <w:p w14:paraId="1ECF5942" w14:textId="77777777" w:rsidR="00A23EE0" w:rsidRDefault="001E1853">
            <w:pPr>
              <w:autoSpaceDE w:val="0"/>
              <w:autoSpaceDN w:val="0"/>
              <w:adjustRightInd w:val="0"/>
              <w:spacing w:before="100" w:beforeAutospacing="1" w:after="100" w:afterAutospacing="1"/>
              <w:jc w:val="left"/>
              <w:rPr>
                <w:kern w:val="0"/>
                <w:sz w:val="24"/>
              </w:rPr>
            </w:pPr>
            <w:r>
              <w:rPr>
                <w:rFonts w:hint="eastAsia"/>
                <w:kern w:val="0"/>
                <w:sz w:val="24"/>
              </w:rPr>
              <w:t>20</w:t>
            </w:r>
          </w:p>
        </w:tc>
      </w:tr>
      <w:tr w:rsidR="00A23EE0" w14:paraId="136339F6" w14:textId="77777777">
        <w:tc>
          <w:tcPr>
            <w:tcW w:w="2268" w:type="dxa"/>
          </w:tcPr>
          <w:p w14:paraId="7DAE5CBA" w14:textId="77777777" w:rsidR="00A23EE0" w:rsidRDefault="001E1853">
            <w:pPr>
              <w:autoSpaceDE w:val="0"/>
              <w:autoSpaceDN w:val="0"/>
              <w:adjustRightInd w:val="0"/>
              <w:spacing w:before="100" w:beforeAutospacing="1" w:after="100" w:afterAutospacing="1"/>
              <w:jc w:val="left"/>
              <w:rPr>
                <w:kern w:val="0"/>
                <w:sz w:val="24"/>
              </w:rPr>
            </w:pPr>
            <w:r>
              <w:rPr>
                <w:rFonts w:hint="eastAsia"/>
                <w:kern w:val="0"/>
                <w:sz w:val="24"/>
              </w:rPr>
              <w:t>RIP</w:t>
            </w:r>
          </w:p>
        </w:tc>
        <w:tc>
          <w:tcPr>
            <w:tcW w:w="2340" w:type="dxa"/>
          </w:tcPr>
          <w:p w14:paraId="25283AC4" w14:textId="77777777" w:rsidR="00A23EE0" w:rsidRDefault="001E1853">
            <w:pPr>
              <w:autoSpaceDE w:val="0"/>
              <w:autoSpaceDN w:val="0"/>
              <w:adjustRightInd w:val="0"/>
              <w:spacing w:before="100" w:beforeAutospacing="1" w:after="100" w:afterAutospacing="1"/>
              <w:jc w:val="left"/>
              <w:rPr>
                <w:kern w:val="0"/>
                <w:sz w:val="24"/>
              </w:rPr>
            </w:pPr>
            <w:r>
              <w:rPr>
                <w:rFonts w:hint="eastAsia"/>
                <w:kern w:val="0"/>
                <w:sz w:val="24"/>
              </w:rPr>
              <w:t>110</w:t>
            </w:r>
          </w:p>
        </w:tc>
      </w:tr>
      <w:tr w:rsidR="00A23EE0" w14:paraId="37D7DC96" w14:textId="77777777">
        <w:tc>
          <w:tcPr>
            <w:tcW w:w="2268" w:type="dxa"/>
          </w:tcPr>
          <w:p w14:paraId="60B35427" w14:textId="77777777" w:rsidR="00A23EE0" w:rsidRDefault="001E1853">
            <w:pPr>
              <w:autoSpaceDE w:val="0"/>
              <w:autoSpaceDN w:val="0"/>
              <w:adjustRightInd w:val="0"/>
              <w:spacing w:before="100" w:beforeAutospacing="1" w:after="100" w:afterAutospacing="1"/>
              <w:jc w:val="left"/>
              <w:rPr>
                <w:kern w:val="0"/>
                <w:sz w:val="24"/>
              </w:rPr>
            </w:pPr>
            <w:r>
              <w:rPr>
                <w:rFonts w:hint="eastAsia"/>
                <w:kern w:val="0"/>
                <w:sz w:val="24"/>
              </w:rPr>
              <w:t>OSPF</w:t>
            </w:r>
          </w:p>
        </w:tc>
        <w:tc>
          <w:tcPr>
            <w:tcW w:w="2340" w:type="dxa"/>
          </w:tcPr>
          <w:p w14:paraId="5AB04870" w14:textId="77777777" w:rsidR="00A23EE0" w:rsidRDefault="001E1853">
            <w:pPr>
              <w:autoSpaceDE w:val="0"/>
              <w:autoSpaceDN w:val="0"/>
              <w:adjustRightInd w:val="0"/>
              <w:spacing w:before="100" w:beforeAutospacing="1" w:after="100" w:afterAutospacing="1"/>
              <w:jc w:val="left"/>
              <w:rPr>
                <w:kern w:val="0"/>
                <w:sz w:val="24"/>
              </w:rPr>
            </w:pPr>
            <w:r>
              <w:rPr>
                <w:rFonts w:hint="eastAsia"/>
                <w:kern w:val="0"/>
                <w:sz w:val="24"/>
              </w:rPr>
              <w:t>120</w:t>
            </w:r>
          </w:p>
        </w:tc>
      </w:tr>
      <w:tr w:rsidR="00A23EE0" w14:paraId="5FBA2940" w14:textId="77777777">
        <w:tc>
          <w:tcPr>
            <w:tcW w:w="2268" w:type="dxa"/>
          </w:tcPr>
          <w:p w14:paraId="6F362F8B" w14:textId="77777777" w:rsidR="00A23EE0" w:rsidRDefault="001E1853">
            <w:pPr>
              <w:autoSpaceDE w:val="0"/>
              <w:autoSpaceDN w:val="0"/>
              <w:adjustRightInd w:val="0"/>
              <w:spacing w:before="100" w:beforeAutospacing="1" w:after="100" w:afterAutospacing="1"/>
              <w:jc w:val="left"/>
              <w:rPr>
                <w:kern w:val="0"/>
                <w:sz w:val="24"/>
              </w:rPr>
            </w:pPr>
            <w:r>
              <w:rPr>
                <w:rFonts w:hint="eastAsia"/>
                <w:kern w:val="0"/>
                <w:sz w:val="24"/>
              </w:rPr>
              <w:t>IBGP</w:t>
            </w:r>
          </w:p>
        </w:tc>
        <w:tc>
          <w:tcPr>
            <w:tcW w:w="2340" w:type="dxa"/>
          </w:tcPr>
          <w:p w14:paraId="0CCAEB86" w14:textId="77777777" w:rsidR="00A23EE0" w:rsidRDefault="001E1853">
            <w:pPr>
              <w:autoSpaceDE w:val="0"/>
              <w:autoSpaceDN w:val="0"/>
              <w:adjustRightInd w:val="0"/>
              <w:spacing w:before="100" w:beforeAutospacing="1" w:after="100" w:afterAutospacing="1"/>
              <w:jc w:val="left"/>
              <w:rPr>
                <w:kern w:val="0"/>
                <w:sz w:val="24"/>
              </w:rPr>
            </w:pPr>
            <w:r>
              <w:rPr>
                <w:rFonts w:hint="eastAsia"/>
                <w:kern w:val="0"/>
                <w:sz w:val="24"/>
              </w:rPr>
              <w:t>200</w:t>
            </w:r>
          </w:p>
        </w:tc>
      </w:tr>
    </w:tbl>
    <w:p w14:paraId="03CD7796" w14:textId="77777777" w:rsidR="00A23EE0" w:rsidRDefault="001E1853">
      <w:pPr>
        <w:autoSpaceDE w:val="0"/>
        <w:autoSpaceDN w:val="0"/>
        <w:adjustRightInd w:val="0"/>
        <w:spacing w:before="100" w:beforeAutospacing="1" w:after="100" w:afterAutospacing="1"/>
        <w:jc w:val="left"/>
        <w:rPr>
          <w:kern w:val="0"/>
          <w:sz w:val="24"/>
        </w:rPr>
      </w:pPr>
      <w:r>
        <w:rPr>
          <w:rFonts w:hint="eastAsia"/>
          <w:kern w:val="0"/>
          <w:sz w:val="24"/>
        </w:rPr>
        <w:t>另一项方法是</w:t>
      </w:r>
      <w:r>
        <w:rPr>
          <w:kern w:val="0"/>
          <w:sz w:val="24"/>
        </w:rPr>
        <w:t>手动更改路由路线的优先级设置</w:t>
      </w:r>
      <w:r>
        <w:rPr>
          <w:rFonts w:hint="eastAsia"/>
          <w:kern w:val="0"/>
          <w:sz w:val="24"/>
        </w:rPr>
        <w:t>。</w:t>
      </w:r>
      <w:r>
        <w:rPr>
          <w:kern w:val="0"/>
          <w:sz w:val="24"/>
        </w:rPr>
        <w:t>如果</w:t>
      </w:r>
      <w:r>
        <w:rPr>
          <w:rFonts w:hint="eastAsia"/>
          <w:kern w:val="0"/>
          <w:sz w:val="24"/>
        </w:rPr>
        <w:t>TN-SG5000</w:t>
      </w:r>
      <w:r>
        <w:rPr>
          <w:kern w:val="0"/>
          <w:sz w:val="24"/>
        </w:rPr>
        <w:t>设备中存在两条下一中继管理距离</w:t>
      </w:r>
      <w:r>
        <w:rPr>
          <w:rFonts w:hint="eastAsia"/>
          <w:kern w:val="0"/>
          <w:sz w:val="24"/>
        </w:rPr>
        <w:t>相同</w:t>
      </w:r>
      <w:r>
        <w:rPr>
          <w:kern w:val="0"/>
          <w:sz w:val="24"/>
        </w:rPr>
        <w:t>的路由，</w:t>
      </w:r>
      <w:r>
        <w:rPr>
          <w:rFonts w:hint="eastAsia"/>
          <w:kern w:val="0"/>
          <w:sz w:val="24"/>
        </w:rPr>
        <w:t>TN-SG5000</w:t>
      </w:r>
      <w:r>
        <w:rPr>
          <w:kern w:val="0"/>
          <w:sz w:val="24"/>
        </w:rPr>
        <w:t>设备可能不能明确作出选择</w:t>
      </w:r>
      <w:r>
        <w:rPr>
          <w:rFonts w:hint="eastAsia"/>
          <w:kern w:val="0"/>
          <w:sz w:val="24"/>
        </w:rPr>
        <w:t>采取哪条路由</w:t>
      </w:r>
      <w:r>
        <w:rPr>
          <w:kern w:val="0"/>
          <w:sz w:val="24"/>
        </w:rPr>
        <w:t>。通过配置路由的优先级使设备对路由作出选择。路由的优先级的设置只能通过</w:t>
      </w:r>
      <w:r>
        <w:rPr>
          <w:kern w:val="0"/>
          <w:sz w:val="24"/>
        </w:rPr>
        <w:t>CLI</w:t>
      </w:r>
      <w:r>
        <w:rPr>
          <w:kern w:val="0"/>
          <w:sz w:val="24"/>
        </w:rPr>
        <w:t>配置。优先级设置越低，越接近首选路由。</w:t>
      </w:r>
    </w:p>
    <w:p w14:paraId="7C716837" w14:textId="77777777" w:rsidR="00A23EE0" w:rsidRDefault="001E1853">
      <w:pPr>
        <w:autoSpaceDE w:val="0"/>
        <w:autoSpaceDN w:val="0"/>
        <w:adjustRightInd w:val="0"/>
        <w:spacing w:before="100" w:beforeAutospacing="1" w:after="100" w:afterAutospacing="1"/>
        <w:jc w:val="left"/>
        <w:rPr>
          <w:kern w:val="0"/>
          <w:sz w:val="24"/>
        </w:rPr>
      </w:pPr>
      <w:r>
        <w:rPr>
          <w:kern w:val="0"/>
          <w:sz w:val="24"/>
        </w:rPr>
        <w:t>路由表中的所有条目都有对应的管理距离。如果路由表中包含的几个条目指向同一个目的地时（这些条目可能具有不同的网关与接口通信设置），</w:t>
      </w:r>
      <w:r>
        <w:rPr>
          <w:rFonts w:hint="eastAsia"/>
          <w:kern w:val="0"/>
          <w:sz w:val="24"/>
        </w:rPr>
        <w:t>TN-SG5000</w:t>
      </w:r>
      <w:r>
        <w:rPr>
          <w:kern w:val="0"/>
          <w:sz w:val="24"/>
        </w:rPr>
        <w:t>设备将各个条目的管理距离进行比较，选择具有最低管理距离的条目将其放置在</w:t>
      </w:r>
      <w:r>
        <w:rPr>
          <w:rFonts w:hint="eastAsia"/>
          <w:kern w:val="0"/>
          <w:sz w:val="24"/>
        </w:rPr>
        <w:t>TN-SG5000</w:t>
      </w:r>
      <w:r>
        <w:rPr>
          <w:kern w:val="0"/>
          <w:sz w:val="24"/>
        </w:rPr>
        <w:t>转发列表中作为路由路线。</w:t>
      </w:r>
      <w:r>
        <w:rPr>
          <w:rFonts w:hint="eastAsia"/>
          <w:kern w:val="0"/>
          <w:sz w:val="24"/>
        </w:rPr>
        <w:t>由此</w:t>
      </w:r>
      <w:r>
        <w:rPr>
          <w:kern w:val="0"/>
          <w:sz w:val="24"/>
        </w:rPr>
        <w:t>，</w:t>
      </w:r>
      <w:r>
        <w:rPr>
          <w:rFonts w:hint="eastAsia"/>
          <w:kern w:val="0"/>
          <w:sz w:val="24"/>
        </w:rPr>
        <w:t>TN-SG5000</w:t>
      </w:r>
      <w:r>
        <w:rPr>
          <w:kern w:val="0"/>
          <w:sz w:val="24"/>
        </w:rPr>
        <w:t>转发列表中只包含具有最低管理距离到达各个可能的目的地的路由。更改静态路由的管理距离的有关信息，参见</w:t>
      </w:r>
      <w:r>
        <w:rPr>
          <w:kern w:val="0"/>
          <w:sz w:val="24"/>
        </w:rPr>
        <w:t xml:space="preserve"> “</w:t>
      </w:r>
      <w:r>
        <w:rPr>
          <w:kern w:val="0"/>
          <w:sz w:val="24"/>
        </w:rPr>
        <w:t>在路由表中添加静态路由</w:t>
      </w:r>
      <w:r>
        <w:rPr>
          <w:kern w:val="0"/>
          <w:sz w:val="24"/>
        </w:rPr>
        <w:t>”</w:t>
      </w:r>
      <w:r>
        <w:rPr>
          <w:kern w:val="0"/>
          <w:sz w:val="24"/>
        </w:rPr>
        <w:t>。</w:t>
      </w:r>
    </w:p>
    <w:p w14:paraId="25B80510" w14:textId="77777777" w:rsidR="00A23EE0" w:rsidRDefault="001E1853">
      <w:pPr>
        <w:pStyle w:val="3"/>
        <w:rPr>
          <w:sz w:val="28"/>
        </w:rPr>
      </w:pPr>
      <w:bookmarkStart w:id="14" w:name="_Toc21518"/>
      <w:r>
        <w:rPr>
          <w:sz w:val="28"/>
        </w:rPr>
        <w:t>路由次序对路由优先性的影响</w:t>
      </w:r>
      <w:bookmarkEnd w:id="14"/>
    </w:p>
    <w:p w14:paraId="1FA6ECB0" w14:textId="77777777" w:rsidR="00A23EE0" w:rsidRDefault="001E1853">
      <w:pPr>
        <w:autoSpaceDE w:val="0"/>
        <w:autoSpaceDN w:val="0"/>
        <w:adjustRightInd w:val="0"/>
        <w:spacing w:before="100" w:beforeAutospacing="1" w:after="100" w:afterAutospacing="1"/>
        <w:jc w:val="left"/>
        <w:rPr>
          <w:kern w:val="0"/>
          <w:sz w:val="24"/>
        </w:rPr>
      </w:pPr>
      <w:r>
        <w:rPr>
          <w:rFonts w:hint="eastAsia"/>
          <w:kern w:val="0"/>
          <w:sz w:val="24"/>
        </w:rPr>
        <w:t>TN-SG5000</w:t>
      </w:r>
      <w:r>
        <w:rPr>
          <w:kern w:val="0"/>
          <w:sz w:val="24"/>
        </w:rPr>
        <w:t>设备根据静态路由的管理距离将其添加在转发路由表之后，这些路由的次序决定了路由的优先性。有关该命令的详细信息，参见</w:t>
      </w:r>
      <w:r>
        <w:rPr>
          <w:rFonts w:hint="eastAsia"/>
          <w:kern w:val="0"/>
          <w:sz w:val="24"/>
        </w:rPr>
        <w:t>TN-SG5000</w:t>
      </w:r>
      <w:r>
        <w:rPr>
          <w:kern w:val="0"/>
          <w:sz w:val="24"/>
        </w:rPr>
        <w:t>设备</w:t>
      </w:r>
      <w:r>
        <w:rPr>
          <w:kern w:val="0"/>
          <w:sz w:val="24"/>
        </w:rPr>
        <w:t>CLI</w:t>
      </w:r>
      <w:r>
        <w:rPr>
          <w:kern w:val="0"/>
          <w:sz w:val="24"/>
        </w:rPr>
        <w:t>使用参考手册。</w:t>
      </w:r>
    </w:p>
    <w:p w14:paraId="61D2E66A" w14:textId="77777777" w:rsidR="00A23EE0" w:rsidRDefault="001E1853">
      <w:pPr>
        <w:autoSpaceDE w:val="0"/>
        <w:autoSpaceDN w:val="0"/>
        <w:adjustRightInd w:val="0"/>
        <w:spacing w:before="100" w:beforeAutospacing="1" w:after="100" w:afterAutospacing="1"/>
        <w:jc w:val="left"/>
        <w:rPr>
          <w:kern w:val="0"/>
          <w:sz w:val="24"/>
        </w:rPr>
      </w:pPr>
      <w:r>
        <w:rPr>
          <w:kern w:val="0"/>
          <w:sz w:val="24"/>
        </w:rPr>
        <w:t>通过</w:t>
      </w:r>
      <w:r>
        <w:rPr>
          <w:kern w:val="0"/>
          <w:sz w:val="24"/>
        </w:rPr>
        <w:t>CLI</w:t>
      </w:r>
      <w:r>
        <w:rPr>
          <w:kern w:val="0"/>
          <w:sz w:val="24"/>
        </w:rPr>
        <w:t>可以设置路由的优先属性的字段。该字段可以忽略路由次序的设置，解决了具有相同管理距离的路由的选择问题，也就是说具有最高优先级设置的路由将成为首选路由。如果两条路由具有相同的优先级设置，使用</w:t>
      </w:r>
      <w:r>
        <w:rPr>
          <w:rFonts w:hint="eastAsia"/>
          <w:kern w:val="0"/>
          <w:sz w:val="24"/>
        </w:rPr>
        <w:t>当前所述</w:t>
      </w:r>
      <w:r>
        <w:rPr>
          <w:kern w:val="0"/>
          <w:sz w:val="24"/>
        </w:rPr>
        <w:t>方法解决。设置路由优先级的命令是</w:t>
      </w:r>
      <w:r>
        <w:rPr>
          <w:kern w:val="0"/>
          <w:sz w:val="24"/>
        </w:rPr>
        <w:t>config route static</w:t>
      </w:r>
      <w:r>
        <w:rPr>
          <w:kern w:val="0"/>
          <w:sz w:val="24"/>
        </w:rPr>
        <w:t>命令项下的</w:t>
      </w:r>
      <w:r>
        <w:rPr>
          <w:kern w:val="0"/>
          <w:sz w:val="24"/>
        </w:rPr>
        <w:t>set priority&lt;integer&gt;</w:t>
      </w:r>
      <w:r>
        <w:rPr>
          <w:kern w:val="0"/>
          <w:sz w:val="24"/>
        </w:rPr>
        <w:t>。</w:t>
      </w:r>
      <w:r>
        <w:rPr>
          <w:kern w:val="0"/>
          <w:sz w:val="24"/>
        </w:rPr>
        <w:t xml:space="preserve"> </w:t>
      </w:r>
      <w:r>
        <w:rPr>
          <w:rFonts w:hint="eastAsia"/>
          <w:kern w:val="0"/>
          <w:sz w:val="24"/>
        </w:rPr>
        <w:t>两条路由具有相同的管理距离与优先级设置，便是等同花费多路线路由（</w:t>
      </w:r>
      <w:r>
        <w:rPr>
          <w:rFonts w:hint="eastAsia"/>
          <w:kern w:val="0"/>
          <w:sz w:val="24"/>
        </w:rPr>
        <w:t>ECMP: equal cost multipath</w:t>
      </w:r>
      <w:r>
        <w:rPr>
          <w:rFonts w:hint="eastAsia"/>
          <w:kern w:val="0"/>
          <w:sz w:val="24"/>
        </w:rPr>
        <w:t>）。</w:t>
      </w:r>
    </w:p>
    <w:p w14:paraId="72DE5F79" w14:textId="77777777" w:rsidR="00A23EE0" w:rsidRDefault="001E1853">
      <w:pPr>
        <w:pStyle w:val="3"/>
        <w:rPr>
          <w:sz w:val="28"/>
        </w:rPr>
      </w:pPr>
      <w:bookmarkStart w:id="15" w:name="_Toc13285"/>
      <w:r>
        <w:rPr>
          <w:sz w:val="28"/>
        </w:rPr>
        <w:t>等同花费多路线路由（</w:t>
      </w:r>
      <w:r>
        <w:rPr>
          <w:sz w:val="28"/>
        </w:rPr>
        <w:t>ECMP: equal cost mul</w:t>
      </w:r>
      <w:r>
        <w:rPr>
          <w:sz w:val="28"/>
        </w:rPr>
        <w:t>tipath routes</w:t>
      </w:r>
      <w:r>
        <w:rPr>
          <w:sz w:val="28"/>
        </w:rPr>
        <w:t>）</w:t>
      </w:r>
      <w:bookmarkEnd w:id="15"/>
    </w:p>
    <w:p w14:paraId="5801A588" w14:textId="77777777" w:rsidR="00A23EE0" w:rsidRDefault="001E1853">
      <w:pPr>
        <w:autoSpaceDE w:val="0"/>
        <w:autoSpaceDN w:val="0"/>
        <w:adjustRightInd w:val="0"/>
        <w:spacing w:before="100" w:beforeAutospacing="1" w:after="100" w:afterAutospacing="1"/>
        <w:jc w:val="left"/>
        <w:rPr>
          <w:kern w:val="0"/>
          <w:sz w:val="24"/>
        </w:rPr>
      </w:pPr>
      <w:r>
        <w:rPr>
          <w:kern w:val="0"/>
          <w:sz w:val="24"/>
        </w:rPr>
        <w:t>到同一目的地存在不止一条路由路线时，便产生安装并使用哪条路由这样的问题。有关解决这样问题的方法，设置管理距离与路由优先级，在上文中有过叙述。但是，当这样的路由的管理距离与优先级设置都相同时，便成为等同花费多路线路由（</w:t>
      </w:r>
      <w:r>
        <w:rPr>
          <w:kern w:val="0"/>
          <w:sz w:val="24"/>
        </w:rPr>
        <w:t>ECMP: equal cost multipath routes</w:t>
      </w:r>
      <w:r>
        <w:rPr>
          <w:kern w:val="0"/>
          <w:sz w:val="24"/>
        </w:rPr>
        <w:t>）。如果对</w:t>
      </w:r>
      <w:r>
        <w:rPr>
          <w:kern w:val="0"/>
          <w:sz w:val="24"/>
        </w:rPr>
        <w:t>ECMP</w:t>
      </w:r>
      <w:r>
        <w:rPr>
          <w:kern w:val="0"/>
          <w:sz w:val="24"/>
        </w:rPr>
        <w:t>启动了负载平衡，那么不同的会话将使用不同的路由到达相同的地址。</w:t>
      </w:r>
    </w:p>
    <w:p w14:paraId="523846EB" w14:textId="77777777" w:rsidR="00A23EE0" w:rsidRDefault="001E1853">
      <w:pPr>
        <w:pStyle w:val="3"/>
        <w:rPr>
          <w:sz w:val="28"/>
        </w:rPr>
      </w:pPr>
      <w:bookmarkStart w:id="16" w:name="_Toc28337"/>
      <w:r>
        <w:rPr>
          <w:sz w:val="28"/>
        </w:rPr>
        <w:t>黑洞路由</w:t>
      </w:r>
      <w:bookmarkEnd w:id="16"/>
    </w:p>
    <w:p w14:paraId="54059085" w14:textId="77777777" w:rsidR="00A23EE0" w:rsidRDefault="001E1853">
      <w:pPr>
        <w:autoSpaceDE w:val="0"/>
        <w:autoSpaceDN w:val="0"/>
        <w:adjustRightInd w:val="0"/>
        <w:spacing w:before="100" w:beforeAutospacing="1" w:after="100" w:afterAutospacing="1"/>
        <w:jc w:val="left"/>
        <w:rPr>
          <w:kern w:val="0"/>
          <w:sz w:val="24"/>
        </w:rPr>
      </w:pPr>
      <w:r>
        <w:rPr>
          <w:kern w:val="0"/>
          <w:sz w:val="24"/>
        </w:rPr>
        <w:t>黑洞路由指丢弃所有发送到该路线进行路由的流量</w:t>
      </w:r>
      <w:r>
        <w:rPr>
          <w:rFonts w:hint="eastAsia"/>
          <w:kern w:val="0"/>
          <w:sz w:val="24"/>
        </w:rPr>
        <w:t>的路由</w:t>
      </w:r>
      <w:r>
        <w:rPr>
          <w:kern w:val="0"/>
          <w:sz w:val="24"/>
        </w:rPr>
        <w:t>。类似</w:t>
      </w:r>
      <w:r>
        <w:rPr>
          <w:kern w:val="0"/>
          <w:sz w:val="24"/>
        </w:rPr>
        <w:t>Linux</w:t>
      </w:r>
      <w:r>
        <w:rPr>
          <w:kern w:val="0"/>
          <w:sz w:val="24"/>
        </w:rPr>
        <w:t>编程中的</w:t>
      </w:r>
      <w:r>
        <w:rPr>
          <w:kern w:val="0"/>
          <w:sz w:val="24"/>
        </w:rPr>
        <w:t>/dev/null</w:t>
      </w:r>
      <w:r>
        <w:rPr>
          <w:kern w:val="0"/>
          <w:sz w:val="24"/>
        </w:rPr>
        <w:t>。</w:t>
      </w:r>
    </w:p>
    <w:p w14:paraId="74860E69" w14:textId="77777777" w:rsidR="00A23EE0" w:rsidRDefault="001E1853">
      <w:pPr>
        <w:autoSpaceDE w:val="0"/>
        <w:autoSpaceDN w:val="0"/>
        <w:adjustRightInd w:val="0"/>
        <w:spacing w:before="100" w:beforeAutospacing="1" w:after="100" w:afterAutospacing="1"/>
        <w:jc w:val="left"/>
        <w:rPr>
          <w:kern w:val="0"/>
          <w:sz w:val="24"/>
        </w:rPr>
      </w:pPr>
      <w:r>
        <w:rPr>
          <w:kern w:val="0"/>
          <w:sz w:val="24"/>
        </w:rPr>
        <w:t>黑洞路由用于</w:t>
      </w:r>
      <w:r>
        <w:rPr>
          <w:kern w:val="0"/>
          <w:sz w:val="24"/>
        </w:rPr>
        <w:t>处理数据包而不是对可疑的查询作出回应。这样，原始发送端对于目标系统不暴露任何信息，从而增强了安全性。</w:t>
      </w:r>
    </w:p>
    <w:p w14:paraId="55E3D904" w14:textId="77777777" w:rsidR="00A23EE0" w:rsidRDefault="001E1853">
      <w:pPr>
        <w:autoSpaceDE w:val="0"/>
        <w:autoSpaceDN w:val="0"/>
        <w:adjustRightInd w:val="0"/>
        <w:spacing w:before="100" w:beforeAutospacing="1" w:after="100" w:afterAutospacing="1"/>
        <w:jc w:val="left"/>
        <w:rPr>
          <w:kern w:val="0"/>
          <w:sz w:val="24"/>
        </w:rPr>
      </w:pPr>
      <w:r>
        <w:rPr>
          <w:kern w:val="0"/>
          <w:sz w:val="24"/>
        </w:rPr>
        <w:t>黑洞路由也用于在子网中限制流量。如果一些地址不在使用状态，发送到这些地址的流量（这样的流量可能是有效的或恶意的）将被定向到黑洞路由从而增强了安全性并降低了子网中流量传输。</w:t>
      </w:r>
    </w:p>
    <w:p w14:paraId="2109467F" w14:textId="77777777" w:rsidR="00A23EE0" w:rsidRDefault="001E1853">
      <w:pPr>
        <w:autoSpaceDE w:val="0"/>
        <w:autoSpaceDN w:val="0"/>
        <w:adjustRightInd w:val="0"/>
        <w:spacing w:before="100" w:beforeAutospacing="1" w:after="100" w:afterAutospacing="1"/>
        <w:jc w:val="left"/>
        <w:rPr>
          <w:kern w:val="0"/>
          <w:sz w:val="24"/>
        </w:rPr>
      </w:pPr>
      <w:r>
        <w:rPr>
          <w:kern w:val="0"/>
          <w:sz w:val="24"/>
        </w:rPr>
        <w:t>回环接口的添加可以简化黑洞路由的配置。如果一个虚拟接口不在转发流量，只能通过</w:t>
      </w:r>
      <w:r>
        <w:rPr>
          <w:kern w:val="0"/>
          <w:sz w:val="24"/>
        </w:rPr>
        <w:t>CLI</w:t>
      </w:r>
      <w:r>
        <w:rPr>
          <w:kern w:val="0"/>
          <w:sz w:val="24"/>
        </w:rPr>
        <w:t>配置这样的接口，配置如同常规的接口，但是这样的接口可供配置的参数较少且所有发送到该接口的流量将被停留在这里。</w:t>
      </w:r>
      <w:r>
        <w:rPr>
          <w:rFonts w:hint="eastAsia"/>
          <w:kern w:val="0"/>
          <w:sz w:val="24"/>
        </w:rPr>
        <w:t>不会遭受</w:t>
      </w:r>
      <w:r>
        <w:rPr>
          <w:kern w:val="0"/>
          <w:sz w:val="24"/>
        </w:rPr>
        <w:t>硬件原因或链接状态的问题，接口总是处于可</w:t>
      </w:r>
      <w:r>
        <w:rPr>
          <w:kern w:val="0"/>
          <w:sz w:val="24"/>
        </w:rPr>
        <w:t>用状态。这样的接口同样也可以用于动态路由。经过配置后，回环接口可以应用防火墙策略、路由与其他配置。</w:t>
      </w:r>
    </w:p>
    <w:p w14:paraId="7BE23A05" w14:textId="77777777" w:rsidR="00A23EE0" w:rsidRDefault="001E1853">
      <w:pPr>
        <w:pStyle w:val="2"/>
        <w:rPr>
          <w:sz w:val="30"/>
        </w:rPr>
      </w:pPr>
      <w:bookmarkStart w:id="17" w:name="_Toc11144"/>
      <w:r>
        <w:rPr>
          <w:sz w:val="30"/>
        </w:rPr>
        <w:t>静态路由</w:t>
      </w:r>
      <w:bookmarkEnd w:id="17"/>
    </w:p>
    <w:p w14:paraId="30D8C163" w14:textId="77777777" w:rsidR="00A23EE0" w:rsidRDefault="001E1853">
      <w:pPr>
        <w:autoSpaceDE w:val="0"/>
        <w:autoSpaceDN w:val="0"/>
        <w:adjustRightInd w:val="0"/>
        <w:spacing w:before="100" w:beforeAutospacing="1" w:after="100" w:afterAutospacing="1"/>
        <w:jc w:val="left"/>
        <w:rPr>
          <w:kern w:val="0"/>
          <w:sz w:val="24"/>
        </w:rPr>
      </w:pPr>
      <w:r>
        <w:rPr>
          <w:kern w:val="0"/>
          <w:sz w:val="24"/>
        </w:rPr>
        <w:t>您可以通过定义数据包的目标</w:t>
      </w:r>
      <w:r>
        <w:rPr>
          <w:kern w:val="0"/>
          <w:sz w:val="24"/>
        </w:rPr>
        <w:t>IP</w:t>
      </w:r>
      <w:r>
        <w:rPr>
          <w:kern w:val="0"/>
          <w:sz w:val="24"/>
        </w:rPr>
        <w:t>地址与掩码配置</w:t>
      </w:r>
      <w:r>
        <w:rPr>
          <w:rFonts w:hint="eastAsia"/>
          <w:kern w:val="0"/>
          <w:sz w:val="24"/>
        </w:rPr>
        <w:t>TN-SG5000</w:t>
      </w:r>
      <w:r>
        <w:rPr>
          <w:kern w:val="0"/>
          <w:sz w:val="24"/>
        </w:rPr>
        <w:t>设备截取的数据包，并指定这些数据包的</w:t>
      </w:r>
      <w:r>
        <w:rPr>
          <w:kern w:val="0"/>
          <w:sz w:val="24"/>
        </w:rPr>
        <w:t>IP</w:t>
      </w:r>
      <w:r>
        <w:rPr>
          <w:kern w:val="0"/>
          <w:sz w:val="24"/>
        </w:rPr>
        <w:t>地址（网关）。网关地址是指数据包所到达的下一站中继路由。</w:t>
      </w:r>
    </w:p>
    <w:p w14:paraId="067FB847" w14:textId="77777777" w:rsidR="00A23EE0" w:rsidRDefault="001E1853">
      <w:pPr>
        <w:autoSpaceDE w:val="0"/>
        <w:autoSpaceDN w:val="0"/>
        <w:adjustRightInd w:val="0"/>
        <w:spacing w:before="100" w:beforeAutospacing="1" w:after="100" w:afterAutospacing="1"/>
        <w:jc w:val="left"/>
        <w:rPr>
          <w:kern w:val="0"/>
          <w:sz w:val="24"/>
        </w:rPr>
      </w:pPr>
      <w:r>
        <w:rPr>
          <w:b/>
          <w:kern w:val="0"/>
          <w:sz w:val="24"/>
        </w:rPr>
        <w:t>注意：</w:t>
      </w:r>
      <w:r>
        <w:rPr>
          <w:kern w:val="0"/>
          <w:sz w:val="24"/>
        </w:rPr>
        <w:t>您可以使用</w:t>
      </w:r>
      <w:r>
        <w:rPr>
          <w:kern w:val="0"/>
          <w:sz w:val="24"/>
        </w:rPr>
        <w:t>config router static6 CLI</w:t>
      </w:r>
      <w:r>
        <w:rPr>
          <w:kern w:val="0"/>
          <w:sz w:val="24"/>
        </w:rPr>
        <w:t>命令添加、编辑或删除</w:t>
      </w:r>
      <w:r>
        <w:rPr>
          <w:kern w:val="0"/>
          <w:sz w:val="24"/>
        </w:rPr>
        <w:t>IPv6</w:t>
      </w:r>
      <w:r>
        <w:rPr>
          <w:kern w:val="0"/>
          <w:sz w:val="24"/>
        </w:rPr>
        <w:t>流量的静态路由。详细信息，参见</w:t>
      </w:r>
      <w:r>
        <w:rPr>
          <w:rFonts w:hint="eastAsia"/>
          <w:kern w:val="0"/>
          <w:sz w:val="24"/>
        </w:rPr>
        <w:t>TN-SG5000</w:t>
      </w:r>
      <w:r>
        <w:rPr>
          <w:kern w:val="0"/>
          <w:sz w:val="24"/>
        </w:rPr>
        <w:t>设备</w:t>
      </w:r>
      <w:r>
        <w:rPr>
          <w:kern w:val="0"/>
          <w:sz w:val="24"/>
        </w:rPr>
        <w:t>CLI</w:t>
      </w:r>
      <w:r>
        <w:rPr>
          <w:kern w:val="0"/>
          <w:sz w:val="24"/>
        </w:rPr>
        <w:t>参考手册中</w:t>
      </w:r>
      <w:r>
        <w:rPr>
          <w:kern w:val="0"/>
          <w:sz w:val="24"/>
        </w:rPr>
        <w:t>“</w:t>
      </w:r>
      <w:r>
        <w:rPr>
          <w:kern w:val="0"/>
          <w:sz w:val="24"/>
        </w:rPr>
        <w:t>路由</w:t>
      </w:r>
      <w:r>
        <w:rPr>
          <w:kern w:val="0"/>
          <w:sz w:val="24"/>
        </w:rPr>
        <w:t>”</w:t>
      </w:r>
      <w:r>
        <w:rPr>
          <w:kern w:val="0"/>
          <w:sz w:val="24"/>
        </w:rPr>
        <w:t>章节。</w:t>
      </w:r>
    </w:p>
    <w:p w14:paraId="6CCD2FF1" w14:textId="77777777" w:rsidR="00A23EE0" w:rsidRDefault="001E1853">
      <w:pPr>
        <w:pStyle w:val="3"/>
        <w:rPr>
          <w:sz w:val="28"/>
        </w:rPr>
      </w:pPr>
      <w:bookmarkStart w:id="18" w:name="_Toc30912"/>
      <w:r>
        <w:rPr>
          <w:sz w:val="28"/>
        </w:rPr>
        <w:t>查看、创建并编辑静态路由</w:t>
      </w:r>
      <w:bookmarkEnd w:id="18"/>
    </w:p>
    <w:p w14:paraId="16B51A94" w14:textId="77777777" w:rsidR="00A23EE0" w:rsidRDefault="001E1853">
      <w:pPr>
        <w:autoSpaceDE w:val="0"/>
        <w:autoSpaceDN w:val="0"/>
        <w:adjustRightInd w:val="0"/>
        <w:spacing w:before="100" w:beforeAutospacing="1" w:after="100" w:afterAutospacing="1"/>
        <w:jc w:val="left"/>
        <w:rPr>
          <w:kern w:val="0"/>
          <w:sz w:val="24"/>
        </w:rPr>
      </w:pPr>
      <w:r>
        <w:rPr>
          <w:rFonts w:hint="eastAsia"/>
          <w:kern w:val="0"/>
          <w:sz w:val="24"/>
        </w:rPr>
        <w:t>TN-SG5000</w:t>
      </w:r>
      <w:r>
        <w:rPr>
          <w:kern w:val="0"/>
          <w:sz w:val="24"/>
        </w:rPr>
        <w:t>设备将数据包报头与静</w:t>
      </w:r>
      <w:r>
        <w:rPr>
          <w:kern w:val="0"/>
          <w:sz w:val="24"/>
        </w:rPr>
        <w:t>态路由列表中的信息相比较进行数据包路由。最初，列表中包含出厂配置的静态路由列表（参见</w:t>
      </w:r>
      <w:r>
        <w:rPr>
          <w:kern w:val="0"/>
          <w:sz w:val="24"/>
        </w:rPr>
        <w:t>“</w:t>
      </w:r>
      <w:r>
        <w:rPr>
          <w:kern w:val="0"/>
          <w:sz w:val="24"/>
        </w:rPr>
        <w:t>默认的路由与网关</w:t>
      </w:r>
      <w:r>
        <w:rPr>
          <w:kern w:val="0"/>
          <w:sz w:val="24"/>
        </w:rPr>
        <w:t xml:space="preserve"> ”</w:t>
      </w:r>
      <w:r>
        <w:rPr>
          <w:kern w:val="0"/>
          <w:sz w:val="24"/>
        </w:rPr>
        <w:t>）。其它的条目可以手</w:t>
      </w:r>
      <w:r>
        <w:rPr>
          <w:rFonts w:hint="eastAsia"/>
          <w:kern w:val="0"/>
          <w:sz w:val="24"/>
        </w:rPr>
        <w:t>工</w:t>
      </w:r>
      <w:r>
        <w:rPr>
          <w:kern w:val="0"/>
          <w:sz w:val="24"/>
        </w:rPr>
        <w:t>添加。</w:t>
      </w:r>
    </w:p>
    <w:p w14:paraId="3CC95424" w14:textId="77777777" w:rsidR="00A23EE0" w:rsidRDefault="001E1853">
      <w:pPr>
        <w:autoSpaceDE w:val="0"/>
        <w:autoSpaceDN w:val="0"/>
        <w:adjustRightInd w:val="0"/>
        <w:spacing w:before="100" w:beforeAutospacing="1" w:after="100" w:afterAutospacing="1"/>
        <w:jc w:val="left"/>
        <w:rPr>
          <w:kern w:val="0"/>
          <w:sz w:val="24"/>
        </w:rPr>
      </w:pPr>
      <w:r>
        <w:rPr>
          <w:kern w:val="0"/>
          <w:sz w:val="24"/>
        </w:rPr>
        <w:t>在静态路由列表中添加静态路由时，</w:t>
      </w:r>
      <w:r>
        <w:rPr>
          <w:rFonts w:hint="eastAsia"/>
          <w:kern w:val="0"/>
          <w:sz w:val="24"/>
        </w:rPr>
        <w:t>TN-SG5000</w:t>
      </w:r>
      <w:r>
        <w:rPr>
          <w:kern w:val="0"/>
          <w:sz w:val="24"/>
        </w:rPr>
        <w:t>设备将衡量该路由信息与路由表中存在的其它路由相比较是否是不同的路由。如果路由表中没有路由具有相同的目的地，</w:t>
      </w:r>
      <w:r>
        <w:rPr>
          <w:rFonts w:hint="eastAsia"/>
          <w:kern w:val="0"/>
          <w:sz w:val="24"/>
        </w:rPr>
        <w:t>TN-SG5000</w:t>
      </w:r>
      <w:r>
        <w:rPr>
          <w:kern w:val="0"/>
          <w:sz w:val="24"/>
        </w:rPr>
        <w:t>设备将表该路由添加在路由表中。</w:t>
      </w:r>
    </w:p>
    <w:p w14:paraId="12ADC1A5" w14:textId="77777777" w:rsidR="00A23EE0" w:rsidRDefault="001E1853">
      <w:pPr>
        <w:autoSpaceDE w:val="0"/>
        <w:autoSpaceDN w:val="0"/>
        <w:adjustRightInd w:val="0"/>
        <w:spacing w:before="100" w:beforeAutospacing="1" w:after="100" w:afterAutospacing="1"/>
        <w:jc w:val="left"/>
        <w:rPr>
          <w:b/>
          <w:kern w:val="0"/>
          <w:sz w:val="24"/>
        </w:rPr>
      </w:pPr>
      <w:r>
        <w:rPr>
          <w:rFonts w:hint="eastAsia"/>
          <w:b/>
          <w:kern w:val="0"/>
          <w:sz w:val="24"/>
        </w:rPr>
        <w:t>编辑现有的静态路由条目</w:t>
      </w:r>
    </w:p>
    <w:p w14:paraId="2EEAA53E" w14:textId="77777777" w:rsidR="00A23EE0" w:rsidRDefault="001E1853">
      <w:pPr>
        <w:numPr>
          <w:ilvl w:val="0"/>
          <w:numId w:val="5"/>
        </w:numPr>
        <w:autoSpaceDE w:val="0"/>
        <w:autoSpaceDN w:val="0"/>
        <w:adjustRightInd w:val="0"/>
        <w:spacing w:before="100" w:beforeAutospacing="1" w:after="100" w:afterAutospacing="1"/>
        <w:jc w:val="left"/>
        <w:rPr>
          <w:kern w:val="0"/>
          <w:sz w:val="24"/>
        </w:rPr>
      </w:pPr>
      <w:r>
        <w:rPr>
          <w:kern w:val="0"/>
          <w:sz w:val="24"/>
        </w:rPr>
        <w:t>进入</w:t>
      </w:r>
      <w:r>
        <w:rPr>
          <w:rFonts w:hint="eastAsia"/>
          <w:kern w:val="0"/>
          <w:sz w:val="24"/>
        </w:rPr>
        <w:t>“</w:t>
      </w:r>
      <w:r>
        <w:rPr>
          <w:kern w:val="0"/>
          <w:sz w:val="24"/>
        </w:rPr>
        <w:t>路由</w:t>
      </w:r>
      <w:r>
        <w:rPr>
          <w:kern w:val="0"/>
          <w:sz w:val="24"/>
        </w:rPr>
        <w:t>&gt;</w:t>
      </w:r>
      <w:r>
        <w:rPr>
          <w:kern w:val="0"/>
          <w:sz w:val="24"/>
        </w:rPr>
        <w:t>静态</w:t>
      </w:r>
      <w:r>
        <w:rPr>
          <w:kern w:val="0"/>
          <w:sz w:val="24"/>
        </w:rPr>
        <w:t>&gt;</w:t>
      </w:r>
      <w:r>
        <w:rPr>
          <w:kern w:val="0"/>
          <w:sz w:val="24"/>
        </w:rPr>
        <w:t>静态路由</w:t>
      </w:r>
      <w:r>
        <w:rPr>
          <w:rFonts w:hint="eastAsia"/>
          <w:kern w:val="0"/>
          <w:sz w:val="24"/>
        </w:rPr>
        <w:t>”。</w:t>
      </w:r>
    </w:p>
    <w:p w14:paraId="7AD20E3E" w14:textId="77777777" w:rsidR="00A23EE0" w:rsidRDefault="001E1853">
      <w:pPr>
        <w:numPr>
          <w:ilvl w:val="0"/>
          <w:numId w:val="5"/>
        </w:numPr>
        <w:autoSpaceDE w:val="0"/>
        <w:autoSpaceDN w:val="0"/>
        <w:adjustRightInd w:val="0"/>
        <w:spacing w:before="100" w:beforeAutospacing="1" w:after="100" w:afterAutospacing="1"/>
        <w:jc w:val="left"/>
        <w:rPr>
          <w:kern w:val="0"/>
          <w:sz w:val="24"/>
        </w:rPr>
      </w:pPr>
      <w:r>
        <w:rPr>
          <w:rFonts w:hint="eastAsia"/>
          <w:kern w:val="0"/>
          <w:sz w:val="24"/>
        </w:rPr>
        <w:t>选择所要编辑的路由条目，点击对应的编辑图标。</w:t>
      </w:r>
      <w:r>
        <w:rPr>
          <w:rFonts w:hint="eastAsia"/>
          <w:kern w:val="0"/>
          <w:sz w:val="24"/>
        </w:rPr>
        <w:t xml:space="preserve"> </w:t>
      </w:r>
    </w:p>
    <w:p w14:paraId="67794EBE" w14:textId="77777777" w:rsidR="00A23EE0" w:rsidRDefault="001E1853">
      <w:pPr>
        <w:numPr>
          <w:ilvl w:val="0"/>
          <w:numId w:val="5"/>
        </w:numPr>
        <w:autoSpaceDE w:val="0"/>
        <w:autoSpaceDN w:val="0"/>
        <w:adjustRightInd w:val="0"/>
        <w:spacing w:before="100" w:beforeAutospacing="1" w:after="100" w:afterAutospacing="1"/>
        <w:jc w:val="left"/>
        <w:rPr>
          <w:kern w:val="0"/>
          <w:sz w:val="24"/>
        </w:rPr>
      </w:pPr>
      <w:r>
        <w:rPr>
          <w:rFonts w:hint="eastAsia"/>
          <w:kern w:val="0"/>
          <w:sz w:val="24"/>
        </w:rPr>
        <w:t>更改路由条目。</w:t>
      </w:r>
    </w:p>
    <w:p w14:paraId="33CEB05B" w14:textId="77777777" w:rsidR="00A23EE0" w:rsidRDefault="001E1853">
      <w:pPr>
        <w:numPr>
          <w:ilvl w:val="0"/>
          <w:numId w:val="5"/>
        </w:numPr>
        <w:autoSpaceDE w:val="0"/>
        <w:autoSpaceDN w:val="0"/>
        <w:adjustRightInd w:val="0"/>
        <w:spacing w:before="100" w:beforeAutospacing="1" w:after="100" w:afterAutospacing="1"/>
        <w:jc w:val="left"/>
        <w:rPr>
          <w:kern w:val="0"/>
          <w:sz w:val="24"/>
        </w:rPr>
      </w:pPr>
      <w:r>
        <w:rPr>
          <w:rFonts w:hint="eastAsia"/>
          <w:kern w:val="0"/>
          <w:sz w:val="24"/>
        </w:rPr>
        <w:t>点击</w:t>
      </w:r>
      <w:r>
        <w:rPr>
          <w:rFonts w:hint="eastAsia"/>
          <w:kern w:val="0"/>
          <w:sz w:val="24"/>
        </w:rPr>
        <w:t>OK</w:t>
      </w:r>
      <w:r>
        <w:rPr>
          <w:rFonts w:hint="eastAsia"/>
          <w:kern w:val="0"/>
          <w:sz w:val="24"/>
        </w:rPr>
        <w:t>确认并保存更改。</w:t>
      </w:r>
    </w:p>
    <w:p w14:paraId="1B506B07" w14:textId="77777777" w:rsidR="00A23EE0" w:rsidRDefault="001E1853">
      <w:pPr>
        <w:autoSpaceDE w:val="0"/>
        <w:autoSpaceDN w:val="0"/>
        <w:adjustRightInd w:val="0"/>
        <w:spacing w:before="100" w:beforeAutospacing="1" w:after="100" w:afterAutospacing="1"/>
        <w:jc w:val="left"/>
        <w:rPr>
          <w:kern w:val="0"/>
          <w:sz w:val="24"/>
        </w:rPr>
      </w:pPr>
      <w:r>
        <w:rPr>
          <w:rFonts w:hint="eastAsia"/>
          <w:kern w:val="0"/>
          <w:sz w:val="24"/>
        </w:rPr>
        <w:t>GUI</w:t>
      </w:r>
      <w:r>
        <w:rPr>
          <w:rFonts w:hint="eastAsia"/>
          <w:kern w:val="0"/>
          <w:sz w:val="24"/>
        </w:rPr>
        <w:t>中启动</w:t>
      </w:r>
      <w:r>
        <w:rPr>
          <w:rFonts w:hint="eastAsia"/>
          <w:kern w:val="0"/>
          <w:sz w:val="24"/>
        </w:rPr>
        <w:t>IPv6</w:t>
      </w:r>
      <w:r>
        <w:rPr>
          <w:rFonts w:hint="eastAsia"/>
          <w:kern w:val="0"/>
          <w:sz w:val="24"/>
        </w:rPr>
        <w:t>后，</w:t>
      </w:r>
      <w:r>
        <w:rPr>
          <w:rFonts w:hint="eastAsia"/>
          <w:kern w:val="0"/>
          <w:sz w:val="24"/>
        </w:rPr>
        <w:t>静态路由列表中显示</w:t>
      </w:r>
      <w:r>
        <w:rPr>
          <w:rFonts w:hint="eastAsia"/>
          <w:kern w:val="0"/>
          <w:sz w:val="24"/>
        </w:rPr>
        <w:t>IPv6</w:t>
      </w:r>
      <w:r>
        <w:rPr>
          <w:rFonts w:hint="eastAsia"/>
          <w:kern w:val="0"/>
          <w:sz w:val="24"/>
        </w:rPr>
        <w:t>路由。没启动便不显示。</w:t>
      </w:r>
    </w:p>
    <w:p w14:paraId="7726A875" w14:textId="77777777" w:rsidR="00A23EE0" w:rsidRDefault="001E1853">
      <w:pPr>
        <w:autoSpaceDE w:val="0"/>
        <w:autoSpaceDN w:val="0"/>
        <w:adjustRightInd w:val="0"/>
        <w:spacing w:before="100" w:beforeAutospacing="1" w:after="100" w:afterAutospacing="1"/>
        <w:jc w:val="left"/>
        <w:rPr>
          <w:kern w:val="0"/>
          <w:sz w:val="24"/>
        </w:rPr>
      </w:pPr>
      <w:r>
        <w:rPr>
          <w:rFonts w:hint="eastAsia"/>
          <w:kern w:val="0"/>
          <w:sz w:val="24"/>
        </w:rPr>
        <w:t>注意：除非另有注明，静态路由举例与配置步骤均针对</w:t>
      </w:r>
      <w:r>
        <w:rPr>
          <w:rFonts w:hint="eastAsia"/>
          <w:kern w:val="0"/>
          <w:sz w:val="24"/>
        </w:rPr>
        <w:t>IPv4</w:t>
      </w:r>
      <w:r>
        <w:rPr>
          <w:rFonts w:hint="eastAsia"/>
          <w:kern w:val="0"/>
          <w:sz w:val="24"/>
        </w:rPr>
        <w:t>静态路由的说明。</w:t>
      </w:r>
    </w:p>
    <w:p w14:paraId="21198432" w14:textId="77777777" w:rsidR="00A23EE0" w:rsidRDefault="001E1853">
      <w:pPr>
        <w:autoSpaceDE w:val="0"/>
        <w:autoSpaceDN w:val="0"/>
        <w:adjustRightInd w:val="0"/>
        <w:spacing w:before="100" w:beforeAutospacing="1" w:after="100" w:afterAutospacing="1"/>
        <w:jc w:val="left"/>
        <w:rPr>
          <w:kern w:val="0"/>
          <w:sz w:val="24"/>
        </w:rPr>
      </w:pPr>
      <w:r>
        <w:rPr>
          <w:kern w:val="0"/>
          <w:sz w:val="24"/>
        </w:rPr>
        <w:t>图</w:t>
      </w:r>
      <w:r>
        <w:rPr>
          <w:rFonts w:hint="eastAsia"/>
          <w:kern w:val="0"/>
          <w:sz w:val="24"/>
        </w:rPr>
        <w:t>2</w:t>
      </w:r>
      <w:r>
        <w:rPr>
          <w:kern w:val="0"/>
          <w:sz w:val="24"/>
        </w:rPr>
        <w:t>所示</w:t>
      </w:r>
      <w:r>
        <w:rPr>
          <w:rFonts w:hint="eastAsia"/>
          <w:kern w:val="0"/>
          <w:sz w:val="24"/>
        </w:rPr>
        <w:t>静态路由列表</w:t>
      </w:r>
      <w:r>
        <w:rPr>
          <w:kern w:val="0"/>
          <w:sz w:val="24"/>
        </w:rPr>
        <w:t>属于具有</w:t>
      </w:r>
      <w:r>
        <w:rPr>
          <w:kern w:val="0"/>
          <w:sz w:val="24"/>
        </w:rPr>
        <w:t>“</w:t>
      </w:r>
      <w:r>
        <w:rPr>
          <w:rFonts w:hint="eastAsia"/>
          <w:kern w:val="0"/>
          <w:sz w:val="24"/>
        </w:rPr>
        <w:t>port1</w:t>
      </w:r>
      <w:r>
        <w:rPr>
          <w:kern w:val="0"/>
          <w:sz w:val="24"/>
        </w:rPr>
        <w:t>”</w:t>
      </w:r>
      <w:r>
        <w:rPr>
          <w:kern w:val="0"/>
          <w:sz w:val="24"/>
        </w:rPr>
        <w:t>与</w:t>
      </w:r>
      <w:r>
        <w:rPr>
          <w:kern w:val="0"/>
          <w:sz w:val="24"/>
        </w:rPr>
        <w:t>“</w:t>
      </w:r>
      <w:r>
        <w:rPr>
          <w:rFonts w:hint="eastAsia"/>
          <w:kern w:val="0"/>
          <w:sz w:val="24"/>
        </w:rPr>
        <w:t>port2</w:t>
      </w:r>
      <w:r>
        <w:rPr>
          <w:kern w:val="0"/>
          <w:sz w:val="24"/>
        </w:rPr>
        <w:t>”</w:t>
      </w:r>
      <w:r>
        <w:rPr>
          <w:kern w:val="0"/>
          <w:sz w:val="24"/>
        </w:rPr>
        <w:t>接口的</w:t>
      </w:r>
      <w:r>
        <w:rPr>
          <w:rFonts w:hint="eastAsia"/>
          <w:kern w:val="0"/>
          <w:sz w:val="24"/>
        </w:rPr>
        <w:t>TN-SG5000</w:t>
      </w:r>
      <w:r>
        <w:rPr>
          <w:kern w:val="0"/>
          <w:sz w:val="24"/>
        </w:rPr>
        <w:t>设备。您所管理的</w:t>
      </w:r>
      <w:r>
        <w:rPr>
          <w:rFonts w:hint="eastAsia"/>
          <w:kern w:val="0"/>
          <w:sz w:val="24"/>
        </w:rPr>
        <w:t>TN-SG5000</w:t>
      </w:r>
      <w:r>
        <w:rPr>
          <w:kern w:val="0"/>
          <w:sz w:val="24"/>
        </w:rPr>
        <w:t>设备的接口名称可能与该名称不同。</w:t>
      </w:r>
    </w:p>
    <w:p w14:paraId="6AF13705" w14:textId="77777777" w:rsidR="00A23EE0" w:rsidRDefault="001E1853">
      <w:pPr>
        <w:autoSpaceDE w:val="0"/>
        <w:autoSpaceDN w:val="0"/>
        <w:adjustRightInd w:val="0"/>
        <w:spacing w:before="100" w:beforeAutospacing="1" w:after="100" w:afterAutospacing="1"/>
        <w:jc w:val="left"/>
        <w:rPr>
          <w:b/>
          <w:kern w:val="0"/>
          <w:sz w:val="24"/>
        </w:rPr>
      </w:pPr>
      <w:r>
        <w:rPr>
          <w:b/>
          <w:kern w:val="0"/>
          <w:sz w:val="24"/>
        </w:rPr>
        <w:t>图</w:t>
      </w:r>
      <w:r>
        <w:rPr>
          <w:rFonts w:hint="eastAsia"/>
          <w:b/>
          <w:kern w:val="0"/>
          <w:sz w:val="24"/>
        </w:rPr>
        <w:t>2</w:t>
      </w:r>
      <w:r>
        <w:rPr>
          <w:b/>
          <w:kern w:val="0"/>
          <w:sz w:val="24"/>
        </w:rPr>
        <w:t>：</w:t>
      </w:r>
      <w:r>
        <w:rPr>
          <w:rFonts w:hint="eastAsia"/>
          <w:b/>
          <w:kern w:val="0"/>
          <w:sz w:val="24"/>
        </w:rPr>
        <w:t>GUI</w:t>
      </w:r>
      <w:r>
        <w:rPr>
          <w:rFonts w:hint="eastAsia"/>
          <w:b/>
          <w:kern w:val="0"/>
          <w:sz w:val="24"/>
        </w:rPr>
        <w:t>中启动了</w:t>
      </w:r>
      <w:r>
        <w:rPr>
          <w:rFonts w:hint="eastAsia"/>
          <w:b/>
          <w:kern w:val="0"/>
          <w:sz w:val="24"/>
        </w:rPr>
        <w:t>IPv6</w:t>
      </w:r>
      <w:r>
        <w:rPr>
          <w:rFonts w:hint="eastAsia"/>
          <w:b/>
          <w:kern w:val="0"/>
          <w:sz w:val="24"/>
        </w:rPr>
        <w:t>后，</w:t>
      </w:r>
      <w:r>
        <w:rPr>
          <w:b/>
          <w:kern w:val="0"/>
          <w:sz w:val="24"/>
        </w:rPr>
        <w:t>静态路由列表</w:t>
      </w:r>
      <w:r>
        <w:rPr>
          <w:rFonts w:hint="eastAsia"/>
          <w:b/>
          <w:kern w:val="0"/>
          <w:sz w:val="24"/>
        </w:rPr>
        <w:t>显示举例。</w:t>
      </w:r>
    </w:p>
    <w:p w14:paraId="42D8B83F" w14:textId="77777777" w:rsidR="00A23EE0" w:rsidRDefault="001E1853">
      <w:pPr>
        <w:autoSpaceDE w:val="0"/>
        <w:autoSpaceDN w:val="0"/>
        <w:adjustRightInd w:val="0"/>
        <w:spacing w:before="100" w:beforeAutospacing="1" w:after="100" w:afterAutospacing="1"/>
        <w:jc w:val="left"/>
        <w:rPr>
          <w:b/>
          <w:kern w:val="0"/>
          <w:sz w:val="24"/>
        </w:rPr>
      </w:pPr>
      <w:r>
        <w:rPr>
          <w:b/>
          <w:noProof/>
          <w:kern w:val="0"/>
          <w:sz w:val="24"/>
        </w:rPr>
        <w:drawing>
          <wp:inline distT="0" distB="0" distL="114300" distR="114300" wp14:anchorId="28D61BEE" wp14:editId="38FA47E9">
            <wp:extent cx="5028565" cy="1133475"/>
            <wp:effectExtent l="0" t="0" r="635" b="9525"/>
            <wp:docPr id="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1"/>
                    <pic:cNvPicPr>
                      <a:picLocks noChangeAspect="1"/>
                    </pic:cNvPicPr>
                  </pic:nvPicPr>
                  <pic:blipFill>
                    <a:blip r:embed="rId10"/>
                    <a:stretch>
                      <a:fillRect/>
                    </a:stretch>
                  </pic:blipFill>
                  <pic:spPr>
                    <a:xfrm>
                      <a:off x="0" y="0"/>
                      <a:ext cx="5028565" cy="1133475"/>
                    </a:xfrm>
                    <a:prstGeom prst="rect">
                      <a:avLst/>
                    </a:prstGeom>
                    <a:noFill/>
                    <a:ln>
                      <a:noFill/>
                    </a:ln>
                  </pic:spPr>
                </pic:pic>
              </a:graphicData>
            </a:graphic>
          </wp:inline>
        </w:drawing>
      </w:r>
    </w:p>
    <w:tbl>
      <w:tblPr>
        <w:tblW w:w="8244" w:type="dxa"/>
        <w:tblLook w:val="04A0" w:firstRow="1" w:lastRow="0" w:firstColumn="1" w:lastColumn="0" w:noHBand="0" w:noVBand="1"/>
      </w:tblPr>
      <w:tblGrid>
        <w:gridCol w:w="2268"/>
        <w:gridCol w:w="5976"/>
      </w:tblGrid>
      <w:tr w:rsidR="00A23EE0" w14:paraId="3A2906FA" w14:textId="77777777">
        <w:tc>
          <w:tcPr>
            <w:tcW w:w="2268" w:type="dxa"/>
          </w:tcPr>
          <w:p w14:paraId="0F21256D" w14:textId="77777777" w:rsidR="00A23EE0" w:rsidRDefault="001E1853">
            <w:pPr>
              <w:autoSpaceDE w:val="0"/>
              <w:autoSpaceDN w:val="0"/>
              <w:adjustRightInd w:val="0"/>
              <w:spacing w:before="100" w:beforeAutospacing="1" w:after="100" w:afterAutospacing="1"/>
              <w:jc w:val="left"/>
              <w:rPr>
                <w:b/>
                <w:kern w:val="0"/>
                <w:sz w:val="24"/>
              </w:rPr>
            </w:pPr>
            <w:r>
              <w:rPr>
                <w:b/>
                <w:kern w:val="0"/>
                <w:sz w:val="24"/>
              </w:rPr>
              <w:t>新建</w:t>
            </w:r>
          </w:p>
        </w:tc>
        <w:tc>
          <w:tcPr>
            <w:tcW w:w="0" w:type="auto"/>
          </w:tcPr>
          <w:p w14:paraId="05A58697" w14:textId="77777777" w:rsidR="00A23EE0" w:rsidRDefault="001E1853">
            <w:pPr>
              <w:autoSpaceDE w:val="0"/>
              <w:autoSpaceDN w:val="0"/>
              <w:adjustRightInd w:val="0"/>
              <w:spacing w:before="100" w:beforeAutospacing="1" w:after="100" w:afterAutospacing="1"/>
              <w:jc w:val="left"/>
              <w:rPr>
                <w:kern w:val="0"/>
                <w:sz w:val="24"/>
              </w:rPr>
            </w:pPr>
            <w:r>
              <w:rPr>
                <w:rFonts w:hint="eastAsia"/>
                <w:kern w:val="0"/>
                <w:sz w:val="24"/>
              </w:rPr>
              <w:t>点击“新建”</w:t>
            </w:r>
            <w:r>
              <w:rPr>
                <w:kern w:val="0"/>
                <w:sz w:val="24"/>
              </w:rPr>
              <w:t>添加静态路由</w:t>
            </w:r>
            <w:r>
              <w:rPr>
                <w:rFonts w:hint="eastAsia"/>
                <w:kern w:val="0"/>
                <w:sz w:val="24"/>
              </w:rPr>
              <w:t>，</w:t>
            </w:r>
            <w:r>
              <w:rPr>
                <w:kern w:val="0"/>
                <w:sz w:val="24"/>
              </w:rPr>
              <w:t>（参见</w:t>
            </w:r>
            <w:r>
              <w:rPr>
                <w:kern w:val="0"/>
                <w:sz w:val="24"/>
              </w:rPr>
              <w:t xml:space="preserve"> “</w:t>
            </w:r>
            <w:r>
              <w:rPr>
                <w:kern w:val="0"/>
                <w:sz w:val="24"/>
              </w:rPr>
              <w:t>在路由表中添加静态路由</w:t>
            </w:r>
            <w:r>
              <w:rPr>
                <w:kern w:val="0"/>
                <w:sz w:val="24"/>
              </w:rPr>
              <w:t>”</w:t>
            </w:r>
            <w:r>
              <w:rPr>
                <w:kern w:val="0"/>
                <w:sz w:val="24"/>
              </w:rPr>
              <w:t>）</w:t>
            </w:r>
            <w:r>
              <w:rPr>
                <w:rFonts w:hint="eastAsia"/>
                <w:kern w:val="0"/>
                <w:sz w:val="24"/>
              </w:rPr>
              <w:t>。点击</w:t>
            </w:r>
            <w:r>
              <w:rPr>
                <w:rFonts w:hint="eastAsia"/>
                <w:kern w:val="0"/>
                <w:sz w:val="24"/>
              </w:rPr>
              <w:t>IPv6</w:t>
            </w:r>
            <w:r>
              <w:rPr>
                <w:rFonts w:hint="eastAsia"/>
                <w:kern w:val="0"/>
                <w:sz w:val="24"/>
              </w:rPr>
              <w:t>路由中蓝色箭头，切换创建静态</w:t>
            </w:r>
            <w:r>
              <w:rPr>
                <w:rFonts w:hint="eastAsia"/>
                <w:kern w:val="0"/>
                <w:sz w:val="24"/>
              </w:rPr>
              <w:t>IPv6</w:t>
            </w:r>
            <w:r>
              <w:rPr>
                <w:rFonts w:hint="eastAsia"/>
                <w:kern w:val="0"/>
                <w:sz w:val="24"/>
              </w:rPr>
              <w:t>路由。</w:t>
            </w:r>
          </w:p>
        </w:tc>
      </w:tr>
      <w:tr w:rsidR="00A23EE0" w14:paraId="37571BD5" w14:textId="77777777">
        <w:tc>
          <w:tcPr>
            <w:tcW w:w="2268" w:type="dxa"/>
          </w:tcPr>
          <w:p w14:paraId="52FD8088" w14:textId="77777777" w:rsidR="00A23EE0" w:rsidRDefault="001E1853">
            <w:pPr>
              <w:autoSpaceDE w:val="0"/>
              <w:autoSpaceDN w:val="0"/>
              <w:adjustRightInd w:val="0"/>
              <w:spacing w:before="100" w:beforeAutospacing="1" w:after="100" w:afterAutospacing="1"/>
              <w:jc w:val="left"/>
              <w:rPr>
                <w:b/>
                <w:kern w:val="0"/>
                <w:sz w:val="24"/>
              </w:rPr>
            </w:pPr>
            <w:r>
              <w:rPr>
                <w:rFonts w:hint="eastAsia"/>
                <w:b/>
                <w:kern w:val="0"/>
                <w:sz w:val="24"/>
              </w:rPr>
              <w:t>路由</w:t>
            </w:r>
          </w:p>
        </w:tc>
        <w:tc>
          <w:tcPr>
            <w:tcW w:w="0" w:type="auto"/>
          </w:tcPr>
          <w:p w14:paraId="6238C7D5" w14:textId="77777777" w:rsidR="00A23EE0" w:rsidRDefault="001E1853">
            <w:pPr>
              <w:autoSpaceDE w:val="0"/>
              <w:autoSpaceDN w:val="0"/>
              <w:adjustRightInd w:val="0"/>
              <w:spacing w:before="100" w:beforeAutospacing="1" w:after="100" w:afterAutospacing="1"/>
              <w:jc w:val="left"/>
              <w:rPr>
                <w:kern w:val="0"/>
                <w:sz w:val="24"/>
              </w:rPr>
            </w:pPr>
            <w:r>
              <w:rPr>
                <w:rFonts w:hint="eastAsia"/>
                <w:kern w:val="0"/>
                <w:sz w:val="24"/>
              </w:rPr>
              <w:t>点击路由切换箭头显示或隐藏</w:t>
            </w:r>
            <w:r>
              <w:rPr>
                <w:rFonts w:hint="eastAsia"/>
                <w:kern w:val="0"/>
                <w:sz w:val="24"/>
              </w:rPr>
              <w:t>IPv4</w:t>
            </w:r>
            <w:r>
              <w:rPr>
                <w:rFonts w:hint="eastAsia"/>
                <w:kern w:val="0"/>
                <w:sz w:val="24"/>
              </w:rPr>
              <w:t>静态路由。只有</w:t>
            </w:r>
            <w:r>
              <w:rPr>
                <w:rFonts w:hint="eastAsia"/>
                <w:kern w:val="0"/>
                <w:sz w:val="24"/>
              </w:rPr>
              <w:t>GUI</w:t>
            </w:r>
            <w:r>
              <w:rPr>
                <w:rFonts w:hint="eastAsia"/>
                <w:kern w:val="0"/>
                <w:sz w:val="24"/>
              </w:rPr>
              <w:t>中启动</w:t>
            </w:r>
            <w:r>
              <w:rPr>
                <w:rFonts w:hint="eastAsia"/>
                <w:kern w:val="0"/>
                <w:sz w:val="24"/>
              </w:rPr>
              <w:t>IPv6</w:t>
            </w:r>
            <w:r>
              <w:rPr>
                <w:rFonts w:hint="eastAsia"/>
                <w:kern w:val="0"/>
                <w:sz w:val="24"/>
              </w:rPr>
              <w:t>，显示该路由切换。</w:t>
            </w:r>
          </w:p>
        </w:tc>
      </w:tr>
      <w:tr w:rsidR="00A23EE0" w14:paraId="6CE8DC1F" w14:textId="77777777">
        <w:tc>
          <w:tcPr>
            <w:tcW w:w="2268" w:type="dxa"/>
          </w:tcPr>
          <w:p w14:paraId="23D391F9" w14:textId="77777777" w:rsidR="00A23EE0" w:rsidRDefault="001E1853">
            <w:pPr>
              <w:autoSpaceDE w:val="0"/>
              <w:autoSpaceDN w:val="0"/>
              <w:adjustRightInd w:val="0"/>
              <w:spacing w:before="100" w:beforeAutospacing="1" w:after="100" w:afterAutospacing="1"/>
              <w:jc w:val="left"/>
              <w:rPr>
                <w:b/>
                <w:kern w:val="0"/>
                <w:sz w:val="24"/>
              </w:rPr>
            </w:pPr>
            <w:r>
              <w:rPr>
                <w:rFonts w:hint="eastAsia"/>
                <w:b/>
                <w:kern w:val="0"/>
                <w:sz w:val="24"/>
              </w:rPr>
              <w:t>IPv6</w:t>
            </w:r>
            <w:r>
              <w:rPr>
                <w:rFonts w:hint="eastAsia"/>
                <w:b/>
                <w:kern w:val="0"/>
                <w:sz w:val="24"/>
              </w:rPr>
              <w:t>路由</w:t>
            </w:r>
          </w:p>
        </w:tc>
        <w:tc>
          <w:tcPr>
            <w:tcW w:w="0" w:type="auto"/>
          </w:tcPr>
          <w:p w14:paraId="0693BDE6" w14:textId="77777777" w:rsidR="00A23EE0" w:rsidRDefault="001E1853">
            <w:pPr>
              <w:autoSpaceDE w:val="0"/>
              <w:autoSpaceDN w:val="0"/>
              <w:adjustRightInd w:val="0"/>
              <w:spacing w:before="100" w:beforeAutospacing="1" w:after="100" w:afterAutospacing="1"/>
              <w:jc w:val="left"/>
              <w:rPr>
                <w:kern w:val="0"/>
                <w:sz w:val="24"/>
              </w:rPr>
            </w:pPr>
            <w:r>
              <w:rPr>
                <w:rFonts w:hint="eastAsia"/>
                <w:kern w:val="0"/>
                <w:sz w:val="24"/>
              </w:rPr>
              <w:t>点击路由切换箭头显示或隐藏</w:t>
            </w:r>
            <w:r>
              <w:rPr>
                <w:rFonts w:hint="eastAsia"/>
                <w:kern w:val="0"/>
                <w:sz w:val="24"/>
              </w:rPr>
              <w:t>IPv6</w:t>
            </w:r>
            <w:r>
              <w:rPr>
                <w:rFonts w:hint="eastAsia"/>
                <w:kern w:val="0"/>
                <w:sz w:val="24"/>
              </w:rPr>
              <w:t>静态路由。只有</w:t>
            </w:r>
            <w:r>
              <w:rPr>
                <w:rFonts w:hint="eastAsia"/>
                <w:kern w:val="0"/>
                <w:sz w:val="24"/>
              </w:rPr>
              <w:t>GUI</w:t>
            </w:r>
            <w:r>
              <w:rPr>
                <w:rFonts w:hint="eastAsia"/>
                <w:kern w:val="0"/>
                <w:sz w:val="24"/>
              </w:rPr>
              <w:t>中启动</w:t>
            </w:r>
            <w:r>
              <w:rPr>
                <w:rFonts w:hint="eastAsia"/>
                <w:kern w:val="0"/>
                <w:sz w:val="24"/>
              </w:rPr>
              <w:t>IPv6</w:t>
            </w:r>
            <w:r>
              <w:rPr>
                <w:rFonts w:hint="eastAsia"/>
                <w:kern w:val="0"/>
                <w:sz w:val="24"/>
              </w:rPr>
              <w:t>，显示该路由切换。</w:t>
            </w:r>
          </w:p>
        </w:tc>
      </w:tr>
      <w:tr w:rsidR="00A23EE0" w14:paraId="632F3565" w14:textId="77777777">
        <w:tc>
          <w:tcPr>
            <w:tcW w:w="2268" w:type="dxa"/>
          </w:tcPr>
          <w:p w14:paraId="3C517A9D" w14:textId="77777777" w:rsidR="00A23EE0" w:rsidRDefault="001E1853">
            <w:pPr>
              <w:autoSpaceDE w:val="0"/>
              <w:autoSpaceDN w:val="0"/>
              <w:adjustRightInd w:val="0"/>
              <w:spacing w:before="100" w:beforeAutospacing="1" w:after="100" w:afterAutospacing="1"/>
              <w:jc w:val="left"/>
              <w:rPr>
                <w:b/>
                <w:kern w:val="0"/>
                <w:sz w:val="24"/>
              </w:rPr>
            </w:pPr>
            <w:r>
              <w:rPr>
                <w:b/>
                <w:kern w:val="0"/>
                <w:sz w:val="24"/>
              </w:rPr>
              <w:t>IP</w:t>
            </w:r>
          </w:p>
        </w:tc>
        <w:tc>
          <w:tcPr>
            <w:tcW w:w="0" w:type="auto"/>
          </w:tcPr>
          <w:p w14:paraId="1CD99B80" w14:textId="77777777" w:rsidR="00A23EE0" w:rsidRDefault="001E1853">
            <w:pPr>
              <w:autoSpaceDE w:val="0"/>
              <w:autoSpaceDN w:val="0"/>
              <w:adjustRightInd w:val="0"/>
              <w:spacing w:before="100" w:beforeAutospacing="1" w:after="100" w:afterAutospacing="1"/>
              <w:jc w:val="left"/>
              <w:rPr>
                <w:kern w:val="0"/>
                <w:sz w:val="24"/>
              </w:rPr>
            </w:pPr>
            <w:r>
              <w:rPr>
                <w:rFonts w:hint="eastAsia"/>
                <w:kern w:val="0"/>
                <w:sz w:val="24"/>
              </w:rPr>
              <w:t>TN-SG5000</w:t>
            </w:r>
            <w:r>
              <w:rPr>
                <w:kern w:val="0"/>
                <w:sz w:val="24"/>
              </w:rPr>
              <w:t>设备所截取数据包的传输目标</w:t>
            </w:r>
            <w:r>
              <w:rPr>
                <w:kern w:val="0"/>
                <w:sz w:val="24"/>
              </w:rPr>
              <w:t>IP</w:t>
            </w:r>
            <w:r>
              <w:rPr>
                <w:kern w:val="0"/>
                <w:sz w:val="24"/>
              </w:rPr>
              <w:t>地址。</w:t>
            </w:r>
          </w:p>
        </w:tc>
      </w:tr>
      <w:tr w:rsidR="00A23EE0" w14:paraId="7D00FC71" w14:textId="77777777">
        <w:tc>
          <w:tcPr>
            <w:tcW w:w="2268" w:type="dxa"/>
          </w:tcPr>
          <w:p w14:paraId="252050DD" w14:textId="77777777" w:rsidR="00A23EE0" w:rsidRDefault="001E1853">
            <w:pPr>
              <w:autoSpaceDE w:val="0"/>
              <w:autoSpaceDN w:val="0"/>
              <w:adjustRightInd w:val="0"/>
              <w:spacing w:before="100" w:beforeAutospacing="1" w:after="100" w:afterAutospacing="1"/>
              <w:jc w:val="left"/>
              <w:rPr>
                <w:b/>
                <w:kern w:val="0"/>
                <w:sz w:val="24"/>
              </w:rPr>
            </w:pPr>
            <w:r>
              <w:rPr>
                <w:b/>
                <w:kern w:val="0"/>
                <w:sz w:val="24"/>
              </w:rPr>
              <w:t>掩码</w:t>
            </w:r>
          </w:p>
        </w:tc>
        <w:tc>
          <w:tcPr>
            <w:tcW w:w="0" w:type="auto"/>
          </w:tcPr>
          <w:p w14:paraId="63CAFAB6" w14:textId="77777777" w:rsidR="00A23EE0" w:rsidRDefault="001E1853">
            <w:pPr>
              <w:autoSpaceDE w:val="0"/>
              <w:autoSpaceDN w:val="0"/>
              <w:adjustRightInd w:val="0"/>
              <w:spacing w:before="100" w:beforeAutospacing="1" w:after="100" w:afterAutospacing="1"/>
              <w:jc w:val="left"/>
              <w:rPr>
                <w:kern w:val="0"/>
                <w:sz w:val="24"/>
              </w:rPr>
            </w:pPr>
            <w:r>
              <w:rPr>
                <w:kern w:val="0"/>
                <w:sz w:val="24"/>
              </w:rPr>
              <w:t>与该</w:t>
            </w:r>
            <w:r>
              <w:rPr>
                <w:kern w:val="0"/>
                <w:sz w:val="24"/>
              </w:rPr>
              <w:t>IP</w:t>
            </w:r>
            <w:r>
              <w:rPr>
                <w:kern w:val="0"/>
                <w:sz w:val="24"/>
              </w:rPr>
              <w:t>地址通信的网络掩码。</w:t>
            </w:r>
          </w:p>
        </w:tc>
      </w:tr>
      <w:tr w:rsidR="00A23EE0" w14:paraId="3AE9F984" w14:textId="77777777">
        <w:tc>
          <w:tcPr>
            <w:tcW w:w="2268" w:type="dxa"/>
          </w:tcPr>
          <w:p w14:paraId="29E18392" w14:textId="77777777" w:rsidR="00A23EE0" w:rsidRDefault="001E1853">
            <w:pPr>
              <w:autoSpaceDE w:val="0"/>
              <w:autoSpaceDN w:val="0"/>
              <w:adjustRightInd w:val="0"/>
              <w:spacing w:before="100" w:beforeAutospacing="1" w:after="100" w:afterAutospacing="1"/>
              <w:jc w:val="left"/>
              <w:rPr>
                <w:b/>
                <w:kern w:val="0"/>
                <w:sz w:val="24"/>
              </w:rPr>
            </w:pPr>
            <w:r>
              <w:rPr>
                <w:b/>
                <w:kern w:val="0"/>
                <w:sz w:val="24"/>
              </w:rPr>
              <w:t>网关</w:t>
            </w:r>
          </w:p>
        </w:tc>
        <w:tc>
          <w:tcPr>
            <w:tcW w:w="0" w:type="auto"/>
          </w:tcPr>
          <w:p w14:paraId="4B815014" w14:textId="77777777" w:rsidR="00A23EE0" w:rsidRDefault="001E1853">
            <w:pPr>
              <w:autoSpaceDE w:val="0"/>
              <w:autoSpaceDN w:val="0"/>
              <w:adjustRightInd w:val="0"/>
              <w:spacing w:before="100" w:beforeAutospacing="1" w:after="100" w:afterAutospacing="1"/>
              <w:jc w:val="left"/>
              <w:rPr>
                <w:kern w:val="0"/>
                <w:sz w:val="24"/>
              </w:rPr>
            </w:pPr>
            <w:r>
              <w:rPr>
                <w:kern w:val="0"/>
                <w:sz w:val="24"/>
              </w:rPr>
              <w:t>被截取的数据包所要转发的下一个中继路由的</w:t>
            </w:r>
            <w:r>
              <w:rPr>
                <w:kern w:val="0"/>
                <w:sz w:val="24"/>
              </w:rPr>
              <w:t>IP</w:t>
            </w:r>
            <w:r>
              <w:rPr>
                <w:kern w:val="0"/>
                <w:sz w:val="24"/>
              </w:rPr>
              <w:t>地址。</w:t>
            </w:r>
          </w:p>
        </w:tc>
      </w:tr>
      <w:tr w:rsidR="00A23EE0" w14:paraId="72657D88" w14:textId="77777777">
        <w:tc>
          <w:tcPr>
            <w:tcW w:w="2268" w:type="dxa"/>
          </w:tcPr>
          <w:p w14:paraId="3D160629" w14:textId="77777777" w:rsidR="00A23EE0" w:rsidRDefault="001E1853">
            <w:pPr>
              <w:autoSpaceDE w:val="0"/>
              <w:autoSpaceDN w:val="0"/>
              <w:adjustRightInd w:val="0"/>
              <w:spacing w:before="100" w:beforeAutospacing="1" w:after="100" w:afterAutospacing="1"/>
              <w:jc w:val="left"/>
              <w:rPr>
                <w:b/>
                <w:kern w:val="0"/>
                <w:sz w:val="24"/>
              </w:rPr>
            </w:pPr>
            <w:r>
              <w:rPr>
                <w:b/>
                <w:kern w:val="0"/>
                <w:sz w:val="24"/>
              </w:rPr>
              <w:t>设备</w:t>
            </w:r>
          </w:p>
        </w:tc>
        <w:tc>
          <w:tcPr>
            <w:tcW w:w="0" w:type="auto"/>
          </w:tcPr>
          <w:p w14:paraId="10F71822" w14:textId="77777777" w:rsidR="00A23EE0" w:rsidRDefault="001E1853">
            <w:pPr>
              <w:autoSpaceDE w:val="0"/>
              <w:autoSpaceDN w:val="0"/>
              <w:adjustRightInd w:val="0"/>
              <w:spacing w:before="100" w:beforeAutospacing="1" w:after="100" w:afterAutospacing="1"/>
              <w:jc w:val="left"/>
              <w:rPr>
                <w:kern w:val="0"/>
                <w:sz w:val="24"/>
              </w:rPr>
            </w:pPr>
            <w:r>
              <w:rPr>
                <w:kern w:val="0"/>
                <w:sz w:val="24"/>
              </w:rPr>
              <w:t>路由数据包通过的</w:t>
            </w:r>
            <w:r>
              <w:rPr>
                <w:rFonts w:hint="eastAsia"/>
                <w:kern w:val="0"/>
                <w:sz w:val="24"/>
              </w:rPr>
              <w:t>TN-SG5000</w:t>
            </w:r>
            <w:r>
              <w:rPr>
                <w:kern w:val="0"/>
                <w:sz w:val="24"/>
              </w:rPr>
              <w:t>接口名称。</w:t>
            </w:r>
          </w:p>
        </w:tc>
      </w:tr>
      <w:tr w:rsidR="00A23EE0" w14:paraId="63DDDD73" w14:textId="77777777">
        <w:tc>
          <w:tcPr>
            <w:tcW w:w="2268" w:type="dxa"/>
          </w:tcPr>
          <w:p w14:paraId="3A8DB88D" w14:textId="77777777" w:rsidR="00A23EE0" w:rsidRDefault="001E1853">
            <w:pPr>
              <w:autoSpaceDE w:val="0"/>
              <w:autoSpaceDN w:val="0"/>
              <w:adjustRightInd w:val="0"/>
              <w:spacing w:before="100" w:beforeAutospacing="1" w:after="100" w:afterAutospacing="1"/>
              <w:jc w:val="left"/>
              <w:rPr>
                <w:b/>
                <w:kern w:val="0"/>
                <w:sz w:val="24"/>
              </w:rPr>
            </w:pPr>
            <w:r>
              <w:rPr>
                <w:b/>
                <w:kern w:val="0"/>
                <w:sz w:val="24"/>
              </w:rPr>
              <w:t>距离</w:t>
            </w:r>
          </w:p>
        </w:tc>
        <w:tc>
          <w:tcPr>
            <w:tcW w:w="0" w:type="auto"/>
          </w:tcPr>
          <w:p w14:paraId="69EDD3A9" w14:textId="77777777" w:rsidR="00A23EE0" w:rsidRDefault="001E1853">
            <w:pPr>
              <w:autoSpaceDE w:val="0"/>
              <w:autoSpaceDN w:val="0"/>
              <w:adjustRightInd w:val="0"/>
              <w:spacing w:before="100" w:beforeAutospacing="1" w:after="100" w:afterAutospacing="1"/>
              <w:jc w:val="left"/>
              <w:rPr>
                <w:kern w:val="0"/>
                <w:sz w:val="24"/>
              </w:rPr>
            </w:pPr>
            <w:r>
              <w:rPr>
                <w:kern w:val="0"/>
                <w:sz w:val="24"/>
              </w:rPr>
              <w:t>路由的管理距离</w:t>
            </w:r>
            <w:r>
              <w:rPr>
                <w:rFonts w:hint="eastAsia"/>
                <w:kern w:val="0"/>
                <w:sz w:val="24"/>
              </w:rPr>
              <w:t>，</w:t>
            </w:r>
            <w:r>
              <w:rPr>
                <w:kern w:val="0"/>
                <w:sz w:val="24"/>
              </w:rPr>
              <w:t>表示到达下一站中继路由的距离。</w:t>
            </w:r>
          </w:p>
        </w:tc>
      </w:tr>
      <w:tr w:rsidR="00A23EE0" w14:paraId="6A6FC9B6" w14:textId="77777777">
        <w:tc>
          <w:tcPr>
            <w:tcW w:w="2268" w:type="dxa"/>
          </w:tcPr>
          <w:p w14:paraId="51856390" w14:textId="77777777" w:rsidR="00A23EE0" w:rsidRDefault="001E1853">
            <w:pPr>
              <w:autoSpaceDE w:val="0"/>
              <w:autoSpaceDN w:val="0"/>
              <w:adjustRightInd w:val="0"/>
              <w:spacing w:before="100" w:beforeAutospacing="1" w:after="100" w:afterAutospacing="1"/>
              <w:jc w:val="left"/>
              <w:rPr>
                <w:b/>
                <w:kern w:val="0"/>
                <w:sz w:val="24"/>
              </w:rPr>
            </w:pPr>
            <w:r>
              <w:rPr>
                <w:b/>
                <w:kern w:val="0"/>
                <w:sz w:val="24"/>
              </w:rPr>
              <w:t>删除、编辑图标</w:t>
            </w:r>
          </w:p>
        </w:tc>
        <w:tc>
          <w:tcPr>
            <w:tcW w:w="0" w:type="auto"/>
          </w:tcPr>
          <w:p w14:paraId="05495C8A" w14:textId="77777777" w:rsidR="00A23EE0" w:rsidRDefault="001E1853">
            <w:pPr>
              <w:autoSpaceDE w:val="0"/>
              <w:autoSpaceDN w:val="0"/>
              <w:adjustRightInd w:val="0"/>
              <w:spacing w:before="100" w:beforeAutospacing="1" w:after="100" w:afterAutospacing="1"/>
              <w:jc w:val="left"/>
              <w:rPr>
                <w:kern w:val="0"/>
                <w:sz w:val="24"/>
              </w:rPr>
            </w:pPr>
            <w:r>
              <w:rPr>
                <w:kern w:val="0"/>
                <w:sz w:val="24"/>
              </w:rPr>
              <w:t>点击删除，编辑</w:t>
            </w:r>
            <w:r>
              <w:rPr>
                <w:rFonts w:hint="eastAsia"/>
                <w:kern w:val="0"/>
                <w:sz w:val="24"/>
              </w:rPr>
              <w:t>列表中的</w:t>
            </w:r>
            <w:r>
              <w:rPr>
                <w:kern w:val="0"/>
                <w:sz w:val="24"/>
              </w:rPr>
              <w:t>静态路由。</w:t>
            </w:r>
          </w:p>
        </w:tc>
      </w:tr>
    </w:tbl>
    <w:p w14:paraId="5D9A3211" w14:textId="77777777" w:rsidR="00A23EE0" w:rsidRDefault="001E1853">
      <w:pPr>
        <w:pStyle w:val="3"/>
        <w:rPr>
          <w:sz w:val="28"/>
        </w:rPr>
      </w:pPr>
      <w:bookmarkStart w:id="19" w:name="_Toc25492"/>
      <w:r>
        <w:rPr>
          <w:sz w:val="28"/>
        </w:rPr>
        <w:t>默认路由与默认网关</w:t>
      </w:r>
      <w:bookmarkEnd w:id="19"/>
    </w:p>
    <w:p w14:paraId="7F7FA60A" w14:textId="77777777" w:rsidR="00A23EE0" w:rsidRDefault="001E1853">
      <w:pPr>
        <w:autoSpaceDE w:val="0"/>
        <w:autoSpaceDN w:val="0"/>
        <w:adjustRightInd w:val="0"/>
        <w:spacing w:before="100" w:beforeAutospacing="1" w:after="100" w:afterAutospacing="1"/>
        <w:jc w:val="left"/>
        <w:rPr>
          <w:kern w:val="0"/>
          <w:sz w:val="24"/>
        </w:rPr>
      </w:pPr>
      <w:r>
        <w:rPr>
          <w:kern w:val="0"/>
          <w:sz w:val="24"/>
        </w:rPr>
        <w:t>出厂默认配置，静态路由列表中条目</w:t>
      </w:r>
      <w:r>
        <w:rPr>
          <w:kern w:val="0"/>
          <w:sz w:val="24"/>
        </w:rPr>
        <w:t>1</w:t>
      </w:r>
      <w:r>
        <w:rPr>
          <w:kern w:val="0"/>
          <w:sz w:val="24"/>
        </w:rPr>
        <w:t>对应的目标地址是</w:t>
      </w:r>
      <w:r>
        <w:rPr>
          <w:kern w:val="0"/>
          <w:sz w:val="24"/>
        </w:rPr>
        <w:t>0.0.0.0./0.0.0.0.</w:t>
      </w:r>
      <w:r>
        <w:rPr>
          <w:kern w:val="0"/>
          <w:sz w:val="24"/>
        </w:rPr>
        <w:t>，也就是说任何或全部的目标地址</w:t>
      </w:r>
      <w:r>
        <w:rPr>
          <w:rFonts w:hint="eastAsia"/>
          <w:kern w:val="0"/>
          <w:sz w:val="24"/>
        </w:rPr>
        <w:t>；</w:t>
      </w:r>
      <w:r>
        <w:rPr>
          <w:kern w:val="0"/>
          <w:sz w:val="24"/>
        </w:rPr>
        <w:t>该路由称为</w:t>
      </w:r>
      <w:r>
        <w:rPr>
          <w:kern w:val="0"/>
          <w:sz w:val="24"/>
        </w:rPr>
        <w:t>“</w:t>
      </w:r>
      <w:r>
        <w:rPr>
          <w:kern w:val="0"/>
          <w:sz w:val="24"/>
        </w:rPr>
        <w:t>静态默认路由</w:t>
      </w:r>
      <w:r>
        <w:rPr>
          <w:kern w:val="0"/>
          <w:sz w:val="24"/>
        </w:rPr>
        <w:t>”</w:t>
      </w:r>
      <w:r>
        <w:rPr>
          <w:kern w:val="0"/>
          <w:sz w:val="24"/>
        </w:rPr>
        <w:t>。如果路由列表中没有</w:t>
      </w:r>
      <w:r>
        <w:rPr>
          <w:rFonts w:hint="eastAsia"/>
          <w:kern w:val="0"/>
          <w:sz w:val="24"/>
        </w:rPr>
        <w:t>其他</w:t>
      </w:r>
      <w:r>
        <w:rPr>
          <w:kern w:val="0"/>
          <w:sz w:val="24"/>
        </w:rPr>
        <w:t>路由且数据包需要经由</w:t>
      </w:r>
      <w:r>
        <w:rPr>
          <w:rFonts w:hint="eastAsia"/>
          <w:kern w:val="0"/>
          <w:sz w:val="24"/>
        </w:rPr>
        <w:t>TN-SG5000</w:t>
      </w:r>
      <w:r>
        <w:rPr>
          <w:kern w:val="0"/>
          <w:sz w:val="24"/>
        </w:rPr>
        <w:t>设备转发，出厂配置的静态默认路由使</w:t>
      </w:r>
      <w:r>
        <w:rPr>
          <w:rFonts w:hint="eastAsia"/>
          <w:kern w:val="0"/>
          <w:sz w:val="24"/>
        </w:rPr>
        <w:t>TN-SG5000</w:t>
      </w:r>
      <w:r>
        <w:rPr>
          <w:kern w:val="0"/>
          <w:sz w:val="24"/>
        </w:rPr>
        <w:t>设备将数据包转发到默认的网关。</w:t>
      </w:r>
    </w:p>
    <w:p w14:paraId="5F11D51A" w14:textId="77777777" w:rsidR="00A23EE0" w:rsidRDefault="001E1853">
      <w:pPr>
        <w:autoSpaceDE w:val="0"/>
        <w:autoSpaceDN w:val="0"/>
        <w:adjustRightInd w:val="0"/>
        <w:spacing w:before="100" w:beforeAutospacing="1" w:after="100" w:afterAutospacing="1"/>
        <w:jc w:val="left"/>
        <w:rPr>
          <w:kern w:val="0"/>
          <w:sz w:val="24"/>
        </w:rPr>
      </w:pPr>
      <w:r>
        <w:rPr>
          <w:rFonts w:hint="eastAsia"/>
          <w:kern w:val="0"/>
          <w:sz w:val="24"/>
        </w:rPr>
        <w:t>编辑出厂配置的静态路由，设定不同的默认网关，或删除默认配置的路由；均可以更改</w:t>
      </w:r>
      <w:r>
        <w:rPr>
          <w:rFonts w:hint="eastAsia"/>
          <w:kern w:val="0"/>
          <w:sz w:val="24"/>
        </w:rPr>
        <w:t>TN-SG5000</w:t>
      </w:r>
      <w:r>
        <w:rPr>
          <w:rFonts w:hint="eastAsia"/>
          <w:kern w:val="0"/>
          <w:sz w:val="24"/>
        </w:rPr>
        <w:t>设备出厂默认的路由与网关。</w:t>
      </w:r>
    </w:p>
    <w:p w14:paraId="4A292FDE" w14:textId="77777777" w:rsidR="00A23EE0" w:rsidRDefault="001E1853">
      <w:pPr>
        <w:autoSpaceDE w:val="0"/>
        <w:autoSpaceDN w:val="0"/>
        <w:adjustRightInd w:val="0"/>
        <w:spacing w:before="100" w:beforeAutospacing="1" w:after="100" w:afterAutospacing="1"/>
        <w:jc w:val="left"/>
        <w:rPr>
          <w:kern w:val="0"/>
          <w:sz w:val="24"/>
        </w:rPr>
      </w:pPr>
      <w:r>
        <w:rPr>
          <w:rFonts w:hint="eastAsia"/>
          <w:kern w:val="0"/>
          <w:sz w:val="24"/>
        </w:rPr>
        <w:t>注意：使网络流量顺利通过</w:t>
      </w:r>
      <w:r>
        <w:rPr>
          <w:rFonts w:hint="eastAsia"/>
          <w:kern w:val="0"/>
          <w:sz w:val="24"/>
        </w:rPr>
        <w:t>TN-SG5000</w:t>
      </w:r>
      <w:r>
        <w:rPr>
          <w:rFonts w:hint="eastAsia"/>
          <w:kern w:val="0"/>
          <w:sz w:val="24"/>
        </w:rPr>
        <w:t>设备，不止需要设置正确的路由，且需具有合适的防火墙策略。详细信息，参见“配置防火墙策略”。</w:t>
      </w:r>
    </w:p>
    <w:p w14:paraId="291E474B" w14:textId="77777777" w:rsidR="00A23EE0" w:rsidRDefault="001E1853">
      <w:pPr>
        <w:autoSpaceDE w:val="0"/>
        <w:autoSpaceDN w:val="0"/>
        <w:adjustRightInd w:val="0"/>
        <w:spacing w:before="100" w:beforeAutospacing="1" w:after="100" w:afterAutospacing="1"/>
        <w:jc w:val="left"/>
        <w:rPr>
          <w:kern w:val="0"/>
          <w:sz w:val="24"/>
        </w:rPr>
      </w:pPr>
      <w:r>
        <w:rPr>
          <w:kern w:val="0"/>
          <w:sz w:val="24"/>
        </w:rPr>
        <w:t>例如图</w:t>
      </w:r>
      <w:r>
        <w:rPr>
          <w:rFonts w:hint="eastAsia"/>
          <w:kern w:val="0"/>
          <w:sz w:val="24"/>
        </w:rPr>
        <w:t>3</w:t>
      </w:r>
      <w:r>
        <w:rPr>
          <w:kern w:val="0"/>
          <w:sz w:val="24"/>
        </w:rPr>
        <w:t>所示，</w:t>
      </w:r>
      <w:r>
        <w:rPr>
          <w:rFonts w:hint="eastAsia"/>
          <w:kern w:val="0"/>
          <w:sz w:val="24"/>
        </w:rPr>
        <w:t>TN-SG5000</w:t>
      </w:r>
      <w:r>
        <w:rPr>
          <w:kern w:val="0"/>
          <w:sz w:val="24"/>
        </w:rPr>
        <w:t>设备与一台路由器连接。确保所有向外的数据包都能够通过路由器到达外部网络正确的地址，您必须编辑默认的配置并配置路由器是</w:t>
      </w:r>
      <w:r>
        <w:rPr>
          <w:rFonts w:hint="eastAsia"/>
          <w:kern w:val="0"/>
          <w:sz w:val="24"/>
        </w:rPr>
        <w:t>TN-SG5000</w:t>
      </w:r>
      <w:r>
        <w:rPr>
          <w:kern w:val="0"/>
          <w:sz w:val="24"/>
        </w:rPr>
        <w:t>设备的默认网关。</w:t>
      </w:r>
    </w:p>
    <w:p w14:paraId="09A1D474" w14:textId="77777777" w:rsidR="00A23EE0" w:rsidRDefault="001E1853">
      <w:pPr>
        <w:autoSpaceDE w:val="0"/>
        <w:autoSpaceDN w:val="0"/>
        <w:adjustRightInd w:val="0"/>
        <w:spacing w:before="100" w:beforeAutospacing="1" w:after="100" w:afterAutospacing="1"/>
        <w:jc w:val="left"/>
        <w:rPr>
          <w:b/>
          <w:kern w:val="0"/>
          <w:sz w:val="24"/>
        </w:rPr>
      </w:pPr>
      <w:r>
        <w:rPr>
          <w:b/>
          <w:kern w:val="0"/>
          <w:sz w:val="24"/>
        </w:rPr>
        <w:t>图</w:t>
      </w:r>
      <w:r>
        <w:rPr>
          <w:rFonts w:hint="eastAsia"/>
          <w:b/>
          <w:kern w:val="0"/>
          <w:sz w:val="24"/>
        </w:rPr>
        <w:t>3</w:t>
      </w:r>
      <w:r>
        <w:rPr>
          <w:b/>
          <w:kern w:val="0"/>
          <w:sz w:val="24"/>
        </w:rPr>
        <w:t>：配置路由器</w:t>
      </w:r>
      <w:r>
        <w:rPr>
          <w:rFonts w:hint="eastAsia"/>
          <w:b/>
          <w:kern w:val="0"/>
          <w:sz w:val="24"/>
        </w:rPr>
        <w:t>作为</w:t>
      </w:r>
      <w:r>
        <w:rPr>
          <w:b/>
          <w:kern w:val="0"/>
          <w:sz w:val="24"/>
        </w:rPr>
        <w:t>默认的网关</w:t>
      </w:r>
    </w:p>
    <w:p w14:paraId="20600F34" w14:textId="77777777" w:rsidR="00A23EE0" w:rsidRDefault="001E1853">
      <w:pPr>
        <w:autoSpaceDE w:val="0"/>
        <w:autoSpaceDN w:val="0"/>
        <w:adjustRightInd w:val="0"/>
        <w:spacing w:before="100" w:beforeAutospacing="1" w:after="100" w:afterAutospacing="1"/>
        <w:jc w:val="left"/>
        <w:rPr>
          <w:b/>
          <w:kern w:val="0"/>
          <w:sz w:val="24"/>
        </w:rPr>
      </w:pPr>
      <w:r>
        <w:rPr>
          <w:rFonts w:hint="eastAsia"/>
          <w:b/>
          <w:noProof/>
          <w:kern w:val="0"/>
          <w:sz w:val="24"/>
        </w:rPr>
        <w:drawing>
          <wp:inline distT="0" distB="0" distL="114300" distR="114300" wp14:anchorId="74A5964D" wp14:editId="0F83EDF4">
            <wp:extent cx="3999230" cy="5972810"/>
            <wp:effectExtent l="0" t="0" r="1270" b="8890"/>
            <wp:docPr id="79" name="图片 2" descr="fig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2" descr="fig146"/>
                    <pic:cNvPicPr>
                      <a:picLocks noChangeAspect="1"/>
                    </pic:cNvPicPr>
                  </pic:nvPicPr>
                  <pic:blipFill>
                    <a:blip r:embed="rId11"/>
                    <a:stretch>
                      <a:fillRect/>
                    </a:stretch>
                  </pic:blipFill>
                  <pic:spPr>
                    <a:xfrm>
                      <a:off x="0" y="0"/>
                      <a:ext cx="3999230" cy="5972810"/>
                    </a:xfrm>
                    <a:prstGeom prst="rect">
                      <a:avLst/>
                    </a:prstGeom>
                    <a:noFill/>
                    <a:ln>
                      <a:noFill/>
                    </a:ln>
                  </pic:spPr>
                </pic:pic>
              </a:graphicData>
            </a:graphic>
          </wp:inline>
        </w:drawing>
      </w:r>
    </w:p>
    <w:p w14:paraId="2034060D" w14:textId="77777777" w:rsidR="00A23EE0" w:rsidRDefault="001E1853">
      <w:pPr>
        <w:autoSpaceDE w:val="0"/>
        <w:autoSpaceDN w:val="0"/>
        <w:adjustRightInd w:val="0"/>
        <w:spacing w:before="100" w:beforeAutospacing="1" w:after="100" w:afterAutospacing="1"/>
        <w:jc w:val="left"/>
        <w:rPr>
          <w:kern w:val="0"/>
          <w:sz w:val="24"/>
        </w:rPr>
      </w:pPr>
      <w:r>
        <w:rPr>
          <w:kern w:val="0"/>
          <w:sz w:val="24"/>
        </w:rPr>
        <w:t>从内部网络将向外的数据包路由到不是网</w:t>
      </w:r>
      <w:r>
        <w:rPr>
          <w:kern w:val="0"/>
          <w:sz w:val="24"/>
        </w:rPr>
        <w:t>络</w:t>
      </w:r>
      <w:r>
        <w:rPr>
          <w:kern w:val="0"/>
          <w:sz w:val="24"/>
        </w:rPr>
        <w:t>192.168.20.0/24</w:t>
      </w:r>
      <w:r>
        <w:rPr>
          <w:kern w:val="0"/>
          <w:sz w:val="24"/>
        </w:rPr>
        <w:t>中的目标地址，需要编辑默认的静态路由，包括进行以下设置：</w:t>
      </w:r>
    </w:p>
    <w:p w14:paraId="06D8D121" w14:textId="77777777" w:rsidR="00A23EE0" w:rsidRDefault="001E1853">
      <w:pPr>
        <w:numPr>
          <w:ilvl w:val="0"/>
          <w:numId w:val="6"/>
        </w:numPr>
        <w:autoSpaceDE w:val="0"/>
        <w:autoSpaceDN w:val="0"/>
        <w:adjustRightInd w:val="0"/>
        <w:jc w:val="left"/>
        <w:rPr>
          <w:kern w:val="0"/>
          <w:sz w:val="24"/>
        </w:rPr>
      </w:pPr>
      <w:r>
        <w:rPr>
          <w:kern w:val="0"/>
          <w:sz w:val="24"/>
        </w:rPr>
        <w:t>目标</w:t>
      </w:r>
      <w:r>
        <w:rPr>
          <w:kern w:val="0"/>
          <w:sz w:val="24"/>
        </w:rPr>
        <w:t>IP/</w:t>
      </w:r>
      <w:r>
        <w:rPr>
          <w:kern w:val="0"/>
          <w:sz w:val="24"/>
        </w:rPr>
        <w:t>掩码：</w:t>
      </w:r>
      <w:r>
        <w:rPr>
          <w:kern w:val="0"/>
          <w:sz w:val="24"/>
        </w:rPr>
        <w:t>0.0.0.0/0.0.0.0</w:t>
      </w:r>
    </w:p>
    <w:p w14:paraId="46DB9F80" w14:textId="77777777" w:rsidR="00A23EE0" w:rsidRDefault="001E1853">
      <w:pPr>
        <w:numPr>
          <w:ilvl w:val="0"/>
          <w:numId w:val="6"/>
        </w:numPr>
        <w:autoSpaceDE w:val="0"/>
        <w:autoSpaceDN w:val="0"/>
        <w:adjustRightInd w:val="0"/>
        <w:jc w:val="left"/>
        <w:rPr>
          <w:kern w:val="0"/>
          <w:sz w:val="24"/>
        </w:rPr>
      </w:pPr>
      <w:r>
        <w:rPr>
          <w:kern w:val="0"/>
          <w:sz w:val="24"/>
        </w:rPr>
        <w:t>网关：</w:t>
      </w:r>
      <w:r>
        <w:rPr>
          <w:kern w:val="0"/>
          <w:sz w:val="24"/>
        </w:rPr>
        <w:t>192.168.10.1</w:t>
      </w:r>
    </w:p>
    <w:p w14:paraId="7282DA66" w14:textId="77777777" w:rsidR="00A23EE0" w:rsidRDefault="001E1853">
      <w:pPr>
        <w:numPr>
          <w:ilvl w:val="0"/>
          <w:numId w:val="6"/>
        </w:numPr>
        <w:autoSpaceDE w:val="0"/>
        <w:autoSpaceDN w:val="0"/>
        <w:adjustRightInd w:val="0"/>
        <w:jc w:val="left"/>
        <w:rPr>
          <w:kern w:val="0"/>
          <w:sz w:val="24"/>
        </w:rPr>
      </w:pPr>
      <w:r>
        <w:rPr>
          <w:kern w:val="0"/>
          <w:sz w:val="24"/>
        </w:rPr>
        <w:t>设备：与网络</w:t>
      </w:r>
      <w:r>
        <w:rPr>
          <w:kern w:val="0"/>
          <w:sz w:val="24"/>
        </w:rPr>
        <w:t>192.168.10.0/24</w:t>
      </w:r>
      <w:r>
        <w:rPr>
          <w:kern w:val="0"/>
          <w:sz w:val="24"/>
        </w:rPr>
        <w:t>（例如外部接口）连接的接口名称</w:t>
      </w:r>
    </w:p>
    <w:p w14:paraId="21016049" w14:textId="77777777" w:rsidR="00A23EE0" w:rsidRDefault="001E1853">
      <w:pPr>
        <w:numPr>
          <w:ilvl w:val="0"/>
          <w:numId w:val="6"/>
        </w:numPr>
        <w:autoSpaceDE w:val="0"/>
        <w:autoSpaceDN w:val="0"/>
        <w:adjustRightInd w:val="0"/>
        <w:jc w:val="left"/>
        <w:rPr>
          <w:kern w:val="0"/>
          <w:sz w:val="24"/>
        </w:rPr>
      </w:pPr>
      <w:r>
        <w:rPr>
          <w:kern w:val="0"/>
          <w:sz w:val="24"/>
        </w:rPr>
        <w:t>距离：</w:t>
      </w:r>
      <w:r>
        <w:rPr>
          <w:kern w:val="0"/>
          <w:sz w:val="24"/>
        </w:rPr>
        <w:t>10</w:t>
      </w:r>
    </w:p>
    <w:p w14:paraId="4CD79348" w14:textId="77777777" w:rsidR="00A23EE0" w:rsidRDefault="001E1853">
      <w:pPr>
        <w:autoSpaceDE w:val="0"/>
        <w:autoSpaceDN w:val="0"/>
        <w:adjustRightInd w:val="0"/>
        <w:spacing w:before="100" w:beforeAutospacing="1" w:after="100" w:afterAutospacing="1"/>
        <w:jc w:val="left"/>
        <w:rPr>
          <w:kern w:val="0"/>
          <w:sz w:val="24"/>
        </w:rPr>
      </w:pPr>
      <w:r>
        <w:rPr>
          <w:kern w:val="0"/>
          <w:sz w:val="24"/>
        </w:rPr>
        <w:t>网关设置是指定连接到</w:t>
      </w:r>
      <w:r>
        <w:rPr>
          <w:rFonts w:hint="eastAsia"/>
          <w:kern w:val="0"/>
          <w:sz w:val="24"/>
        </w:rPr>
        <w:t>TN-SG5000</w:t>
      </w:r>
      <w:r>
        <w:rPr>
          <w:kern w:val="0"/>
          <w:sz w:val="24"/>
        </w:rPr>
        <w:t>外部接口（</w:t>
      </w:r>
      <w:r>
        <w:rPr>
          <w:kern w:val="0"/>
          <w:sz w:val="24"/>
        </w:rPr>
        <w:t>External</w:t>
      </w:r>
      <w:r>
        <w:rPr>
          <w:kern w:val="0"/>
          <w:sz w:val="24"/>
        </w:rPr>
        <w:t>）的中继路由接口</w:t>
      </w:r>
      <w:r>
        <w:rPr>
          <w:kern w:val="0"/>
          <w:sz w:val="24"/>
        </w:rPr>
        <w:t>IP</w:t>
      </w:r>
      <w:r>
        <w:rPr>
          <w:kern w:val="0"/>
          <w:sz w:val="24"/>
        </w:rPr>
        <w:t>地址。位于路由器（</w:t>
      </w:r>
      <w:r>
        <w:rPr>
          <w:kern w:val="0"/>
          <w:sz w:val="24"/>
        </w:rPr>
        <w:t>192.168.10.1</w:t>
      </w:r>
      <w:r>
        <w:rPr>
          <w:kern w:val="0"/>
          <w:sz w:val="24"/>
        </w:rPr>
        <w:t>）之后的接口是</w:t>
      </w:r>
      <w:r>
        <w:rPr>
          <w:rFonts w:hint="eastAsia"/>
          <w:kern w:val="0"/>
          <w:sz w:val="24"/>
        </w:rPr>
        <w:t>TN-SG5000</w:t>
      </w:r>
      <w:r>
        <w:rPr>
          <w:kern w:val="0"/>
          <w:sz w:val="24"/>
        </w:rPr>
        <w:t>_1</w:t>
      </w:r>
      <w:r>
        <w:rPr>
          <w:kern w:val="0"/>
          <w:sz w:val="24"/>
        </w:rPr>
        <w:t>的默认网关。</w:t>
      </w:r>
    </w:p>
    <w:p w14:paraId="053A04EE" w14:textId="77777777" w:rsidR="00A23EE0" w:rsidRDefault="001E1853">
      <w:pPr>
        <w:autoSpaceDE w:val="0"/>
        <w:autoSpaceDN w:val="0"/>
        <w:adjustRightInd w:val="0"/>
        <w:spacing w:before="100" w:beforeAutospacing="1" w:after="100" w:afterAutospacing="1"/>
        <w:jc w:val="left"/>
        <w:rPr>
          <w:kern w:val="0"/>
          <w:sz w:val="24"/>
        </w:rPr>
      </w:pPr>
      <w:r>
        <w:rPr>
          <w:rFonts w:hint="eastAsia"/>
          <w:kern w:val="0"/>
          <w:sz w:val="24"/>
        </w:rPr>
        <w:t>一些情况中，路由器是位于</w:t>
      </w:r>
      <w:r>
        <w:rPr>
          <w:rFonts w:hint="eastAsia"/>
          <w:kern w:val="0"/>
          <w:sz w:val="24"/>
        </w:rPr>
        <w:t>TN-SG5000</w:t>
      </w:r>
      <w:r>
        <w:rPr>
          <w:rFonts w:hint="eastAsia"/>
          <w:kern w:val="0"/>
          <w:sz w:val="24"/>
        </w:rPr>
        <w:t>设备之后的。</w:t>
      </w:r>
      <w:r>
        <w:rPr>
          <w:kern w:val="0"/>
          <w:sz w:val="24"/>
        </w:rPr>
        <w:t>如果数据包的目标</w:t>
      </w:r>
      <w:r>
        <w:rPr>
          <w:kern w:val="0"/>
          <w:sz w:val="24"/>
        </w:rPr>
        <w:t>IP</w:t>
      </w:r>
      <w:r>
        <w:rPr>
          <w:kern w:val="0"/>
          <w:sz w:val="24"/>
        </w:rPr>
        <w:t>地址并不在本地网络中而是在那些路由器之后的网络，</w:t>
      </w:r>
      <w:r>
        <w:rPr>
          <w:rFonts w:hint="eastAsia"/>
          <w:kern w:val="0"/>
          <w:sz w:val="24"/>
        </w:rPr>
        <w:t>TN-SG5000</w:t>
      </w:r>
      <w:r>
        <w:rPr>
          <w:kern w:val="0"/>
          <w:sz w:val="24"/>
        </w:rPr>
        <w:t>路由表必须</w:t>
      </w:r>
      <w:r>
        <w:rPr>
          <w:rFonts w:hint="eastAsia"/>
          <w:kern w:val="0"/>
          <w:sz w:val="24"/>
        </w:rPr>
        <w:t>包含</w:t>
      </w:r>
      <w:r>
        <w:rPr>
          <w:kern w:val="0"/>
          <w:sz w:val="24"/>
        </w:rPr>
        <w:t>有到该网络的静态路由。例如，如图</w:t>
      </w:r>
      <w:r>
        <w:rPr>
          <w:kern w:val="0"/>
          <w:sz w:val="24"/>
        </w:rPr>
        <w:t>14</w:t>
      </w:r>
      <w:r>
        <w:rPr>
          <w:rFonts w:hint="eastAsia"/>
          <w:kern w:val="0"/>
          <w:sz w:val="24"/>
        </w:rPr>
        <w:t>6</w:t>
      </w:r>
      <w:r>
        <w:rPr>
          <w:kern w:val="0"/>
          <w:sz w:val="24"/>
        </w:rPr>
        <w:t>所示，</w:t>
      </w:r>
      <w:r>
        <w:rPr>
          <w:rFonts w:hint="eastAsia"/>
          <w:kern w:val="0"/>
          <w:sz w:val="24"/>
        </w:rPr>
        <w:t>TN-SG5000</w:t>
      </w:r>
      <w:r>
        <w:rPr>
          <w:kern w:val="0"/>
          <w:sz w:val="24"/>
        </w:rPr>
        <w:t>设备必须配置到接口</w:t>
      </w:r>
      <w:r>
        <w:rPr>
          <w:kern w:val="0"/>
          <w:sz w:val="24"/>
        </w:rPr>
        <w:t xml:space="preserve">192.168.10.1 </w:t>
      </w:r>
      <w:r>
        <w:rPr>
          <w:kern w:val="0"/>
          <w:sz w:val="24"/>
        </w:rPr>
        <w:t>与</w:t>
      </w:r>
      <w:r>
        <w:rPr>
          <w:kern w:val="0"/>
          <w:sz w:val="24"/>
        </w:rPr>
        <w:t>192.168.10.2</w:t>
      </w:r>
      <w:r>
        <w:rPr>
          <w:kern w:val="0"/>
          <w:sz w:val="24"/>
        </w:rPr>
        <w:t>的静态路由，为了将数据包分别转送到网络</w:t>
      </w:r>
      <w:r>
        <w:rPr>
          <w:kern w:val="0"/>
          <w:sz w:val="24"/>
        </w:rPr>
        <w:t>1</w:t>
      </w:r>
      <w:r>
        <w:rPr>
          <w:kern w:val="0"/>
          <w:sz w:val="24"/>
        </w:rPr>
        <w:t>与网络</w:t>
      </w:r>
      <w:r>
        <w:rPr>
          <w:kern w:val="0"/>
          <w:sz w:val="24"/>
        </w:rPr>
        <w:t>2</w:t>
      </w:r>
      <w:r>
        <w:rPr>
          <w:kern w:val="0"/>
          <w:sz w:val="24"/>
        </w:rPr>
        <w:t>。</w:t>
      </w:r>
    </w:p>
    <w:p w14:paraId="1DDBD4C9" w14:textId="77777777" w:rsidR="00A23EE0" w:rsidRDefault="001E1853">
      <w:pPr>
        <w:autoSpaceDE w:val="0"/>
        <w:autoSpaceDN w:val="0"/>
        <w:adjustRightInd w:val="0"/>
        <w:spacing w:before="100" w:beforeAutospacing="1" w:after="100" w:afterAutospacing="1"/>
        <w:jc w:val="left"/>
        <w:rPr>
          <w:b/>
          <w:kern w:val="0"/>
          <w:sz w:val="24"/>
        </w:rPr>
      </w:pPr>
      <w:r>
        <w:rPr>
          <w:b/>
          <w:kern w:val="0"/>
          <w:sz w:val="24"/>
        </w:rPr>
        <w:t>图</w:t>
      </w:r>
      <w:r>
        <w:rPr>
          <w:rFonts w:hint="eastAsia"/>
          <w:b/>
          <w:kern w:val="0"/>
          <w:sz w:val="24"/>
        </w:rPr>
        <w:t>4</w:t>
      </w:r>
      <w:r>
        <w:rPr>
          <w:b/>
          <w:kern w:val="0"/>
          <w:sz w:val="24"/>
        </w:rPr>
        <w:t>：目标地址在内部路由之后的网络</w:t>
      </w:r>
    </w:p>
    <w:p w14:paraId="157EF0F3" w14:textId="77777777" w:rsidR="00A23EE0" w:rsidRDefault="001E1853">
      <w:pPr>
        <w:autoSpaceDE w:val="0"/>
        <w:autoSpaceDN w:val="0"/>
        <w:adjustRightInd w:val="0"/>
        <w:spacing w:before="100" w:beforeAutospacing="1" w:after="100" w:afterAutospacing="1"/>
        <w:jc w:val="left"/>
        <w:rPr>
          <w:b/>
          <w:kern w:val="0"/>
          <w:sz w:val="24"/>
        </w:rPr>
      </w:pPr>
      <w:r>
        <w:rPr>
          <w:rFonts w:hint="eastAsia"/>
          <w:b/>
          <w:noProof/>
          <w:kern w:val="0"/>
          <w:sz w:val="24"/>
        </w:rPr>
        <w:drawing>
          <wp:inline distT="0" distB="0" distL="114300" distR="114300" wp14:anchorId="534C655C" wp14:editId="34D94B58">
            <wp:extent cx="5250180" cy="3580130"/>
            <wp:effectExtent l="0" t="0" r="7620" b="1270"/>
            <wp:docPr id="83" name="图片 3" descr="fig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3" descr="fig147"/>
                    <pic:cNvPicPr>
                      <a:picLocks noChangeAspect="1"/>
                    </pic:cNvPicPr>
                  </pic:nvPicPr>
                  <pic:blipFill>
                    <a:blip r:embed="rId12"/>
                    <a:stretch>
                      <a:fillRect/>
                    </a:stretch>
                  </pic:blipFill>
                  <pic:spPr>
                    <a:xfrm>
                      <a:off x="0" y="0"/>
                      <a:ext cx="5250180" cy="3580130"/>
                    </a:xfrm>
                    <a:prstGeom prst="rect">
                      <a:avLst/>
                    </a:prstGeom>
                    <a:noFill/>
                    <a:ln>
                      <a:noFill/>
                    </a:ln>
                  </pic:spPr>
                </pic:pic>
              </a:graphicData>
            </a:graphic>
          </wp:inline>
        </w:drawing>
      </w:r>
    </w:p>
    <w:p w14:paraId="41EE4A28" w14:textId="77777777" w:rsidR="00A23EE0" w:rsidRDefault="001E1853">
      <w:pPr>
        <w:autoSpaceDE w:val="0"/>
        <w:autoSpaceDN w:val="0"/>
        <w:adjustRightInd w:val="0"/>
        <w:spacing w:before="100" w:beforeAutospacing="1" w:after="100" w:afterAutospacing="1"/>
        <w:jc w:val="left"/>
        <w:rPr>
          <w:kern w:val="0"/>
          <w:sz w:val="24"/>
        </w:rPr>
      </w:pPr>
      <w:r>
        <w:rPr>
          <w:kern w:val="0"/>
          <w:sz w:val="24"/>
        </w:rPr>
        <w:t>将数据包从网络</w:t>
      </w:r>
      <w:r>
        <w:rPr>
          <w:kern w:val="0"/>
          <w:sz w:val="24"/>
        </w:rPr>
        <w:t>1</w:t>
      </w:r>
      <w:r>
        <w:rPr>
          <w:kern w:val="0"/>
          <w:sz w:val="24"/>
        </w:rPr>
        <w:t>路由到网络</w:t>
      </w:r>
      <w:r>
        <w:rPr>
          <w:kern w:val="0"/>
          <w:sz w:val="24"/>
        </w:rPr>
        <w:t>2</w:t>
      </w:r>
      <w:r>
        <w:rPr>
          <w:kern w:val="0"/>
          <w:sz w:val="24"/>
        </w:rPr>
        <w:t>，路由器</w:t>
      </w:r>
      <w:r>
        <w:rPr>
          <w:kern w:val="0"/>
          <w:sz w:val="24"/>
        </w:rPr>
        <w:t>1</w:t>
      </w:r>
      <w:r>
        <w:rPr>
          <w:kern w:val="0"/>
          <w:sz w:val="24"/>
        </w:rPr>
        <w:t>必须配置使用</w:t>
      </w:r>
      <w:r>
        <w:rPr>
          <w:rFonts w:hint="eastAsia"/>
          <w:kern w:val="0"/>
          <w:sz w:val="24"/>
        </w:rPr>
        <w:t>TN-SG5000</w:t>
      </w:r>
      <w:r>
        <w:rPr>
          <w:kern w:val="0"/>
          <w:sz w:val="24"/>
        </w:rPr>
        <w:t>内部接口（</w:t>
      </w:r>
      <w:r>
        <w:rPr>
          <w:kern w:val="0"/>
          <w:sz w:val="24"/>
        </w:rPr>
        <w:t>Internal</w:t>
      </w:r>
      <w:r>
        <w:rPr>
          <w:kern w:val="0"/>
          <w:sz w:val="24"/>
        </w:rPr>
        <w:t>）为默认的网关。在</w:t>
      </w:r>
      <w:r>
        <w:rPr>
          <w:rFonts w:hint="eastAsia"/>
          <w:kern w:val="0"/>
          <w:sz w:val="24"/>
        </w:rPr>
        <w:t>TN-SG5000</w:t>
      </w:r>
      <w:r>
        <w:rPr>
          <w:kern w:val="0"/>
          <w:sz w:val="24"/>
        </w:rPr>
        <w:t>设备</w:t>
      </w:r>
      <w:r>
        <w:rPr>
          <w:kern w:val="0"/>
          <w:sz w:val="24"/>
        </w:rPr>
        <w:t>上，您可以创建新的静态路由具有以下设置：</w:t>
      </w:r>
    </w:p>
    <w:p w14:paraId="6D9FBCFE" w14:textId="77777777" w:rsidR="00A23EE0" w:rsidRDefault="001E1853">
      <w:pPr>
        <w:autoSpaceDE w:val="0"/>
        <w:autoSpaceDN w:val="0"/>
        <w:adjustRightInd w:val="0"/>
        <w:jc w:val="left"/>
        <w:rPr>
          <w:kern w:val="0"/>
          <w:sz w:val="24"/>
        </w:rPr>
      </w:pPr>
      <w:r>
        <w:rPr>
          <w:kern w:val="0"/>
          <w:sz w:val="24"/>
        </w:rPr>
        <w:t>目标</w:t>
      </w:r>
      <w:r>
        <w:rPr>
          <w:kern w:val="0"/>
          <w:sz w:val="24"/>
        </w:rPr>
        <w:t>IP/</w:t>
      </w:r>
      <w:r>
        <w:rPr>
          <w:kern w:val="0"/>
          <w:sz w:val="24"/>
        </w:rPr>
        <w:t>掩码：</w:t>
      </w:r>
      <w:r>
        <w:rPr>
          <w:kern w:val="0"/>
          <w:sz w:val="24"/>
        </w:rPr>
        <w:t>192.168.30.0/24</w:t>
      </w:r>
    </w:p>
    <w:p w14:paraId="24223BA9" w14:textId="77777777" w:rsidR="00A23EE0" w:rsidRDefault="001E1853">
      <w:pPr>
        <w:autoSpaceDE w:val="0"/>
        <w:autoSpaceDN w:val="0"/>
        <w:adjustRightInd w:val="0"/>
        <w:jc w:val="left"/>
        <w:rPr>
          <w:kern w:val="0"/>
          <w:sz w:val="24"/>
        </w:rPr>
      </w:pPr>
      <w:r>
        <w:rPr>
          <w:kern w:val="0"/>
          <w:sz w:val="24"/>
        </w:rPr>
        <w:t>网关：</w:t>
      </w:r>
      <w:r>
        <w:rPr>
          <w:kern w:val="0"/>
          <w:sz w:val="24"/>
        </w:rPr>
        <w:t>192.168.11.1</w:t>
      </w:r>
    </w:p>
    <w:p w14:paraId="50577EB6" w14:textId="77777777" w:rsidR="00A23EE0" w:rsidRDefault="001E1853">
      <w:pPr>
        <w:autoSpaceDE w:val="0"/>
        <w:autoSpaceDN w:val="0"/>
        <w:adjustRightInd w:val="0"/>
        <w:jc w:val="left"/>
        <w:rPr>
          <w:kern w:val="0"/>
          <w:sz w:val="24"/>
        </w:rPr>
      </w:pPr>
      <w:r>
        <w:rPr>
          <w:kern w:val="0"/>
          <w:sz w:val="24"/>
        </w:rPr>
        <w:t>设备：</w:t>
      </w:r>
      <w:r>
        <w:rPr>
          <w:kern w:val="0"/>
          <w:sz w:val="24"/>
        </w:rPr>
        <w:t>dmz</w:t>
      </w:r>
    </w:p>
    <w:p w14:paraId="47A4EE6C" w14:textId="77777777" w:rsidR="00A23EE0" w:rsidRDefault="001E1853">
      <w:pPr>
        <w:autoSpaceDE w:val="0"/>
        <w:autoSpaceDN w:val="0"/>
        <w:adjustRightInd w:val="0"/>
        <w:jc w:val="left"/>
        <w:rPr>
          <w:kern w:val="0"/>
          <w:sz w:val="24"/>
        </w:rPr>
      </w:pPr>
      <w:r>
        <w:rPr>
          <w:kern w:val="0"/>
          <w:sz w:val="24"/>
        </w:rPr>
        <w:t>距离：</w:t>
      </w:r>
      <w:r>
        <w:rPr>
          <w:kern w:val="0"/>
          <w:sz w:val="24"/>
        </w:rPr>
        <w:t>10</w:t>
      </w:r>
    </w:p>
    <w:p w14:paraId="1D5B8B10" w14:textId="77777777" w:rsidR="00A23EE0" w:rsidRDefault="001E1853">
      <w:pPr>
        <w:autoSpaceDE w:val="0"/>
        <w:autoSpaceDN w:val="0"/>
        <w:adjustRightInd w:val="0"/>
        <w:spacing w:before="100" w:beforeAutospacing="1" w:after="100" w:afterAutospacing="1"/>
        <w:jc w:val="left"/>
        <w:rPr>
          <w:kern w:val="0"/>
          <w:sz w:val="24"/>
        </w:rPr>
      </w:pPr>
      <w:r>
        <w:rPr>
          <w:kern w:val="0"/>
          <w:sz w:val="24"/>
        </w:rPr>
        <w:t>将数据包从网络</w:t>
      </w:r>
      <w:r>
        <w:rPr>
          <w:rFonts w:hint="eastAsia"/>
          <w:kern w:val="0"/>
          <w:sz w:val="24"/>
        </w:rPr>
        <w:t>2</w:t>
      </w:r>
      <w:r>
        <w:rPr>
          <w:kern w:val="0"/>
          <w:sz w:val="24"/>
        </w:rPr>
        <w:t>路由到网络</w:t>
      </w:r>
      <w:r>
        <w:rPr>
          <w:rFonts w:hint="eastAsia"/>
          <w:kern w:val="0"/>
          <w:sz w:val="24"/>
        </w:rPr>
        <w:t>1</w:t>
      </w:r>
      <w:r>
        <w:rPr>
          <w:kern w:val="0"/>
          <w:sz w:val="24"/>
        </w:rPr>
        <w:t>，路由器</w:t>
      </w:r>
      <w:r>
        <w:rPr>
          <w:rFonts w:hint="eastAsia"/>
          <w:kern w:val="0"/>
          <w:sz w:val="24"/>
        </w:rPr>
        <w:t>2</w:t>
      </w:r>
      <w:r>
        <w:rPr>
          <w:kern w:val="0"/>
          <w:sz w:val="24"/>
        </w:rPr>
        <w:t>必须配置使用</w:t>
      </w:r>
      <w:r>
        <w:rPr>
          <w:kern w:val="0"/>
          <w:sz w:val="24"/>
        </w:rPr>
        <w:t>dmz</w:t>
      </w:r>
      <w:r>
        <w:rPr>
          <w:kern w:val="0"/>
          <w:sz w:val="24"/>
        </w:rPr>
        <w:t>接口为默认的网关。在</w:t>
      </w:r>
      <w:r>
        <w:rPr>
          <w:rFonts w:hint="eastAsia"/>
          <w:kern w:val="0"/>
          <w:sz w:val="24"/>
        </w:rPr>
        <w:t>TN-SG5000</w:t>
      </w:r>
      <w:r>
        <w:rPr>
          <w:kern w:val="0"/>
          <w:sz w:val="24"/>
        </w:rPr>
        <w:t>设备中，您可以创建新的静态路由具有以下设置：</w:t>
      </w:r>
    </w:p>
    <w:p w14:paraId="5BF2B8E1" w14:textId="77777777" w:rsidR="00A23EE0" w:rsidRDefault="001E1853">
      <w:pPr>
        <w:autoSpaceDE w:val="0"/>
        <w:autoSpaceDN w:val="0"/>
        <w:adjustRightInd w:val="0"/>
        <w:jc w:val="left"/>
        <w:rPr>
          <w:kern w:val="0"/>
          <w:sz w:val="24"/>
        </w:rPr>
      </w:pPr>
      <w:r>
        <w:rPr>
          <w:kern w:val="0"/>
          <w:sz w:val="24"/>
        </w:rPr>
        <w:t>目标</w:t>
      </w:r>
      <w:r>
        <w:rPr>
          <w:kern w:val="0"/>
          <w:sz w:val="24"/>
        </w:rPr>
        <w:t>IP/</w:t>
      </w:r>
      <w:r>
        <w:rPr>
          <w:kern w:val="0"/>
          <w:sz w:val="24"/>
        </w:rPr>
        <w:t>掩码：</w:t>
      </w:r>
      <w:r>
        <w:rPr>
          <w:kern w:val="0"/>
          <w:sz w:val="24"/>
        </w:rPr>
        <w:t>192.168.20.0/24</w:t>
      </w:r>
    </w:p>
    <w:p w14:paraId="09AB884D" w14:textId="77777777" w:rsidR="00A23EE0" w:rsidRDefault="001E1853">
      <w:pPr>
        <w:autoSpaceDE w:val="0"/>
        <w:autoSpaceDN w:val="0"/>
        <w:adjustRightInd w:val="0"/>
        <w:jc w:val="left"/>
        <w:rPr>
          <w:kern w:val="0"/>
          <w:sz w:val="24"/>
        </w:rPr>
      </w:pPr>
      <w:r>
        <w:rPr>
          <w:kern w:val="0"/>
          <w:sz w:val="24"/>
        </w:rPr>
        <w:t>网关：</w:t>
      </w:r>
      <w:r>
        <w:rPr>
          <w:kern w:val="0"/>
          <w:sz w:val="24"/>
        </w:rPr>
        <w:t>192.168.10.1</w:t>
      </w:r>
    </w:p>
    <w:p w14:paraId="1498AF6B" w14:textId="77777777" w:rsidR="00A23EE0" w:rsidRDefault="001E1853">
      <w:pPr>
        <w:autoSpaceDE w:val="0"/>
        <w:autoSpaceDN w:val="0"/>
        <w:adjustRightInd w:val="0"/>
        <w:jc w:val="left"/>
        <w:rPr>
          <w:kern w:val="0"/>
          <w:sz w:val="24"/>
        </w:rPr>
      </w:pPr>
      <w:r>
        <w:rPr>
          <w:kern w:val="0"/>
          <w:sz w:val="24"/>
        </w:rPr>
        <w:t>设备：</w:t>
      </w:r>
      <w:r>
        <w:rPr>
          <w:kern w:val="0"/>
          <w:sz w:val="24"/>
        </w:rPr>
        <w:t>internal</w:t>
      </w:r>
      <w:r>
        <w:rPr>
          <w:kern w:val="0"/>
          <w:sz w:val="24"/>
        </w:rPr>
        <w:t>（内部）</w:t>
      </w:r>
    </w:p>
    <w:p w14:paraId="408E4D40" w14:textId="77777777" w:rsidR="00A23EE0" w:rsidRDefault="001E1853">
      <w:pPr>
        <w:autoSpaceDE w:val="0"/>
        <w:autoSpaceDN w:val="0"/>
        <w:adjustRightInd w:val="0"/>
        <w:jc w:val="left"/>
        <w:rPr>
          <w:kern w:val="0"/>
          <w:sz w:val="24"/>
        </w:rPr>
      </w:pPr>
      <w:r>
        <w:rPr>
          <w:kern w:val="0"/>
          <w:sz w:val="24"/>
        </w:rPr>
        <w:t>距离：</w:t>
      </w:r>
      <w:r>
        <w:rPr>
          <w:kern w:val="0"/>
          <w:sz w:val="24"/>
        </w:rPr>
        <w:t>10</w:t>
      </w:r>
    </w:p>
    <w:p w14:paraId="2E365EA0" w14:textId="77777777" w:rsidR="00A23EE0" w:rsidRDefault="001E1853">
      <w:pPr>
        <w:pStyle w:val="4"/>
        <w:rPr>
          <w:rFonts w:ascii="Times New Roman" w:hAnsi="Times New Roman"/>
        </w:rPr>
      </w:pPr>
      <w:r>
        <w:rPr>
          <w:rFonts w:ascii="Times New Roman"/>
        </w:rPr>
        <w:t>给默认的路由指定不同的网关</w:t>
      </w:r>
    </w:p>
    <w:p w14:paraId="76D8F9D0" w14:textId="77777777" w:rsidR="00A23EE0" w:rsidRDefault="001E1853">
      <w:pPr>
        <w:autoSpaceDE w:val="0"/>
        <w:autoSpaceDN w:val="0"/>
        <w:adjustRightInd w:val="0"/>
        <w:jc w:val="left"/>
        <w:rPr>
          <w:kern w:val="0"/>
          <w:sz w:val="24"/>
        </w:rPr>
      </w:pPr>
      <w:r>
        <w:rPr>
          <w:kern w:val="0"/>
          <w:sz w:val="24"/>
        </w:rPr>
        <w:t>默认的网关决定了与默认的路由相匹配的数据包将被转发到哪里。</w:t>
      </w:r>
    </w:p>
    <w:p w14:paraId="7CF48AA8" w14:textId="77777777" w:rsidR="00A23EE0" w:rsidRDefault="001E1853">
      <w:pPr>
        <w:autoSpaceDE w:val="0"/>
        <w:autoSpaceDN w:val="0"/>
        <w:adjustRightInd w:val="0"/>
        <w:jc w:val="left"/>
        <w:rPr>
          <w:kern w:val="0"/>
          <w:sz w:val="24"/>
        </w:rPr>
      </w:pPr>
      <w:r>
        <w:rPr>
          <w:kern w:val="0"/>
          <w:sz w:val="24"/>
        </w:rPr>
        <w:t>给默认的路由指定不同的网关</w:t>
      </w:r>
    </w:p>
    <w:p w14:paraId="4C785707" w14:textId="77777777" w:rsidR="00A23EE0" w:rsidRDefault="001E1853">
      <w:pPr>
        <w:numPr>
          <w:ilvl w:val="0"/>
          <w:numId w:val="7"/>
        </w:numPr>
        <w:autoSpaceDE w:val="0"/>
        <w:autoSpaceDN w:val="0"/>
        <w:adjustRightInd w:val="0"/>
        <w:jc w:val="left"/>
        <w:rPr>
          <w:kern w:val="0"/>
          <w:sz w:val="24"/>
        </w:rPr>
      </w:pPr>
      <w:r>
        <w:rPr>
          <w:kern w:val="0"/>
          <w:sz w:val="24"/>
        </w:rPr>
        <w:t>进入</w:t>
      </w:r>
      <w:r>
        <w:rPr>
          <w:kern w:val="0"/>
          <w:sz w:val="24"/>
        </w:rPr>
        <w:t>“</w:t>
      </w:r>
      <w:r>
        <w:rPr>
          <w:kern w:val="0"/>
          <w:sz w:val="24"/>
        </w:rPr>
        <w:t>路由</w:t>
      </w:r>
      <w:r>
        <w:rPr>
          <w:kern w:val="0"/>
          <w:sz w:val="24"/>
        </w:rPr>
        <w:t>&gt;</w:t>
      </w:r>
      <w:r>
        <w:rPr>
          <w:kern w:val="0"/>
          <w:sz w:val="24"/>
        </w:rPr>
        <w:t>静态</w:t>
      </w:r>
      <w:r>
        <w:rPr>
          <w:kern w:val="0"/>
          <w:sz w:val="24"/>
        </w:rPr>
        <w:t>&gt;</w:t>
      </w:r>
      <w:r>
        <w:rPr>
          <w:kern w:val="0"/>
          <w:sz w:val="24"/>
        </w:rPr>
        <w:t>静态路由</w:t>
      </w:r>
      <w:r>
        <w:rPr>
          <w:kern w:val="0"/>
          <w:sz w:val="24"/>
        </w:rPr>
        <w:t>”</w:t>
      </w:r>
      <w:r>
        <w:rPr>
          <w:kern w:val="0"/>
          <w:sz w:val="24"/>
        </w:rPr>
        <w:t>。</w:t>
      </w:r>
    </w:p>
    <w:p w14:paraId="3FAF7518" w14:textId="77777777" w:rsidR="00A23EE0" w:rsidRDefault="001E1853">
      <w:pPr>
        <w:numPr>
          <w:ilvl w:val="0"/>
          <w:numId w:val="7"/>
        </w:numPr>
        <w:autoSpaceDE w:val="0"/>
        <w:autoSpaceDN w:val="0"/>
        <w:adjustRightInd w:val="0"/>
        <w:jc w:val="left"/>
        <w:rPr>
          <w:kern w:val="0"/>
          <w:sz w:val="24"/>
        </w:rPr>
      </w:pPr>
      <w:r>
        <w:rPr>
          <w:kern w:val="0"/>
          <w:sz w:val="24"/>
        </w:rPr>
        <w:t>点击列表中第一行对应的编辑图标。</w:t>
      </w:r>
    </w:p>
    <w:p w14:paraId="492BF37C" w14:textId="77777777" w:rsidR="00A23EE0" w:rsidRDefault="001E1853">
      <w:pPr>
        <w:numPr>
          <w:ilvl w:val="0"/>
          <w:numId w:val="7"/>
        </w:numPr>
        <w:autoSpaceDE w:val="0"/>
        <w:autoSpaceDN w:val="0"/>
        <w:adjustRightInd w:val="0"/>
        <w:jc w:val="left"/>
        <w:rPr>
          <w:kern w:val="0"/>
          <w:sz w:val="24"/>
        </w:rPr>
      </w:pPr>
      <w:r>
        <w:rPr>
          <w:kern w:val="0"/>
          <w:sz w:val="24"/>
        </w:rPr>
        <w:t>如果</w:t>
      </w:r>
      <w:r>
        <w:rPr>
          <w:rFonts w:hint="eastAsia"/>
          <w:kern w:val="0"/>
          <w:sz w:val="24"/>
        </w:rPr>
        <w:t>TN-SG5000</w:t>
      </w:r>
      <w:r>
        <w:rPr>
          <w:kern w:val="0"/>
          <w:sz w:val="24"/>
        </w:rPr>
        <w:t>设备通过一个不同的接口与下一站路由器连接（相比较当前设备字段所选择的接口而言），从接口字段选择该接口的名称。</w:t>
      </w:r>
    </w:p>
    <w:p w14:paraId="3628A6C0" w14:textId="77777777" w:rsidR="00A23EE0" w:rsidRDefault="001E1853">
      <w:pPr>
        <w:numPr>
          <w:ilvl w:val="0"/>
          <w:numId w:val="7"/>
        </w:numPr>
        <w:autoSpaceDE w:val="0"/>
        <w:autoSpaceDN w:val="0"/>
        <w:adjustRightInd w:val="0"/>
        <w:jc w:val="left"/>
        <w:rPr>
          <w:kern w:val="0"/>
          <w:sz w:val="24"/>
        </w:rPr>
      </w:pPr>
      <w:r>
        <w:rPr>
          <w:kern w:val="0"/>
          <w:sz w:val="24"/>
        </w:rPr>
        <w:t>在网关字段输入向外数据包流量指向的下一站中继路由的</w:t>
      </w:r>
      <w:r>
        <w:rPr>
          <w:kern w:val="0"/>
          <w:sz w:val="24"/>
        </w:rPr>
        <w:t>IP</w:t>
      </w:r>
      <w:r>
        <w:rPr>
          <w:kern w:val="0"/>
          <w:sz w:val="24"/>
        </w:rPr>
        <w:t>地址。</w:t>
      </w:r>
    </w:p>
    <w:p w14:paraId="5091F143" w14:textId="77777777" w:rsidR="00A23EE0" w:rsidRDefault="001E1853">
      <w:pPr>
        <w:numPr>
          <w:ilvl w:val="0"/>
          <w:numId w:val="7"/>
        </w:numPr>
        <w:autoSpaceDE w:val="0"/>
        <w:autoSpaceDN w:val="0"/>
        <w:adjustRightInd w:val="0"/>
        <w:jc w:val="left"/>
        <w:rPr>
          <w:kern w:val="0"/>
          <w:sz w:val="24"/>
        </w:rPr>
      </w:pPr>
      <w:r>
        <w:rPr>
          <w:kern w:val="0"/>
          <w:sz w:val="24"/>
        </w:rPr>
        <w:t>在管理距离字段，可以调整管理距离的数值设置。</w:t>
      </w:r>
    </w:p>
    <w:p w14:paraId="09E16532" w14:textId="77777777" w:rsidR="00A23EE0" w:rsidRDefault="001E1853">
      <w:pPr>
        <w:numPr>
          <w:ilvl w:val="0"/>
          <w:numId w:val="7"/>
        </w:numPr>
        <w:autoSpaceDE w:val="0"/>
        <w:autoSpaceDN w:val="0"/>
        <w:adjustRightInd w:val="0"/>
        <w:jc w:val="left"/>
        <w:rPr>
          <w:kern w:val="0"/>
          <w:sz w:val="24"/>
        </w:rPr>
      </w:pPr>
      <w:r>
        <w:rPr>
          <w:kern w:val="0"/>
          <w:sz w:val="24"/>
        </w:rPr>
        <w:t>点击</w:t>
      </w:r>
      <w:r>
        <w:rPr>
          <w:kern w:val="0"/>
          <w:sz w:val="24"/>
        </w:rPr>
        <w:t>OK</w:t>
      </w:r>
      <w:r>
        <w:rPr>
          <w:kern w:val="0"/>
          <w:sz w:val="24"/>
        </w:rPr>
        <w:t>确认。</w:t>
      </w:r>
    </w:p>
    <w:p w14:paraId="26F3D814" w14:textId="77777777" w:rsidR="00A23EE0" w:rsidRDefault="001E1853">
      <w:pPr>
        <w:pStyle w:val="3"/>
        <w:rPr>
          <w:sz w:val="28"/>
        </w:rPr>
      </w:pPr>
      <w:bookmarkStart w:id="20" w:name="_Toc21136"/>
      <w:r>
        <w:rPr>
          <w:sz w:val="28"/>
        </w:rPr>
        <w:t>在路由表中添加静态路由</w:t>
      </w:r>
      <w:bookmarkEnd w:id="20"/>
    </w:p>
    <w:p w14:paraId="73B5317B" w14:textId="77777777" w:rsidR="00A23EE0" w:rsidRDefault="001E1853">
      <w:pPr>
        <w:autoSpaceDE w:val="0"/>
        <w:autoSpaceDN w:val="0"/>
        <w:adjustRightInd w:val="0"/>
        <w:spacing w:before="100" w:beforeAutospacing="1" w:after="100" w:afterAutospacing="1"/>
        <w:jc w:val="left"/>
        <w:rPr>
          <w:kern w:val="0"/>
          <w:sz w:val="24"/>
        </w:rPr>
      </w:pPr>
      <w:r>
        <w:rPr>
          <w:kern w:val="0"/>
          <w:sz w:val="24"/>
        </w:rPr>
        <w:t>路由</w:t>
      </w:r>
      <w:r>
        <w:rPr>
          <w:rFonts w:hint="eastAsia"/>
          <w:kern w:val="0"/>
          <w:sz w:val="24"/>
        </w:rPr>
        <w:t>提供</w:t>
      </w:r>
      <w:r>
        <w:rPr>
          <w:rFonts w:hint="eastAsia"/>
          <w:kern w:val="0"/>
          <w:sz w:val="24"/>
        </w:rPr>
        <w:t>TN-SG5000</w:t>
      </w:r>
      <w:r>
        <w:rPr>
          <w:kern w:val="0"/>
          <w:sz w:val="24"/>
        </w:rPr>
        <w:t>设备将数据包转发到一个特殊目标地址的信息。，静态路由也可以将数据包转发</w:t>
      </w:r>
      <w:r>
        <w:rPr>
          <w:rFonts w:hint="eastAsia"/>
          <w:kern w:val="0"/>
          <w:sz w:val="24"/>
        </w:rPr>
        <w:t>到</w:t>
      </w:r>
      <w:r>
        <w:rPr>
          <w:kern w:val="0"/>
          <w:sz w:val="24"/>
        </w:rPr>
        <w:t>除默认的网关以外</w:t>
      </w:r>
      <w:r>
        <w:rPr>
          <w:rFonts w:hint="eastAsia"/>
          <w:kern w:val="0"/>
          <w:sz w:val="24"/>
        </w:rPr>
        <w:t>的</w:t>
      </w:r>
      <w:r>
        <w:rPr>
          <w:kern w:val="0"/>
          <w:sz w:val="24"/>
        </w:rPr>
        <w:t>目标地址。</w:t>
      </w:r>
    </w:p>
    <w:p w14:paraId="0938410F" w14:textId="77777777" w:rsidR="00A23EE0" w:rsidRDefault="001E1853">
      <w:pPr>
        <w:autoSpaceDE w:val="0"/>
        <w:autoSpaceDN w:val="0"/>
        <w:adjustRightInd w:val="0"/>
        <w:spacing w:before="100" w:beforeAutospacing="1" w:after="100" w:afterAutospacing="1"/>
        <w:jc w:val="left"/>
        <w:rPr>
          <w:kern w:val="0"/>
          <w:sz w:val="24"/>
        </w:rPr>
      </w:pPr>
      <w:r>
        <w:rPr>
          <w:kern w:val="0"/>
          <w:sz w:val="24"/>
        </w:rPr>
        <w:t>可以手</w:t>
      </w:r>
      <w:r>
        <w:rPr>
          <w:rFonts w:hint="eastAsia"/>
          <w:kern w:val="0"/>
          <w:sz w:val="24"/>
        </w:rPr>
        <w:t>工</w:t>
      </w:r>
      <w:r>
        <w:rPr>
          <w:kern w:val="0"/>
          <w:sz w:val="24"/>
        </w:rPr>
        <w:t>定义静态的路由。静态路由控制</w:t>
      </w:r>
      <w:r>
        <w:rPr>
          <w:kern w:val="0"/>
          <w:sz w:val="24"/>
        </w:rPr>
        <w:t>ForiGate</w:t>
      </w:r>
      <w:r>
        <w:rPr>
          <w:kern w:val="0"/>
          <w:sz w:val="24"/>
        </w:rPr>
        <w:t>设备现有的数据流，您可以指定数据包通过哪个端口流出，以及到哪个设备进行分流。</w:t>
      </w:r>
    </w:p>
    <w:p w14:paraId="4E249C36" w14:textId="77777777" w:rsidR="00A23EE0" w:rsidRDefault="001E1853">
      <w:pPr>
        <w:autoSpaceDE w:val="0"/>
        <w:autoSpaceDN w:val="0"/>
        <w:adjustRightInd w:val="0"/>
        <w:spacing w:before="100" w:beforeAutospacing="1" w:after="100" w:afterAutospacing="1"/>
        <w:jc w:val="left"/>
        <w:rPr>
          <w:b/>
          <w:kern w:val="0"/>
          <w:sz w:val="24"/>
        </w:rPr>
      </w:pPr>
      <w:r>
        <w:rPr>
          <w:rFonts w:hint="eastAsia"/>
          <w:b/>
          <w:kern w:val="0"/>
          <w:sz w:val="24"/>
        </w:rPr>
        <w:t>添加静态路由条目</w:t>
      </w:r>
    </w:p>
    <w:p w14:paraId="6D89B38F" w14:textId="77777777" w:rsidR="00A23EE0" w:rsidRDefault="001E1853">
      <w:pPr>
        <w:numPr>
          <w:ilvl w:val="0"/>
          <w:numId w:val="8"/>
        </w:numPr>
        <w:autoSpaceDE w:val="0"/>
        <w:autoSpaceDN w:val="0"/>
        <w:adjustRightInd w:val="0"/>
        <w:spacing w:before="100" w:beforeAutospacing="1" w:after="100" w:afterAutospacing="1"/>
        <w:jc w:val="left"/>
        <w:rPr>
          <w:kern w:val="0"/>
          <w:sz w:val="24"/>
        </w:rPr>
      </w:pPr>
      <w:r>
        <w:rPr>
          <w:kern w:val="0"/>
          <w:sz w:val="24"/>
        </w:rPr>
        <w:t>进入</w:t>
      </w:r>
      <w:r>
        <w:rPr>
          <w:rFonts w:hint="eastAsia"/>
          <w:kern w:val="0"/>
          <w:sz w:val="24"/>
        </w:rPr>
        <w:t>“</w:t>
      </w:r>
      <w:r>
        <w:rPr>
          <w:kern w:val="0"/>
          <w:sz w:val="24"/>
        </w:rPr>
        <w:t>路由</w:t>
      </w:r>
      <w:r>
        <w:rPr>
          <w:kern w:val="0"/>
          <w:sz w:val="24"/>
        </w:rPr>
        <w:t>&gt;</w:t>
      </w:r>
      <w:r>
        <w:rPr>
          <w:kern w:val="0"/>
          <w:sz w:val="24"/>
        </w:rPr>
        <w:t>静态</w:t>
      </w:r>
      <w:r>
        <w:rPr>
          <w:kern w:val="0"/>
          <w:sz w:val="24"/>
        </w:rPr>
        <w:t>&gt;</w:t>
      </w:r>
      <w:r>
        <w:rPr>
          <w:kern w:val="0"/>
          <w:sz w:val="24"/>
        </w:rPr>
        <w:t>静态路由</w:t>
      </w:r>
      <w:r>
        <w:rPr>
          <w:rFonts w:hint="eastAsia"/>
          <w:kern w:val="0"/>
          <w:sz w:val="24"/>
        </w:rPr>
        <w:t>”。</w:t>
      </w:r>
    </w:p>
    <w:p w14:paraId="56BA5D06" w14:textId="77777777" w:rsidR="00A23EE0" w:rsidRDefault="001E1853">
      <w:pPr>
        <w:numPr>
          <w:ilvl w:val="0"/>
          <w:numId w:val="8"/>
        </w:numPr>
        <w:autoSpaceDE w:val="0"/>
        <w:autoSpaceDN w:val="0"/>
        <w:adjustRightInd w:val="0"/>
        <w:spacing w:before="100" w:beforeAutospacing="1" w:after="100" w:afterAutospacing="1"/>
        <w:jc w:val="left"/>
        <w:rPr>
          <w:kern w:val="0"/>
          <w:sz w:val="24"/>
        </w:rPr>
      </w:pPr>
      <w:r>
        <w:rPr>
          <w:kern w:val="0"/>
          <w:sz w:val="24"/>
        </w:rPr>
        <w:t>点击</w:t>
      </w:r>
      <w:r>
        <w:rPr>
          <w:kern w:val="0"/>
          <w:sz w:val="24"/>
        </w:rPr>
        <w:t>“</w:t>
      </w:r>
      <w:r>
        <w:rPr>
          <w:kern w:val="0"/>
          <w:sz w:val="24"/>
        </w:rPr>
        <w:t>新建</w:t>
      </w:r>
      <w:r>
        <w:rPr>
          <w:kern w:val="0"/>
          <w:sz w:val="24"/>
        </w:rPr>
        <w:t>”</w:t>
      </w:r>
      <w:r>
        <w:rPr>
          <w:kern w:val="0"/>
          <w:sz w:val="24"/>
        </w:rPr>
        <w:t>添加静态路由条目。</w:t>
      </w:r>
    </w:p>
    <w:p w14:paraId="468F948F" w14:textId="77777777" w:rsidR="00A23EE0" w:rsidRDefault="001E1853">
      <w:pPr>
        <w:numPr>
          <w:ilvl w:val="0"/>
          <w:numId w:val="8"/>
        </w:numPr>
        <w:autoSpaceDE w:val="0"/>
        <w:autoSpaceDN w:val="0"/>
        <w:adjustRightInd w:val="0"/>
        <w:spacing w:before="100" w:beforeAutospacing="1" w:after="100" w:afterAutospacing="1"/>
        <w:jc w:val="left"/>
        <w:rPr>
          <w:kern w:val="0"/>
          <w:sz w:val="24"/>
        </w:rPr>
      </w:pPr>
      <w:r>
        <w:rPr>
          <w:rFonts w:hint="eastAsia"/>
          <w:kern w:val="0"/>
          <w:sz w:val="24"/>
        </w:rPr>
        <w:t>输入</w:t>
      </w:r>
      <w:r>
        <w:rPr>
          <w:rFonts w:hint="eastAsia"/>
          <w:kern w:val="0"/>
          <w:sz w:val="24"/>
        </w:rPr>
        <w:t>IP</w:t>
      </w:r>
      <w:r>
        <w:rPr>
          <w:rFonts w:hint="eastAsia"/>
          <w:kern w:val="0"/>
          <w:sz w:val="24"/>
        </w:rPr>
        <w:t>地址与掩码。例如，设置为</w:t>
      </w:r>
      <w:r>
        <w:rPr>
          <w:rFonts w:hint="eastAsia"/>
          <w:kern w:val="0"/>
          <w:sz w:val="24"/>
        </w:rPr>
        <w:t>172.1.2.0/255.255.255.0</w:t>
      </w:r>
      <w:r>
        <w:rPr>
          <w:rFonts w:hint="eastAsia"/>
          <w:kern w:val="0"/>
          <w:sz w:val="24"/>
        </w:rPr>
        <w:t>表示到子网</w:t>
      </w:r>
      <w:r>
        <w:rPr>
          <w:rFonts w:hint="eastAsia"/>
          <w:kern w:val="0"/>
          <w:sz w:val="24"/>
        </w:rPr>
        <w:t>172.1.2.x</w:t>
      </w:r>
      <w:r>
        <w:rPr>
          <w:rFonts w:hint="eastAsia"/>
          <w:kern w:val="0"/>
          <w:sz w:val="24"/>
        </w:rPr>
        <w:t>中所有地址的路由。</w:t>
      </w:r>
    </w:p>
    <w:p w14:paraId="0D430293" w14:textId="77777777" w:rsidR="00A23EE0" w:rsidRDefault="001E1853">
      <w:pPr>
        <w:numPr>
          <w:ilvl w:val="0"/>
          <w:numId w:val="8"/>
        </w:numPr>
        <w:autoSpaceDE w:val="0"/>
        <w:autoSpaceDN w:val="0"/>
        <w:adjustRightInd w:val="0"/>
        <w:spacing w:before="100" w:beforeAutospacing="1" w:after="100" w:afterAutospacing="1"/>
        <w:jc w:val="left"/>
        <w:rPr>
          <w:kern w:val="0"/>
          <w:sz w:val="24"/>
        </w:rPr>
      </w:pPr>
      <w:r>
        <w:rPr>
          <w:rFonts w:hint="eastAsia"/>
          <w:kern w:val="0"/>
          <w:sz w:val="24"/>
        </w:rPr>
        <w:t>输入</w:t>
      </w:r>
      <w:r>
        <w:rPr>
          <w:rFonts w:hint="eastAsia"/>
          <w:kern w:val="0"/>
          <w:sz w:val="24"/>
        </w:rPr>
        <w:t>TN-SG5000</w:t>
      </w:r>
      <w:r>
        <w:rPr>
          <w:rFonts w:hint="eastAsia"/>
          <w:kern w:val="0"/>
          <w:sz w:val="24"/>
        </w:rPr>
        <w:t>设备最近接的接口或连接到该子网的接口。</w:t>
      </w:r>
    </w:p>
    <w:p w14:paraId="5EC685F6" w14:textId="77777777" w:rsidR="00A23EE0" w:rsidRDefault="001E1853">
      <w:pPr>
        <w:numPr>
          <w:ilvl w:val="0"/>
          <w:numId w:val="8"/>
        </w:numPr>
        <w:autoSpaceDE w:val="0"/>
        <w:autoSpaceDN w:val="0"/>
        <w:adjustRightInd w:val="0"/>
        <w:spacing w:before="100" w:beforeAutospacing="1" w:after="100" w:afterAutospacing="1"/>
        <w:jc w:val="left"/>
        <w:rPr>
          <w:kern w:val="0"/>
          <w:sz w:val="24"/>
        </w:rPr>
      </w:pPr>
      <w:r>
        <w:rPr>
          <w:rFonts w:hint="eastAsia"/>
          <w:kern w:val="0"/>
          <w:sz w:val="24"/>
        </w:rPr>
        <w:t>输入网关</w:t>
      </w:r>
      <w:r>
        <w:rPr>
          <w:rFonts w:hint="eastAsia"/>
          <w:kern w:val="0"/>
          <w:sz w:val="24"/>
        </w:rPr>
        <w:t>I</w:t>
      </w:r>
      <w:r>
        <w:rPr>
          <w:rFonts w:hint="eastAsia"/>
          <w:kern w:val="0"/>
          <w:sz w:val="24"/>
        </w:rPr>
        <w:t>P</w:t>
      </w:r>
      <w:r>
        <w:rPr>
          <w:rFonts w:hint="eastAsia"/>
          <w:kern w:val="0"/>
          <w:sz w:val="24"/>
        </w:rPr>
        <w:t>地址。以步骤</w:t>
      </w:r>
      <w:r>
        <w:rPr>
          <w:rFonts w:hint="eastAsia"/>
          <w:kern w:val="0"/>
          <w:sz w:val="24"/>
        </w:rPr>
        <w:t>3</w:t>
      </w:r>
      <w:r>
        <w:rPr>
          <w:rFonts w:hint="eastAsia"/>
          <w:kern w:val="0"/>
          <w:sz w:val="24"/>
        </w:rPr>
        <w:t>的举例中，</w:t>
      </w:r>
      <w:r>
        <w:rPr>
          <w:rFonts w:hint="eastAsia"/>
          <w:kern w:val="0"/>
          <w:sz w:val="24"/>
        </w:rPr>
        <w:t>172.1.2.3</w:t>
      </w:r>
      <w:r>
        <w:rPr>
          <w:rFonts w:hint="eastAsia"/>
          <w:kern w:val="0"/>
          <w:sz w:val="24"/>
        </w:rPr>
        <w:t>便是一个有效的地址。</w:t>
      </w:r>
    </w:p>
    <w:p w14:paraId="010E0FEE" w14:textId="77777777" w:rsidR="00A23EE0" w:rsidRDefault="001E1853">
      <w:pPr>
        <w:numPr>
          <w:ilvl w:val="0"/>
          <w:numId w:val="8"/>
        </w:numPr>
        <w:autoSpaceDE w:val="0"/>
        <w:autoSpaceDN w:val="0"/>
        <w:adjustRightInd w:val="0"/>
        <w:spacing w:before="100" w:beforeAutospacing="1" w:after="100" w:afterAutospacing="1"/>
        <w:jc w:val="left"/>
        <w:rPr>
          <w:kern w:val="0"/>
          <w:sz w:val="24"/>
        </w:rPr>
      </w:pPr>
      <w:r>
        <w:rPr>
          <w:rFonts w:hint="eastAsia"/>
          <w:kern w:val="0"/>
          <w:sz w:val="24"/>
        </w:rPr>
        <w:t>设置路由的管理距离。</w:t>
      </w:r>
    </w:p>
    <w:p w14:paraId="1385BD9C" w14:textId="77777777" w:rsidR="00A23EE0" w:rsidRDefault="001E1853">
      <w:pPr>
        <w:autoSpaceDE w:val="0"/>
        <w:autoSpaceDN w:val="0"/>
        <w:adjustRightInd w:val="0"/>
        <w:spacing w:before="100" w:beforeAutospacing="1" w:after="100" w:afterAutospacing="1"/>
        <w:jc w:val="left"/>
        <w:rPr>
          <w:kern w:val="0"/>
          <w:sz w:val="24"/>
        </w:rPr>
      </w:pPr>
      <w:r>
        <w:rPr>
          <w:rFonts w:hint="eastAsia"/>
          <w:kern w:val="0"/>
          <w:sz w:val="24"/>
        </w:rPr>
        <w:t>管理距离设置允许在存在其他路由情况下设置首选的路由。当一条路由不可靠时，这样的设置比较有用。</w:t>
      </w:r>
    </w:p>
    <w:p w14:paraId="0CC7BA3B" w14:textId="77777777" w:rsidR="00A23EE0" w:rsidRDefault="001E1853">
      <w:pPr>
        <w:autoSpaceDE w:val="0"/>
        <w:autoSpaceDN w:val="0"/>
        <w:adjustRightInd w:val="0"/>
        <w:spacing w:before="100" w:beforeAutospacing="1" w:after="100" w:afterAutospacing="1"/>
        <w:jc w:val="left"/>
        <w:rPr>
          <w:kern w:val="0"/>
          <w:sz w:val="24"/>
        </w:rPr>
      </w:pPr>
      <w:r>
        <w:rPr>
          <w:rFonts w:hint="eastAsia"/>
          <w:kern w:val="0"/>
          <w:sz w:val="24"/>
        </w:rPr>
        <w:t xml:space="preserve">7. </w:t>
      </w:r>
      <w:r>
        <w:rPr>
          <w:rFonts w:hint="eastAsia"/>
          <w:kern w:val="0"/>
          <w:sz w:val="24"/>
        </w:rPr>
        <w:t>点击</w:t>
      </w:r>
      <w:r>
        <w:rPr>
          <w:rFonts w:hint="eastAsia"/>
          <w:kern w:val="0"/>
          <w:sz w:val="24"/>
        </w:rPr>
        <w:t>OK</w:t>
      </w:r>
      <w:r>
        <w:rPr>
          <w:rFonts w:hint="eastAsia"/>
          <w:kern w:val="0"/>
          <w:sz w:val="24"/>
        </w:rPr>
        <w:t>，确认并保存新建静态路由。</w:t>
      </w:r>
    </w:p>
    <w:p w14:paraId="65401D05" w14:textId="77777777" w:rsidR="00A23EE0" w:rsidRDefault="001E1853">
      <w:pPr>
        <w:autoSpaceDE w:val="0"/>
        <w:autoSpaceDN w:val="0"/>
        <w:adjustRightInd w:val="0"/>
        <w:spacing w:before="100" w:beforeAutospacing="1" w:after="100" w:afterAutospacing="1"/>
        <w:jc w:val="left"/>
        <w:rPr>
          <w:kern w:val="0"/>
          <w:sz w:val="24"/>
        </w:rPr>
      </w:pPr>
      <w:r>
        <w:rPr>
          <w:kern w:val="0"/>
          <w:sz w:val="24"/>
        </w:rPr>
        <w:t>通过基于</w:t>
      </w:r>
      <w:r>
        <w:rPr>
          <w:kern w:val="0"/>
          <w:sz w:val="24"/>
        </w:rPr>
        <w:t>web</w:t>
      </w:r>
      <w:r>
        <w:rPr>
          <w:kern w:val="0"/>
          <w:sz w:val="24"/>
        </w:rPr>
        <w:t>的管理器添加静态路由时，</w:t>
      </w:r>
      <w:r>
        <w:rPr>
          <w:rFonts w:hint="eastAsia"/>
          <w:kern w:val="0"/>
          <w:sz w:val="24"/>
        </w:rPr>
        <w:t>TN-SG5000</w:t>
      </w:r>
      <w:r>
        <w:rPr>
          <w:kern w:val="0"/>
          <w:sz w:val="24"/>
        </w:rPr>
        <w:t>设备将自动对新添加的静态路由设置一个次序编号并将路由添加在静态路由列表中。</w:t>
      </w:r>
    </w:p>
    <w:p w14:paraId="67A6381F" w14:textId="77777777" w:rsidR="00A23EE0" w:rsidRDefault="001E1853">
      <w:pPr>
        <w:autoSpaceDE w:val="0"/>
        <w:autoSpaceDN w:val="0"/>
        <w:adjustRightInd w:val="0"/>
        <w:jc w:val="left"/>
        <w:rPr>
          <w:kern w:val="0"/>
          <w:sz w:val="24"/>
        </w:rPr>
      </w:pPr>
      <w:r>
        <w:rPr>
          <w:kern w:val="0"/>
          <w:sz w:val="24"/>
        </w:rPr>
        <w:t>图</w:t>
      </w:r>
      <w:r>
        <w:rPr>
          <w:rFonts w:hint="eastAsia"/>
          <w:kern w:val="0"/>
          <w:sz w:val="24"/>
        </w:rPr>
        <w:t>5</w:t>
      </w:r>
      <w:r>
        <w:rPr>
          <w:kern w:val="0"/>
          <w:sz w:val="24"/>
        </w:rPr>
        <w:t>所示的编辑静态路由的对话框属于</w:t>
      </w:r>
      <w:r>
        <w:rPr>
          <w:rFonts w:hint="eastAsia"/>
          <w:kern w:val="0"/>
          <w:sz w:val="24"/>
        </w:rPr>
        <w:t>TN-SG5000</w:t>
      </w:r>
      <w:r>
        <w:rPr>
          <w:kern w:val="0"/>
          <w:sz w:val="24"/>
        </w:rPr>
        <w:t>设备中接口名为</w:t>
      </w:r>
      <w:r>
        <w:rPr>
          <w:kern w:val="0"/>
          <w:sz w:val="24"/>
        </w:rPr>
        <w:t>“</w:t>
      </w:r>
      <w:r>
        <w:rPr>
          <w:kern w:val="0"/>
          <w:sz w:val="24"/>
        </w:rPr>
        <w:t>内部接口</w:t>
      </w:r>
      <w:r>
        <w:rPr>
          <w:kern w:val="0"/>
          <w:sz w:val="24"/>
        </w:rPr>
        <w:t>”</w:t>
      </w:r>
      <w:r>
        <w:rPr>
          <w:kern w:val="0"/>
          <w:sz w:val="24"/>
        </w:rPr>
        <w:t>的接口。在您配置的</w:t>
      </w:r>
      <w:r>
        <w:rPr>
          <w:rFonts w:hint="eastAsia"/>
          <w:kern w:val="0"/>
          <w:sz w:val="24"/>
        </w:rPr>
        <w:t>TN-SG5000</w:t>
      </w:r>
      <w:r>
        <w:rPr>
          <w:kern w:val="0"/>
          <w:sz w:val="24"/>
        </w:rPr>
        <w:t>设备中，接口名称有可以不同。</w:t>
      </w:r>
    </w:p>
    <w:p w14:paraId="6EC3E39C" w14:textId="77777777" w:rsidR="00A23EE0" w:rsidRDefault="001E1853">
      <w:pPr>
        <w:autoSpaceDE w:val="0"/>
        <w:autoSpaceDN w:val="0"/>
        <w:adjustRightInd w:val="0"/>
        <w:spacing w:before="100" w:beforeAutospacing="1" w:after="100" w:afterAutospacing="1"/>
        <w:jc w:val="left"/>
        <w:rPr>
          <w:kern w:val="0"/>
          <w:sz w:val="24"/>
        </w:rPr>
      </w:pPr>
      <w:r>
        <w:rPr>
          <w:kern w:val="0"/>
          <w:sz w:val="24"/>
        </w:rPr>
        <w:t>图</w:t>
      </w:r>
      <w:r>
        <w:rPr>
          <w:rFonts w:hint="eastAsia"/>
          <w:kern w:val="0"/>
          <w:sz w:val="24"/>
        </w:rPr>
        <w:t>5</w:t>
      </w:r>
      <w:r>
        <w:rPr>
          <w:kern w:val="0"/>
          <w:sz w:val="24"/>
        </w:rPr>
        <w:t>：编辑静态路由</w:t>
      </w:r>
    </w:p>
    <w:p w14:paraId="6BFFDC84" w14:textId="77777777" w:rsidR="00A23EE0" w:rsidRDefault="001E1853">
      <w:pPr>
        <w:autoSpaceDE w:val="0"/>
        <w:autoSpaceDN w:val="0"/>
        <w:adjustRightInd w:val="0"/>
        <w:jc w:val="left"/>
        <w:rPr>
          <w:b/>
          <w:kern w:val="0"/>
          <w:sz w:val="24"/>
        </w:rPr>
      </w:pPr>
      <w:r>
        <w:rPr>
          <w:b/>
          <w:noProof/>
          <w:kern w:val="0"/>
          <w:sz w:val="24"/>
        </w:rPr>
        <w:drawing>
          <wp:inline distT="0" distB="0" distL="114300" distR="114300" wp14:anchorId="0F2C4F68" wp14:editId="31EEF37E">
            <wp:extent cx="3842385" cy="1485900"/>
            <wp:effectExtent l="0" t="0" r="5715" b="0"/>
            <wp:docPr id="7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4"/>
                    <pic:cNvPicPr>
                      <a:picLocks noChangeAspect="1"/>
                    </pic:cNvPicPr>
                  </pic:nvPicPr>
                  <pic:blipFill>
                    <a:blip r:embed="rId13"/>
                    <a:stretch>
                      <a:fillRect/>
                    </a:stretch>
                  </pic:blipFill>
                  <pic:spPr>
                    <a:xfrm>
                      <a:off x="0" y="0"/>
                      <a:ext cx="3842385" cy="1485900"/>
                    </a:xfrm>
                    <a:prstGeom prst="rect">
                      <a:avLst/>
                    </a:prstGeom>
                    <a:noFill/>
                    <a:ln>
                      <a:noFill/>
                    </a:ln>
                  </pic:spPr>
                </pic:pic>
              </a:graphicData>
            </a:graphic>
          </wp:inline>
        </w:drawing>
      </w:r>
    </w:p>
    <w:tbl>
      <w:tblPr>
        <w:tblW w:w="8476" w:type="dxa"/>
        <w:tblLook w:val="04A0" w:firstRow="1" w:lastRow="0" w:firstColumn="1" w:lastColumn="0" w:noHBand="0" w:noVBand="1"/>
      </w:tblPr>
      <w:tblGrid>
        <w:gridCol w:w="1368"/>
        <w:gridCol w:w="7108"/>
      </w:tblGrid>
      <w:tr w:rsidR="00A23EE0" w14:paraId="7B38294E" w14:textId="77777777">
        <w:tc>
          <w:tcPr>
            <w:tcW w:w="1368" w:type="dxa"/>
          </w:tcPr>
          <w:p w14:paraId="51BBB61A" w14:textId="77777777" w:rsidR="00A23EE0" w:rsidRDefault="001E1853">
            <w:pPr>
              <w:autoSpaceDE w:val="0"/>
              <w:autoSpaceDN w:val="0"/>
              <w:adjustRightInd w:val="0"/>
              <w:jc w:val="left"/>
              <w:rPr>
                <w:b/>
                <w:kern w:val="0"/>
                <w:sz w:val="24"/>
              </w:rPr>
            </w:pPr>
            <w:r>
              <w:rPr>
                <w:b/>
                <w:kern w:val="0"/>
                <w:sz w:val="24"/>
              </w:rPr>
              <w:t>目的</w:t>
            </w:r>
            <w:r>
              <w:rPr>
                <w:b/>
                <w:kern w:val="0"/>
                <w:sz w:val="24"/>
              </w:rPr>
              <w:t>IP</w:t>
            </w:r>
            <w:r>
              <w:rPr>
                <w:b/>
                <w:kern w:val="0"/>
                <w:sz w:val="24"/>
              </w:rPr>
              <w:t>地址</w:t>
            </w:r>
            <w:r>
              <w:rPr>
                <w:b/>
                <w:kern w:val="0"/>
                <w:sz w:val="24"/>
              </w:rPr>
              <w:t>/</w:t>
            </w:r>
            <w:r>
              <w:rPr>
                <w:b/>
                <w:kern w:val="0"/>
                <w:sz w:val="24"/>
              </w:rPr>
              <w:t>掩码</w:t>
            </w:r>
          </w:p>
        </w:tc>
        <w:tc>
          <w:tcPr>
            <w:tcW w:w="0" w:type="auto"/>
          </w:tcPr>
          <w:p w14:paraId="2945F0EB" w14:textId="77777777" w:rsidR="00A23EE0" w:rsidRDefault="001E1853">
            <w:pPr>
              <w:autoSpaceDE w:val="0"/>
              <w:autoSpaceDN w:val="0"/>
              <w:adjustRightInd w:val="0"/>
              <w:jc w:val="left"/>
              <w:rPr>
                <w:kern w:val="0"/>
                <w:sz w:val="24"/>
              </w:rPr>
            </w:pPr>
            <w:r>
              <w:rPr>
                <w:kern w:val="0"/>
                <w:sz w:val="24"/>
              </w:rPr>
              <w:t>输入</w:t>
            </w:r>
            <w:r>
              <w:rPr>
                <w:rFonts w:hint="eastAsia"/>
                <w:kern w:val="0"/>
                <w:sz w:val="24"/>
              </w:rPr>
              <w:t>TN-SG5000</w:t>
            </w:r>
            <w:r>
              <w:rPr>
                <w:rFonts w:hint="eastAsia"/>
                <w:kern w:val="0"/>
                <w:sz w:val="24"/>
              </w:rPr>
              <w:t>设备所截取数据包</w:t>
            </w:r>
            <w:r>
              <w:rPr>
                <w:kern w:val="0"/>
                <w:sz w:val="24"/>
              </w:rPr>
              <w:t>的目标</w:t>
            </w:r>
            <w:r>
              <w:rPr>
                <w:kern w:val="0"/>
                <w:sz w:val="24"/>
              </w:rPr>
              <w:t>IP</w:t>
            </w:r>
            <w:r>
              <w:rPr>
                <w:kern w:val="0"/>
                <w:sz w:val="24"/>
              </w:rPr>
              <w:t>地址与掩码。默认路由的域值为</w:t>
            </w:r>
            <w:r>
              <w:rPr>
                <w:kern w:val="0"/>
                <w:sz w:val="24"/>
              </w:rPr>
              <w:t>0.0.0.0/0.0.0.0</w:t>
            </w:r>
            <w:r>
              <w:rPr>
                <w:kern w:val="0"/>
                <w:sz w:val="24"/>
              </w:rPr>
              <w:t>。</w:t>
            </w:r>
          </w:p>
        </w:tc>
      </w:tr>
      <w:tr w:rsidR="00A23EE0" w14:paraId="5CA5A0D7" w14:textId="77777777">
        <w:tc>
          <w:tcPr>
            <w:tcW w:w="1368" w:type="dxa"/>
          </w:tcPr>
          <w:p w14:paraId="34958F8C" w14:textId="77777777" w:rsidR="00A23EE0" w:rsidRDefault="001E1853">
            <w:pPr>
              <w:autoSpaceDE w:val="0"/>
              <w:autoSpaceDN w:val="0"/>
              <w:adjustRightInd w:val="0"/>
              <w:jc w:val="left"/>
              <w:rPr>
                <w:b/>
                <w:kern w:val="0"/>
                <w:sz w:val="24"/>
              </w:rPr>
            </w:pPr>
            <w:r>
              <w:rPr>
                <w:b/>
                <w:kern w:val="0"/>
                <w:sz w:val="24"/>
              </w:rPr>
              <w:t>网关</w:t>
            </w:r>
          </w:p>
        </w:tc>
        <w:tc>
          <w:tcPr>
            <w:tcW w:w="0" w:type="auto"/>
          </w:tcPr>
          <w:p w14:paraId="68B0AB39" w14:textId="77777777" w:rsidR="00A23EE0" w:rsidRDefault="001E1853">
            <w:pPr>
              <w:autoSpaceDE w:val="0"/>
              <w:autoSpaceDN w:val="0"/>
              <w:adjustRightInd w:val="0"/>
              <w:jc w:val="left"/>
              <w:rPr>
                <w:kern w:val="0"/>
                <w:sz w:val="24"/>
              </w:rPr>
            </w:pPr>
            <w:r>
              <w:rPr>
                <w:kern w:val="0"/>
                <w:sz w:val="24"/>
              </w:rPr>
              <w:t>输入</w:t>
            </w:r>
            <w:r>
              <w:rPr>
                <w:rFonts w:hint="eastAsia"/>
                <w:kern w:val="0"/>
                <w:sz w:val="24"/>
              </w:rPr>
              <w:t>TN-SG5000</w:t>
            </w:r>
            <w:r>
              <w:rPr>
                <w:kern w:val="0"/>
                <w:sz w:val="24"/>
              </w:rPr>
              <w:t>设备将截取的数据包转发到的下一站路由的</w:t>
            </w:r>
            <w:r>
              <w:rPr>
                <w:kern w:val="0"/>
                <w:sz w:val="24"/>
              </w:rPr>
              <w:t>IP</w:t>
            </w:r>
            <w:r>
              <w:rPr>
                <w:kern w:val="0"/>
                <w:sz w:val="24"/>
              </w:rPr>
              <w:t>地址。</w:t>
            </w:r>
          </w:p>
        </w:tc>
      </w:tr>
      <w:tr w:rsidR="00A23EE0" w14:paraId="7A20AC9D" w14:textId="77777777">
        <w:tc>
          <w:tcPr>
            <w:tcW w:w="1368" w:type="dxa"/>
          </w:tcPr>
          <w:p w14:paraId="591850F7" w14:textId="77777777" w:rsidR="00A23EE0" w:rsidRDefault="001E1853">
            <w:pPr>
              <w:autoSpaceDE w:val="0"/>
              <w:autoSpaceDN w:val="0"/>
              <w:adjustRightInd w:val="0"/>
              <w:jc w:val="left"/>
              <w:rPr>
                <w:b/>
                <w:kern w:val="0"/>
                <w:sz w:val="24"/>
              </w:rPr>
            </w:pPr>
            <w:r>
              <w:rPr>
                <w:b/>
                <w:kern w:val="0"/>
                <w:sz w:val="24"/>
              </w:rPr>
              <w:t>设备</w:t>
            </w:r>
          </w:p>
        </w:tc>
        <w:tc>
          <w:tcPr>
            <w:tcW w:w="0" w:type="auto"/>
          </w:tcPr>
          <w:p w14:paraId="14E6ED0C" w14:textId="77777777" w:rsidR="00A23EE0" w:rsidRDefault="001E1853">
            <w:pPr>
              <w:autoSpaceDE w:val="0"/>
              <w:autoSpaceDN w:val="0"/>
              <w:adjustRightInd w:val="0"/>
              <w:jc w:val="left"/>
              <w:rPr>
                <w:kern w:val="0"/>
                <w:sz w:val="24"/>
              </w:rPr>
            </w:pPr>
            <w:r>
              <w:rPr>
                <w:kern w:val="0"/>
                <w:sz w:val="24"/>
              </w:rPr>
              <w:t>路由数据包通过的</w:t>
            </w:r>
            <w:r>
              <w:rPr>
                <w:rFonts w:hint="eastAsia"/>
                <w:kern w:val="0"/>
                <w:sz w:val="24"/>
              </w:rPr>
              <w:t>TN-SG5000</w:t>
            </w:r>
            <w:r>
              <w:rPr>
                <w:kern w:val="0"/>
                <w:sz w:val="24"/>
              </w:rPr>
              <w:t>接口名称。</w:t>
            </w:r>
          </w:p>
        </w:tc>
      </w:tr>
      <w:tr w:rsidR="00A23EE0" w14:paraId="1751DD0E" w14:textId="77777777">
        <w:tc>
          <w:tcPr>
            <w:tcW w:w="1368" w:type="dxa"/>
          </w:tcPr>
          <w:p w14:paraId="528AF945" w14:textId="77777777" w:rsidR="00A23EE0" w:rsidRDefault="001E1853">
            <w:pPr>
              <w:autoSpaceDE w:val="0"/>
              <w:autoSpaceDN w:val="0"/>
              <w:adjustRightInd w:val="0"/>
              <w:jc w:val="left"/>
              <w:rPr>
                <w:b/>
                <w:kern w:val="0"/>
                <w:sz w:val="24"/>
              </w:rPr>
            </w:pPr>
            <w:r>
              <w:rPr>
                <w:b/>
                <w:kern w:val="0"/>
                <w:sz w:val="24"/>
              </w:rPr>
              <w:t>管理距离</w:t>
            </w:r>
          </w:p>
        </w:tc>
        <w:tc>
          <w:tcPr>
            <w:tcW w:w="0" w:type="auto"/>
          </w:tcPr>
          <w:p w14:paraId="3889BE2F" w14:textId="77777777" w:rsidR="00A23EE0" w:rsidRDefault="001E1853">
            <w:pPr>
              <w:autoSpaceDE w:val="0"/>
              <w:autoSpaceDN w:val="0"/>
              <w:adjustRightInd w:val="0"/>
              <w:jc w:val="left"/>
              <w:rPr>
                <w:kern w:val="0"/>
                <w:sz w:val="24"/>
              </w:rPr>
            </w:pPr>
            <w:r>
              <w:rPr>
                <w:kern w:val="0"/>
                <w:sz w:val="24"/>
              </w:rPr>
              <w:t>输入路由的管理距离。通过设定管理距离，您可以指定在具有相同目标地址情况下相对不同的路由具有优先权的路由。较低的管理距离是相对更优先的路径。距离可以设置为</w:t>
            </w:r>
            <w:r>
              <w:rPr>
                <w:kern w:val="0"/>
                <w:sz w:val="24"/>
              </w:rPr>
              <w:t>1</w:t>
            </w:r>
            <w:r>
              <w:rPr>
                <w:kern w:val="0"/>
                <w:sz w:val="24"/>
              </w:rPr>
              <w:t>到</w:t>
            </w:r>
            <w:r>
              <w:rPr>
                <w:kern w:val="0"/>
                <w:sz w:val="24"/>
              </w:rPr>
              <w:t>255</w:t>
            </w:r>
            <w:r>
              <w:rPr>
                <w:kern w:val="0"/>
                <w:sz w:val="24"/>
              </w:rPr>
              <w:t>之间的任何整数。</w:t>
            </w:r>
          </w:p>
        </w:tc>
      </w:tr>
    </w:tbl>
    <w:p w14:paraId="3A9A1C9B" w14:textId="77777777" w:rsidR="00A23EE0" w:rsidRDefault="001E1853">
      <w:pPr>
        <w:pStyle w:val="2"/>
        <w:rPr>
          <w:sz w:val="30"/>
        </w:rPr>
      </w:pPr>
      <w:bookmarkStart w:id="21" w:name="_Toc16995"/>
      <w:r>
        <w:rPr>
          <w:sz w:val="30"/>
        </w:rPr>
        <w:t>策略路由</w:t>
      </w:r>
      <w:bookmarkEnd w:id="21"/>
    </w:p>
    <w:p w14:paraId="45483AD4" w14:textId="77777777" w:rsidR="00A23EE0" w:rsidRDefault="001E1853">
      <w:pPr>
        <w:autoSpaceDE w:val="0"/>
        <w:autoSpaceDN w:val="0"/>
        <w:adjustRightInd w:val="0"/>
        <w:spacing w:before="100" w:beforeAutospacing="1" w:after="100" w:afterAutospacing="1"/>
        <w:jc w:val="left"/>
        <w:rPr>
          <w:kern w:val="0"/>
          <w:sz w:val="24"/>
        </w:rPr>
      </w:pPr>
      <w:r>
        <w:rPr>
          <w:rFonts w:hint="eastAsia"/>
          <w:kern w:val="0"/>
          <w:sz w:val="24"/>
        </w:rPr>
        <w:t>路由策略将流量与静态路由绑定，目的在于实现允许某些类型的流量进行不同的路由。通过进入（向内）流量的协议、源地址或接口、目标地址或端口号判断流量被发送到的目标位置。举例说明，通常情况下网络流量进入子网中的路由器，但是您想</w:t>
      </w:r>
      <w:r>
        <w:rPr>
          <w:rFonts w:hint="eastAsia"/>
          <w:kern w:val="0"/>
          <w:sz w:val="24"/>
        </w:rPr>
        <w:t>SMTP</w:t>
      </w:r>
      <w:r>
        <w:rPr>
          <w:rFonts w:hint="eastAsia"/>
          <w:kern w:val="0"/>
          <w:sz w:val="24"/>
        </w:rPr>
        <w:t>或</w:t>
      </w:r>
      <w:r>
        <w:rPr>
          <w:rFonts w:hint="eastAsia"/>
          <w:kern w:val="0"/>
          <w:sz w:val="24"/>
        </w:rPr>
        <w:t>POP3</w:t>
      </w:r>
      <w:r>
        <w:rPr>
          <w:rFonts w:hint="eastAsia"/>
          <w:kern w:val="0"/>
          <w:sz w:val="24"/>
        </w:rPr>
        <w:t>流量直接发送到邮件服务器。这种情况下可以应用策略路由。</w:t>
      </w:r>
    </w:p>
    <w:p w14:paraId="7F05ACA8" w14:textId="77777777" w:rsidR="00A23EE0" w:rsidRDefault="001E1853">
      <w:pPr>
        <w:autoSpaceDE w:val="0"/>
        <w:autoSpaceDN w:val="0"/>
        <w:adjustRightInd w:val="0"/>
        <w:spacing w:before="100" w:beforeAutospacing="1" w:after="100" w:afterAutospacing="1"/>
        <w:jc w:val="left"/>
        <w:rPr>
          <w:kern w:val="0"/>
          <w:sz w:val="24"/>
        </w:rPr>
      </w:pPr>
      <w:r>
        <w:rPr>
          <w:kern w:val="0"/>
          <w:sz w:val="24"/>
        </w:rPr>
        <w:t>路由策略</w:t>
      </w:r>
      <w:r>
        <w:rPr>
          <w:rFonts w:hint="eastAsia"/>
          <w:kern w:val="0"/>
          <w:sz w:val="24"/>
        </w:rPr>
        <w:t>已存在</w:t>
      </w:r>
      <w:r>
        <w:rPr>
          <w:kern w:val="0"/>
          <w:sz w:val="24"/>
        </w:rPr>
        <w:t>且数据包到达</w:t>
      </w:r>
      <w:r>
        <w:rPr>
          <w:rFonts w:hint="eastAsia"/>
          <w:kern w:val="0"/>
          <w:sz w:val="24"/>
        </w:rPr>
        <w:t>T</w:t>
      </w:r>
      <w:r>
        <w:rPr>
          <w:rFonts w:hint="eastAsia"/>
          <w:kern w:val="0"/>
          <w:sz w:val="24"/>
        </w:rPr>
        <w:t>N-SG5000</w:t>
      </w:r>
      <w:r>
        <w:rPr>
          <w:kern w:val="0"/>
          <w:sz w:val="24"/>
        </w:rPr>
        <w:t>设备时，</w:t>
      </w:r>
      <w:r>
        <w:rPr>
          <w:rFonts w:hint="eastAsia"/>
          <w:kern w:val="0"/>
          <w:sz w:val="24"/>
        </w:rPr>
        <w:t>TN-SG5000</w:t>
      </w:r>
      <w:r>
        <w:rPr>
          <w:kern w:val="0"/>
          <w:sz w:val="24"/>
        </w:rPr>
        <w:t>设备根据策略路由表逐次查看并试图找到与该数据包相匹配的策略。如果发现匹配信息并且策略中包含了足够的信息路由数据包（必须注明下一站路由的</w:t>
      </w:r>
      <w:r>
        <w:rPr>
          <w:kern w:val="0"/>
          <w:sz w:val="24"/>
        </w:rPr>
        <w:t>IP</w:t>
      </w:r>
      <w:r>
        <w:rPr>
          <w:kern w:val="0"/>
          <w:sz w:val="24"/>
        </w:rPr>
        <w:t>地址以及将数据包转发</w:t>
      </w:r>
      <w:r>
        <w:rPr>
          <w:rFonts w:hint="eastAsia"/>
          <w:kern w:val="0"/>
          <w:sz w:val="24"/>
        </w:rPr>
        <w:t>TN-SG5000</w:t>
      </w:r>
      <w:r>
        <w:rPr>
          <w:kern w:val="0"/>
          <w:sz w:val="24"/>
        </w:rPr>
        <w:t>设备的接口），</w:t>
      </w:r>
      <w:r>
        <w:rPr>
          <w:rFonts w:hint="eastAsia"/>
          <w:kern w:val="0"/>
          <w:sz w:val="24"/>
        </w:rPr>
        <w:t>TN-SG5000</w:t>
      </w:r>
      <w:r>
        <w:rPr>
          <w:kern w:val="0"/>
          <w:sz w:val="24"/>
        </w:rPr>
        <w:t>设备使用策略中的信息路由数据包。如果没有与数据包相匹配的策略，</w:t>
      </w:r>
      <w:r>
        <w:rPr>
          <w:rFonts w:hint="eastAsia"/>
          <w:kern w:val="0"/>
          <w:sz w:val="24"/>
        </w:rPr>
        <w:t>TN-SG5000</w:t>
      </w:r>
      <w:r>
        <w:rPr>
          <w:kern w:val="0"/>
          <w:sz w:val="24"/>
        </w:rPr>
        <w:t>设备使用路由表路由数据包。</w:t>
      </w:r>
    </w:p>
    <w:p w14:paraId="17BD9A7A" w14:textId="77777777" w:rsidR="00A23EE0" w:rsidRDefault="001E1853">
      <w:pPr>
        <w:autoSpaceDE w:val="0"/>
        <w:autoSpaceDN w:val="0"/>
        <w:adjustRightInd w:val="0"/>
        <w:spacing w:before="100" w:beforeAutospacing="1" w:after="100" w:afterAutospacing="1"/>
        <w:jc w:val="left"/>
        <w:rPr>
          <w:kern w:val="0"/>
          <w:sz w:val="24"/>
        </w:rPr>
      </w:pPr>
      <w:r>
        <w:rPr>
          <w:b/>
          <w:kern w:val="0"/>
          <w:sz w:val="24"/>
        </w:rPr>
        <w:t>注意：</w:t>
      </w:r>
      <w:r>
        <w:rPr>
          <w:kern w:val="0"/>
          <w:sz w:val="24"/>
        </w:rPr>
        <w:t>因为大多数策略设置是可选项，一个匹配的策略可能还不足以提供给</w:t>
      </w:r>
      <w:r>
        <w:rPr>
          <w:rFonts w:hint="eastAsia"/>
          <w:kern w:val="0"/>
          <w:sz w:val="24"/>
        </w:rPr>
        <w:t>TN-SG5000</w:t>
      </w:r>
      <w:r>
        <w:rPr>
          <w:kern w:val="0"/>
          <w:sz w:val="24"/>
        </w:rPr>
        <w:t>设备足够的信息转发数据包。</w:t>
      </w:r>
      <w:r>
        <w:rPr>
          <w:rFonts w:hint="eastAsia"/>
          <w:kern w:val="0"/>
          <w:sz w:val="24"/>
        </w:rPr>
        <w:t>TN-SG5000</w:t>
      </w:r>
      <w:r>
        <w:rPr>
          <w:kern w:val="0"/>
          <w:sz w:val="24"/>
        </w:rPr>
        <w:t>设备将转向参考路由表试图将</w:t>
      </w:r>
      <w:r>
        <w:rPr>
          <w:kern w:val="0"/>
          <w:sz w:val="24"/>
        </w:rPr>
        <w:t>传送的数据包报头的信息与路由表中的路由相匹配。举例说明，如果策略中只列出向外的接口名称，</w:t>
      </w:r>
      <w:r>
        <w:rPr>
          <w:rFonts w:hint="eastAsia"/>
          <w:kern w:val="0"/>
          <w:sz w:val="24"/>
        </w:rPr>
        <w:t>TN-SG5000</w:t>
      </w:r>
      <w:r>
        <w:rPr>
          <w:kern w:val="0"/>
          <w:sz w:val="24"/>
        </w:rPr>
        <w:t>设备将在路由表中查询下一站路由的</w:t>
      </w:r>
      <w:r>
        <w:rPr>
          <w:kern w:val="0"/>
          <w:sz w:val="24"/>
        </w:rPr>
        <w:t>IP</w:t>
      </w:r>
      <w:r>
        <w:rPr>
          <w:kern w:val="0"/>
          <w:sz w:val="24"/>
        </w:rPr>
        <w:t>地址。这种情况只有在</w:t>
      </w:r>
      <w:r>
        <w:rPr>
          <w:rFonts w:hint="eastAsia"/>
          <w:kern w:val="0"/>
          <w:sz w:val="24"/>
        </w:rPr>
        <w:t>TN-SG5000</w:t>
      </w:r>
      <w:r>
        <w:rPr>
          <w:kern w:val="0"/>
          <w:sz w:val="24"/>
        </w:rPr>
        <w:t>设备接口是动态的接收</w:t>
      </w:r>
      <w:r>
        <w:rPr>
          <w:kern w:val="0"/>
          <w:sz w:val="24"/>
        </w:rPr>
        <w:t>IP</w:t>
      </w:r>
      <w:r>
        <w:rPr>
          <w:kern w:val="0"/>
          <w:sz w:val="24"/>
        </w:rPr>
        <w:t>（例如对</w:t>
      </w:r>
      <w:r>
        <w:rPr>
          <w:rFonts w:hint="eastAsia"/>
          <w:kern w:val="0"/>
          <w:sz w:val="24"/>
        </w:rPr>
        <w:t>TN-SG5000</w:t>
      </w:r>
      <w:r>
        <w:rPr>
          <w:kern w:val="0"/>
          <w:sz w:val="24"/>
        </w:rPr>
        <w:t>设备接口设置了</w:t>
      </w:r>
      <w:r>
        <w:rPr>
          <w:kern w:val="0"/>
          <w:sz w:val="24"/>
        </w:rPr>
        <w:t>DHCP</w:t>
      </w:r>
      <w:r>
        <w:rPr>
          <w:kern w:val="0"/>
          <w:sz w:val="24"/>
        </w:rPr>
        <w:t>或</w:t>
      </w:r>
      <w:r>
        <w:rPr>
          <w:kern w:val="0"/>
          <w:sz w:val="24"/>
        </w:rPr>
        <w:t>PPPoE</w:t>
      </w:r>
      <w:r>
        <w:rPr>
          <w:kern w:val="0"/>
          <w:sz w:val="24"/>
        </w:rPr>
        <w:t>）或因为</w:t>
      </w:r>
      <w:r>
        <w:rPr>
          <w:kern w:val="0"/>
          <w:sz w:val="24"/>
        </w:rPr>
        <w:t>IP</w:t>
      </w:r>
      <w:r>
        <w:rPr>
          <w:kern w:val="0"/>
          <w:sz w:val="24"/>
        </w:rPr>
        <w:t>地址是动态更改状态您不能够指定下一站路由的</w:t>
      </w:r>
      <w:r>
        <w:rPr>
          <w:kern w:val="0"/>
          <w:sz w:val="24"/>
        </w:rPr>
        <w:t>IP</w:t>
      </w:r>
      <w:r>
        <w:rPr>
          <w:kern w:val="0"/>
          <w:sz w:val="24"/>
        </w:rPr>
        <w:t>地址下发生。</w:t>
      </w:r>
    </w:p>
    <w:p w14:paraId="5FDBEE18" w14:textId="77777777" w:rsidR="00A23EE0" w:rsidRDefault="001E1853">
      <w:pPr>
        <w:autoSpaceDE w:val="0"/>
        <w:autoSpaceDN w:val="0"/>
        <w:adjustRightInd w:val="0"/>
        <w:spacing w:before="100" w:beforeAutospacing="1" w:after="100" w:afterAutospacing="1"/>
        <w:jc w:val="left"/>
        <w:rPr>
          <w:kern w:val="0"/>
          <w:sz w:val="24"/>
        </w:rPr>
      </w:pPr>
      <w:r>
        <w:rPr>
          <w:rFonts w:hint="eastAsia"/>
          <w:kern w:val="0"/>
          <w:sz w:val="24"/>
        </w:rPr>
        <w:t>策略路由选项中可以定义进入数据包触发路由发生的属性。如果数据包的属性与所有设定的条件匹配，</w:t>
      </w:r>
      <w:r>
        <w:rPr>
          <w:rFonts w:hint="eastAsia"/>
          <w:kern w:val="0"/>
          <w:sz w:val="24"/>
        </w:rPr>
        <w:t>TN-SG5000</w:t>
      </w:r>
      <w:r>
        <w:rPr>
          <w:rFonts w:hint="eastAsia"/>
          <w:kern w:val="0"/>
          <w:sz w:val="24"/>
        </w:rPr>
        <w:t>设备通过设定接口将数据包路由到设定的网关。</w:t>
      </w:r>
    </w:p>
    <w:p w14:paraId="1349FC44" w14:textId="77777777" w:rsidR="00A23EE0" w:rsidRDefault="001E1853">
      <w:pPr>
        <w:autoSpaceDE w:val="0"/>
        <w:autoSpaceDN w:val="0"/>
        <w:adjustRightInd w:val="0"/>
        <w:spacing w:before="100" w:beforeAutospacing="1" w:after="100" w:afterAutospacing="1"/>
        <w:jc w:val="left"/>
        <w:rPr>
          <w:kern w:val="0"/>
          <w:sz w:val="24"/>
        </w:rPr>
      </w:pPr>
      <w:r>
        <w:rPr>
          <w:kern w:val="0"/>
          <w:sz w:val="24"/>
        </w:rPr>
        <w:t>图</w:t>
      </w:r>
      <w:r>
        <w:rPr>
          <w:rFonts w:hint="eastAsia"/>
          <w:kern w:val="0"/>
          <w:sz w:val="24"/>
        </w:rPr>
        <w:t>6</w:t>
      </w:r>
      <w:r>
        <w:rPr>
          <w:kern w:val="0"/>
          <w:sz w:val="24"/>
        </w:rPr>
        <w:t>所示的具有</w:t>
      </w:r>
      <w:r>
        <w:rPr>
          <w:kern w:val="0"/>
          <w:sz w:val="24"/>
        </w:rPr>
        <w:t>“</w:t>
      </w:r>
      <w:r>
        <w:rPr>
          <w:kern w:val="0"/>
          <w:sz w:val="24"/>
        </w:rPr>
        <w:t>外部接口</w:t>
      </w:r>
      <w:r>
        <w:rPr>
          <w:kern w:val="0"/>
          <w:sz w:val="24"/>
        </w:rPr>
        <w:t>”</w:t>
      </w:r>
      <w:r>
        <w:rPr>
          <w:kern w:val="0"/>
          <w:sz w:val="24"/>
        </w:rPr>
        <w:t>与</w:t>
      </w:r>
      <w:r>
        <w:rPr>
          <w:kern w:val="0"/>
          <w:sz w:val="24"/>
        </w:rPr>
        <w:t>“</w:t>
      </w:r>
      <w:r>
        <w:rPr>
          <w:kern w:val="0"/>
          <w:sz w:val="24"/>
        </w:rPr>
        <w:t>内部接口</w:t>
      </w:r>
      <w:r>
        <w:rPr>
          <w:kern w:val="0"/>
          <w:sz w:val="24"/>
        </w:rPr>
        <w:t>”</w:t>
      </w:r>
      <w:r>
        <w:rPr>
          <w:kern w:val="0"/>
          <w:sz w:val="24"/>
        </w:rPr>
        <w:t>的</w:t>
      </w:r>
      <w:r>
        <w:rPr>
          <w:rFonts w:hint="eastAsia"/>
          <w:kern w:val="0"/>
          <w:sz w:val="24"/>
        </w:rPr>
        <w:t>TN-SG5000</w:t>
      </w:r>
      <w:r>
        <w:rPr>
          <w:kern w:val="0"/>
          <w:sz w:val="24"/>
        </w:rPr>
        <w:t>设备中显示的策略路由。您所管理的</w:t>
      </w:r>
      <w:r>
        <w:rPr>
          <w:rFonts w:hint="eastAsia"/>
          <w:kern w:val="0"/>
          <w:sz w:val="24"/>
        </w:rPr>
        <w:t>TN-SG5000</w:t>
      </w:r>
      <w:r>
        <w:rPr>
          <w:kern w:val="0"/>
          <w:sz w:val="24"/>
        </w:rPr>
        <w:t>设备的接口名称可能不同。</w:t>
      </w:r>
    </w:p>
    <w:p w14:paraId="185F859C" w14:textId="77777777" w:rsidR="00A23EE0" w:rsidRDefault="001E1853">
      <w:pPr>
        <w:autoSpaceDE w:val="0"/>
        <w:autoSpaceDN w:val="0"/>
        <w:adjustRightInd w:val="0"/>
        <w:spacing w:before="100" w:beforeAutospacing="1" w:after="100" w:afterAutospacing="1"/>
        <w:jc w:val="left"/>
        <w:rPr>
          <w:b/>
          <w:kern w:val="0"/>
          <w:sz w:val="24"/>
        </w:rPr>
      </w:pPr>
      <w:r>
        <w:rPr>
          <w:b/>
          <w:kern w:val="0"/>
          <w:sz w:val="24"/>
        </w:rPr>
        <w:t>图</w:t>
      </w:r>
      <w:r>
        <w:rPr>
          <w:rFonts w:hint="eastAsia"/>
          <w:b/>
          <w:kern w:val="0"/>
          <w:sz w:val="24"/>
        </w:rPr>
        <w:t>6</w:t>
      </w:r>
      <w:r>
        <w:rPr>
          <w:b/>
          <w:kern w:val="0"/>
          <w:sz w:val="24"/>
        </w:rPr>
        <w:t>：策略路由列表</w:t>
      </w:r>
    </w:p>
    <w:p w14:paraId="23958166" w14:textId="77777777" w:rsidR="00A23EE0" w:rsidRDefault="001E1853">
      <w:pPr>
        <w:autoSpaceDE w:val="0"/>
        <w:autoSpaceDN w:val="0"/>
        <w:adjustRightInd w:val="0"/>
        <w:spacing w:before="100" w:beforeAutospacing="1" w:after="100" w:afterAutospacing="1"/>
        <w:jc w:val="left"/>
        <w:rPr>
          <w:b/>
          <w:kern w:val="0"/>
          <w:sz w:val="24"/>
        </w:rPr>
      </w:pPr>
      <w:r>
        <w:rPr>
          <w:b/>
          <w:noProof/>
          <w:kern w:val="0"/>
          <w:sz w:val="24"/>
        </w:rPr>
        <w:drawing>
          <wp:inline distT="0" distB="0" distL="114300" distR="114300" wp14:anchorId="36FFF0C8" wp14:editId="13C4F17D">
            <wp:extent cx="5026660" cy="702945"/>
            <wp:effectExtent l="0" t="0" r="2540" b="1905"/>
            <wp:docPr id="8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5"/>
                    <pic:cNvPicPr>
                      <a:picLocks noChangeAspect="1"/>
                    </pic:cNvPicPr>
                  </pic:nvPicPr>
                  <pic:blipFill>
                    <a:blip r:embed="rId14"/>
                    <a:stretch>
                      <a:fillRect/>
                    </a:stretch>
                  </pic:blipFill>
                  <pic:spPr>
                    <a:xfrm>
                      <a:off x="0" y="0"/>
                      <a:ext cx="5026660" cy="702945"/>
                    </a:xfrm>
                    <a:prstGeom prst="rect">
                      <a:avLst/>
                    </a:prstGeom>
                    <a:noFill/>
                    <a:ln>
                      <a:noFill/>
                    </a:ln>
                  </pic:spPr>
                </pic:pic>
              </a:graphicData>
            </a:graphic>
          </wp:inline>
        </w:drawing>
      </w:r>
    </w:p>
    <w:tbl>
      <w:tblPr>
        <w:tblW w:w="8748" w:type="dxa"/>
        <w:tblLook w:val="04A0" w:firstRow="1" w:lastRow="0" w:firstColumn="1" w:lastColumn="0" w:noHBand="0" w:noVBand="1"/>
      </w:tblPr>
      <w:tblGrid>
        <w:gridCol w:w="1908"/>
        <w:gridCol w:w="6840"/>
      </w:tblGrid>
      <w:tr w:rsidR="00A23EE0" w14:paraId="40D201C9" w14:textId="77777777">
        <w:tc>
          <w:tcPr>
            <w:tcW w:w="1908" w:type="dxa"/>
          </w:tcPr>
          <w:p w14:paraId="3991E3B9" w14:textId="77777777" w:rsidR="00A23EE0" w:rsidRDefault="001E1853">
            <w:pPr>
              <w:autoSpaceDE w:val="0"/>
              <w:autoSpaceDN w:val="0"/>
              <w:adjustRightInd w:val="0"/>
              <w:spacing w:before="100" w:beforeAutospacing="1" w:after="100" w:afterAutospacing="1"/>
              <w:jc w:val="left"/>
              <w:rPr>
                <w:b/>
                <w:kern w:val="0"/>
                <w:sz w:val="24"/>
              </w:rPr>
            </w:pPr>
            <w:r>
              <w:rPr>
                <w:b/>
                <w:kern w:val="0"/>
                <w:sz w:val="24"/>
              </w:rPr>
              <w:t>新建</w:t>
            </w:r>
          </w:p>
        </w:tc>
        <w:tc>
          <w:tcPr>
            <w:tcW w:w="6840" w:type="dxa"/>
          </w:tcPr>
          <w:p w14:paraId="2CD9F67E" w14:textId="77777777" w:rsidR="00A23EE0" w:rsidRDefault="001E1853">
            <w:pPr>
              <w:autoSpaceDE w:val="0"/>
              <w:autoSpaceDN w:val="0"/>
              <w:adjustRightInd w:val="0"/>
              <w:spacing w:before="100" w:beforeAutospacing="1" w:after="100" w:afterAutospacing="1"/>
              <w:jc w:val="left"/>
              <w:rPr>
                <w:kern w:val="0"/>
                <w:sz w:val="24"/>
              </w:rPr>
            </w:pPr>
            <w:r>
              <w:rPr>
                <w:kern w:val="0"/>
                <w:sz w:val="24"/>
              </w:rPr>
              <w:t>添加新的策略路由。参见</w:t>
            </w:r>
            <w:r>
              <w:rPr>
                <w:kern w:val="0"/>
                <w:sz w:val="24"/>
              </w:rPr>
              <w:t xml:space="preserve"> “</w:t>
            </w:r>
            <w:r>
              <w:rPr>
                <w:kern w:val="0"/>
                <w:sz w:val="24"/>
              </w:rPr>
              <w:t>添加路由策略</w:t>
            </w:r>
            <w:r>
              <w:rPr>
                <w:kern w:val="0"/>
                <w:sz w:val="24"/>
              </w:rPr>
              <w:t>”</w:t>
            </w:r>
            <w:r>
              <w:rPr>
                <w:kern w:val="0"/>
                <w:sz w:val="24"/>
              </w:rPr>
              <w:t>。</w:t>
            </w:r>
          </w:p>
        </w:tc>
      </w:tr>
      <w:tr w:rsidR="00A23EE0" w14:paraId="1DE5C330" w14:textId="77777777">
        <w:tc>
          <w:tcPr>
            <w:tcW w:w="1908" w:type="dxa"/>
          </w:tcPr>
          <w:p w14:paraId="539B56D5" w14:textId="77777777" w:rsidR="00A23EE0" w:rsidRDefault="001E1853">
            <w:pPr>
              <w:autoSpaceDE w:val="0"/>
              <w:autoSpaceDN w:val="0"/>
              <w:adjustRightInd w:val="0"/>
              <w:spacing w:before="100" w:beforeAutospacing="1" w:after="100" w:afterAutospacing="1"/>
              <w:jc w:val="left"/>
              <w:rPr>
                <w:b/>
                <w:kern w:val="0"/>
                <w:sz w:val="24"/>
              </w:rPr>
            </w:pPr>
            <w:r>
              <w:rPr>
                <w:b/>
                <w:kern w:val="0"/>
                <w:sz w:val="24"/>
              </w:rPr>
              <w:t>＃</w:t>
            </w:r>
          </w:p>
        </w:tc>
        <w:tc>
          <w:tcPr>
            <w:tcW w:w="6840" w:type="dxa"/>
          </w:tcPr>
          <w:p w14:paraId="095F08EB" w14:textId="77777777" w:rsidR="00A23EE0" w:rsidRDefault="001E1853">
            <w:pPr>
              <w:autoSpaceDE w:val="0"/>
              <w:autoSpaceDN w:val="0"/>
              <w:adjustRightInd w:val="0"/>
              <w:spacing w:before="100" w:beforeAutospacing="1" w:after="100" w:afterAutospacing="1"/>
              <w:jc w:val="left"/>
              <w:rPr>
                <w:kern w:val="0"/>
                <w:sz w:val="24"/>
              </w:rPr>
            </w:pPr>
            <w:r>
              <w:rPr>
                <w:kern w:val="0"/>
                <w:sz w:val="24"/>
              </w:rPr>
              <w:t>所配置路由策略的</w:t>
            </w:r>
            <w:r>
              <w:rPr>
                <w:kern w:val="0"/>
                <w:sz w:val="24"/>
              </w:rPr>
              <w:t>ID</w:t>
            </w:r>
            <w:r>
              <w:rPr>
                <w:kern w:val="0"/>
                <w:sz w:val="24"/>
              </w:rPr>
              <w:t>号。该号码是顺序排列的，除非策略项在列表中被移动改变位置。</w:t>
            </w:r>
          </w:p>
        </w:tc>
      </w:tr>
      <w:tr w:rsidR="00A23EE0" w14:paraId="3BF16776" w14:textId="77777777">
        <w:tc>
          <w:tcPr>
            <w:tcW w:w="1908" w:type="dxa"/>
          </w:tcPr>
          <w:p w14:paraId="127DDB89" w14:textId="77777777" w:rsidR="00A23EE0" w:rsidRDefault="001E1853">
            <w:pPr>
              <w:autoSpaceDE w:val="0"/>
              <w:autoSpaceDN w:val="0"/>
              <w:adjustRightInd w:val="0"/>
              <w:spacing w:before="100" w:beforeAutospacing="1" w:after="100" w:afterAutospacing="1"/>
              <w:jc w:val="left"/>
              <w:rPr>
                <w:b/>
                <w:kern w:val="0"/>
                <w:sz w:val="24"/>
              </w:rPr>
            </w:pPr>
            <w:r>
              <w:rPr>
                <w:b/>
                <w:kern w:val="0"/>
                <w:sz w:val="24"/>
              </w:rPr>
              <w:t>流入接口</w:t>
            </w:r>
          </w:p>
        </w:tc>
        <w:tc>
          <w:tcPr>
            <w:tcW w:w="6840" w:type="dxa"/>
          </w:tcPr>
          <w:p w14:paraId="015BDB1C" w14:textId="77777777" w:rsidR="00A23EE0" w:rsidRDefault="001E1853">
            <w:pPr>
              <w:autoSpaceDE w:val="0"/>
              <w:autoSpaceDN w:val="0"/>
              <w:adjustRightInd w:val="0"/>
              <w:jc w:val="left"/>
              <w:rPr>
                <w:kern w:val="0"/>
                <w:sz w:val="24"/>
              </w:rPr>
            </w:pPr>
            <w:r>
              <w:rPr>
                <w:kern w:val="0"/>
                <w:sz w:val="24"/>
              </w:rPr>
              <w:t>符合该策略路由的数据包在该接口被接收。</w:t>
            </w:r>
          </w:p>
        </w:tc>
      </w:tr>
      <w:tr w:rsidR="00A23EE0" w14:paraId="4F18DB5E" w14:textId="77777777">
        <w:tc>
          <w:tcPr>
            <w:tcW w:w="1908" w:type="dxa"/>
          </w:tcPr>
          <w:p w14:paraId="371AECBD" w14:textId="77777777" w:rsidR="00A23EE0" w:rsidRDefault="001E1853">
            <w:pPr>
              <w:autoSpaceDE w:val="0"/>
              <w:autoSpaceDN w:val="0"/>
              <w:adjustRightInd w:val="0"/>
              <w:spacing w:before="100" w:beforeAutospacing="1" w:after="100" w:afterAutospacing="1"/>
              <w:jc w:val="left"/>
              <w:rPr>
                <w:b/>
                <w:kern w:val="0"/>
                <w:sz w:val="24"/>
              </w:rPr>
            </w:pPr>
            <w:r>
              <w:rPr>
                <w:b/>
                <w:kern w:val="0"/>
                <w:sz w:val="24"/>
              </w:rPr>
              <w:t>流出接口</w:t>
            </w:r>
          </w:p>
        </w:tc>
        <w:tc>
          <w:tcPr>
            <w:tcW w:w="6840" w:type="dxa"/>
          </w:tcPr>
          <w:p w14:paraId="1EF8EFEB" w14:textId="77777777" w:rsidR="00A23EE0" w:rsidRDefault="001E1853">
            <w:pPr>
              <w:autoSpaceDE w:val="0"/>
              <w:autoSpaceDN w:val="0"/>
              <w:adjustRightInd w:val="0"/>
              <w:spacing w:before="100" w:beforeAutospacing="1" w:after="100" w:afterAutospacing="1"/>
              <w:jc w:val="left"/>
              <w:rPr>
                <w:kern w:val="0"/>
                <w:sz w:val="24"/>
              </w:rPr>
            </w:pPr>
            <w:r>
              <w:rPr>
                <w:kern w:val="0"/>
                <w:sz w:val="24"/>
              </w:rPr>
              <w:t>数据包通过该接口进行路由。</w:t>
            </w:r>
          </w:p>
        </w:tc>
      </w:tr>
      <w:tr w:rsidR="00A23EE0" w14:paraId="6F48E8BA" w14:textId="77777777">
        <w:tc>
          <w:tcPr>
            <w:tcW w:w="1908" w:type="dxa"/>
          </w:tcPr>
          <w:p w14:paraId="07A48C8E" w14:textId="77777777" w:rsidR="00A23EE0" w:rsidRDefault="001E1853">
            <w:pPr>
              <w:autoSpaceDE w:val="0"/>
              <w:autoSpaceDN w:val="0"/>
              <w:adjustRightInd w:val="0"/>
              <w:spacing w:before="100" w:beforeAutospacing="1" w:after="100" w:afterAutospacing="1"/>
              <w:jc w:val="left"/>
              <w:rPr>
                <w:b/>
                <w:kern w:val="0"/>
                <w:sz w:val="24"/>
              </w:rPr>
            </w:pPr>
            <w:r>
              <w:rPr>
                <w:b/>
                <w:kern w:val="0"/>
                <w:sz w:val="24"/>
              </w:rPr>
              <w:t>源地址</w:t>
            </w:r>
          </w:p>
        </w:tc>
        <w:tc>
          <w:tcPr>
            <w:tcW w:w="6840" w:type="dxa"/>
          </w:tcPr>
          <w:p w14:paraId="4EB0CA2C" w14:textId="77777777" w:rsidR="00A23EE0" w:rsidRDefault="001E1853">
            <w:pPr>
              <w:autoSpaceDE w:val="0"/>
              <w:autoSpaceDN w:val="0"/>
              <w:adjustRightInd w:val="0"/>
              <w:spacing w:before="100" w:beforeAutospacing="1" w:after="100" w:afterAutospacing="1"/>
              <w:jc w:val="left"/>
              <w:rPr>
                <w:kern w:val="0"/>
                <w:sz w:val="24"/>
              </w:rPr>
            </w:pPr>
            <w:r>
              <w:rPr>
                <w:kern w:val="0"/>
                <w:sz w:val="24"/>
              </w:rPr>
              <w:t>策略路由将具有该源</w:t>
            </w:r>
            <w:r>
              <w:rPr>
                <w:kern w:val="0"/>
                <w:sz w:val="24"/>
              </w:rPr>
              <w:t>IP</w:t>
            </w:r>
            <w:r>
              <w:rPr>
                <w:kern w:val="0"/>
                <w:sz w:val="24"/>
              </w:rPr>
              <w:t>地址与掩码的数据包进行匹配。</w:t>
            </w:r>
          </w:p>
        </w:tc>
      </w:tr>
      <w:tr w:rsidR="00A23EE0" w14:paraId="7B2D7F29" w14:textId="77777777">
        <w:tc>
          <w:tcPr>
            <w:tcW w:w="1908" w:type="dxa"/>
          </w:tcPr>
          <w:p w14:paraId="5B15133E" w14:textId="77777777" w:rsidR="00A23EE0" w:rsidRDefault="001E1853">
            <w:pPr>
              <w:autoSpaceDE w:val="0"/>
              <w:autoSpaceDN w:val="0"/>
              <w:adjustRightInd w:val="0"/>
              <w:spacing w:before="100" w:beforeAutospacing="1" w:after="100" w:afterAutospacing="1"/>
              <w:jc w:val="left"/>
              <w:rPr>
                <w:b/>
                <w:kern w:val="0"/>
                <w:sz w:val="24"/>
              </w:rPr>
            </w:pPr>
            <w:r>
              <w:rPr>
                <w:b/>
                <w:kern w:val="0"/>
                <w:sz w:val="24"/>
              </w:rPr>
              <w:t>目的地址</w:t>
            </w:r>
          </w:p>
        </w:tc>
        <w:tc>
          <w:tcPr>
            <w:tcW w:w="6840" w:type="dxa"/>
          </w:tcPr>
          <w:p w14:paraId="52900C1C" w14:textId="77777777" w:rsidR="00A23EE0" w:rsidRDefault="001E1853">
            <w:pPr>
              <w:autoSpaceDE w:val="0"/>
              <w:autoSpaceDN w:val="0"/>
              <w:adjustRightInd w:val="0"/>
              <w:spacing w:before="100" w:beforeAutospacing="1" w:after="100" w:afterAutospacing="1"/>
              <w:jc w:val="left"/>
              <w:rPr>
                <w:kern w:val="0"/>
                <w:sz w:val="24"/>
              </w:rPr>
            </w:pPr>
            <w:r>
              <w:rPr>
                <w:kern w:val="0"/>
                <w:sz w:val="24"/>
              </w:rPr>
              <w:t>策略路由将具有该目标</w:t>
            </w:r>
            <w:r>
              <w:rPr>
                <w:kern w:val="0"/>
                <w:sz w:val="24"/>
              </w:rPr>
              <w:t>IP</w:t>
            </w:r>
            <w:r>
              <w:rPr>
                <w:kern w:val="0"/>
                <w:sz w:val="24"/>
              </w:rPr>
              <w:t>地址与掩码的数据包进行匹配。</w:t>
            </w:r>
          </w:p>
        </w:tc>
      </w:tr>
      <w:tr w:rsidR="00A23EE0" w14:paraId="10EB4A30" w14:textId="77777777">
        <w:tc>
          <w:tcPr>
            <w:tcW w:w="1908" w:type="dxa"/>
          </w:tcPr>
          <w:p w14:paraId="1B7444CD" w14:textId="77777777" w:rsidR="00A23EE0" w:rsidRDefault="001E1853">
            <w:pPr>
              <w:autoSpaceDE w:val="0"/>
              <w:autoSpaceDN w:val="0"/>
              <w:adjustRightInd w:val="0"/>
              <w:spacing w:before="100" w:beforeAutospacing="1" w:after="100" w:afterAutospacing="1"/>
              <w:jc w:val="left"/>
              <w:rPr>
                <w:b/>
                <w:kern w:val="0"/>
                <w:sz w:val="24"/>
              </w:rPr>
            </w:pPr>
            <w:r>
              <w:rPr>
                <w:b/>
                <w:kern w:val="0"/>
                <w:sz w:val="24"/>
              </w:rPr>
              <w:t>删除与编辑图标</w:t>
            </w:r>
          </w:p>
        </w:tc>
        <w:tc>
          <w:tcPr>
            <w:tcW w:w="6840" w:type="dxa"/>
          </w:tcPr>
          <w:p w14:paraId="56803E85" w14:textId="77777777" w:rsidR="00A23EE0" w:rsidRDefault="001E1853">
            <w:pPr>
              <w:autoSpaceDE w:val="0"/>
              <w:autoSpaceDN w:val="0"/>
              <w:adjustRightInd w:val="0"/>
              <w:spacing w:before="100" w:beforeAutospacing="1" w:after="100" w:afterAutospacing="1"/>
              <w:jc w:val="left"/>
              <w:rPr>
                <w:kern w:val="0"/>
                <w:sz w:val="24"/>
              </w:rPr>
            </w:pPr>
            <w:r>
              <w:rPr>
                <w:kern w:val="0"/>
                <w:sz w:val="24"/>
              </w:rPr>
              <w:t>点击该图标删除活编辑策略路由。</w:t>
            </w:r>
          </w:p>
        </w:tc>
      </w:tr>
      <w:tr w:rsidR="00A23EE0" w14:paraId="1C0067A3" w14:textId="77777777">
        <w:tc>
          <w:tcPr>
            <w:tcW w:w="1908" w:type="dxa"/>
          </w:tcPr>
          <w:p w14:paraId="2D89CD0F" w14:textId="77777777" w:rsidR="00A23EE0" w:rsidRDefault="001E1853">
            <w:pPr>
              <w:autoSpaceDE w:val="0"/>
              <w:autoSpaceDN w:val="0"/>
              <w:adjustRightInd w:val="0"/>
              <w:spacing w:before="100" w:beforeAutospacing="1" w:after="100" w:afterAutospacing="1"/>
              <w:jc w:val="left"/>
              <w:rPr>
                <w:b/>
                <w:kern w:val="0"/>
                <w:sz w:val="24"/>
              </w:rPr>
            </w:pPr>
            <w:r>
              <w:rPr>
                <w:b/>
                <w:kern w:val="0"/>
                <w:sz w:val="24"/>
              </w:rPr>
              <w:t>移动图标</w:t>
            </w:r>
          </w:p>
        </w:tc>
        <w:tc>
          <w:tcPr>
            <w:tcW w:w="6840" w:type="dxa"/>
          </w:tcPr>
          <w:p w14:paraId="1A8C8614" w14:textId="77777777" w:rsidR="00A23EE0" w:rsidRDefault="001E1853">
            <w:pPr>
              <w:autoSpaceDE w:val="0"/>
              <w:autoSpaceDN w:val="0"/>
              <w:adjustRightInd w:val="0"/>
              <w:spacing w:before="100" w:beforeAutospacing="1" w:after="100" w:afterAutospacing="1"/>
              <w:jc w:val="left"/>
              <w:rPr>
                <w:kern w:val="0"/>
                <w:sz w:val="24"/>
              </w:rPr>
            </w:pPr>
            <w:r>
              <w:rPr>
                <w:kern w:val="0"/>
                <w:sz w:val="24"/>
              </w:rPr>
              <w:t>点击该图标可以在策略路由列表中移动策略路由条目。参见</w:t>
            </w:r>
            <w:r>
              <w:rPr>
                <w:kern w:val="0"/>
                <w:sz w:val="24"/>
              </w:rPr>
              <w:t>“</w:t>
            </w:r>
            <w:r>
              <w:rPr>
                <w:kern w:val="0"/>
                <w:sz w:val="24"/>
              </w:rPr>
              <w:t>移动策略路由</w:t>
            </w:r>
            <w:r>
              <w:rPr>
                <w:kern w:val="0"/>
                <w:sz w:val="24"/>
              </w:rPr>
              <w:t>”</w:t>
            </w:r>
            <w:r>
              <w:rPr>
                <w:kern w:val="0"/>
                <w:sz w:val="24"/>
              </w:rPr>
              <w:t>。</w:t>
            </w:r>
          </w:p>
        </w:tc>
      </w:tr>
    </w:tbl>
    <w:p w14:paraId="56949ECC" w14:textId="77777777" w:rsidR="00A23EE0" w:rsidRDefault="001E1853">
      <w:pPr>
        <w:autoSpaceDE w:val="0"/>
        <w:autoSpaceDN w:val="0"/>
        <w:adjustRightInd w:val="0"/>
        <w:spacing w:before="100" w:beforeAutospacing="1" w:after="100" w:afterAutospacing="1"/>
        <w:jc w:val="left"/>
        <w:rPr>
          <w:b/>
          <w:kern w:val="0"/>
          <w:sz w:val="24"/>
        </w:rPr>
      </w:pPr>
      <w:r>
        <w:rPr>
          <w:rFonts w:hint="eastAsia"/>
          <w:b/>
          <w:kern w:val="0"/>
          <w:sz w:val="24"/>
        </w:rPr>
        <w:t>编辑现有路由策略</w:t>
      </w:r>
    </w:p>
    <w:p w14:paraId="1E9CD5FF" w14:textId="77777777" w:rsidR="00A23EE0" w:rsidRDefault="001E1853">
      <w:pPr>
        <w:numPr>
          <w:ilvl w:val="0"/>
          <w:numId w:val="9"/>
        </w:numPr>
        <w:autoSpaceDE w:val="0"/>
        <w:autoSpaceDN w:val="0"/>
        <w:adjustRightInd w:val="0"/>
        <w:spacing w:before="100" w:beforeAutospacing="1" w:after="100" w:afterAutospacing="1"/>
        <w:jc w:val="left"/>
        <w:rPr>
          <w:kern w:val="0"/>
          <w:sz w:val="24"/>
        </w:rPr>
      </w:pPr>
      <w:r>
        <w:rPr>
          <w:rFonts w:hint="eastAsia"/>
          <w:kern w:val="0"/>
          <w:sz w:val="24"/>
        </w:rPr>
        <w:t>进入“路由</w:t>
      </w:r>
      <w:r>
        <w:rPr>
          <w:rFonts w:hint="eastAsia"/>
          <w:kern w:val="0"/>
          <w:sz w:val="24"/>
        </w:rPr>
        <w:t>&gt;</w:t>
      </w:r>
      <w:r>
        <w:rPr>
          <w:rFonts w:hint="eastAsia"/>
          <w:kern w:val="0"/>
          <w:sz w:val="24"/>
        </w:rPr>
        <w:t>静态</w:t>
      </w:r>
      <w:r>
        <w:rPr>
          <w:rFonts w:hint="eastAsia"/>
          <w:kern w:val="0"/>
          <w:sz w:val="24"/>
        </w:rPr>
        <w:t>&gt;</w:t>
      </w:r>
      <w:r>
        <w:rPr>
          <w:rFonts w:hint="eastAsia"/>
          <w:kern w:val="0"/>
          <w:sz w:val="24"/>
        </w:rPr>
        <w:t>策略路由”。</w:t>
      </w:r>
    </w:p>
    <w:p w14:paraId="01CA61F8" w14:textId="77777777" w:rsidR="00A23EE0" w:rsidRDefault="001E1853">
      <w:pPr>
        <w:numPr>
          <w:ilvl w:val="0"/>
          <w:numId w:val="9"/>
        </w:numPr>
        <w:autoSpaceDE w:val="0"/>
        <w:autoSpaceDN w:val="0"/>
        <w:adjustRightInd w:val="0"/>
        <w:spacing w:before="100" w:beforeAutospacing="1" w:after="100" w:afterAutospacing="1"/>
        <w:jc w:val="left"/>
        <w:rPr>
          <w:kern w:val="0"/>
          <w:sz w:val="24"/>
        </w:rPr>
      </w:pPr>
      <w:r>
        <w:rPr>
          <w:rFonts w:hint="eastAsia"/>
          <w:kern w:val="0"/>
          <w:sz w:val="24"/>
        </w:rPr>
        <w:t>选择所要编辑的策略，点击对应的编辑图标。</w:t>
      </w:r>
    </w:p>
    <w:p w14:paraId="4C1D21C3" w14:textId="77777777" w:rsidR="00A23EE0" w:rsidRDefault="001E1853">
      <w:pPr>
        <w:autoSpaceDE w:val="0"/>
        <w:autoSpaceDN w:val="0"/>
        <w:adjustRightInd w:val="0"/>
        <w:spacing w:before="100" w:beforeAutospacing="1" w:after="100" w:afterAutospacing="1"/>
        <w:jc w:val="left"/>
        <w:rPr>
          <w:kern w:val="0"/>
          <w:sz w:val="24"/>
        </w:rPr>
      </w:pPr>
      <w:r>
        <w:rPr>
          <w:rFonts w:hint="eastAsia"/>
          <w:kern w:val="0"/>
          <w:sz w:val="24"/>
        </w:rPr>
        <w:t>设定流入流量的详细信息。</w:t>
      </w:r>
    </w:p>
    <w:p w14:paraId="14A5184D" w14:textId="77777777" w:rsidR="00A23EE0" w:rsidRDefault="001E1853">
      <w:pPr>
        <w:autoSpaceDE w:val="0"/>
        <w:autoSpaceDN w:val="0"/>
        <w:adjustRightInd w:val="0"/>
        <w:spacing w:before="100" w:beforeAutospacing="1" w:after="100" w:afterAutospacing="1"/>
        <w:jc w:val="left"/>
        <w:rPr>
          <w:kern w:val="0"/>
          <w:sz w:val="24"/>
        </w:rPr>
      </w:pPr>
      <w:r>
        <w:rPr>
          <w:rFonts w:hint="eastAsia"/>
          <w:kern w:val="0"/>
          <w:sz w:val="24"/>
        </w:rPr>
        <w:t xml:space="preserve">3. </w:t>
      </w:r>
      <w:r>
        <w:rPr>
          <w:rFonts w:hint="eastAsia"/>
          <w:kern w:val="0"/>
          <w:sz w:val="24"/>
        </w:rPr>
        <w:t>输入协议，例如</w:t>
      </w:r>
      <w:r>
        <w:rPr>
          <w:rFonts w:hint="eastAsia"/>
          <w:kern w:val="0"/>
          <w:sz w:val="24"/>
        </w:rPr>
        <w:t>HTTP</w:t>
      </w:r>
      <w:r>
        <w:rPr>
          <w:rFonts w:hint="eastAsia"/>
          <w:kern w:val="0"/>
          <w:sz w:val="24"/>
        </w:rPr>
        <w:t>。</w:t>
      </w:r>
      <w:r>
        <w:rPr>
          <w:rFonts w:hint="eastAsia"/>
          <w:kern w:val="0"/>
          <w:sz w:val="24"/>
        </w:rPr>
        <w:t xml:space="preserve"> </w:t>
      </w:r>
    </w:p>
    <w:p w14:paraId="1CA20004" w14:textId="77777777" w:rsidR="00A23EE0" w:rsidRDefault="001E1853">
      <w:pPr>
        <w:pStyle w:val="3"/>
        <w:rPr>
          <w:sz w:val="28"/>
        </w:rPr>
      </w:pPr>
      <w:bookmarkStart w:id="22" w:name="_Toc6923"/>
      <w:r>
        <w:rPr>
          <w:sz w:val="28"/>
        </w:rPr>
        <w:t>添加路由策略</w:t>
      </w:r>
      <w:bookmarkEnd w:id="22"/>
    </w:p>
    <w:p w14:paraId="0DE75C38" w14:textId="77777777" w:rsidR="00A23EE0" w:rsidRDefault="001E1853">
      <w:pPr>
        <w:autoSpaceDE w:val="0"/>
        <w:autoSpaceDN w:val="0"/>
        <w:adjustRightInd w:val="0"/>
        <w:spacing w:before="100" w:beforeAutospacing="1" w:after="100" w:afterAutospacing="1"/>
        <w:jc w:val="left"/>
        <w:rPr>
          <w:kern w:val="0"/>
          <w:sz w:val="24"/>
        </w:rPr>
      </w:pPr>
      <w:r>
        <w:rPr>
          <w:kern w:val="0"/>
          <w:sz w:val="24"/>
        </w:rPr>
        <w:t>进入路由</w:t>
      </w:r>
      <w:r>
        <w:rPr>
          <w:kern w:val="0"/>
          <w:sz w:val="24"/>
        </w:rPr>
        <w:t>&gt;</w:t>
      </w:r>
      <w:r>
        <w:rPr>
          <w:kern w:val="0"/>
          <w:sz w:val="24"/>
        </w:rPr>
        <w:t>静态</w:t>
      </w:r>
      <w:r>
        <w:rPr>
          <w:kern w:val="0"/>
          <w:sz w:val="24"/>
        </w:rPr>
        <w:t>&gt;</w:t>
      </w:r>
      <w:r>
        <w:rPr>
          <w:kern w:val="0"/>
          <w:sz w:val="24"/>
        </w:rPr>
        <w:t>策略路由并点击</w:t>
      </w:r>
      <w:r>
        <w:rPr>
          <w:kern w:val="0"/>
          <w:sz w:val="24"/>
        </w:rPr>
        <w:t>“</w:t>
      </w:r>
      <w:r>
        <w:rPr>
          <w:kern w:val="0"/>
          <w:sz w:val="24"/>
        </w:rPr>
        <w:t>新建</w:t>
      </w:r>
      <w:r>
        <w:rPr>
          <w:kern w:val="0"/>
          <w:sz w:val="24"/>
        </w:rPr>
        <w:t>”</w:t>
      </w:r>
      <w:r>
        <w:rPr>
          <w:kern w:val="0"/>
          <w:sz w:val="24"/>
        </w:rPr>
        <w:t>可以添加路由选项。</w:t>
      </w:r>
    </w:p>
    <w:p w14:paraId="7FC97DBF" w14:textId="77777777" w:rsidR="00A23EE0" w:rsidRDefault="001E1853">
      <w:pPr>
        <w:autoSpaceDE w:val="0"/>
        <w:autoSpaceDN w:val="0"/>
        <w:adjustRightInd w:val="0"/>
        <w:spacing w:before="100" w:beforeAutospacing="1" w:after="100" w:afterAutospacing="1"/>
        <w:jc w:val="left"/>
        <w:rPr>
          <w:kern w:val="0"/>
          <w:sz w:val="24"/>
        </w:rPr>
      </w:pPr>
      <w:r>
        <w:rPr>
          <w:kern w:val="0"/>
          <w:sz w:val="24"/>
        </w:rPr>
        <w:t>路由策略选项是定义向内数据包的属性。如果一个数据包的属性与该策略所注明的条件相匹配，</w:t>
      </w:r>
      <w:r>
        <w:rPr>
          <w:rFonts w:hint="eastAsia"/>
          <w:kern w:val="0"/>
          <w:sz w:val="24"/>
        </w:rPr>
        <w:t>TN-SG5000</w:t>
      </w:r>
      <w:r>
        <w:rPr>
          <w:kern w:val="0"/>
          <w:sz w:val="24"/>
        </w:rPr>
        <w:t>设备将通过指定的接口将数据包路由在指定的网关。</w:t>
      </w:r>
    </w:p>
    <w:p w14:paraId="6FEA0B6F" w14:textId="77777777" w:rsidR="00A23EE0" w:rsidRDefault="001E1853">
      <w:pPr>
        <w:autoSpaceDE w:val="0"/>
        <w:autoSpaceDN w:val="0"/>
        <w:adjustRightInd w:val="0"/>
        <w:spacing w:before="100" w:beforeAutospacing="1" w:after="100" w:afterAutospacing="1"/>
        <w:jc w:val="left"/>
        <w:rPr>
          <w:kern w:val="0"/>
          <w:sz w:val="24"/>
        </w:rPr>
      </w:pPr>
      <w:r>
        <w:rPr>
          <w:kern w:val="0"/>
          <w:sz w:val="24"/>
        </w:rPr>
        <w:t>图</w:t>
      </w:r>
      <w:r>
        <w:rPr>
          <w:rFonts w:hint="eastAsia"/>
          <w:kern w:val="0"/>
          <w:sz w:val="24"/>
        </w:rPr>
        <w:t>7</w:t>
      </w:r>
      <w:r>
        <w:rPr>
          <w:kern w:val="0"/>
          <w:sz w:val="24"/>
        </w:rPr>
        <w:t>所示的具有</w:t>
      </w:r>
      <w:r>
        <w:rPr>
          <w:kern w:val="0"/>
          <w:sz w:val="24"/>
        </w:rPr>
        <w:t>“</w:t>
      </w:r>
      <w:r>
        <w:rPr>
          <w:kern w:val="0"/>
          <w:sz w:val="24"/>
        </w:rPr>
        <w:t>外部接口</w:t>
      </w:r>
      <w:r>
        <w:rPr>
          <w:kern w:val="0"/>
          <w:sz w:val="24"/>
        </w:rPr>
        <w:t>”</w:t>
      </w:r>
      <w:r>
        <w:rPr>
          <w:kern w:val="0"/>
          <w:sz w:val="24"/>
        </w:rPr>
        <w:t>与</w:t>
      </w:r>
      <w:r>
        <w:rPr>
          <w:kern w:val="0"/>
          <w:sz w:val="24"/>
        </w:rPr>
        <w:t>“</w:t>
      </w:r>
      <w:r>
        <w:rPr>
          <w:kern w:val="0"/>
          <w:sz w:val="24"/>
        </w:rPr>
        <w:t>内部接口</w:t>
      </w:r>
      <w:r>
        <w:rPr>
          <w:kern w:val="0"/>
          <w:sz w:val="24"/>
        </w:rPr>
        <w:t>”</w:t>
      </w:r>
      <w:r>
        <w:rPr>
          <w:kern w:val="0"/>
          <w:sz w:val="24"/>
        </w:rPr>
        <w:t>的</w:t>
      </w:r>
      <w:r>
        <w:rPr>
          <w:rFonts w:hint="eastAsia"/>
          <w:kern w:val="0"/>
          <w:sz w:val="24"/>
        </w:rPr>
        <w:t>TN-SG5000</w:t>
      </w:r>
      <w:r>
        <w:rPr>
          <w:kern w:val="0"/>
          <w:sz w:val="24"/>
        </w:rPr>
        <w:t>设备中显示的新策略路由的对话框。您所管理的</w:t>
      </w:r>
      <w:r>
        <w:rPr>
          <w:rFonts w:hint="eastAsia"/>
          <w:kern w:val="0"/>
          <w:sz w:val="24"/>
        </w:rPr>
        <w:t>TN-SG5000</w:t>
      </w:r>
      <w:r>
        <w:rPr>
          <w:kern w:val="0"/>
          <w:sz w:val="24"/>
        </w:rPr>
        <w:t>设备的接口名称可能不同。</w:t>
      </w:r>
    </w:p>
    <w:p w14:paraId="00C595B1" w14:textId="77777777" w:rsidR="00A23EE0" w:rsidRDefault="001E1853">
      <w:pPr>
        <w:autoSpaceDE w:val="0"/>
        <w:autoSpaceDN w:val="0"/>
        <w:adjustRightInd w:val="0"/>
        <w:spacing w:before="100" w:beforeAutospacing="1" w:after="100" w:afterAutospacing="1"/>
        <w:jc w:val="left"/>
        <w:rPr>
          <w:b/>
          <w:kern w:val="0"/>
          <w:sz w:val="24"/>
        </w:rPr>
      </w:pPr>
      <w:r>
        <w:rPr>
          <w:b/>
          <w:kern w:val="0"/>
          <w:sz w:val="24"/>
        </w:rPr>
        <w:t>图</w:t>
      </w:r>
      <w:r>
        <w:rPr>
          <w:rFonts w:hint="eastAsia"/>
          <w:b/>
          <w:kern w:val="0"/>
          <w:sz w:val="24"/>
        </w:rPr>
        <w:t>7</w:t>
      </w:r>
      <w:r>
        <w:rPr>
          <w:b/>
          <w:kern w:val="0"/>
          <w:sz w:val="24"/>
        </w:rPr>
        <w:t>：新路由策略</w:t>
      </w:r>
    </w:p>
    <w:p w14:paraId="370C5E39" w14:textId="77777777" w:rsidR="00A23EE0" w:rsidRDefault="001E1853">
      <w:pPr>
        <w:autoSpaceDE w:val="0"/>
        <w:autoSpaceDN w:val="0"/>
        <w:adjustRightInd w:val="0"/>
        <w:spacing w:before="100" w:beforeAutospacing="1" w:after="100" w:afterAutospacing="1"/>
        <w:jc w:val="left"/>
        <w:rPr>
          <w:b/>
          <w:kern w:val="0"/>
          <w:sz w:val="24"/>
        </w:rPr>
      </w:pPr>
      <w:r>
        <w:rPr>
          <w:b/>
          <w:noProof/>
          <w:kern w:val="0"/>
          <w:sz w:val="24"/>
        </w:rPr>
        <w:drawing>
          <wp:inline distT="0" distB="0" distL="114300" distR="114300" wp14:anchorId="0571112B" wp14:editId="5DAC6068">
            <wp:extent cx="3982720" cy="2498090"/>
            <wp:effectExtent l="0" t="0" r="17780" b="16510"/>
            <wp:docPr id="7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6"/>
                    <pic:cNvPicPr>
                      <a:picLocks noChangeAspect="1"/>
                    </pic:cNvPicPr>
                  </pic:nvPicPr>
                  <pic:blipFill>
                    <a:blip r:embed="rId15"/>
                    <a:stretch>
                      <a:fillRect/>
                    </a:stretch>
                  </pic:blipFill>
                  <pic:spPr>
                    <a:xfrm>
                      <a:off x="0" y="0"/>
                      <a:ext cx="3982720" cy="2498090"/>
                    </a:xfrm>
                    <a:prstGeom prst="rect">
                      <a:avLst/>
                    </a:prstGeom>
                    <a:noFill/>
                    <a:ln>
                      <a:noFill/>
                    </a:ln>
                  </pic:spPr>
                </pic:pic>
              </a:graphicData>
            </a:graphic>
          </wp:inline>
        </w:drawing>
      </w:r>
    </w:p>
    <w:tbl>
      <w:tblPr>
        <w:tblW w:w="8568" w:type="dxa"/>
        <w:tblLook w:val="04A0" w:firstRow="1" w:lastRow="0" w:firstColumn="1" w:lastColumn="0" w:noHBand="0" w:noVBand="1"/>
      </w:tblPr>
      <w:tblGrid>
        <w:gridCol w:w="1548"/>
        <w:gridCol w:w="7020"/>
      </w:tblGrid>
      <w:tr w:rsidR="00A23EE0" w14:paraId="4FC9AF07" w14:textId="77777777">
        <w:tc>
          <w:tcPr>
            <w:tcW w:w="1548" w:type="dxa"/>
          </w:tcPr>
          <w:p w14:paraId="70879004"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协议端口</w:t>
            </w:r>
          </w:p>
        </w:tc>
        <w:tc>
          <w:tcPr>
            <w:tcW w:w="7020" w:type="dxa"/>
          </w:tcPr>
          <w:p w14:paraId="1BACD08F"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根据数据包协议字段的数值执行策略路由，输入相匹配的协议号码。该数值可以是</w:t>
            </w:r>
            <w:r>
              <w:rPr>
                <w:rFonts w:ascii="ArialMT" w:hAnsi="ArialMT"/>
                <w:b/>
                <w:bCs/>
                <w:kern w:val="0"/>
                <w:sz w:val="24"/>
              </w:rPr>
              <w:t>0</w:t>
            </w:r>
            <w:r>
              <w:rPr>
                <w:rFonts w:ascii="ArialMT" w:hAnsi="ArialMT"/>
                <w:b/>
                <w:bCs/>
                <w:kern w:val="0"/>
                <w:sz w:val="24"/>
              </w:rPr>
              <w:t>到</w:t>
            </w:r>
            <w:r>
              <w:rPr>
                <w:rFonts w:ascii="ArialMT" w:hAnsi="ArialMT"/>
                <w:b/>
                <w:bCs/>
                <w:kern w:val="0"/>
                <w:sz w:val="24"/>
              </w:rPr>
              <w:t>255</w:t>
            </w:r>
            <w:r>
              <w:rPr>
                <w:rFonts w:ascii="ArialMT" w:hAnsi="ArialMT"/>
                <w:b/>
                <w:bCs/>
                <w:kern w:val="0"/>
                <w:sz w:val="24"/>
              </w:rPr>
              <w:t>之间的任何数值。设定为</w:t>
            </w:r>
            <w:r>
              <w:rPr>
                <w:rFonts w:ascii="ArialMT" w:hAnsi="ArialMT"/>
                <w:b/>
                <w:bCs/>
                <w:kern w:val="0"/>
                <w:sz w:val="24"/>
              </w:rPr>
              <w:t>0</w:t>
            </w:r>
            <w:r>
              <w:rPr>
                <w:rFonts w:ascii="ArialMT" w:hAnsi="ArialMT"/>
                <w:b/>
                <w:bCs/>
                <w:kern w:val="0"/>
                <w:sz w:val="24"/>
              </w:rPr>
              <w:t>将撤消该功能。</w:t>
            </w:r>
          </w:p>
        </w:tc>
      </w:tr>
      <w:tr w:rsidR="00A23EE0" w14:paraId="6707D43D" w14:textId="77777777">
        <w:tc>
          <w:tcPr>
            <w:tcW w:w="1548" w:type="dxa"/>
          </w:tcPr>
          <w:p w14:paraId="074C7869"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进入接口</w:t>
            </w:r>
          </w:p>
        </w:tc>
        <w:tc>
          <w:tcPr>
            <w:tcW w:w="7020" w:type="dxa"/>
          </w:tcPr>
          <w:p w14:paraId="1BB417F5"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点击选择接收流入数据包的接口。</w:t>
            </w:r>
          </w:p>
        </w:tc>
      </w:tr>
      <w:tr w:rsidR="00A23EE0" w14:paraId="7DB6E6F2" w14:textId="77777777">
        <w:tc>
          <w:tcPr>
            <w:tcW w:w="1548" w:type="dxa"/>
          </w:tcPr>
          <w:p w14:paraId="326617E1"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源地址</w:t>
            </w:r>
            <w:r>
              <w:rPr>
                <w:rFonts w:ascii="ArialMT" w:hAnsi="ArialMT"/>
                <w:b/>
                <w:bCs/>
                <w:kern w:val="0"/>
                <w:sz w:val="24"/>
              </w:rPr>
              <w:t>/</w:t>
            </w:r>
            <w:r>
              <w:rPr>
                <w:rFonts w:ascii="ArialMT" w:hAnsi="ArialMT"/>
                <w:b/>
                <w:bCs/>
                <w:kern w:val="0"/>
                <w:sz w:val="24"/>
              </w:rPr>
              <w:t>掩码</w:t>
            </w:r>
          </w:p>
        </w:tc>
        <w:tc>
          <w:tcPr>
            <w:tcW w:w="7020" w:type="dxa"/>
          </w:tcPr>
          <w:p w14:paraId="11AEE5E9"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根据数据包的</w:t>
            </w:r>
            <w:r>
              <w:rPr>
                <w:rFonts w:ascii="ArialMT" w:hAnsi="ArialMT"/>
                <w:b/>
                <w:bCs/>
                <w:kern w:val="0"/>
                <w:sz w:val="24"/>
              </w:rPr>
              <w:t>IP</w:t>
            </w:r>
            <w:r>
              <w:rPr>
                <w:rFonts w:ascii="ArialMT" w:hAnsi="ArialMT"/>
                <w:b/>
                <w:bCs/>
                <w:kern w:val="0"/>
                <w:sz w:val="24"/>
              </w:rPr>
              <w:t>源地址执行策略路由，输入相匹配的源地址与掩码。设定为</w:t>
            </w:r>
            <w:r>
              <w:rPr>
                <w:rFonts w:ascii="ArialMT" w:hAnsi="ArialMT"/>
                <w:b/>
                <w:bCs/>
                <w:kern w:val="0"/>
                <w:sz w:val="24"/>
              </w:rPr>
              <w:t>0.0.0.0./0.0.0.0</w:t>
            </w:r>
            <w:r>
              <w:rPr>
                <w:rFonts w:ascii="ArialMT" w:hAnsi="ArialMT"/>
                <w:b/>
                <w:bCs/>
                <w:kern w:val="0"/>
                <w:sz w:val="24"/>
              </w:rPr>
              <w:t>撤消该功能。</w:t>
            </w:r>
          </w:p>
        </w:tc>
      </w:tr>
      <w:tr w:rsidR="00A23EE0" w14:paraId="5FE81FC2" w14:textId="77777777">
        <w:tc>
          <w:tcPr>
            <w:tcW w:w="1548" w:type="dxa"/>
          </w:tcPr>
          <w:p w14:paraId="6CC6C0CE"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目的地址</w:t>
            </w:r>
            <w:r>
              <w:rPr>
                <w:rFonts w:ascii="ArialMT" w:hAnsi="ArialMT"/>
                <w:b/>
                <w:bCs/>
                <w:kern w:val="0"/>
                <w:sz w:val="24"/>
              </w:rPr>
              <w:t>/</w:t>
            </w:r>
            <w:r>
              <w:rPr>
                <w:rFonts w:ascii="ArialMT" w:hAnsi="ArialMT"/>
                <w:b/>
                <w:bCs/>
                <w:kern w:val="0"/>
                <w:sz w:val="24"/>
              </w:rPr>
              <w:t>掩码</w:t>
            </w:r>
          </w:p>
        </w:tc>
        <w:tc>
          <w:tcPr>
            <w:tcW w:w="7020" w:type="dxa"/>
          </w:tcPr>
          <w:p w14:paraId="1FDF9872"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根据数据包的</w:t>
            </w:r>
            <w:r>
              <w:rPr>
                <w:rFonts w:ascii="ArialMT" w:hAnsi="ArialMT"/>
                <w:b/>
                <w:bCs/>
                <w:kern w:val="0"/>
                <w:sz w:val="24"/>
              </w:rPr>
              <w:t>IP</w:t>
            </w:r>
            <w:r>
              <w:rPr>
                <w:rFonts w:ascii="ArialMT" w:hAnsi="ArialMT"/>
                <w:b/>
                <w:bCs/>
                <w:kern w:val="0"/>
                <w:sz w:val="24"/>
              </w:rPr>
              <w:t>目的地址执行策略路由，输入相匹配的目的地址与掩码。设定为</w:t>
            </w:r>
            <w:r>
              <w:rPr>
                <w:rFonts w:ascii="ArialMT" w:hAnsi="ArialMT"/>
                <w:b/>
                <w:bCs/>
                <w:kern w:val="0"/>
                <w:sz w:val="24"/>
              </w:rPr>
              <w:t>0.0.0.0./0.0.0.0</w:t>
            </w:r>
            <w:r>
              <w:rPr>
                <w:rFonts w:ascii="ArialMT" w:hAnsi="ArialMT"/>
                <w:b/>
                <w:bCs/>
                <w:kern w:val="0"/>
                <w:sz w:val="24"/>
              </w:rPr>
              <w:t>撤消该功能。</w:t>
            </w:r>
          </w:p>
        </w:tc>
      </w:tr>
      <w:tr w:rsidR="00A23EE0" w14:paraId="31247398" w14:textId="77777777">
        <w:tc>
          <w:tcPr>
            <w:tcW w:w="1548" w:type="dxa"/>
          </w:tcPr>
          <w:p w14:paraId="67174737"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目的端口</w:t>
            </w:r>
          </w:p>
        </w:tc>
        <w:tc>
          <w:tcPr>
            <w:tcW w:w="7020" w:type="dxa"/>
          </w:tcPr>
          <w:p w14:paraId="0313FED9"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根据接收数据包的接口执行策略路由。在</w:t>
            </w:r>
            <w:r>
              <w:rPr>
                <w:rFonts w:ascii="ArialMT" w:hAnsi="ArialMT"/>
                <w:b/>
                <w:bCs/>
                <w:kern w:val="0"/>
                <w:sz w:val="24"/>
              </w:rPr>
              <w:t>“</w:t>
            </w:r>
            <w:r>
              <w:rPr>
                <w:rFonts w:ascii="ArialMT" w:hAnsi="ArialMT"/>
                <w:b/>
                <w:bCs/>
                <w:kern w:val="0"/>
                <w:sz w:val="24"/>
              </w:rPr>
              <w:t>从</w:t>
            </w:r>
            <w:r>
              <w:rPr>
                <w:rFonts w:ascii="ArialMT" w:hAnsi="ArialMT"/>
                <w:b/>
                <w:bCs/>
                <w:kern w:val="0"/>
                <w:sz w:val="24"/>
              </w:rPr>
              <w:t>”</w:t>
            </w:r>
            <w:r>
              <w:rPr>
                <w:rFonts w:ascii="ArialMT" w:hAnsi="ArialMT"/>
                <w:b/>
                <w:bCs/>
                <w:kern w:val="0"/>
                <w:sz w:val="24"/>
              </w:rPr>
              <w:t>与</w:t>
            </w:r>
            <w:r>
              <w:rPr>
                <w:rFonts w:ascii="ArialMT" w:hAnsi="ArialMT"/>
                <w:b/>
                <w:bCs/>
                <w:kern w:val="0"/>
                <w:sz w:val="24"/>
              </w:rPr>
              <w:t>“</w:t>
            </w:r>
            <w:r>
              <w:rPr>
                <w:rFonts w:ascii="ArialMT" w:hAnsi="ArialMT"/>
                <w:b/>
                <w:bCs/>
                <w:kern w:val="0"/>
                <w:sz w:val="24"/>
              </w:rPr>
              <w:t>至</w:t>
            </w:r>
            <w:r>
              <w:rPr>
                <w:rFonts w:ascii="ArialMT" w:hAnsi="ArialMT"/>
                <w:b/>
                <w:bCs/>
                <w:kern w:val="0"/>
                <w:sz w:val="24"/>
              </w:rPr>
              <w:t>”</w:t>
            </w:r>
            <w:r>
              <w:rPr>
                <w:rFonts w:ascii="ArialMT" w:hAnsi="ArialMT"/>
                <w:b/>
                <w:bCs/>
                <w:kern w:val="0"/>
                <w:sz w:val="24"/>
              </w:rPr>
              <w:t>字段输入相同的端口号。如果您想将策略路由应用于一定范围的端口，设定起始与结束的端口号范围。设定为零表示撤消该功能项。</w:t>
            </w:r>
          </w:p>
        </w:tc>
      </w:tr>
      <w:tr w:rsidR="00A23EE0" w14:paraId="49801672" w14:textId="77777777">
        <w:tc>
          <w:tcPr>
            <w:tcW w:w="1548" w:type="dxa"/>
          </w:tcPr>
          <w:p w14:paraId="5E7360DE"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流出接口</w:t>
            </w:r>
          </w:p>
        </w:tc>
        <w:tc>
          <w:tcPr>
            <w:tcW w:w="7020" w:type="dxa"/>
          </w:tcPr>
          <w:p w14:paraId="0B57FC8B"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输入路由数据包的接口名称。</w:t>
            </w:r>
          </w:p>
        </w:tc>
      </w:tr>
      <w:tr w:rsidR="00A23EE0" w14:paraId="64597E27" w14:textId="77777777">
        <w:tc>
          <w:tcPr>
            <w:tcW w:w="1548" w:type="dxa"/>
          </w:tcPr>
          <w:p w14:paraId="51E9E4DC"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网关地址</w:t>
            </w:r>
          </w:p>
        </w:tc>
        <w:tc>
          <w:tcPr>
            <w:tcW w:w="7020" w:type="dxa"/>
          </w:tcPr>
          <w:p w14:paraId="14FDB6C6"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输入</w:t>
            </w:r>
            <w:r>
              <w:rPr>
                <w:rFonts w:ascii="ArialMT" w:hAnsi="ArialMT" w:hint="eastAsia"/>
                <w:b/>
                <w:bCs/>
                <w:kern w:val="0"/>
                <w:sz w:val="24"/>
              </w:rPr>
              <w:t>TN-SG5000</w:t>
            </w:r>
            <w:r>
              <w:rPr>
                <w:rFonts w:ascii="ArialMT" w:hAnsi="ArialMT"/>
                <w:b/>
                <w:bCs/>
                <w:kern w:val="0"/>
                <w:sz w:val="24"/>
              </w:rPr>
              <w:t>设备可以</w:t>
            </w:r>
            <w:r>
              <w:rPr>
                <w:rFonts w:ascii="ArialMT" w:hAnsi="ArialMT" w:hint="eastAsia"/>
                <w:b/>
                <w:bCs/>
                <w:kern w:val="0"/>
                <w:sz w:val="24"/>
              </w:rPr>
              <w:t>通过</w:t>
            </w:r>
            <w:r>
              <w:rPr>
                <w:rFonts w:ascii="ArialMT" w:hAnsi="ArialMT"/>
                <w:b/>
                <w:bCs/>
                <w:kern w:val="0"/>
                <w:sz w:val="24"/>
              </w:rPr>
              <w:t>指定接口访问的下一跳路由的</w:t>
            </w:r>
            <w:r>
              <w:rPr>
                <w:rFonts w:ascii="ArialMT" w:hAnsi="ArialMT"/>
                <w:b/>
                <w:bCs/>
                <w:kern w:val="0"/>
                <w:sz w:val="24"/>
              </w:rPr>
              <w:t>IP</w:t>
            </w:r>
            <w:r>
              <w:rPr>
                <w:rFonts w:ascii="ArialMT" w:hAnsi="ArialMT"/>
                <w:b/>
                <w:bCs/>
                <w:kern w:val="0"/>
                <w:sz w:val="24"/>
              </w:rPr>
              <w:t>地址。</w:t>
            </w:r>
            <w:r>
              <w:rPr>
                <w:rFonts w:ascii="ArialMT" w:hAnsi="ArialMT"/>
                <w:b/>
                <w:bCs/>
                <w:kern w:val="0"/>
                <w:sz w:val="24"/>
              </w:rPr>
              <w:t>0.0.0.0</w:t>
            </w:r>
            <w:r>
              <w:rPr>
                <w:rFonts w:ascii="ArialMT" w:hAnsi="ArialMT"/>
                <w:b/>
                <w:bCs/>
                <w:kern w:val="0"/>
                <w:sz w:val="24"/>
              </w:rPr>
              <w:t>为无效</w:t>
            </w:r>
            <w:r>
              <w:rPr>
                <w:rFonts w:ascii="ArialMT" w:hAnsi="ArialMT"/>
                <w:b/>
                <w:bCs/>
                <w:kern w:val="0"/>
                <w:sz w:val="24"/>
              </w:rPr>
              <w:t>IP</w:t>
            </w:r>
            <w:r>
              <w:rPr>
                <w:rFonts w:ascii="ArialMT" w:hAnsi="ArialMT"/>
                <w:b/>
                <w:bCs/>
                <w:kern w:val="0"/>
                <w:sz w:val="24"/>
              </w:rPr>
              <w:t>地址。</w:t>
            </w:r>
          </w:p>
        </w:tc>
      </w:tr>
    </w:tbl>
    <w:p w14:paraId="58498F29" w14:textId="77777777" w:rsidR="00A23EE0" w:rsidRDefault="001E1853">
      <w:pPr>
        <w:pStyle w:val="3"/>
        <w:rPr>
          <w:sz w:val="28"/>
        </w:rPr>
      </w:pPr>
      <w:bookmarkStart w:id="23" w:name="_Toc15709"/>
      <w:r>
        <w:rPr>
          <w:sz w:val="28"/>
        </w:rPr>
        <w:t>移动路由策略</w:t>
      </w:r>
      <w:bookmarkEnd w:id="23"/>
    </w:p>
    <w:p w14:paraId="1905EE70" w14:textId="77777777" w:rsidR="00A23EE0" w:rsidRDefault="001E1853">
      <w:pPr>
        <w:autoSpaceDE w:val="0"/>
        <w:autoSpaceDN w:val="0"/>
        <w:adjustRightInd w:val="0"/>
        <w:spacing w:before="100" w:beforeAutospacing="1" w:after="100" w:afterAutospacing="1"/>
        <w:jc w:val="left"/>
        <w:rPr>
          <w:kern w:val="0"/>
          <w:sz w:val="24"/>
        </w:rPr>
      </w:pPr>
      <w:r>
        <w:rPr>
          <w:kern w:val="0"/>
          <w:sz w:val="24"/>
        </w:rPr>
        <w:t>创建新路由策略时，新的策略顺次添加在已有策略列表的末尾。如果想设定一个策略优于其它策略，将策略移动在路由策略表的不同位置。</w:t>
      </w:r>
    </w:p>
    <w:p w14:paraId="139910A9" w14:textId="77777777" w:rsidR="00A23EE0" w:rsidRDefault="001E1853">
      <w:pPr>
        <w:autoSpaceDE w:val="0"/>
        <w:autoSpaceDN w:val="0"/>
        <w:adjustRightInd w:val="0"/>
        <w:spacing w:before="100" w:beforeAutospacing="1" w:after="100" w:afterAutospacing="1"/>
        <w:jc w:val="left"/>
        <w:rPr>
          <w:kern w:val="0"/>
          <w:sz w:val="24"/>
        </w:rPr>
      </w:pPr>
      <w:r>
        <w:rPr>
          <w:kern w:val="0"/>
          <w:sz w:val="24"/>
        </w:rPr>
        <w:t>当两个策略项都是某一个数据包的匹配项时，例如</w:t>
      </w:r>
      <w:r>
        <w:rPr>
          <w:kern w:val="0"/>
          <w:sz w:val="24"/>
        </w:rPr>
        <w:t>172.20.0.0./255.255.0.0.</w:t>
      </w:r>
      <w:r>
        <w:rPr>
          <w:kern w:val="0"/>
          <w:sz w:val="24"/>
        </w:rPr>
        <w:t>与</w:t>
      </w:r>
      <w:r>
        <w:rPr>
          <w:kern w:val="0"/>
          <w:sz w:val="24"/>
        </w:rPr>
        <w:t>172.20.120.0/255.255.255.0</w:t>
      </w:r>
      <w:r>
        <w:rPr>
          <w:kern w:val="0"/>
          <w:sz w:val="24"/>
        </w:rPr>
        <w:t>。如果策略项中同时存在这两个策略，两项策略同时与</w:t>
      </w:r>
      <w:r>
        <w:rPr>
          <w:kern w:val="0"/>
          <w:sz w:val="24"/>
        </w:rPr>
        <w:t>172.20.120.112.</w:t>
      </w:r>
      <w:r>
        <w:rPr>
          <w:kern w:val="0"/>
          <w:sz w:val="24"/>
        </w:rPr>
        <w:t>相匹配，但是第二项更优越。这种情况下，最佳匹配的路由应该安插在策略路由表中</w:t>
      </w:r>
      <w:r>
        <w:rPr>
          <w:rFonts w:hint="eastAsia"/>
          <w:kern w:val="0"/>
          <w:sz w:val="24"/>
        </w:rPr>
        <w:t>另一项</w:t>
      </w:r>
      <w:r>
        <w:rPr>
          <w:kern w:val="0"/>
          <w:sz w:val="24"/>
        </w:rPr>
        <w:t>路由项之前。</w:t>
      </w:r>
    </w:p>
    <w:p w14:paraId="7220F24B" w14:textId="77777777" w:rsidR="00A23EE0" w:rsidRDefault="001E1853">
      <w:pPr>
        <w:autoSpaceDE w:val="0"/>
        <w:autoSpaceDN w:val="0"/>
        <w:adjustRightInd w:val="0"/>
        <w:spacing w:before="100" w:beforeAutospacing="1" w:after="100" w:afterAutospacing="1"/>
        <w:jc w:val="left"/>
        <w:rPr>
          <w:kern w:val="0"/>
          <w:sz w:val="24"/>
        </w:rPr>
      </w:pPr>
      <w:r>
        <w:rPr>
          <w:kern w:val="0"/>
          <w:sz w:val="24"/>
        </w:rPr>
        <w:t>使用</w:t>
      </w:r>
      <w:r>
        <w:rPr>
          <w:kern w:val="0"/>
          <w:sz w:val="24"/>
        </w:rPr>
        <w:t>CLI</w:t>
      </w:r>
      <w:r>
        <w:rPr>
          <w:kern w:val="0"/>
          <w:sz w:val="24"/>
        </w:rPr>
        <w:t>，设定路由项的优先级别。路由表中存在两项匹配的情况下，优先级</w:t>
      </w:r>
      <w:r>
        <w:rPr>
          <w:kern w:val="0"/>
          <w:sz w:val="24"/>
        </w:rPr>
        <w:t>的设置决定了哪一项路由</w:t>
      </w:r>
      <w:r>
        <w:rPr>
          <w:rFonts w:hint="eastAsia"/>
          <w:kern w:val="0"/>
          <w:sz w:val="24"/>
        </w:rPr>
        <w:t>被采</w:t>
      </w:r>
      <w:r>
        <w:rPr>
          <w:kern w:val="0"/>
          <w:sz w:val="24"/>
        </w:rPr>
        <w:t>用。该功能只有使用</w:t>
      </w:r>
      <w:r>
        <w:rPr>
          <w:kern w:val="0"/>
          <w:sz w:val="24"/>
        </w:rPr>
        <w:t>CLI</w:t>
      </w:r>
      <w:r>
        <w:rPr>
          <w:kern w:val="0"/>
          <w:sz w:val="24"/>
        </w:rPr>
        <w:t>配置。</w:t>
      </w:r>
    </w:p>
    <w:p w14:paraId="74FC0B59" w14:textId="77777777" w:rsidR="00A23EE0" w:rsidRDefault="001E1853">
      <w:pPr>
        <w:autoSpaceDE w:val="0"/>
        <w:autoSpaceDN w:val="0"/>
        <w:adjustRightInd w:val="0"/>
        <w:spacing w:before="100" w:beforeAutospacing="1" w:after="100" w:afterAutospacing="1"/>
        <w:jc w:val="left"/>
        <w:rPr>
          <w:b/>
          <w:kern w:val="0"/>
          <w:sz w:val="24"/>
        </w:rPr>
      </w:pPr>
      <w:r>
        <w:rPr>
          <w:b/>
          <w:kern w:val="0"/>
          <w:sz w:val="24"/>
        </w:rPr>
        <w:t>图</w:t>
      </w:r>
      <w:r>
        <w:rPr>
          <w:rFonts w:hint="eastAsia"/>
          <w:b/>
          <w:kern w:val="0"/>
          <w:sz w:val="24"/>
        </w:rPr>
        <w:t>8</w:t>
      </w:r>
      <w:r>
        <w:rPr>
          <w:b/>
          <w:kern w:val="0"/>
          <w:sz w:val="24"/>
        </w:rPr>
        <w:t>：移动策略路由</w:t>
      </w:r>
    </w:p>
    <w:p w14:paraId="044C48F3" w14:textId="77777777" w:rsidR="00A23EE0" w:rsidRDefault="001E1853">
      <w:pPr>
        <w:autoSpaceDE w:val="0"/>
        <w:autoSpaceDN w:val="0"/>
        <w:adjustRightInd w:val="0"/>
        <w:spacing w:before="100" w:beforeAutospacing="1" w:after="100" w:afterAutospacing="1"/>
        <w:jc w:val="left"/>
        <w:rPr>
          <w:b/>
          <w:kern w:val="0"/>
          <w:sz w:val="24"/>
        </w:rPr>
      </w:pPr>
      <w:r>
        <w:rPr>
          <w:b/>
          <w:noProof/>
          <w:kern w:val="0"/>
          <w:sz w:val="24"/>
        </w:rPr>
        <w:drawing>
          <wp:inline distT="0" distB="0" distL="114300" distR="114300" wp14:anchorId="38FB620E" wp14:editId="1EED789F">
            <wp:extent cx="4404995" cy="1028700"/>
            <wp:effectExtent l="0" t="0" r="14605" b="0"/>
            <wp:docPr id="8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7"/>
                    <pic:cNvPicPr>
                      <a:picLocks noChangeAspect="1"/>
                    </pic:cNvPicPr>
                  </pic:nvPicPr>
                  <pic:blipFill>
                    <a:blip r:embed="rId16"/>
                    <a:stretch>
                      <a:fillRect/>
                    </a:stretch>
                  </pic:blipFill>
                  <pic:spPr>
                    <a:xfrm>
                      <a:off x="0" y="0"/>
                      <a:ext cx="4404995" cy="1028700"/>
                    </a:xfrm>
                    <a:prstGeom prst="rect">
                      <a:avLst/>
                    </a:prstGeom>
                    <a:noFill/>
                    <a:ln>
                      <a:noFill/>
                    </a:ln>
                  </pic:spPr>
                </pic:pic>
              </a:graphicData>
            </a:graphic>
          </wp:inline>
        </w:drawing>
      </w:r>
    </w:p>
    <w:tbl>
      <w:tblPr>
        <w:tblW w:w="8748" w:type="dxa"/>
        <w:tblLook w:val="04A0" w:firstRow="1" w:lastRow="0" w:firstColumn="1" w:lastColumn="0" w:noHBand="0" w:noVBand="1"/>
      </w:tblPr>
      <w:tblGrid>
        <w:gridCol w:w="1548"/>
        <w:gridCol w:w="7200"/>
      </w:tblGrid>
      <w:tr w:rsidR="00A23EE0" w14:paraId="3E9AB741" w14:textId="77777777">
        <w:tc>
          <w:tcPr>
            <w:tcW w:w="1548" w:type="dxa"/>
          </w:tcPr>
          <w:p w14:paraId="7D97503D"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之前</w:t>
            </w:r>
            <w:r>
              <w:rPr>
                <w:rFonts w:ascii="ArialMT" w:hAnsi="ArialMT"/>
                <w:b/>
                <w:bCs/>
                <w:kern w:val="0"/>
                <w:sz w:val="24"/>
              </w:rPr>
              <w:t>/</w:t>
            </w:r>
            <w:r>
              <w:rPr>
                <w:rFonts w:ascii="ArialMT" w:hAnsi="ArialMT"/>
                <w:b/>
                <w:bCs/>
                <w:kern w:val="0"/>
                <w:sz w:val="24"/>
              </w:rPr>
              <w:t>之后</w:t>
            </w:r>
          </w:p>
        </w:tc>
        <w:tc>
          <w:tcPr>
            <w:tcW w:w="7200" w:type="dxa"/>
          </w:tcPr>
          <w:p w14:paraId="30EE3CAE"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点击</w:t>
            </w:r>
            <w:r>
              <w:rPr>
                <w:rFonts w:ascii="ArialMT" w:hAnsi="ArialMT"/>
                <w:b/>
                <w:bCs/>
                <w:kern w:val="0"/>
                <w:sz w:val="24"/>
              </w:rPr>
              <w:t>“</w:t>
            </w:r>
            <w:r>
              <w:rPr>
                <w:rFonts w:ascii="ArialMT" w:hAnsi="ArialMT"/>
                <w:b/>
                <w:bCs/>
                <w:kern w:val="0"/>
                <w:sz w:val="24"/>
              </w:rPr>
              <w:t>之前</w:t>
            </w:r>
            <w:r>
              <w:rPr>
                <w:rFonts w:ascii="ArialMT" w:hAnsi="ArialMT"/>
                <w:b/>
                <w:bCs/>
                <w:kern w:val="0"/>
                <w:sz w:val="24"/>
              </w:rPr>
              <w:t>”</w:t>
            </w:r>
            <w:r>
              <w:rPr>
                <w:rFonts w:ascii="ArialMT" w:hAnsi="ArialMT"/>
                <w:b/>
                <w:bCs/>
                <w:kern w:val="0"/>
                <w:sz w:val="24"/>
              </w:rPr>
              <w:t>可以将所选的策略放在指定的策略之前。点击</w:t>
            </w:r>
            <w:r>
              <w:rPr>
                <w:rFonts w:ascii="ArialMT" w:hAnsi="ArialMT"/>
                <w:b/>
                <w:bCs/>
                <w:kern w:val="0"/>
                <w:sz w:val="24"/>
              </w:rPr>
              <w:t>“</w:t>
            </w:r>
            <w:r>
              <w:rPr>
                <w:rFonts w:ascii="ArialMT" w:hAnsi="ArialMT"/>
                <w:b/>
                <w:bCs/>
                <w:kern w:val="0"/>
                <w:sz w:val="24"/>
              </w:rPr>
              <w:t>之后</w:t>
            </w:r>
            <w:r>
              <w:rPr>
                <w:rFonts w:ascii="ArialMT" w:hAnsi="ArialMT"/>
                <w:b/>
                <w:bCs/>
                <w:kern w:val="0"/>
                <w:sz w:val="24"/>
              </w:rPr>
              <w:t>”</w:t>
            </w:r>
            <w:r>
              <w:rPr>
                <w:rFonts w:ascii="ArialMT" w:hAnsi="ArialMT"/>
                <w:b/>
                <w:bCs/>
                <w:kern w:val="0"/>
                <w:sz w:val="24"/>
              </w:rPr>
              <w:t>将所选的策略移动到指定的策略项之后。</w:t>
            </w:r>
          </w:p>
        </w:tc>
      </w:tr>
      <w:tr w:rsidR="00A23EE0" w14:paraId="42547BFD" w14:textId="77777777">
        <w:tc>
          <w:tcPr>
            <w:tcW w:w="1548" w:type="dxa"/>
          </w:tcPr>
          <w:p w14:paraId="5074FC7F"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策略路由</w:t>
            </w:r>
            <w:r>
              <w:rPr>
                <w:rFonts w:ascii="ArialMT" w:hAnsi="ArialMT"/>
                <w:b/>
                <w:bCs/>
                <w:kern w:val="0"/>
                <w:sz w:val="24"/>
              </w:rPr>
              <w:t>ID</w:t>
            </w:r>
          </w:p>
        </w:tc>
        <w:tc>
          <w:tcPr>
            <w:tcW w:w="7200" w:type="dxa"/>
          </w:tcPr>
          <w:p w14:paraId="330783B5"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选择输入某一路由项的</w:t>
            </w:r>
            <w:r>
              <w:rPr>
                <w:rFonts w:ascii="ArialMT" w:hAnsi="ArialMT"/>
                <w:b/>
                <w:bCs/>
                <w:kern w:val="0"/>
                <w:sz w:val="24"/>
              </w:rPr>
              <w:t>ID</w:t>
            </w:r>
            <w:r>
              <w:rPr>
                <w:rFonts w:ascii="ArialMT" w:hAnsi="ArialMT"/>
                <w:b/>
                <w:bCs/>
                <w:kern w:val="0"/>
                <w:sz w:val="24"/>
              </w:rPr>
              <w:t>，您可以将所选的路由项移动至该</w:t>
            </w:r>
            <w:r>
              <w:rPr>
                <w:rFonts w:ascii="ArialMT" w:hAnsi="ArialMT"/>
                <w:b/>
                <w:bCs/>
                <w:kern w:val="0"/>
                <w:sz w:val="24"/>
              </w:rPr>
              <w:t>ID</w:t>
            </w:r>
            <w:r>
              <w:rPr>
                <w:rFonts w:ascii="ArialMT" w:hAnsi="ArialMT"/>
                <w:b/>
                <w:bCs/>
                <w:kern w:val="0"/>
                <w:sz w:val="24"/>
              </w:rPr>
              <w:t>路由项的之前或之后。</w:t>
            </w:r>
          </w:p>
        </w:tc>
      </w:tr>
    </w:tbl>
    <w:p w14:paraId="3E256C75" w14:textId="77777777" w:rsidR="00A23EE0" w:rsidRDefault="001E1853">
      <w:pPr>
        <w:pStyle w:val="1"/>
        <w:rPr>
          <w:kern w:val="0"/>
        </w:rPr>
      </w:pPr>
      <w:r>
        <w:rPr>
          <w:kern w:val="0"/>
        </w:rPr>
        <w:br w:type="page"/>
      </w:r>
      <w:bookmarkStart w:id="24" w:name="_Toc9077"/>
      <w:r>
        <w:rPr>
          <w:kern w:val="0"/>
        </w:rPr>
        <w:t>动态路由</w:t>
      </w:r>
      <w:bookmarkEnd w:id="24"/>
    </w:p>
    <w:p w14:paraId="3CBE8C49" w14:textId="77777777" w:rsidR="00A23EE0" w:rsidRDefault="001E1853">
      <w:pPr>
        <w:autoSpaceDE w:val="0"/>
        <w:autoSpaceDN w:val="0"/>
        <w:adjustRightInd w:val="0"/>
        <w:spacing w:before="100" w:beforeAutospacing="1" w:after="100" w:afterAutospacing="1"/>
        <w:jc w:val="left"/>
        <w:rPr>
          <w:kern w:val="0"/>
          <w:sz w:val="24"/>
        </w:rPr>
      </w:pPr>
      <w:r>
        <w:rPr>
          <w:kern w:val="0"/>
          <w:sz w:val="24"/>
        </w:rPr>
        <w:t>本章就如何对路由流量配置动态路由协议通过大型或复杂的网络的内容进行了</w:t>
      </w:r>
      <w:r>
        <w:rPr>
          <w:rFonts w:hint="eastAsia"/>
          <w:kern w:val="0"/>
          <w:sz w:val="24"/>
        </w:rPr>
        <w:t>说明</w:t>
      </w:r>
      <w:r>
        <w:rPr>
          <w:kern w:val="0"/>
          <w:sz w:val="24"/>
        </w:rPr>
        <w:t>。动态路由协议使</w:t>
      </w:r>
      <w:r>
        <w:rPr>
          <w:rFonts w:hint="eastAsia"/>
          <w:kern w:val="0"/>
          <w:sz w:val="24"/>
        </w:rPr>
        <w:t>TN-SG5000</w:t>
      </w:r>
      <w:r>
        <w:rPr>
          <w:kern w:val="0"/>
          <w:sz w:val="24"/>
        </w:rPr>
        <w:t>设备自动与邻近的路由器共享信息，以及获得邻近路由器广播的路由与网络状态信息。</w:t>
      </w:r>
      <w:r>
        <w:rPr>
          <w:rFonts w:hint="eastAsia"/>
          <w:kern w:val="0"/>
          <w:sz w:val="24"/>
        </w:rPr>
        <w:t>TN-SG5000</w:t>
      </w:r>
      <w:r>
        <w:rPr>
          <w:kern w:val="0"/>
          <w:sz w:val="24"/>
        </w:rPr>
        <w:t>设备支持以下的动态路由协议：</w:t>
      </w:r>
    </w:p>
    <w:p w14:paraId="7518A6CE" w14:textId="77777777" w:rsidR="00A23EE0" w:rsidRDefault="001E1853">
      <w:pPr>
        <w:numPr>
          <w:ilvl w:val="0"/>
          <w:numId w:val="10"/>
        </w:numPr>
        <w:autoSpaceDE w:val="0"/>
        <w:autoSpaceDN w:val="0"/>
        <w:adjustRightInd w:val="0"/>
        <w:spacing w:before="100" w:beforeAutospacing="1" w:after="100" w:afterAutospacing="1"/>
        <w:jc w:val="left"/>
        <w:rPr>
          <w:kern w:val="0"/>
          <w:sz w:val="24"/>
        </w:rPr>
      </w:pPr>
      <w:hyperlink w:anchor="_RIP（路由信息协议）" w:history="1">
        <w:r>
          <w:rPr>
            <w:rStyle w:val="a4"/>
            <w:kern w:val="0"/>
            <w:sz w:val="24"/>
          </w:rPr>
          <w:t>路由信息协议（</w:t>
        </w:r>
        <w:r>
          <w:rPr>
            <w:rStyle w:val="a4"/>
            <w:kern w:val="0"/>
            <w:sz w:val="24"/>
          </w:rPr>
          <w:t>RIP</w:t>
        </w:r>
        <w:r>
          <w:rPr>
            <w:rStyle w:val="a4"/>
            <w:kern w:val="0"/>
            <w:sz w:val="24"/>
          </w:rPr>
          <w:t>）</w:t>
        </w:r>
      </w:hyperlink>
    </w:p>
    <w:p w14:paraId="4DC42851" w14:textId="77777777" w:rsidR="00A23EE0" w:rsidRDefault="001E1853">
      <w:pPr>
        <w:numPr>
          <w:ilvl w:val="0"/>
          <w:numId w:val="10"/>
        </w:numPr>
        <w:autoSpaceDE w:val="0"/>
        <w:autoSpaceDN w:val="0"/>
        <w:adjustRightInd w:val="0"/>
        <w:spacing w:before="100" w:beforeAutospacing="1" w:after="100" w:afterAutospacing="1"/>
        <w:jc w:val="left"/>
        <w:rPr>
          <w:kern w:val="0"/>
          <w:sz w:val="24"/>
        </w:rPr>
      </w:pPr>
      <w:hyperlink w:anchor="_OSPF" w:history="1">
        <w:r>
          <w:rPr>
            <w:rStyle w:val="a4"/>
            <w:kern w:val="0"/>
            <w:sz w:val="24"/>
          </w:rPr>
          <w:t>开放最短路径优先（</w:t>
        </w:r>
        <w:r>
          <w:rPr>
            <w:rStyle w:val="a4"/>
            <w:kern w:val="0"/>
            <w:sz w:val="24"/>
          </w:rPr>
          <w:t>OSPF</w:t>
        </w:r>
        <w:r>
          <w:rPr>
            <w:rStyle w:val="a4"/>
            <w:kern w:val="0"/>
            <w:sz w:val="24"/>
          </w:rPr>
          <w:t>）</w:t>
        </w:r>
      </w:hyperlink>
    </w:p>
    <w:p w14:paraId="794B9273" w14:textId="77777777" w:rsidR="00A23EE0" w:rsidRDefault="001E1853">
      <w:pPr>
        <w:numPr>
          <w:ilvl w:val="0"/>
          <w:numId w:val="10"/>
        </w:numPr>
        <w:autoSpaceDE w:val="0"/>
        <w:autoSpaceDN w:val="0"/>
        <w:adjustRightInd w:val="0"/>
        <w:spacing w:before="100" w:beforeAutospacing="1" w:after="100" w:afterAutospacing="1"/>
        <w:jc w:val="left"/>
        <w:rPr>
          <w:kern w:val="0"/>
          <w:sz w:val="24"/>
        </w:rPr>
      </w:pPr>
      <w:hyperlink w:anchor="_BGP" w:history="1">
        <w:r>
          <w:rPr>
            <w:rStyle w:val="a4"/>
            <w:kern w:val="0"/>
            <w:sz w:val="24"/>
          </w:rPr>
          <w:t>边缘网关协议（</w:t>
        </w:r>
        <w:r>
          <w:rPr>
            <w:rStyle w:val="a4"/>
            <w:kern w:val="0"/>
            <w:sz w:val="24"/>
          </w:rPr>
          <w:t>BGP</w:t>
        </w:r>
        <w:r>
          <w:rPr>
            <w:rStyle w:val="a4"/>
            <w:kern w:val="0"/>
            <w:sz w:val="24"/>
          </w:rPr>
          <w:t>）</w:t>
        </w:r>
      </w:hyperlink>
    </w:p>
    <w:p w14:paraId="633E3C9D" w14:textId="77777777" w:rsidR="00A23EE0" w:rsidRDefault="001E1853">
      <w:pPr>
        <w:autoSpaceDE w:val="0"/>
        <w:autoSpaceDN w:val="0"/>
        <w:adjustRightInd w:val="0"/>
        <w:spacing w:before="100" w:beforeAutospacing="1" w:after="100" w:afterAutospacing="1"/>
        <w:jc w:val="left"/>
        <w:rPr>
          <w:kern w:val="0"/>
          <w:sz w:val="24"/>
        </w:rPr>
      </w:pPr>
      <w:r>
        <w:rPr>
          <w:b/>
          <w:kern w:val="0"/>
          <w:sz w:val="24"/>
        </w:rPr>
        <w:t>注意：</w:t>
      </w:r>
      <w:r>
        <w:rPr>
          <w:kern w:val="0"/>
          <w:sz w:val="24"/>
        </w:rPr>
        <w:t>通过基于</w:t>
      </w:r>
      <w:r>
        <w:rPr>
          <w:kern w:val="0"/>
          <w:sz w:val="24"/>
        </w:rPr>
        <w:t>web</w:t>
      </w:r>
      <w:r>
        <w:rPr>
          <w:kern w:val="0"/>
          <w:sz w:val="24"/>
        </w:rPr>
        <w:t>的管理器可以配置基本的</w:t>
      </w:r>
      <w:r>
        <w:rPr>
          <w:kern w:val="0"/>
          <w:sz w:val="24"/>
        </w:rPr>
        <w:t>RIP</w:t>
      </w:r>
      <w:r>
        <w:rPr>
          <w:kern w:val="0"/>
          <w:sz w:val="24"/>
        </w:rPr>
        <w:t>，</w:t>
      </w:r>
      <w:r>
        <w:rPr>
          <w:kern w:val="0"/>
          <w:sz w:val="24"/>
        </w:rPr>
        <w:t>OSPF</w:t>
      </w:r>
      <w:r>
        <w:rPr>
          <w:kern w:val="0"/>
          <w:sz w:val="24"/>
        </w:rPr>
        <w:t>以及</w:t>
      </w:r>
      <w:r>
        <w:rPr>
          <w:kern w:val="0"/>
          <w:sz w:val="24"/>
        </w:rPr>
        <w:t>BGP</w:t>
      </w:r>
      <w:r>
        <w:rPr>
          <w:kern w:val="0"/>
          <w:sz w:val="24"/>
        </w:rPr>
        <w:t>路由选项。</w:t>
      </w:r>
      <w:r>
        <w:rPr>
          <w:rFonts w:hint="eastAsia"/>
          <w:kern w:val="0"/>
          <w:sz w:val="24"/>
        </w:rPr>
        <w:t>其他</w:t>
      </w:r>
      <w:r>
        <w:rPr>
          <w:kern w:val="0"/>
          <w:sz w:val="24"/>
        </w:rPr>
        <w:t>功能选项只能通过</w:t>
      </w:r>
      <w:r>
        <w:rPr>
          <w:kern w:val="0"/>
          <w:sz w:val="24"/>
        </w:rPr>
        <w:t>CLI</w:t>
      </w:r>
      <w:r>
        <w:rPr>
          <w:kern w:val="0"/>
          <w:sz w:val="24"/>
        </w:rPr>
        <w:t>命令配置。如何使用</w:t>
      </w:r>
      <w:r>
        <w:rPr>
          <w:kern w:val="0"/>
          <w:sz w:val="24"/>
        </w:rPr>
        <w:t>CLI</w:t>
      </w:r>
      <w:r>
        <w:rPr>
          <w:kern w:val="0"/>
          <w:sz w:val="24"/>
        </w:rPr>
        <w:t>命令配置</w:t>
      </w:r>
      <w:r>
        <w:rPr>
          <w:kern w:val="0"/>
          <w:sz w:val="24"/>
        </w:rPr>
        <w:t>RIP</w:t>
      </w:r>
      <w:r>
        <w:rPr>
          <w:kern w:val="0"/>
          <w:sz w:val="24"/>
        </w:rPr>
        <w:t>，</w:t>
      </w:r>
      <w:r>
        <w:rPr>
          <w:kern w:val="0"/>
          <w:sz w:val="24"/>
        </w:rPr>
        <w:t>OSPF</w:t>
      </w:r>
      <w:r>
        <w:rPr>
          <w:kern w:val="0"/>
          <w:sz w:val="24"/>
        </w:rPr>
        <w:t>以及</w:t>
      </w:r>
      <w:r>
        <w:rPr>
          <w:kern w:val="0"/>
          <w:sz w:val="24"/>
        </w:rPr>
        <w:t>BGP</w:t>
      </w:r>
      <w:r>
        <w:rPr>
          <w:kern w:val="0"/>
          <w:sz w:val="24"/>
        </w:rPr>
        <w:t>设置的详细信息，参见</w:t>
      </w:r>
      <w:r>
        <w:rPr>
          <w:rFonts w:hint="eastAsia"/>
          <w:kern w:val="0"/>
          <w:sz w:val="24"/>
        </w:rPr>
        <w:t>TN-SG5000</w:t>
      </w:r>
      <w:r>
        <w:rPr>
          <w:kern w:val="0"/>
          <w:sz w:val="24"/>
        </w:rPr>
        <w:t>设置</w:t>
      </w:r>
      <w:r>
        <w:rPr>
          <w:kern w:val="0"/>
          <w:sz w:val="24"/>
        </w:rPr>
        <w:t>CLI</w:t>
      </w:r>
      <w:r>
        <w:rPr>
          <w:kern w:val="0"/>
          <w:sz w:val="24"/>
        </w:rPr>
        <w:t>使用参考手册中</w:t>
      </w:r>
      <w:r>
        <w:rPr>
          <w:kern w:val="0"/>
          <w:sz w:val="24"/>
        </w:rPr>
        <w:t>“</w:t>
      </w:r>
      <w:r>
        <w:rPr>
          <w:kern w:val="0"/>
          <w:sz w:val="24"/>
        </w:rPr>
        <w:t>路由</w:t>
      </w:r>
      <w:r>
        <w:rPr>
          <w:kern w:val="0"/>
          <w:sz w:val="24"/>
        </w:rPr>
        <w:t>”</w:t>
      </w:r>
      <w:r>
        <w:rPr>
          <w:kern w:val="0"/>
          <w:sz w:val="24"/>
        </w:rPr>
        <w:t>章节。</w:t>
      </w:r>
    </w:p>
    <w:p w14:paraId="65A8302B" w14:textId="77777777" w:rsidR="00A23EE0" w:rsidRDefault="001E1853">
      <w:pPr>
        <w:autoSpaceDE w:val="0"/>
        <w:autoSpaceDN w:val="0"/>
        <w:adjustRightInd w:val="0"/>
        <w:spacing w:before="100" w:beforeAutospacing="1" w:after="100" w:afterAutospacing="1"/>
        <w:jc w:val="left"/>
        <w:rPr>
          <w:kern w:val="0"/>
          <w:sz w:val="24"/>
        </w:rPr>
      </w:pPr>
      <w:r>
        <w:rPr>
          <w:kern w:val="0"/>
          <w:sz w:val="24"/>
        </w:rPr>
        <w:t>根据您指定的规则，</w:t>
      </w:r>
      <w:r>
        <w:rPr>
          <w:rFonts w:hint="eastAsia"/>
          <w:kern w:val="0"/>
          <w:sz w:val="24"/>
        </w:rPr>
        <w:t>TN-SG5000</w:t>
      </w:r>
      <w:r>
        <w:rPr>
          <w:kern w:val="0"/>
          <w:sz w:val="24"/>
        </w:rPr>
        <w:t>设备可以选择路由并动态更新路由表。给定一系列的规则，</w:t>
      </w:r>
      <w:r>
        <w:rPr>
          <w:rFonts w:hint="eastAsia"/>
          <w:kern w:val="0"/>
          <w:sz w:val="24"/>
        </w:rPr>
        <w:t>TN-SG5000</w:t>
      </w:r>
      <w:r>
        <w:rPr>
          <w:kern w:val="0"/>
          <w:sz w:val="24"/>
        </w:rPr>
        <w:t>设备识别将数据包发送到目标地址的最佳路由或路径。您也可以定义规则禁止</w:t>
      </w:r>
      <w:r>
        <w:rPr>
          <w:rFonts w:hint="eastAsia"/>
          <w:kern w:val="0"/>
          <w:sz w:val="24"/>
        </w:rPr>
        <w:t>TN-SG5000</w:t>
      </w:r>
      <w:r>
        <w:rPr>
          <w:kern w:val="0"/>
          <w:sz w:val="24"/>
        </w:rPr>
        <w:t>设备向邻近的路由</w:t>
      </w:r>
      <w:r>
        <w:rPr>
          <w:rFonts w:hint="eastAsia"/>
          <w:kern w:val="0"/>
          <w:sz w:val="24"/>
        </w:rPr>
        <w:t>器</w:t>
      </w:r>
      <w:r>
        <w:rPr>
          <w:kern w:val="0"/>
          <w:sz w:val="24"/>
        </w:rPr>
        <w:t>广播路由信息</w:t>
      </w:r>
      <w:r>
        <w:rPr>
          <w:rFonts w:hint="eastAsia"/>
          <w:kern w:val="0"/>
          <w:sz w:val="24"/>
        </w:rPr>
        <w:t>，</w:t>
      </w:r>
      <w:r>
        <w:rPr>
          <w:kern w:val="0"/>
          <w:sz w:val="24"/>
        </w:rPr>
        <w:t>或在广播</w:t>
      </w:r>
      <w:r>
        <w:rPr>
          <w:rFonts w:hint="eastAsia"/>
          <w:kern w:val="0"/>
          <w:sz w:val="24"/>
        </w:rPr>
        <w:t>路由之</w:t>
      </w:r>
      <w:r>
        <w:rPr>
          <w:kern w:val="0"/>
          <w:sz w:val="24"/>
        </w:rPr>
        <w:t>前更改路由信息。</w:t>
      </w:r>
    </w:p>
    <w:p w14:paraId="004CD95C" w14:textId="77777777" w:rsidR="00A23EE0" w:rsidRDefault="001E1853">
      <w:pPr>
        <w:autoSpaceDE w:val="0"/>
        <w:autoSpaceDN w:val="0"/>
        <w:adjustRightInd w:val="0"/>
        <w:spacing w:before="100" w:beforeAutospacing="1" w:after="100" w:afterAutospacing="1"/>
        <w:jc w:val="left"/>
        <w:rPr>
          <w:kern w:val="0"/>
          <w:sz w:val="24"/>
        </w:rPr>
      </w:pPr>
      <w:r>
        <w:rPr>
          <w:b/>
          <w:kern w:val="0"/>
          <w:sz w:val="24"/>
        </w:rPr>
        <w:t>注意：</w:t>
      </w:r>
      <w:r>
        <w:rPr>
          <w:rFonts w:hint="eastAsia"/>
          <w:kern w:val="0"/>
          <w:sz w:val="24"/>
        </w:rPr>
        <w:t>TN-SG5000</w:t>
      </w:r>
      <w:r>
        <w:rPr>
          <w:kern w:val="0"/>
          <w:sz w:val="24"/>
        </w:rPr>
        <w:t>设备在</w:t>
      </w:r>
      <w:r>
        <w:rPr>
          <w:kern w:val="0"/>
          <w:sz w:val="24"/>
        </w:rPr>
        <w:t>root</w:t>
      </w:r>
      <w:r>
        <w:rPr>
          <w:kern w:val="0"/>
          <w:sz w:val="24"/>
        </w:rPr>
        <w:t>虚拟域下运行</w:t>
      </w:r>
      <w:r>
        <w:rPr>
          <w:kern w:val="0"/>
          <w:sz w:val="24"/>
        </w:rPr>
        <w:t>PIM</w:t>
      </w:r>
      <w:r>
        <w:rPr>
          <w:kern w:val="0"/>
          <w:sz w:val="24"/>
        </w:rPr>
        <w:t>（</w:t>
      </w:r>
      <w:r>
        <w:rPr>
          <w:kern w:val="0"/>
          <w:sz w:val="24"/>
        </w:rPr>
        <w:t>PIM: Protocol Independent Multicast</w:t>
      </w:r>
      <w:r>
        <w:rPr>
          <w:kern w:val="0"/>
          <w:sz w:val="24"/>
        </w:rPr>
        <w:t>）组播协议</w:t>
      </w:r>
      <w:r>
        <w:rPr>
          <w:rFonts w:hint="eastAsia"/>
          <w:kern w:val="0"/>
          <w:sz w:val="24"/>
        </w:rPr>
        <w:t>v2.0</w:t>
      </w:r>
      <w:r>
        <w:rPr>
          <w:kern w:val="0"/>
          <w:sz w:val="24"/>
        </w:rPr>
        <w:t>。</w:t>
      </w:r>
      <w:r>
        <w:rPr>
          <w:rFonts w:hint="eastAsia"/>
          <w:kern w:val="0"/>
          <w:sz w:val="24"/>
        </w:rPr>
        <w:t>TN-SG5000</w:t>
      </w:r>
      <w:r>
        <w:rPr>
          <w:kern w:val="0"/>
          <w:sz w:val="24"/>
        </w:rPr>
        <w:t>设备支持</w:t>
      </w:r>
      <w:r>
        <w:rPr>
          <w:kern w:val="0"/>
          <w:sz w:val="24"/>
        </w:rPr>
        <w:t>PIM</w:t>
      </w:r>
      <w:r>
        <w:rPr>
          <w:kern w:val="0"/>
          <w:sz w:val="24"/>
        </w:rPr>
        <w:t>稀疏模式与密集模式并可以服务于与</w:t>
      </w:r>
      <w:r>
        <w:rPr>
          <w:rFonts w:hint="eastAsia"/>
          <w:kern w:val="0"/>
          <w:sz w:val="24"/>
        </w:rPr>
        <w:t>TN-SG5000</w:t>
      </w:r>
      <w:r>
        <w:rPr>
          <w:kern w:val="0"/>
          <w:sz w:val="24"/>
        </w:rPr>
        <w:t>设备接口连接网段的多点传送服务器与接收器。</w:t>
      </w:r>
      <w:r>
        <w:rPr>
          <w:kern w:val="0"/>
          <w:sz w:val="24"/>
        </w:rPr>
        <w:t>PIM</w:t>
      </w:r>
      <w:r>
        <w:rPr>
          <w:kern w:val="0"/>
          <w:sz w:val="24"/>
        </w:rPr>
        <w:t>可以使用静态路</w:t>
      </w:r>
      <w:r>
        <w:rPr>
          <w:kern w:val="0"/>
          <w:sz w:val="24"/>
        </w:rPr>
        <w:t>由、</w:t>
      </w:r>
      <w:r>
        <w:rPr>
          <w:kern w:val="0"/>
          <w:sz w:val="24"/>
        </w:rPr>
        <w:t>RIP</w:t>
      </w:r>
      <w:r>
        <w:rPr>
          <w:kern w:val="0"/>
          <w:sz w:val="24"/>
        </w:rPr>
        <w:t>、</w:t>
      </w:r>
      <w:r>
        <w:rPr>
          <w:kern w:val="0"/>
          <w:sz w:val="24"/>
        </w:rPr>
        <w:t>OSPF</w:t>
      </w:r>
      <w:r>
        <w:rPr>
          <w:kern w:val="0"/>
          <w:sz w:val="24"/>
        </w:rPr>
        <w:t>或</w:t>
      </w:r>
      <w:r>
        <w:rPr>
          <w:kern w:val="0"/>
          <w:sz w:val="24"/>
        </w:rPr>
        <w:t>BGP</w:t>
      </w:r>
      <w:r>
        <w:rPr>
          <w:kern w:val="0"/>
          <w:sz w:val="24"/>
        </w:rPr>
        <w:t>将多点传送数据包转发到各自的目标地址。</w:t>
      </w:r>
    </w:p>
    <w:p w14:paraId="1F3B5BF1" w14:textId="77777777" w:rsidR="00A23EE0" w:rsidRDefault="001E1853">
      <w:pPr>
        <w:autoSpaceDE w:val="0"/>
        <w:autoSpaceDN w:val="0"/>
        <w:adjustRightInd w:val="0"/>
        <w:spacing w:before="100" w:beforeAutospacing="1" w:after="100" w:afterAutospacing="1"/>
        <w:jc w:val="left"/>
        <w:rPr>
          <w:kern w:val="0"/>
          <w:sz w:val="24"/>
        </w:rPr>
      </w:pPr>
      <w:r>
        <w:rPr>
          <w:kern w:val="0"/>
          <w:sz w:val="24"/>
        </w:rPr>
        <w:t>双向转发（</w:t>
      </w:r>
      <w:r>
        <w:rPr>
          <w:kern w:val="0"/>
          <w:sz w:val="24"/>
        </w:rPr>
        <w:t>Bi-Directional Forwarding</w:t>
      </w:r>
      <w:r>
        <w:rPr>
          <w:kern w:val="0"/>
          <w:sz w:val="24"/>
        </w:rPr>
        <w:t>）是与</w:t>
      </w:r>
      <w:r>
        <w:rPr>
          <w:kern w:val="0"/>
          <w:sz w:val="24"/>
        </w:rPr>
        <w:t>BGP</w:t>
      </w:r>
      <w:r>
        <w:rPr>
          <w:rFonts w:hint="eastAsia"/>
          <w:kern w:val="0"/>
          <w:sz w:val="24"/>
        </w:rPr>
        <w:t>和</w:t>
      </w:r>
      <w:r>
        <w:rPr>
          <w:kern w:val="0"/>
          <w:sz w:val="24"/>
        </w:rPr>
        <w:t>OSPF</w:t>
      </w:r>
      <w:r>
        <w:rPr>
          <w:kern w:val="0"/>
          <w:sz w:val="24"/>
        </w:rPr>
        <w:t>协议协同工作的协议，能够快速检测到网络中不能被连接到的路由，且根据情况重新路由数据包直至路由恢复通畅。</w:t>
      </w:r>
    </w:p>
    <w:p w14:paraId="4342E4E6" w14:textId="77777777" w:rsidR="00A23EE0" w:rsidRDefault="001E1853">
      <w:pPr>
        <w:autoSpaceDE w:val="0"/>
        <w:autoSpaceDN w:val="0"/>
        <w:adjustRightInd w:val="0"/>
        <w:spacing w:before="100" w:beforeAutospacing="1" w:after="100" w:afterAutospacing="1"/>
        <w:jc w:val="left"/>
        <w:rPr>
          <w:kern w:val="0"/>
          <w:sz w:val="24"/>
        </w:rPr>
      </w:pPr>
      <w:r>
        <w:rPr>
          <w:rFonts w:hint="eastAsia"/>
          <w:kern w:val="0"/>
          <w:sz w:val="24"/>
        </w:rPr>
        <w:t>多协议标签交换（</w:t>
      </w:r>
      <w:r>
        <w:rPr>
          <w:rFonts w:hint="eastAsia"/>
          <w:kern w:val="0"/>
          <w:sz w:val="24"/>
        </w:rPr>
        <w:t>MPLS: Multi Protocol Label Switching</w:t>
      </w:r>
      <w:r>
        <w:rPr>
          <w:rFonts w:hint="eastAsia"/>
          <w:kern w:val="0"/>
          <w:sz w:val="24"/>
        </w:rPr>
        <w:t>）是将数据包报头附加在标签达到改善路由的一种协议。</w:t>
      </w:r>
    </w:p>
    <w:p w14:paraId="78542431" w14:textId="77777777" w:rsidR="00A23EE0" w:rsidRDefault="001E1853">
      <w:pPr>
        <w:autoSpaceDE w:val="0"/>
        <w:autoSpaceDN w:val="0"/>
        <w:adjustRightInd w:val="0"/>
        <w:spacing w:before="100" w:beforeAutospacing="1" w:after="100" w:afterAutospacing="1"/>
        <w:jc w:val="left"/>
        <w:rPr>
          <w:kern w:val="0"/>
          <w:sz w:val="24"/>
        </w:rPr>
      </w:pPr>
      <w:r>
        <w:rPr>
          <w:kern w:val="0"/>
          <w:sz w:val="24"/>
        </w:rPr>
        <w:t>本章包括以下内容：</w:t>
      </w:r>
    </w:p>
    <w:p w14:paraId="4EFD676F" w14:textId="77777777" w:rsidR="00A23EE0" w:rsidRDefault="001E1853">
      <w:pPr>
        <w:numPr>
          <w:ilvl w:val="0"/>
          <w:numId w:val="11"/>
        </w:numPr>
        <w:autoSpaceDE w:val="0"/>
        <w:autoSpaceDN w:val="0"/>
        <w:adjustRightInd w:val="0"/>
        <w:spacing w:before="100" w:beforeAutospacing="1" w:after="100" w:afterAutospacing="1"/>
        <w:jc w:val="left"/>
        <w:rPr>
          <w:kern w:val="0"/>
          <w:sz w:val="24"/>
        </w:rPr>
      </w:pPr>
      <w:r>
        <w:rPr>
          <w:kern w:val="0"/>
          <w:sz w:val="24"/>
        </w:rPr>
        <w:t>RIP</w:t>
      </w:r>
    </w:p>
    <w:p w14:paraId="6A75DC12" w14:textId="77777777" w:rsidR="00A23EE0" w:rsidRDefault="001E1853">
      <w:pPr>
        <w:numPr>
          <w:ilvl w:val="0"/>
          <w:numId w:val="11"/>
        </w:numPr>
        <w:autoSpaceDE w:val="0"/>
        <w:autoSpaceDN w:val="0"/>
        <w:adjustRightInd w:val="0"/>
        <w:spacing w:before="100" w:beforeAutospacing="1" w:after="100" w:afterAutospacing="1"/>
        <w:jc w:val="left"/>
        <w:rPr>
          <w:kern w:val="0"/>
          <w:sz w:val="24"/>
        </w:rPr>
      </w:pPr>
      <w:r>
        <w:rPr>
          <w:kern w:val="0"/>
          <w:sz w:val="24"/>
        </w:rPr>
        <w:t>OSPF</w:t>
      </w:r>
    </w:p>
    <w:p w14:paraId="46889B12" w14:textId="77777777" w:rsidR="00A23EE0" w:rsidRDefault="001E1853">
      <w:pPr>
        <w:numPr>
          <w:ilvl w:val="0"/>
          <w:numId w:val="11"/>
        </w:numPr>
        <w:autoSpaceDE w:val="0"/>
        <w:autoSpaceDN w:val="0"/>
        <w:adjustRightInd w:val="0"/>
        <w:spacing w:before="100" w:beforeAutospacing="1" w:after="100" w:afterAutospacing="1"/>
        <w:jc w:val="left"/>
        <w:rPr>
          <w:kern w:val="0"/>
          <w:sz w:val="24"/>
        </w:rPr>
      </w:pPr>
      <w:r>
        <w:rPr>
          <w:kern w:val="0"/>
          <w:sz w:val="24"/>
        </w:rPr>
        <w:t>BGP</w:t>
      </w:r>
    </w:p>
    <w:p w14:paraId="01B1D709" w14:textId="77777777" w:rsidR="00A23EE0" w:rsidRDefault="001E1853">
      <w:pPr>
        <w:numPr>
          <w:ilvl w:val="0"/>
          <w:numId w:val="11"/>
        </w:numPr>
        <w:autoSpaceDE w:val="0"/>
        <w:autoSpaceDN w:val="0"/>
        <w:adjustRightInd w:val="0"/>
        <w:spacing w:before="100" w:beforeAutospacing="1" w:after="100" w:afterAutospacing="1"/>
        <w:jc w:val="left"/>
        <w:rPr>
          <w:kern w:val="0"/>
          <w:sz w:val="24"/>
        </w:rPr>
      </w:pPr>
      <w:r>
        <w:rPr>
          <w:kern w:val="0"/>
          <w:sz w:val="24"/>
        </w:rPr>
        <w:t>多点传送</w:t>
      </w:r>
    </w:p>
    <w:p w14:paraId="1E93316A" w14:textId="77777777" w:rsidR="00A23EE0" w:rsidRDefault="001E1853">
      <w:pPr>
        <w:numPr>
          <w:ilvl w:val="0"/>
          <w:numId w:val="11"/>
        </w:numPr>
        <w:autoSpaceDE w:val="0"/>
        <w:autoSpaceDN w:val="0"/>
        <w:adjustRightInd w:val="0"/>
        <w:spacing w:before="100" w:beforeAutospacing="1" w:after="100" w:afterAutospacing="1"/>
        <w:jc w:val="left"/>
        <w:rPr>
          <w:kern w:val="0"/>
          <w:sz w:val="24"/>
        </w:rPr>
      </w:pPr>
      <w:r>
        <w:rPr>
          <w:kern w:val="0"/>
          <w:sz w:val="24"/>
        </w:rPr>
        <w:t>双向转发（</w:t>
      </w:r>
      <w:r>
        <w:rPr>
          <w:kern w:val="0"/>
          <w:sz w:val="24"/>
        </w:rPr>
        <w:t>Bi-Directional Forwarding</w:t>
      </w:r>
      <w:r>
        <w:rPr>
          <w:kern w:val="0"/>
          <w:sz w:val="24"/>
        </w:rPr>
        <w:t>）</w:t>
      </w:r>
    </w:p>
    <w:p w14:paraId="0FDB6B62" w14:textId="77777777" w:rsidR="00A23EE0" w:rsidRDefault="001E1853">
      <w:pPr>
        <w:pStyle w:val="2"/>
        <w:rPr>
          <w:sz w:val="30"/>
        </w:rPr>
      </w:pPr>
      <w:bookmarkStart w:id="25" w:name="_Toc21557"/>
      <w:r>
        <w:rPr>
          <w:sz w:val="30"/>
        </w:rPr>
        <w:t>RIP</w:t>
      </w:r>
      <w:r>
        <w:rPr>
          <w:sz w:val="30"/>
        </w:rPr>
        <w:t>（路由信息协议）</w:t>
      </w:r>
      <w:bookmarkEnd w:id="25"/>
    </w:p>
    <w:p w14:paraId="6FB337BC" w14:textId="77777777" w:rsidR="00A23EE0" w:rsidRDefault="001E1853">
      <w:pPr>
        <w:autoSpaceDE w:val="0"/>
        <w:autoSpaceDN w:val="0"/>
        <w:adjustRightInd w:val="0"/>
        <w:spacing w:before="100" w:beforeAutospacing="1" w:after="100" w:afterAutospacing="1"/>
        <w:jc w:val="left"/>
        <w:rPr>
          <w:kern w:val="0"/>
          <w:sz w:val="24"/>
        </w:rPr>
      </w:pPr>
      <w:r>
        <w:rPr>
          <w:rFonts w:hint="eastAsia"/>
          <w:kern w:val="0"/>
          <w:sz w:val="24"/>
        </w:rPr>
        <w:t>RIP</w:t>
      </w:r>
      <w:r>
        <w:rPr>
          <w:rFonts w:hint="eastAsia"/>
          <w:kern w:val="0"/>
          <w:sz w:val="24"/>
        </w:rPr>
        <w:t>是距离向量协议，用于小型且相对同构网络。</w:t>
      </w:r>
      <w:r>
        <w:rPr>
          <w:rFonts w:hint="eastAsia"/>
          <w:kern w:val="0"/>
          <w:sz w:val="24"/>
        </w:rPr>
        <w:t>TN-SG5000</w:t>
      </w:r>
      <w:r>
        <w:rPr>
          <w:kern w:val="0"/>
          <w:sz w:val="24"/>
        </w:rPr>
        <w:t>设备执行的</w:t>
      </w:r>
      <w:r>
        <w:rPr>
          <w:kern w:val="0"/>
          <w:sz w:val="24"/>
        </w:rPr>
        <w:t>RIP</w:t>
      </w:r>
      <w:r>
        <w:rPr>
          <w:kern w:val="0"/>
          <w:sz w:val="24"/>
        </w:rPr>
        <w:t>（路由信息协议）既支持</w:t>
      </w:r>
      <w:r>
        <w:rPr>
          <w:kern w:val="0"/>
          <w:sz w:val="24"/>
        </w:rPr>
        <w:t>RFC1058</w:t>
      </w:r>
      <w:r>
        <w:rPr>
          <w:kern w:val="0"/>
          <w:sz w:val="24"/>
        </w:rPr>
        <w:t>定义的</w:t>
      </w:r>
      <w:r>
        <w:rPr>
          <w:kern w:val="0"/>
          <w:sz w:val="24"/>
        </w:rPr>
        <w:t>RIP</w:t>
      </w:r>
      <w:r>
        <w:rPr>
          <w:kern w:val="0"/>
          <w:sz w:val="24"/>
        </w:rPr>
        <w:t>版本</w:t>
      </w:r>
      <w:r>
        <w:rPr>
          <w:kern w:val="0"/>
          <w:sz w:val="24"/>
        </w:rPr>
        <w:t>1</w:t>
      </w:r>
      <w:r>
        <w:rPr>
          <w:kern w:val="0"/>
          <w:sz w:val="24"/>
        </w:rPr>
        <w:t>也支持</w:t>
      </w:r>
      <w:r>
        <w:rPr>
          <w:kern w:val="0"/>
          <w:sz w:val="24"/>
        </w:rPr>
        <w:t>RFC2453</w:t>
      </w:r>
      <w:r>
        <w:rPr>
          <w:kern w:val="0"/>
          <w:sz w:val="24"/>
        </w:rPr>
        <w:t>定义的</w:t>
      </w:r>
      <w:r>
        <w:rPr>
          <w:kern w:val="0"/>
          <w:sz w:val="24"/>
        </w:rPr>
        <w:t>RIP</w:t>
      </w:r>
      <w:r>
        <w:rPr>
          <w:kern w:val="0"/>
          <w:sz w:val="24"/>
        </w:rPr>
        <w:t>版本</w:t>
      </w:r>
      <w:r>
        <w:rPr>
          <w:kern w:val="0"/>
          <w:sz w:val="24"/>
        </w:rPr>
        <w:t>2</w:t>
      </w:r>
      <w:r>
        <w:rPr>
          <w:kern w:val="0"/>
          <w:sz w:val="24"/>
        </w:rPr>
        <w:t>。</w:t>
      </w:r>
      <w:r>
        <w:rPr>
          <w:kern w:val="0"/>
          <w:sz w:val="24"/>
        </w:rPr>
        <w:t>RIP</w:t>
      </w:r>
      <w:r>
        <w:rPr>
          <w:kern w:val="0"/>
          <w:sz w:val="24"/>
        </w:rPr>
        <w:t>版本</w:t>
      </w:r>
      <w:r>
        <w:rPr>
          <w:kern w:val="0"/>
          <w:sz w:val="24"/>
        </w:rPr>
        <w:t>2</w:t>
      </w:r>
      <w:r>
        <w:rPr>
          <w:kern w:val="0"/>
          <w:sz w:val="24"/>
        </w:rPr>
        <w:t>能够使</w:t>
      </w:r>
      <w:r>
        <w:rPr>
          <w:kern w:val="0"/>
          <w:sz w:val="24"/>
        </w:rPr>
        <w:t>RIP</w:t>
      </w:r>
      <w:r>
        <w:rPr>
          <w:kern w:val="0"/>
          <w:sz w:val="24"/>
        </w:rPr>
        <w:t>信息承载更多的信息并支持单一认证与子网掩码。</w:t>
      </w:r>
    </w:p>
    <w:p w14:paraId="496E1CC9" w14:textId="77777777" w:rsidR="00A23EE0" w:rsidRDefault="001E1853">
      <w:pPr>
        <w:pStyle w:val="3"/>
        <w:rPr>
          <w:sz w:val="28"/>
        </w:rPr>
      </w:pPr>
      <w:bookmarkStart w:id="26" w:name="_Toc31305"/>
      <w:r>
        <w:rPr>
          <w:sz w:val="28"/>
        </w:rPr>
        <w:t>RIP</w:t>
      </w:r>
      <w:r>
        <w:rPr>
          <w:sz w:val="28"/>
        </w:rPr>
        <w:t>是如何生效的</w:t>
      </w:r>
      <w:bookmarkEnd w:id="26"/>
    </w:p>
    <w:p w14:paraId="20531DAB" w14:textId="77777777" w:rsidR="00A23EE0" w:rsidRDefault="001E1853">
      <w:pPr>
        <w:autoSpaceDE w:val="0"/>
        <w:autoSpaceDN w:val="0"/>
        <w:adjustRightInd w:val="0"/>
        <w:spacing w:before="100" w:beforeAutospacing="1" w:after="100" w:afterAutospacing="1"/>
        <w:jc w:val="left"/>
        <w:rPr>
          <w:kern w:val="0"/>
          <w:sz w:val="24"/>
        </w:rPr>
      </w:pPr>
      <w:r>
        <w:rPr>
          <w:kern w:val="0"/>
          <w:sz w:val="24"/>
        </w:rPr>
        <w:t>启动</w:t>
      </w:r>
      <w:r>
        <w:rPr>
          <w:kern w:val="0"/>
          <w:sz w:val="24"/>
        </w:rPr>
        <w:t>RIP</w:t>
      </w:r>
      <w:r>
        <w:rPr>
          <w:kern w:val="0"/>
          <w:sz w:val="24"/>
        </w:rPr>
        <w:t>后，</w:t>
      </w:r>
      <w:r>
        <w:rPr>
          <w:rFonts w:hint="eastAsia"/>
          <w:kern w:val="0"/>
          <w:sz w:val="24"/>
        </w:rPr>
        <w:t>TN-SG5000</w:t>
      </w:r>
      <w:r>
        <w:rPr>
          <w:kern w:val="0"/>
          <w:sz w:val="24"/>
        </w:rPr>
        <w:t>设备从每个启动</w:t>
      </w:r>
      <w:r>
        <w:rPr>
          <w:kern w:val="0"/>
          <w:sz w:val="24"/>
        </w:rPr>
        <w:t>RIP</w:t>
      </w:r>
      <w:r>
        <w:rPr>
          <w:kern w:val="0"/>
          <w:sz w:val="24"/>
        </w:rPr>
        <w:t>的接口广播</w:t>
      </w:r>
      <w:r>
        <w:rPr>
          <w:kern w:val="0"/>
          <w:sz w:val="24"/>
        </w:rPr>
        <w:t>RIP</w:t>
      </w:r>
      <w:r>
        <w:rPr>
          <w:kern w:val="0"/>
          <w:sz w:val="24"/>
        </w:rPr>
        <w:t>更新的请求。邻近的路由器将其路由表信息作为回应发送到</w:t>
      </w:r>
      <w:r>
        <w:rPr>
          <w:rFonts w:hint="eastAsia"/>
          <w:kern w:val="0"/>
          <w:sz w:val="24"/>
        </w:rPr>
        <w:t>TN-SG5000</w:t>
      </w:r>
      <w:r>
        <w:rPr>
          <w:kern w:val="0"/>
          <w:sz w:val="24"/>
        </w:rPr>
        <w:t>设备。</w:t>
      </w:r>
      <w:r>
        <w:rPr>
          <w:rFonts w:hint="eastAsia"/>
          <w:kern w:val="0"/>
          <w:sz w:val="24"/>
        </w:rPr>
        <w:t>TN-SG5000</w:t>
      </w:r>
      <w:r>
        <w:rPr>
          <w:kern w:val="0"/>
          <w:sz w:val="24"/>
        </w:rPr>
        <w:t>设备将把从邻近路由获得的信息进行筛选，将设备路由表中不存在的</w:t>
      </w:r>
      <w:r>
        <w:rPr>
          <w:kern w:val="0"/>
          <w:sz w:val="24"/>
        </w:rPr>
        <w:t>路由信息添加在路由表中。当一条路由已经在路由表中存在，</w:t>
      </w:r>
      <w:r>
        <w:rPr>
          <w:rFonts w:hint="eastAsia"/>
          <w:kern w:val="0"/>
          <w:sz w:val="24"/>
        </w:rPr>
        <w:t>TN-SG5000</w:t>
      </w:r>
      <w:r>
        <w:rPr>
          <w:kern w:val="0"/>
          <w:sz w:val="24"/>
        </w:rPr>
        <w:t>设备将广播的路由与记录在路由表中路由相比较筛选最佳路由。</w:t>
      </w:r>
    </w:p>
    <w:p w14:paraId="2FA5EA03" w14:textId="77777777" w:rsidR="00A23EE0" w:rsidRDefault="001E1853">
      <w:pPr>
        <w:autoSpaceDE w:val="0"/>
        <w:autoSpaceDN w:val="0"/>
        <w:adjustRightInd w:val="0"/>
        <w:spacing w:before="100" w:beforeAutospacing="1" w:after="100" w:afterAutospacing="1"/>
        <w:jc w:val="left"/>
        <w:rPr>
          <w:kern w:val="0"/>
          <w:sz w:val="24"/>
        </w:rPr>
      </w:pPr>
      <w:r>
        <w:rPr>
          <w:kern w:val="0"/>
          <w:sz w:val="24"/>
        </w:rPr>
        <w:t>RIP</w:t>
      </w:r>
      <w:r>
        <w:rPr>
          <w:kern w:val="0"/>
          <w:sz w:val="24"/>
        </w:rPr>
        <w:t>是距离向量路由协议，适用于相对同构的网络。</w:t>
      </w:r>
      <w:r>
        <w:rPr>
          <w:kern w:val="0"/>
          <w:sz w:val="24"/>
        </w:rPr>
        <w:t xml:space="preserve"> RIP</w:t>
      </w:r>
      <w:r>
        <w:rPr>
          <w:kern w:val="0"/>
          <w:sz w:val="24"/>
        </w:rPr>
        <w:t>的</w:t>
      </w:r>
      <w:r>
        <w:rPr>
          <w:rFonts w:hint="eastAsia"/>
          <w:kern w:val="0"/>
          <w:sz w:val="24"/>
        </w:rPr>
        <w:t>向</w:t>
      </w:r>
      <w:r>
        <w:rPr>
          <w:kern w:val="0"/>
          <w:sz w:val="24"/>
        </w:rPr>
        <w:t>量是基于跳数的。跳数为</w:t>
      </w:r>
      <w:r>
        <w:rPr>
          <w:kern w:val="0"/>
          <w:sz w:val="24"/>
        </w:rPr>
        <w:t>1</w:t>
      </w:r>
      <w:r>
        <w:rPr>
          <w:kern w:val="0"/>
          <w:sz w:val="24"/>
        </w:rPr>
        <w:t>表示该网络直接与</w:t>
      </w:r>
      <w:r>
        <w:rPr>
          <w:rFonts w:hint="eastAsia"/>
          <w:kern w:val="0"/>
          <w:sz w:val="24"/>
        </w:rPr>
        <w:t>TN-SG5000</w:t>
      </w:r>
      <w:r>
        <w:rPr>
          <w:kern w:val="0"/>
          <w:sz w:val="24"/>
        </w:rPr>
        <w:t>设备相连接，跳数</w:t>
      </w:r>
      <w:r>
        <w:rPr>
          <w:kern w:val="0"/>
          <w:sz w:val="24"/>
        </w:rPr>
        <w:t>16</w:t>
      </w:r>
      <w:r>
        <w:rPr>
          <w:kern w:val="0"/>
          <w:sz w:val="24"/>
        </w:rPr>
        <w:t>表示</w:t>
      </w:r>
      <w:r>
        <w:rPr>
          <w:rFonts w:hint="eastAsia"/>
          <w:kern w:val="0"/>
          <w:sz w:val="24"/>
        </w:rPr>
        <w:t>TN-SG5000</w:t>
      </w:r>
      <w:r>
        <w:rPr>
          <w:kern w:val="0"/>
          <w:sz w:val="24"/>
        </w:rPr>
        <w:t>设备连接不到该网络。数据包到达目的地所穿越的每个网络通常规定为</w:t>
      </w:r>
      <w:r>
        <w:rPr>
          <w:kern w:val="0"/>
          <w:sz w:val="24"/>
        </w:rPr>
        <w:t>1</w:t>
      </w:r>
      <w:r>
        <w:rPr>
          <w:kern w:val="0"/>
          <w:sz w:val="24"/>
        </w:rPr>
        <w:t>跳。</w:t>
      </w:r>
      <w:r>
        <w:rPr>
          <w:rFonts w:hint="eastAsia"/>
          <w:kern w:val="0"/>
          <w:sz w:val="24"/>
        </w:rPr>
        <w:t>TN-SG5000</w:t>
      </w:r>
      <w:r>
        <w:rPr>
          <w:kern w:val="0"/>
          <w:sz w:val="24"/>
        </w:rPr>
        <w:t>设备将两项到达同一目标地址的路由相比较，路由跳数较低的路由项将被添加到路由表中。</w:t>
      </w:r>
    </w:p>
    <w:p w14:paraId="0B0F341C" w14:textId="77777777" w:rsidR="00A23EE0" w:rsidRDefault="001E1853">
      <w:pPr>
        <w:autoSpaceDE w:val="0"/>
        <w:autoSpaceDN w:val="0"/>
        <w:adjustRightInd w:val="0"/>
        <w:spacing w:before="100" w:beforeAutospacing="1" w:after="100" w:afterAutospacing="1"/>
        <w:jc w:val="left"/>
        <w:rPr>
          <w:kern w:val="0"/>
          <w:sz w:val="24"/>
        </w:rPr>
      </w:pPr>
      <w:r>
        <w:rPr>
          <w:kern w:val="0"/>
          <w:sz w:val="24"/>
        </w:rPr>
        <w:t>同样，当接口启动了</w:t>
      </w:r>
      <w:r>
        <w:rPr>
          <w:kern w:val="0"/>
          <w:sz w:val="24"/>
        </w:rPr>
        <w:t>RIP</w:t>
      </w:r>
      <w:r>
        <w:rPr>
          <w:kern w:val="0"/>
          <w:sz w:val="24"/>
        </w:rPr>
        <w:t>时，</w:t>
      </w:r>
      <w:r>
        <w:rPr>
          <w:rFonts w:hint="eastAsia"/>
          <w:kern w:val="0"/>
          <w:sz w:val="24"/>
        </w:rPr>
        <w:t>TN-SG5000</w:t>
      </w:r>
      <w:r>
        <w:rPr>
          <w:kern w:val="0"/>
          <w:sz w:val="24"/>
        </w:rPr>
        <w:t>设备以常规标准对邻近的路由器发送</w:t>
      </w:r>
      <w:r>
        <w:rPr>
          <w:kern w:val="0"/>
          <w:sz w:val="24"/>
        </w:rPr>
        <w:t>RIP</w:t>
      </w:r>
      <w:r>
        <w:rPr>
          <w:kern w:val="0"/>
          <w:sz w:val="24"/>
        </w:rPr>
        <w:t>响应。根据您对广播这些路由项的设置，更新信息中包含</w:t>
      </w:r>
      <w:r>
        <w:rPr>
          <w:rFonts w:hint="eastAsia"/>
          <w:kern w:val="0"/>
          <w:sz w:val="24"/>
        </w:rPr>
        <w:t>TN-SG5000</w:t>
      </w:r>
      <w:r>
        <w:rPr>
          <w:kern w:val="0"/>
          <w:sz w:val="24"/>
        </w:rPr>
        <w:t>设备路由的信息。您可以设定</w:t>
      </w:r>
      <w:r>
        <w:rPr>
          <w:rFonts w:hint="eastAsia"/>
          <w:kern w:val="0"/>
          <w:sz w:val="24"/>
        </w:rPr>
        <w:t>TN-SG5000</w:t>
      </w:r>
      <w:r>
        <w:rPr>
          <w:kern w:val="0"/>
          <w:sz w:val="24"/>
        </w:rPr>
        <w:t>发送更新的频率；一项路由在</w:t>
      </w:r>
      <w:r>
        <w:rPr>
          <w:rFonts w:hint="eastAsia"/>
          <w:kern w:val="0"/>
          <w:sz w:val="24"/>
        </w:rPr>
        <w:t>TN-SG5000</w:t>
      </w:r>
      <w:r>
        <w:rPr>
          <w:kern w:val="0"/>
          <w:sz w:val="24"/>
        </w:rPr>
        <w:t>路由表保持多长时间不被更新或不被定期更新；在一项路由从</w:t>
      </w:r>
      <w:r>
        <w:rPr>
          <w:rFonts w:hint="eastAsia"/>
          <w:kern w:val="0"/>
          <w:sz w:val="24"/>
        </w:rPr>
        <w:t>TN-SG5000</w:t>
      </w:r>
      <w:r>
        <w:rPr>
          <w:kern w:val="0"/>
          <w:sz w:val="24"/>
        </w:rPr>
        <w:t>路由表删除之前多长时间</w:t>
      </w:r>
      <w:r>
        <w:rPr>
          <w:rFonts w:hint="eastAsia"/>
          <w:kern w:val="0"/>
          <w:sz w:val="24"/>
        </w:rPr>
        <w:t>TN-SG5000</w:t>
      </w:r>
      <w:r>
        <w:rPr>
          <w:kern w:val="0"/>
          <w:sz w:val="24"/>
        </w:rPr>
        <w:t>设备广播该路由是不可达的。</w:t>
      </w:r>
    </w:p>
    <w:p w14:paraId="614EC06E" w14:textId="77777777" w:rsidR="00A23EE0" w:rsidRDefault="001E1853">
      <w:pPr>
        <w:pStyle w:val="3"/>
        <w:rPr>
          <w:sz w:val="28"/>
        </w:rPr>
      </w:pPr>
      <w:bookmarkStart w:id="27" w:name="_Toc31428"/>
      <w:r>
        <w:rPr>
          <w:sz w:val="28"/>
        </w:rPr>
        <w:t>查看并编辑</w:t>
      </w:r>
      <w:r>
        <w:rPr>
          <w:sz w:val="28"/>
        </w:rPr>
        <w:t>RIP</w:t>
      </w:r>
      <w:r>
        <w:rPr>
          <w:sz w:val="28"/>
        </w:rPr>
        <w:t>常规设置</w:t>
      </w:r>
      <w:bookmarkEnd w:id="27"/>
    </w:p>
    <w:p w14:paraId="253926E3" w14:textId="77777777" w:rsidR="00A23EE0" w:rsidRDefault="001E1853">
      <w:pPr>
        <w:autoSpaceDE w:val="0"/>
        <w:autoSpaceDN w:val="0"/>
        <w:adjustRightInd w:val="0"/>
        <w:spacing w:before="100" w:beforeAutospacing="1" w:after="100" w:afterAutospacing="1"/>
        <w:jc w:val="left"/>
        <w:rPr>
          <w:kern w:val="0"/>
          <w:sz w:val="24"/>
        </w:rPr>
      </w:pPr>
      <w:r>
        <w:rPr>
          <w:kern w:val="0"/>
          <w:sz w:val="24"/>
        </w:rPr>
        <w:t>配置</w:t>
      </w:r>
      <w:r>
        <w:rPr>
          <w:kern w:val="0"/>
          <w:sz w:val="24"/>
        </w:rPr>
        <w:t>RIP</w:t>
      </w:r>
      <w:r>
        <w:rPr>
          <w:kern w:val="0"/>
          <w:sz w:val="24"/>
        </w:rPr>
        <w:t>设置时，必须指定运行</w:t>
      </w:r>
      <w:r>
        <w:rPr>
          <w:kern w:val="0"/>
          <w:sz w:val="24"/>
        </w:rPr>
        <w:t>RIP</w:t>
      </w:r>
      <w:r>
        <w:rPr>
          <w:kern w:val="0"/>
          <w:sz w:val="24"/>
        </w:rPr>
        <w:t>的网络以及</w:t>
      </w:r>
      <w:r>
        <w:rPr>
          <w:rFonts w:hint="eastAsia"/>
          <w:kern w:val="0"/>
          <w:sz w:val="24"/>
        </w:rPr>
        <w:t>设定</w:t>
      </w:r>
      <w:r>
        <w:rPr>
          <w:kern w:val="0"/>
          <w:sz w:val="24"/>
        </w:rPr>
        <w:t>与启动了</w:t>
      </w:r>
      <w:r>
        <w:rPr>
          <w:kern w:val="0"/>
          <w:sz w:val="24"/>
        </w:rPr>
        <w:t>RIP</w:t>
      </w:r>
      <w:r>
        <w:rPr>
          <w:kern w:val="0"/>
          <w:sz w:val="24"/>
        </w:rPr>
        <w:t>网络网络连接的</w:t>
      </w:r>
      <w:r>
        <w:rPr>
          <w:rFonts w:hint="eastAsia"/>
          <w:kern w:val="0"/>
          <w:sz w:val="24"/>
        </w:rPr>
        <w:t>TN-SG5000</w:t>
      </w:r>
      <w:r>
        <w:rPr>
          <w:kern w:val="0"/>
          <w:sz w:val="24"/>
        </w:rPr>
        <w:t>设备接口</w:t>
      </w:r>
      <w:r>
        <w:rPr>
          <w:rFonts w:hint="eastAsia"/>
          <w:kern w:val="0"/>
          <w:sz w:val="24"/>
        </w:rPr>
        <w:t>中</w:t>
      </w:r>
      <w:r>
        <w:rPr>
          <w:kern w:val="0"/>
          <w:sz w:val="24"/>
        </w:rPr>
        <w:t>调整</w:t>
      </w:r>
      <w:r>
        <w:rPr>
          <w:kern w:val="0"/>
          <w:sz w:val="24"/>
        </w:rPr>
        <w:t>RIP</w:t>
      </w:r>
      <w:r>
        <w:rPr>
          <w:kern w:val="0"/>
          <w:sz w:val="24"/>
        </w:rPr>
        <w:t>操作的其他选项。</w:t>
      </w:r>
    </w:p>
    <w:p w14:paraId="1C958DA9" w14:textId="77777777" w:rsidR="00A23EE0" w:rsidRDefault="001E1853">
      <w:pPr>
        <w:autoSpaceDE w:val="0"/>
        <w:autoSpaceDN w:val="0"/>
        <w:adjustRightInd w:val="0"/>
        <w:spacing w:before="100" w:beforeAutospacing="1" w:after="100" w:afterAutospacing="1"/>
        <w:jc w:val="left"/>
        <w:rPr>
          <w:b/>
          <w:kern w:val="0"/>
          <w:sz w:val="24"/>
        </w:rPr>
      </w:pPr>
      <w:r>
        <w:rPr>
          <w:rFonts w:hint="eastAsia"/>
          <w:b/>
          <w:kern w:val="0"/>
          <w:sz w:val="24"/>
        </w:rPr>
        <w:t>编辑启动</w:t>
      </w:r>
      <w:r>
        <w:rPr>
          <w:rFonts w:hint="eastAsia"/>
          <w:b/>
          <w:kern w:val="0"/>
          <w:sz w:val="24"/>
        </w:rPr>
        <w:t>RIP</w:t>
      </w:r>
      <w:r>
        <w:rPr>
          <w:rFonts w:hint="eastAsia"/>
          <w:b/>
          <w:kern w:val="0"/>
          <w:sz w:val="24"/>
        </w:rPr>
        <w:t>接口</w:t>
      </w:r>
      <w:r>
        <w:rPr>
          <w:rFonts w:hint="eastAsia"/>
          <w:b/>
          <w:kern w:val="0"/>
          <w:sz w:val="24"/>
        </w:rPr>
        <w:t>的操作参数</w:t>
      </w:r>
    </w:p>
    <w:p w14:paraId="306852E7" w14:textId="77777777" w:rsidR="00A23EE0" w:rsidRDefault="001E1853">
      <w:pPr>
        <w:numPr>
          <w:ilvl w:val="0"/>
          <w:numId w:val="12"/>
        </w:numPr>
        <w:autoSpaceDE w:val="0"/>
        <w:autoSpaceDN w:val="0"/>
        <w:adjustRightInd w:val="0"/>
        <w:spacing w:before="100" w:beforeAutospacing="1" w:after="100" w:afterAutospacing="1"/>
        <w:jc w:val="left"/>
        <w:rPr>
          <w:kern w:val="0"/>
          <w:sz w:val="24"/>
        </w:rPr>
      </w:pPr>
      <w:r>
        <w:rPr>
          <w:kern w:val="0"/>
          <w:sz w:val="24"/>
        </w:rPr>
        <w:t>进入</w:t>
      </w:r>
      <w:r>
        <w:rPr>
          <w:rFonts w:hint="eastAsia"/>
          <w:kern w:val="0"/>
          <w:sz w:val="24"/>
        </w:rPr>
        <w:t>“</w:t>
      </w:r>
      <w:r>
        <w:rPr>
          <w:kern w:val="0"/>
          <w:sz w:val="24"/>
        </w:rPr>
        <w:t>路由</w:t>
      </w:r>
      <w:r>
        <w:rPr>
          <w:kern w:val="0"/>
          <w:sz w:val="24"/>
        </w:rPr>
        <w:t>&gt;</w:t>
      </w:r>
      <w:r>
        <w:rPr>
          <w:kern w:val="0"/>
          <w:sz w:val="24"/>
        </w:rPr>
        <w:t>动态路由</w:t>
      </w:r>
      <w:r>
        <w:rPr>
          <w:kern w:val="0"/>
          <w:sz w:val="24"/>
        </w:rPr>
        <w:t>&gt;RIP</w:t>
      </w:r>
      <w:r>
        <w:rPr>
          <w:rFonts w:hint="eastAsia"/>
          <w:kern w:val="0"/>
          <w:sz w:val="24"/>
        </w:rPr>
        <w:t>”。</w:t>
      </w:r>
    </w:p>
    <w:p w14:paraId="2D413ED6" w14:textId="77777777" w:rsidR="00A23EE0" w:rsidRDefault="001E1853">
      <w:pPr>
        <w:numPr>
          <w:ilvl w:val="0"/>
          <w:numId w:val="12"/>
        </w:numPr>
        <w:autoSpaceDE w:val="0"/>
        <w:autoSpaceDN w:val="0"/>
        <w:adjustRightInd w:val="0"/>
        <w:spacing w:before="100" w:beforeAutospacing="1" w:after="100" w:afterAutospacing="1"/>
        <w:jc w:val="left"/>
        <w:rPr>
          <w:kern w:val="0"/>
          <w:sz w:val="24"/>
        </w:rPr>
      </w:pPr>
      <w:r>
        <w:rPr>
          <w:rFonts w:hint="eastAsia"/>
          <w:kern w:val="0"/>
          <w:sz w:val="24"/>
        </w:rPr>
        <w:t>选择所要编辑的启动了</w:t>
      </w:r>
      <w:r>
        <w:rPr>
          <w:rFonts w:hint="eastAsia"/>
          <w:kern w:val="0"/>
          <w:sz w:val="24"/>
        </w:rPr>
        <w:t>RIP</w:t>
      </w:r>
      <w:r>
        <w:rPr>
          <w:rFonts w:hint="eastAsia"/>
          <w:kern w:val="0"/>
          <w:sz w:val="24"/>
        </w:rPr>
        <w:t>设置的接口，点击对应的编辑图标。</w:t>
      </w:r>
    </w:p>
    <w:p w14:paraId="3B146631" w14:textId="77777777" w:rsidR="00A23EE0" w:rsidRDefault="001E1853">
      <w:pPr>
        <w:numPr>
          <w:ilvl w:val="0"/>
          <w:numId w:val="12"/>
        </w:numPr>
        <w:autoSpaceDE w:val="0"/>
        <w:autoSpaceDN w:val="0"/>
        <w:adjustRightInd w:val="0"/>
        <w:spacing w:before="100" w:beforeAutospacing="1" w:after="100" w:afterAutospacing="1"/>
        <w:jc w:val="left"/>
        <w:rPr>
          <w:kern w:val="0"/>
          <w:sz w:val="24"/>
        </w:rPr>
      </w:pPr>
      <w:r>
        <w:rPr>
          <w:rFonts w:hint="eastAsia"/>
          <w:kern w:val="0"/>
          <w:sz w:val="24"/>
        </w:rPr>
        <w:t>设置接口。</w:t>
      </w:r>
    </w:p>
    <w:p w14:paraId="18A14676" w14:textId="77777777" w:rsidR="00A23EE0" w:rsidRDefault="001E1853">
      <w:pPr>
        <w:numPr>
          <w:ilvl w:val="0"/>
          <w:numId w:val="12"/>
        </w:numPr>
        <w:autoSpaceDE w:val="0"/>
        <w:autoSpaceDN w:val="0"/>
        <w:adjustRightInd w:val="0"/>
        <w:spacing w:before="100" w:beforeAutospacing="1" w:after="100" w:afterAutospacing="1"/>
        <w:jc w:val="left"/>
        <w:rPr>
          <w:kern w:val="0"/>
          <w:sz w:val="24"/>
        </w:rPr>
      </w:pPr>
      <w:r>
        <w:rPr>
          <w:rFonts w:hint="eastAsia"/>
          <w:kern w:val="0"/>
          <w:sz w:val="24"/>
        </w:rPr>
        <w:t>设置发送与接收</w:t>
      </w:r>
      <w:r>
        <w:rPr>
          <w:rFonts w:hint="eastAsia"/>
          <w:kern w:val="0"/>
          <w:sz w:val="24"/>
        </w:rPr>
        <w:t>RIP</w:t>
      </w:r>
      <w:r>
        <w:rPr>
          <w:rFonts w:hint="eastAsia"/>
          <w:kern w:val="0"/>
          <w:sz w:val="24"/>
        </w:rPr>
        <w:t>版本。</w:t>
      </w:r>
    </w:p>
    <w:p w14:paraId="7E18DC7A" w14:textId="77777777" w:rsidR="00A23EE0" w:rsidRDefault="001E1853">
      <w:pPr>
        <w:numPr>
          <w:ilvl w:val="0"/>
          <w:numId w:val="12"/>
        </w:numPr>
        <w:autoSpaceDE w:val="0"/>
        <w:autoSpaceDN w:val="0"/>
        <w:adjustRightInd w:val="0"/>
        <w:spacing w:before="100" w:beforeAutospacing="1" w:after="100" w:afterAutospacing="1"/>
        <w:jc w:val="left"/>
        <w:rPr>
          <w:kern w:val="0"/>
          <w:sz w:val="24"/>
        </w:rPr>
      </w:pPr>
      <w:r>
        <w:rPr>
          <w:rFonts w:hint="eastAsia"/>
          <w:kern w:val="0"/>
          <w:sz w:val="24"/>
        </w:rPr>
        <w:t>设置验证级别。</w:t>
      </w:r>
    </w:p>
    <w:p w14:paraId="1ACF3CB1" w14:textId="77777777" w:rsidR="00A23EE0" w:rsidRDefault="001E1853">
      <w:pPr>
        <w:numPr>
          <w:ilvl w:val="0"/>
          <w:numId w:val="12"/>
        </w:numPr>
        <w:autoSpaceDE w:val="0"/>
        <w:autoSpaceDN w:val="0"/>
        <w:adjustRightInd w:val="0"/>
        <w:spacing w:before="100" w:beforeAutospacing="1" w:after="100" w:afterAutospacing="1"/>
        <w:jc w:val="left"/>
        <w:rPr>
          <w:kern w:val="0"/>
          <w:sz w:val="24"/>
        </w:rPr>
      </w:pPr>
      <w:r>
        <w:rPr>
          <w:rFonts w:hint="eastAsia"/>
          <w:kern w:val="0"/>
          <w:sz w:val="24"/>
        </w:rPr>
        <w:t>作为可选项，设置被动屏蔽</w:t>
      </w:r>
      <w:r>
        <w:rPr>
          <w:rFonts w:hint="eastAsia"/>
          <w:kern w:val="0"/>
          <w:sz w:val="24"/>
        </w:rPr>
        <w:t>RIP</w:t>
      </w:r>
      <w:r>
        <w:rPr>
          <w:rFonts w:hint="eastAsia"/>
          <w:kern w:val="0"/>
          <w:sz w:val="24"/>
        </w:rPr>
        <w:t>广播。</w:t>
      </w:r>
    </w:p>
    <w:p w14:paraId="1B581C42" w14:textId="77777777" w:rsidR="00A23EE0" w:rsidRDefault="001E1853">
      <w:pPr>
        <w:numPr>
          <w:ilvl w:val="0"/>
          <w:numId w:val="12"/>
        </w:numPr>
        <w:autoSpaceDE w:val="0"/>
        <w:autoSpaceDN w:val="0"/>
        <w:adjustRightInd w:val="0"/>
        <w:spacing w:before="100" w:beforeAutospacing="1" w:after="100" w:afterAutospacing="1"/>
        <w:jc w:val="left"/>
        <w:rPr>
          <w:kern w:val="0"/>
          <w:sz w:val="24"/>
        </w:rPr>
      </w:pPr>
      <w:r>
        <w:rPr>
          <w:rFonts w:hint="eastAsia"/>
          <w:kern w:val="0"/>
          <w:sz w:val="24"/>
        </w:rPr>
        <w:t>点击</w:t>
      </w:r>
      <w:r>
        <w:rPr>
          <w:rFonts w:hint="eastAsia"/>
          <w:kern w:val="0"/>
          <w:sz w:val="24"/>
        </w:rPr>
        <w:t>OK</w:t>
      </w:r>
      <w:r>
        <w:rPr>
          <w:rFonts w:hint="eastAsia"/>
          <w:kern w:val="0"/>
          <w:sz w:val="24"/>
        </w:rPr>
        <w:t>保存设置并返回到“路由</w:t>
      </w:r>
      <w:r>
        <w:rPr>
          <w:rFonts w:hint="eastAsia"/>
          <w:kern w:val="0"/>
          <w:sz w:val="24"/>
        </w:rPr>
        <w:t>&gt;</w:t>
      </w:r>
      <w:r>
        <w:rPr>
          <w:rFonts w:hint="eastAsia"/>
          <w:kern w:val="0"/>
          <w:sz w:val="24"/>
        </w:rPr>
        <w:t>动态</w:t>
      </w:r>
      <w:r>
        <w:rPr>
          <w:rFonts w:hint="eastAsia"/>
          <w:kern w:val="0"/>
          <w:sz w:val="24"/>
        </w:rPr>
        <w:t>&gt;RIP</w:t>
      </w:r>
      <w:r>
        <w:rPr>
          <w:rFonts w:hint="eastAsia"/>
          <w:kern w:val="0"/>
          <w:sz w:val="24"/>
        </w:rPr>
        <w:t>”。</w:t>
      </w:r>
    </w:p>
    <w:p w14:paraId="1E40CE2B" w14:textId="77777777" w:rsidR="00A23EE0" w:rsidRDefault="001E1853">
      <w:pPr>
        <w:autoSpaceDE w:val="0"/>
        <w:autoSpaceDN w:val="0"/>
        <w:adjustRightInd w:val="0"/>
        <w:spacing w:before="100" w:beforeAutospacing="1" w:after="100" w:afterAutospacing="1"/>
        <w:jc w:val="left"/>
        <w:rPr>
          <w:kern w:val="0"/>
          <w:sz w:val="24"/>
        </w:rPr>
      </w:pPr>
      <w:r>
        <w:rPr>
          <w:kern w:val="0"/>
          <w:sz w:val="24"/>
        </w:rPr>
        <w:t>图</w:t>
      </w:r>
      <w:r>
        <w:rPr>
          <w:rFonts w:hint="eastAsia"/>
          <w:kern w:val="0"/>
          <w:sz w:val="24"/>
        </w:rPr>
        <w:t>9</w:t>
      </w:r>
      <w:r>
        <w:rPr>
          <w:kern w:val="0"/>
          <w:sz w:val="24"/>
        </w:rPr>
        <w:t>所示的具有</w:t>
      </w:r>
      <w:r>
        <w:rPr>
          <w:kern w:val="0"/>
          <w:sz w:val="24"/>
        </w:rPr>
        <w:t>“</w:t>
      </w:r>
      <w:r>
        <w:rPr>
          <w:kern w:val="0"/>
          <w:sz w:val="24"/>
        </w:rPr>
        <w:t>外部接口</w:t>
      </w:r>
      <w:r>
        <w:rPr>
          <w:kern w:val="0"/>
          <w:sz w:val="24"/>
        </w:rPr>
        <w:t>”</w:t>
      </w:r>
      <w:r>
        <w:rPr>
          <w:kern w:val="0"/>
          <w:sz w:val="24"/>
        </w:rPr>
        <w:t>与</w:t>
      </w:r>
      <w:r>
        <w:rPr>
          <w:kern w:val="0"/>
          <w:sz w:val="24"/>
        </w:rPr>
        <w:t>“dmz</w:t>
      </w:r>
      <w:r>
        <w:rPr>
          <w:kern w:val="0"/>
          <w:sz w:val="24"/>
        </w:rPr>
        <w:t>接口</w:t>
      </w:r>
      <w:r>
        <w:rPr>
          <w:kern w:val="0"/>
          <w:sz w:val="24"/>
        </w:rPr>
        <w:t>”</w:t>
      </w:r>
      <w:r>
        <w:rPr>
          <w:kern w:val="0"/>
          <w:sz w:val="24"/>
        </w:rPr>
        <w:t>的</w:t>
      </w:r>
      <w:r>
        <w:rPr>
          <w:rFonts w:hint="eastAsia"/>
          <w:kern w:val="0"/>
          <w:sz w:val="24"/>
        </w:rPr>
        <w:t>TN-SG5000</w:t>
      </w:r>
      <w:r>
        <w:rPr>
          <w:kern w:val="0"/>
          <w:sz w:val="24"/>
        </w:rPr>
        <w:t>设备中</w:t>
      </w:r>
      <w:r>
        <w:rPr>
          <w:rFonts w:hint="eastAsia"/>
          <w:kern w:val="0"/>
          <w:sz w:val="24"/>
        </w:rPr>
        <w:t>配置</w:t>
      </w:r>
      <w:r>
        <w:rPr>
          <w:kern w:val="0"/>
          <w:sz w:val="24"/>
        </w:rPr>
        <w:t>的常规</w:t>
      </w:r>
      <w:r>
        <w:rPr>
          <w:kern w:val="0"/>
          <w:sz w:val="24"/>
        </w:rPr>
        <w:t>RIP</w:t>
      </w:r>
      <w:r>
        <w:rPr>
          <w:kern w:val="0"/>
          <w:sz w:val="24"/>
        </w:rPr>
        <w:t>设置。您所管理的</w:t>
      </w:r>
      <w:r>
        <w:rPr>
          <w:rFonts w:hint="eastAsia"/>
          <w:kern w:val="0"/>
          <w:sz w:val="24"/>
        </w:rPr>
        <w:t>TN-SG5000</w:t>
      </w:r>
      <w:r>
        <w:rPr>
          <w:kern w:val="0"/>
          <w:sz w:val="24"/>
        </w:rPr>
        <w:t>设备的接口名称可能不同。</w:t>
      </w:r>
    </w:p>
    <w:p w14:paraId="37321852" w14:textId="77777777" w:rsidR="00A23EE0" w:rsidRDefault="001E1853">
      <w:pPr>
        <w:autoSpaceDE w:val="0"/>
        <w:autoSpaceDN w:val="0"/>
        <w:adjustRightInd w:val="0"/>
        <w:spacing w:before="100" w:beforeAutospacing="1" w:after="100" w:afterAutospacing="1"/>
        <w:jc w:val="left"/>
        <w:rPr>
          <w:b/>
          <w:kern w:val="0"/>
          <w:sz w:val="24"/>
        </w:rPr>
      </w:pPr>
      <w:r>
        <w:rPr>
          <w:b/>
          <w:kern w:val="0"/>
          <w:sz w:val="24"/>
        </w:rPr>
        <w:t>图</w:t>
      </w:r>
      <w:r>
        <w:rPr>
          <w:rFonts w:hint="eastAsia"/>
          <w:b/>
          <w:kern w:val="0"/>
          <w:sz w:val="24"/>
        </w:rPr>
        <w:t>9</w:t>
      </w:r>
      <w:r>
        <w:rPr>
          <w:b/>
          <w:kern w:val="0"/>
          <w:sz w:val="24"/>
        </w:rPr>
        <w:t>：</w:t>
      </w:r>
      <w:r>
        <w:rPr>
          <w:b/>
          <w:kern w:val="0"/>
          <w:sz w:val="24"/>
        </w:rPr>
        <w:t>RIP</w:t>
      </w:r>
      <w:r>
        <w:rPr>
          <w:b/>
          <w:kern w:val="0"/>
          <w:sz w:val="24"/>
        </w:rPr>
        <w:t>常规设置</w:t>
      </w:r>
    </w:p>
    <w:p w14:paraId="17DBCD52" w14:textId="77777777" w:rsidR="00A23EE0" w:rsidRDefault="001E1853">
      <w:pPr>
        <w:autoSpaceDE w:val="0"/>
        <w:autoSpaceDN w:val="0"/>
        <w:adjustRightInd w:val="0"/>
        <w:spacing w:before="100" w:beforeAutospacing="1" w:after="100" w:afterAutospacing="1"/>
        <w:jc w:val="left"/>
        <w:rPr>
          <w:b/>
          <w:kern w:val="0"/>
          <w:sz w:val="24"/>
        </w:rPr>
      </w:pPr>
      <w:r>
        <w:rPr>
          <w:b/>
          <w:noProof/>
          <w:kern w:val="0"/>
          <w:sz w:val="24"/>
        </w:rPr>
        <w:drawing>
          <wp:inline distT="0" distB="0" distL="114300" distR="114300" wp14:anchorId="173934D2" wp14:editId="08AC1397">
            <wp:extent cx="5028565" cy="2416810"/>
            <wp:effectExtent l="0" t="0" r="635" b="2540"/>
            <wp:docPr id="8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8"/>
                    <pic:cNvPicPr>
                      <a:picLocks noChangeAspect="1"/>
                    </pic:cNvPicPr>
                  </pic:nvPicPr>
                  <pic:blipFill>
                    <a:blip r:embed="rId17"/>
                    <a:stretch>
                      <a:fillRect/>
                    </a:stretch>
                  </pic:blipFill>
                  <pic:spPr>
                    <a:xfrm>
                      <a:off x="0" y="0"/>
                      <a:ext cx="5028565" cy="2416810"/>
                    </a:xfrm>
                    <a:prstGeom prst="rect">
                      <a:avLst/>
                    </a:prstGeom>
                    <a:noFill/>
                    <a:ln>
                      <a:noFill/>
                    </a:ln>
                  </pic:spPr>
                </pic:pic>
              </a:graphicData>
            </a:graphic>
          </wp:inline>
        </w:drawing>
      </w:r>
    </w:p>
    <w:tbl>
      <w:tblPr>
        <w:tblW w:w="8748" w:type="dxa"/>
        <w:tblLook w:val="04A0" w:firstRow="1" w:lastRow="0" w:firstColumn="1" w:lastColumn="0" w:noHBand="0" w:noVBand="1"/>
      </w:tblPr>
      <w:tblGrid>
        <w:gridCol w:w="1188"/>
        <w:gridCol w:w="1280"/>
        <w:gridCol w:w="6280"/>
      </w:tblGrid>
      <w:tr w:rsidR="00A23EE0" w14:paraId="34E7ED8B" w14:textId="77777777">
        <w:tc>
          <w:tcPr>
            <w:tcW w:w="1188" w:type="dxa"/>
          </w:tcPr>
          <w:p w14:paraId="666079DC" w14:textId="77777777" w:rsidR="00A23EE0" w:rsidRDefault="001E1853">
            <w:pPr>
              <w:autoSpaceDE w:val="0"/>
              <w:autoSpaceDN w:val="0"/>
              <w:adjustRightInd w:val="0"/>
              <w:jc w:val="left"/>
              <w:rPr>
                <w:b/>
                <w:kern w:val="0"/>
                <w:sz w:val="24"/>
              </w:rPr>
            </w:pPr>
            <w:r>
              <w:rPr>
                <w:b/>
                <w:kern w:val="0"/>
                <w:sz w:val="24"/>
              </w:rPr>
              <w:t>RIP</w:t>
            </w:r>
            <w:r>
              <w:rPr>
                <w:b/>
                <w:kern w:val="0"/>
                <w:sz w:val="24"/>
              </w:rPr>
              <w:t>版本</w:t>
            </w:r>
            <w:r>
              <w:rPr>
                <w:b/>
                <w:kern w:val="0"/>
                <w:sz w:val="24"/>
              </w:rPr>
              <w:t xml:space="preserve"> </w:t>
            </w:r>
          </w:p>
        </w:tc>
        <w:tc>
          <w:tcPr>
            <w:tcW w:w="7560" w:type="dxa"/>
            <w:gridSpan w:val="2"/>
          </w:tcPr>
          <w:p w14:paraId="1E2FDA2B" w14:textId="77777777" w:rsidR="00A23EE0" w:rsidRDefault="001E1853">
            <w:pPr>
              <w:autoSpaceDE w:val="0"/>
              <w:autoSpaceDN w:val="0"/>
              <w:adjustRightInd w:val="0"/>
              <w:jc w:val="left"/>
              <w:rPr>
                <w:kern w:val="0"/>
                <w:sz w:val="24"/>
              </w:rPr>
            </w:pPr>
            <w:r>
              <w:rPr>
                <w:rFonts w:hint="eastAsia"/>
                <w:kern w:val="0"/>
                <w:sz w:val="24"/>
              </w:rPr>
              <w:t>设置</w:t>
            </w:r>
            <w:r>
              <w:rPr>
                <w:rFonts w:hint="eastAsia"/>
                <w:kern w:val="0"/>
                <w:sz w:val="24"/>
              </w:rPr>
              <w:t>TN-SG5000</w:t>
            </w:r>
            <w:r>
              <w:rPr>
                <w:kern w:val="0"/>
                <w:sz w:val="24"/>
              </w:rPr>
              <w:t>设备兼容的</w:t>
            </w:r>
            <w:r>
              <w:rPr>
                <w:kern w:val="0"/>
                <w:sz w:val="24"/>
              </w:rPr>
              <w:t>RIP</w:t>
            </w:r>
            <w:r>
              <w:rPr>
                <w:kern w:val="0"/>
                <w:sz w:val="24"/>
              </w:rPr>
              <w:t>版本。您可以</w:t>
            </w:r>
            <w:r>
              <w:rPr>
                <w:rFonts w:hint="eastAsia"/>
                <w:kern w:val="0"/>
                <w:sz w:val="24"/>
              </w:rPr>
              <w:t>对</w:t>
            </w:r>
            <w:r>
              <w:rPr>
                <w:kern w:val="0"/>
                <w:sz w:val="24"/>
              </w:rPr>
              <w:t>与启动了</w:t>
            </w:r>
            <w:r>
              <w:rPr>
                <w:kern w:val="0"/>
                <w:sz w:val="24"/>
              </w:rPr>
              <w:t>RIP</w:t>
            </w:r>
            <w:r>
              <w:rPr>
                <w:kern w:val="0"/>
                <w:sz w:val="24"/>
              </w:rPr>
              <w:t>设置的网络连接的</w:t>
            </w:r>
            <w:r>
              <w:rPr>
                <w:rFonts w:hint="eastAsia"/>
                <w:kern w:val="0"/>
                <w:sz w:val="24"/>
              </w:rPr>
              <w:t>TN-SG5000</w:t>
            </w:r>
            <w:r>
              <w:rPr>
                <w:kern w:val="0"/>
                <w:sz w:val="24"/>
              </w:rPr>
              <w:t>设备所有接口</w:t>
            </w:r>
            <w:r>
              <w:rPr>
                <w:rFonts w:hint="eastAsia"/>
                <w:kern w:val="0"/>
                <w:sz w:val="24"/>
              </w:rPr>
              <w:t>的</w:t>
            </w:r>
            <w:r>
              <w:rPr>
                <w:kern w:val="0"/>
                <w:sz w:val="24"/>
              </w:rPr>
              <w:t>全局</w:t>
            </w:r>
            <w:r>
              <w:rPr>
                <w:kern w:val="0"/>
                <w:sz w:val="24"/>
              </w:rPr>
              <w:t>RIP</w:t>
            </w:r>
            <w:r>
              <w:rPr>
                <w:kern w:val="0"/>
                <w:sz w:val="24"/>
              </w:rPr>
              <w:t>设置。</w:t>
            </w:r>
          </w:p>
          <w:p w14:paraId="2CD17705" w14:textId="77777777" w:rsidR="00A23EE0" w:rsidRDefault="001E1853">
            <w:pPr>
              <w:numPr>
                <w:ilvl w:val="0"/>
                <w:numId w:val="13"/>
              </w:numPr>
              <w:autoSpaceDE w:val="0"/>
              <w:autoSpaceDN w:val="0"/>
              <w:adjustRightInd w:val="0"/>
              <w:jc w:val="left"/>
              <w:rPr>
                <w:kern w:val="0"/>
                <w:sz w:val="24"/>
              </w:rPr>
            </w:pPr>
            <w:r>
              <w:rPr>
                <w:kern w:val="0"/>
                <w:sz w:val="24"/>
              </w:rPr>
              <w:t>选中</w:t>
            </w:r>
            <w:r>
              <w:rPr>
                <w:kern w:val="0"/>
                <w:sz w:val="24"/>
              </w:rPr>
              <w:t>1</w:t>
            </w:r>
            <w:r>
              <w:rPr>
                <w:kern w:val="0"/>
                <w:sz w:val="24"/>
              </w:rPr>
              <w:t>即发送与接收</w:t>
            </w:r>
            <w:r>
              <w:rPr>
                <w:kern w:val="0"/>
                <w:sz w:val="24"/>
              </w:rPr>
              <w:t>RIP</w:t>
            </w:r>
            <w:r>
              <w:rPr>
                <w:kern w:val="0"/>
                <w:sz w:val="24"/>
              </w:rPr>
              <w:t>版本</w:t>
            </w:r>
            <w:r>
              <w:rPr>
                <w:kern w:val="0"/>
                <w:sz w:val="24"/>
              </w:rPr>
              <w:t>1</w:t>
            </w:r>
            <w:r>
              <w:rPr>
                <w:kern w:val="0"/>
                <w:sz w:val="24"/>
              </w:rPr>
              <w:t>数据包。</w:t>
            </w:r>
          </w:p>
          <w:p w14:paraId="7ACFB4A8" w14:textId="77777777" w:rsidR="00A23EE0" w:rsidRDefault="001E1853">
            <w:pPr>
              <w:numPr>
                <w:ilvl w:val="0"/>
                <w:numId w:val="13"/>
              </w:numPr>
              <w:autoSpaceDE w:val="0"/>
              <w:autoSpaceDN w:val="0"/>
              <w:adjustRightInd w:val="0"/>
              <w:jc w:val="left"/>
              <w:rPr>
                <w:kern w:val="0"/>
                <w:sz w:val="24"/>
              </w:rPr>
            </w:pPr>
            <w:r>
              <w:rPr>
                <w:kern w:val="0"/>
                <w:sz w:val="24"/>
              </w:rPr>
              <w:t>选中</w:t>
            </w:r>
            <w:r>
              <w:rPr>
                <w:kern w:val="0"/>
                <w:sz w:val="24"/>
              </w:rPr>
              <w:t>2</w:t>
            </w:r>
            <w:r>
              <w:rPr>
                <w:kern w:val="0"/>
                <w:sz w:val="24"/>
              </w:rPr>
              <w:t>即发送与接收</w:t>
            </w:r>
            <w:r>
              <w:rPr>
                <w:kern w:val="0"/>
                <w:sz w:val="24"/>
              </w:rPr>
              <w:t>RIP</w:t>
            </w:r>
            <w:r>
              <w:rPr>
                <w:kern w:val="0"/>
                <w:sz w:val="24"/>
              </w:rPr>
              <w:t>版本</w:t>
            </w:r>
            <w:r>
              <w:rPr>
                <w:kern w:val="0"/>
                <w:sz w:val="24"/>
              </w:rPr>
              <w:t>2</w:t>
            </w:r>
            <w:r>
              <w:rPr>
                <w:kern w:val="0"/>
                <w:sz w:val="24"/>
              </w:rPr>
              <w:t>数据包。</w:t>
            </w:r>
          </w:p>
          <w:p w14:paraId="0D5299EE" w14:textId="77777777" w:rsidR="00A23EE0" w:rsidRDefault="001E1853">
            <w:pPr>
              <w:autoSpaceDE w:val="0"/>
              <w:autoSpaceDN w:val="0"/>
              <w:adjustRightInd w:val="0"/>
              <w:ind w:left="120"/>
              <w:jc w:val="left"/>
              <w:rPr>
                <w:kern w:val="0"/>
                <w:sz w:val="24"/>
              </w:rPr>
            </w:pPr>
            <w:r>
              <w:rPr>
                <w:kern w:val="0"/>
                <w:sz w:val="24"/>
              </w:rPr>
              <w:t>如需要，可以</w:t>
            </w:r>
            <w:r>
              <w:rPr>
                <w:rFonts w:hint="eastAsia"/>
                <w:kern w:val="0"/>
                <w:sz w:val="24"/>
              </w:rPr>
              <w:t>撤消</w:t>
            </w:r>
            <w:r>
              <w:rPr>
                <w:kern w:val="0"/>
                <w:sz w:val="24"/>
              </w:rPr>
              <w:t>具体</w:t>
            </w:r>
            <w:r>
              <w:rPr>
                <w:rFonts w:hint="eastAsia"/>
                <w:kern w:val="0"/>
                <w:sz w:val="24"/>
              </w:rPr>
              <w:t>的</w:t>
            </w:r>
            <w:r>
              <w:rPr>
                <w:rFonts w:hint="eastAsia"/>
                <w:kern w:val="0"/>
                <w:sz w:val="24"/>
              </w:rPr>
              <w:t>TN-SG5000</w:t>
            </w:r>
            <w:r>
              <w:rPr>
                <w:kern w:val="0"/>
                <w:sz w:val="24"/>
              </w:rPr>
              <w:t>接口</w:t>
            </w:r>
            <w:r>
              <w:rPr>
                <w:rFonts w:hint="eastAsia"/>
                <w:kern w:val="0"/>
                <w:sz w:val="24"/>
              </w:rPr>
              <w:t>的</w:t>
            </w:r>
            <w:r>
              <w:rPr>
                <w:kern w:val="0"/>
                <w:sz w:val="24"/>
              </w:rPr>
              <w:t>全局设置。（参见</w:t>
            </w:r>
            <w:r>
              <w:rPr>
                <w:kern w:val="0"/>
                <w:sz w:val="24"/>
              </w:rPr>
              <w:t>“</w:t>
            </w:r>
            <w:r>
              <w:rPr>
                <w:kern w:val="0"/>
                <w:sz w:val="24"/>
              </w:rPr>
              <w:t>撤消接口的</w:t>
            </w:r>
            <w:r>
              <w:rPr>
                <w:kern w:val="0"/>
                <w:sz w:val="24"/>
              </w:rPr>
              <w:t>RIP</w:t>
            </w:r>
            <w:r>
              <w:rPr>
                <w:kern w:val="0"/>
                <w:sz w:val="24"/>
              </w:rPr>
              <w:t>操作参数</w:t>
            </w:r>
            <w:r>
              <w:rPr>
                <w:kern w:val="0"/>
                <w:sz w:val="24"/>
              </w:rPr>
              <w:t>”</w:t>
            </w:r>
            <w:r>
              <w:rPr>
                <w:kern w:val="0"/>
                <w:sz w:val="24"/>
              </w:rPr>
              <w:t>）</w:t>
            </w:r>
          </w:p>
        </w:tc>
      </w:tr>
      <w:tr w:rsidR="00A23EE0" w14:paraId="22D9EBB1" w14:textId="77777777">
        <w:tc>
          <w:tcPr>
            <w:tcW w:w="1188" w:type="dxa"/>
          </w:tcPr>
          <w:p w14:paraId="4090BC2C" w14:textId="77777777" w:rsidR="00A23EE0" w:rsidRDefault="001E1853">
            <w:pPr>
              <w:autoSpaceDE w:val="0"/>
              <w:autoSpaceDN w:val="0"/>
              <w:adjustRightInd w:val="0"/>
              <w:jc w:val="left"/>
              <w:rPr>
                <w:b/>
                <w:kern w:val="0"/>
                <w:sz w:val="24"/>
              </w:rPr>
            </w:pPr>
            <w:r>
              <w:rPr>
                <w:b/>
                <w:kern w:val="0"/>
                <w:sz w:val="24"/>
              </w:rPr>
              <w:t>高级选项</w:t>
            </w:r>
          </w:p>
        </w:tc>
        <w:tc>
          <w:tcPr>
            <w:tcW w:w="7560" w:type="dxa"/>
            <w:gridSpan w:val="2"/>
          </w:tcPr>
          <w:p w14:paraId="0B8FB330" w14:textId="77777777" w:rsidR="00A23EE0" w:rsidRDefault="001E1853">
            <w:pPr>
              <w:autoSpaceDE w:val="0"/>
              <w:autoSpaceDN w:val="0"/>
              <w:adjustRightInd w:val="0"/>
              <w:jc w:val="left"/>
              <w:rPr>
                <w:kern w:val="0"/>
                <w:sz w:val="24"/>
              </w:rPr>
            </w:pPr>
            <w:r>
              <w:rPr>
                <w:kern w:val="0"/>
                <w:sz w:val="24"/>
              </w:rPr>
              <w:t>设置</w:t>
            </w:r>
            <w:r>
              <w:rPr>
                <w:kern w:val="0"/>
                <w:sz w:val="24"/>
              </w:rPr>
              <w:t>RIP</w:t>
            </w:r>
            <w:r>
              <w:rPr>
                <w:kern w:val="0"/>
                <w:sz w:val="24"/>
              </w:rPr>
              <w:t>高级选项。参见</w:t>
            </w:r>
            <w:r>
              <w:rPr>
                <w:kern w:val="0"/>
                <w:sz w:val="24"/>
              </w:rPr>
              <w:t>“</w:t>
            </w:r>
            <w:hyperlink w:anchor="_设置高级RIP选项" w:history="1">
              <w:r>
                <w:rPr>
                  <w:rStyle w:val="a4"/>
                  <w:kern w:val="0"/>
                  <w:sz w:val="24"/>
                </w:rPr>
                <w:t>设置高级</w:t>
              </w:r>
              <w:r>
                <w:rPr>
                  <w:rStyle w:val="a4"/>
                  <w:kern w:val="0"/>
                  <w:sz w:val="24"/>
                </w:rPr>
                <w:t>RIP</w:t>
              </w:r>
              <w:r>
                <w:rPr>
                  <w:rStyle w:val="a4"/>
                  <w:kern w:val="0"/>
                  <w:sz w:val="24"/>
                </w:rPr>
                <w:t>选项</w:t>
              </w:r>
            </w:hyperlink>
            <w:r>
              <w:rPr>
                <w:kern w:val="0"/>
                <w:sz w:val="24"/>
              </w:rPr>
              <w:t>”</w:t>
            </w:r>
            <w:r>
              <w:rPr>
                <w:kern w:val="0"/>
                <w:sz w:val="24"/>
              </w:rPr>
              <w:t>。</w:t>
            </w:r>
          </w:p>
        </w:tc>
      </w:tr>
      <w:tr w:rsidR="00A23EE0" w14:paraId="24B6B690" w14:textId="77777777">
        <w:trPr>
          <w:trHeight w:val="1160"/>
        </w:trPr>
        <w:tc>
          <w:tcPr>
            <w:tcW w:w="1188" w:type="dxa"/>
            <w:vMerge w:val="restart"/>
          </w:tcPr>
          <w:p w14:paraId="1D33A212" w14:textId="77777777" w:rsidR="00A23EE0" w:rsidRDefault="001E1853">
            <w:pPr>
              <w:autoSpaceDE w:val="0"/>
              <w:autoSpaceDN w:val="0"/>
              <w:adjustRightInd w:val="0"/>
              <w:jc w:val="left"/>
              <w:rPr>
                <w:b/>
                <w:kern w:val="0"/>
                <w:sz w:val="24"/>
              </w:rPr>
            </w:pPr>
            <w:r>
              <w:rPr>
                <w:b/>
                <w:kern w:val="0"/>
                <w:sz w:val="24"/>
              </w:rPr>
              <w:t>各个网络</w:t>
            </w:r>
          </w:p>
        </w:tc>
        <w:tc>
          <w:tcPr>
            <w:tcW w:w="7560" w:type="dxa"/>
            <w:gridSpan w:val="2"/>
          </w:tcPr>
          <w:p w14:paraId="60DD4BED" w14:textId="77777777" w:rsidR="00A23EE0" w:rsidRDefault="001E1853">
            <w:pPr>
              <w:autoSpaceDE w:val="0"/>
              <w:autoSpaceDN w:val="0"/>
              <w:adjustRightInd w:val="0"/>
              <w:jc w:val="left"/>
              <w:rPr>
                <w:kern w:val="0"/>
                <w:sz w:val="24"/>
              </w:rPr>
            </w:pPr>
            <w:r>
              <w:rPr>
                <w:kern w:val="0"/>
                <w:sz w:val="24"/>
              </w:rPr>
              <w:t>与</w:t>
            </w:r>
            <w:r>
              <w:rPr>
                <w:rFonts w:hint="eastAsia"/>
                <w:kern w:val="0"/>
                <w:sz w:val="24"/>
              </w:rPr>
              <w:t>TN-SG5000</w:t>
            </w:r>
            <w:r>
              <w:rPr>
                <w:kern w:val="0"/>
                <w:sz w:val="24"/>
              </w:rPr>
              <w:t>设备连接的运行</w:t>
            </w:r>
            <w:r>
              <w:rPr>
                <w:kern w:val="0"/>
                <w:sz w:val="24"/>
              </w:rPr>
              <w:t>RIP</w:t>
            </w:r>
            <w:r>
              <w:rPr>
                <w:kern w:val="0"/>
                <w:sz w:val="24"/>
              </w:rPr>
              <w:t>的网络</w:t>
            </w:r>
            <w:r>
              <w:rPr>
                <w:kern w:val="0"/>
                <w:sz w:val="24"/>
              </w:rPr>
              <w:t>IP</w:t>
            </w:r>
            <w:r>
              <w:rPr>
                <w:kern w:val="0"/>
                <w:sz w:val="24"/>
              </w:rPr>
              <w:t>地址与掩码。将一个网络添加在网络列表中，与该网络连接的</w:t>
            </w:r>
            <w:r>
              <w:rPr>
                <w:rFonts w:hint="eastAsia"/>
                <w:kern w:val="0"/>
                <w:sz w:val="24"/>
              </w:rPr>
              <w:t>TN-SG5000</w:t>
            </w:r>
            <w:r>
              <w:rPr>
                <w:kern w:val="0"/>
                <w:sz w:val="24"/>
              </w:rPr>
              <w:t>设备的接口将在</w:t>
            </w:r>
            <w:r>
              <w:rPr>
                <w:kern w:val="0"/>
                <w:sz w:val="24"/>
              </w:rPr>
              <w:t>RIP</w:t>
            </w:r>
            <w:r>
              <w:rPr>
                <w:kern w:val="0"/>
                <w:sz w:val="24"/>
              </w:rPr>
              <w:t>更新中被广播。可以</w:t>
            </w:r>
            <w:r>
              <w:rPr>
                <w:rFonts w:hint="eastAsia"/>
                <w:kern w:val="0"/>
                <w:sz w:val="24"/>
              </w:rPr>
              <w:t>配置</w:t>
            </w:r>
            <w:r>
              <w:rPr>
                <w:kern w:val="0"/>
                <w:sz w:val="24"/>
              </w:rPr>
              <w:t>对与</w:t>
            </w:r>
            <w:r>
              <w:rPr>
                <w:kern w:val="0"/>
                <w:sz w:val="24"/>
              </w:rPr>
              <w:t>RIP</w:t>
            </w:r>
            <w:r>
              <w:rPr>
                <w:kern w:val="0"/>
                <w:sz w:val="24"/>
              </w:rPr>
              <w:t>网络地址相匹配的</w:t>
            </w:r>
            <w:r>
              <w:rPr>
                <w:rFonts w:hint="eastAsia"/>
                <w:kern w:val="0"/>
                <w:sz w:val="24"/>
              </w:rPr>
              <w:t>TN-SG5000</w:t>
            </w:r>
            <w:r>
              <w:rPr>
                <w:kern w:val="0"/>
                <w:sz w:val="24"/>
              </w:rPr>
              <w:t>设备接口的</w:t>
            </w:r>
            <w:r>
              <w:rPr>
                <w:kern w:val="0"/>
                <w:sz w:val="24"/>
              </w:rPr>
              <w:t>IP</w:t>
            </w:r>
            <w:r>
              <w:rPr>
                <w:kern w:val="0"/>
                <w:sz w:val="24"/>
              </w:rPr>
              <w:t>地址启动</w:t>
            </w:r>
            <w:r>
              <w:rPr>
                <w:kern w:val="0"/>
                <w:sz w:val="24"/>
              </w:rPr>
              <w:t>RIP</w:t>
            </w:r>
            <w:r>
              <w:rPr>
                <w:kern w:val="0"/>
                <w:sz w:val="24"/>
              </w:rPr>
              <w:t>设置。</w:t>
            </w:r>
          </w:p>
        </w:tc>
      </w:tr>
      <w:tr w:rsidR="00A23EE0" w14:paraId="036EB6D6" w14:textId="77777777">
        <w:trPr>
          <w:trHeight w:val="370"/>
        </w:trPr>
        <w:tc>
          <w:tcPr>
            <w:tcW w:w="1188" w:type="dxa"/>
            <w:vMerge/>
          </w:tcPr>
          <w:p w14:paraId="108688A2" w14:textId="77777777" w:rsidR="00A23EE0" w:rsidRDefault="00A23EE0">
            <w:pPr>
              <w:autoSpaceDE w:val="0"/>
              <w:autoSpaceDN w:val="0"/>
              <w:adjustRightInd w:val="0"/>
              <w:jc w:val="left"/>
              <w:rPr>
                <w:b/>
                <w:kern w:val="0"/>
                <w:sz w:val="24"/>
              </w:rPr>
            </w:pPr>
          </w:p>
        </w:tc>
        <w:tc>
          <w:tcPr>
            <w:tcW w:w="1280" w:type="dxa"/>
          </w:tcPr>
          <w:p w14:paraId="14346BEC" w14:textId="77777777" w:rsidR="00A23EE0" w:rsidRDefault="001E1853">
            <w:pPr>
              <w:autoSpaceDE w:val="0"/>
              <w:autoSpaceDN w:val="0"/>
              <w:adjustRightInd w:val="0"/>
              <w:jc w:val="left"/>
              <w:rPr>
                <w:b/>
                <w:kern w:val="0"/>
                <w:sz w:val="24"/>
              </w:rPr>
            </w:pPr>
            <w:r>
              <w:rPr>
                <w:b/>
                <w:kern w:val="0"/>
                <w:sz w:val="24"/>
              </w:rPr>
              <w:t>IP/</w:t>
            </w:r>
            <w:r>
              <w:rPr>
                <w:b/>
                <w:kern w:val="0"/>
                <w:sz w:val="24"/>
              </w:rPr>
              <w:t>掩码</w:t>
            </w:r>
          </w:p>
        </w:tc>
        <w:tc>
          <w:tcPr>
            <w:tcW w:w="6280" w:type="dxa"/>
          </w:tcPr>
          <w:p w14:paraId="3A1CF1A2" w14:textId="77777777" w:rsidR="00A23EE0" w:rsidRDefault="001E1853">
            <w:pPr>
              <w:autoSpaceDE w:val="0"/>
              <w:autoSpaceDN w:val="0"/>
              <w:adjustRightInd w:val="0"/>
              <w:jc w:val="left"/>
              <w:rPr>
                <w:kern w:val="0"/>
                <w:sz w:val="24"/>
              </w:rPr>
            </w:pPr>
            <w:r>
              <w:rPr>
                <w:kern w:val="0"/>
                <w:sz w:val="24"/>
              </w:rPr>
              <w:t>输入启动了</w:t>
            </w:r>
            <w:r>
              <w:rPr>
                <w:kern w:val="0"/>
                <w:sz w:val="24"/>
              </w:rPr>
              <w:t>RIP</w:t>
            </w:r>
            <w:r>
              <w:rPr>
                <w:kern w:val="0"/>
                <w:sz w:val="24"/>
              </w:rPr>
              <w:t>设置网络的</w:t>
            </w:r>
            <w:r>
              <w:rPr>
                <w:kern w:val="0"/>
                <w:sz w:val="24"/>
              </w:rPr>
              <w:t>IP</w:t>
            </w:r>
            <w:r>
              <w:rPr>
                <w:kern w:val="0"/>
                <w:sz w:val="24"/>
              </w:rPr>
              <w:t>地址与掩码。</w:t>
            </w:r>
          </w:p>
        </w:tc>
      </w:tr>
      <w:tr w:rsidR="00A23EE0" w14:paraId="44D8F638" w14:textId="77777777">
        <w:trPr>
          <w:trHeight w:val="330"/>
        </w:trPr>
        <w:tc>
          <w:tcPr>
            <w:tcW w:w="1188" w:type="dxa"/>
            <w:vMerge/>
          </w:tcPr>
          <w:p w14:paraId="4968E132" w14:textId="77777777" w:rsidR="00A23EE0" w:rsidRDefault="00A23EE0">
            <w:pPr>
              <w:autoSpaceDE w:val="0"/>
              <w:autoSpaceDN w:val="0"/>
              <w:adjustRightInd w:val="0"/>
              <w:jc w:val="left"/>
              <w:rPr>
                <w:b/>
                <w:kern w:val="0"/>
                <w:sz w:val="24"/>
              </w:rPr>
            </w:pPr>
          </w:p>
        </w:tc>
        <w:tc>
          <w:tcPr>
            <w:tcW w:w="1280" w:type="dxa"/>
          </w:tcPr>
          <w:p w14:paraId="57941082" w14:textId="77777777" w:rsidR="00A23EE0" w:rsidRDefault="001E1853">
            <w:pPr>
              <w:autoSpaceDE w:val="0"/>
              <w:autoSpaceDN w:val="0"/>
              <w:adjustRightInd w:val="0"/>
              <w:jc w:val="left"/>
              <w:rPr>
                <w:b/>
                <w:kern w:val="0"/>
                <w:sz w:val="24"/>
              </w:rPr>
            </w:pPr>
            <w:r>
              <w:rPr>
                <w:b/>
                <w:kern w:val="0"/>
                <w:sz w:val="24"/>
              </w:rPr>
              <w:t>添加</w:t>
            </w:r>
          </w:p>
        </w:tc>
        <w:tc>
          <w:tcPr>
            <w:tcW w:w="6280" w:type="dxa"/>
          </w:tcPr>
          <w:p w14:paraId="664A20CB" w14:textId="77777777" w:rsidR="00A23EE0" w:rsidRDefault="001E1853">
            <w:pPr>
              <w:autoSpaceDE w:val="0"/>
              <w:autoSpaceDN w:val="0"/>
              <w:adjustRightInd w:val="0"/>
              <w:ind w:left="2"/>
              <w:jc w:val="left"/>
              <w:rPr>
                <w:kern w:val="0"/>
                <w:sz w:val="24"/>
              </w:rPr>
            </w:pPr>
            <w:r>
              <w:rPr>
                <w:kern w:val="0"/>
                <w:sz w:val="24"/>
              </w:rPr>
              <w:t>点击将该网络的信息添加在网络列表中。</w:t>
            </w:r>
          </w:p>
        </w:tc>
      </w:tr>
      <w:tr w:rsidR="00A23EE0" w14:paraId="4096748B" w14:textId="77777777">
        <w:trPr>
          <w:trHeight w:val="390"/>
        </w:trPr>
        <w:tc>
          <w:tcPr>
            <w:tcW w:w="1188" w:type="dxa"/>
            <w:vMerge w:val="restart"/>
          </w:tcPr>
          <w:p w14:paraId="526AA074" w14:textId="77777777" w:rsidR="00A23EE0" w:rsidRDefault="001E1853">
            <w:pPr>
              <w:autoSpaceDE w:val="0"/>
              <w:autoSpaceDN w:val="0"/>
              <w:adjustRightInd w:val="0"/>
              <w:jc w:val="left"/>
              <w:rPr>
                <w:b/>
                <w:kern w:val="0"/>
                <w:sz w:val="24"/>
              </w:rPr>
            </w:pPr>
            <w:r>
              <w:rPr>
                <w:b/>
                <w:kern w:val="0"/>
                <w:sz w:val="24"/>
              </w:rPr>
              <w:t>各个接口</w:t>
            </w:r>
          </w:p>
        </w:tc>
        <w:tc>
          <w:tcPr>
            <w:tcW w:w="7560" w:type="dxa"/>
            <w:gridSpan w:val="2"/>
          </w:tcPr>
          <w:p w14:paraId="5F9A615F" w14:textId="77777777" w:rsidR="00A23EE0" w:rsidRDefault="001E1853">
            <w:pPr>
              <w:autoSpaceDE w:val="0"/>
              <w:autoSpaceDN w:val="0"/>
              <w:adjustRightInd w:val="0"/>
              <w:jc w:val="left"/>
              <w:rPr>
                <w:kern w:val="0"/>
                <w:sz w:val="24"/>
              </w:rPr>
            </w:pPr>
            <w:r>
              <w:rPr>
                <w:rFonts w:hint="eastAsia"/>
                <w:kern w:val="0"/>
                <w:sz w:val="24"/>
              </w:rPr>
              <w:t>TN-SG5000</w:t>
            </w:r>
            <w:r>
              <w:rPr>
                <w:kern w:val="0"/>
                <w:sz w:val="24"/>
              </w:rPr>
              <w:t>设备接口中需要调整</w:t>
            </w:r>
            <w:r>
              <w:rPr>
                <w:kern w:val="0"/>
                <w:sz w:val="24"/>
              </w:rPr>
              <w:t>RIP</w:t>
            </w:r>
            <w:r>
              <w:rPr>
                <w:kern w:val="0"/>
                <w:sz w:val="24"/>
              </w:rPr>
              <w:t>操作的任何其他设置。</w:t>
            </w:r>
            <w:r>
              <w:rPr>
                <w:kern w:val="0"/>
                <w:sz w:val="24"/>
              </w:rPr>
              <w:t xml:space="preserve"> </w:t>
            </w:r>
          </w:p>
        </w:tc>
      </w:tr>
      <w:tr w:rsidR="00A23EE0" w14:paraId="20E4D076" w14:textId="77777777">
        <w:trPr>
          <w:trHeight w:val="290"/>
        </w:trPr>
        <w:tc>
          <w:tcPr>
            <w:tcW w:w="1188" w:type="dxa"/>
            <w:vMerge/>
          </w:tcPr>
          <w:p w14:paraId="6701DC13" w14:textId="77777777" w:rsidR="00A23EE0" w:rsidRDefault="00A23EE0">
            <w:pPr>
              <w:autoSpaceDE w:val="0"/>
              <w:autoSpaceDN w:val="0"/>
              <w:adjustRightInd w:val="0"/>
              <w:jc w:val="left"/>
              <w:rPr>
                <w:b/>
                <w:kern w:val="0"/>
                <w:sz w:val="24"/>
              </w:rPr>
            </w:pPr>
          </w:p>
        </w:tc>
        <w:tc>
          <w:tcPr>
            <w:tcW w:w="1280" w:type="dxa"/>
          </w:tcPr>
          <w:p w14:paraId="4D64AE1A" w14:textId="77777777" w:rsidR="00A23EE0" w:rsidRDefault="001E1853">
            <w:pPr>
              <w:autoSpaceDE w:val="0"/>
              <w:autoSpaceDN w:val="0"/>
              <w:adjustRightInd w:val="0"/>
              <w:ind w:left="1205" w:hangingChars="500" w:hanging="1205"/>
              <w:jc w:val="left"/>
              <w:rPr>
                <w:b/>
                <w:kern w:val="0"/>
                <w:sz w:val="24"/>
              </w:rPr>
            </w:pPr>
            <w:r>
              <w:rPr>
                <w:b/>
                <w:kern w:val="0"/>
                <w:sz w:val="24"/>
              </w:rPr>
              <w:t>新建</w:t>
            </w:r>
          </w:p>
          <w:p w14:paraId="2A77F62F" w14:textId="77777777" w:rsidR="00A23EE0" w:rsidRDefault="00A23EE0">
            <w:pPr>
              <w:autoSpaceDE w:val="0"/>
              <w:autoSpaceDN w:val="0"/>
              <w:adjustRightInd w:val="0"/>
              <w:jc w:val="left"/>
              <w:rPr>
                <w:b/>
                <w:kern w:val="0"/>
                <w:sz w:val="24"/>
              </w:rPr>
            </w:pPr>
          </w:p>
        </w:tc>
        <w:tc>
          <w:tcPr>
            <w:tcW w:w="6280" w:type="dxa"/>
          </w:tcPr>
          <w:p w14:paraId="572C41A3" w14:textId="77777777" w:rsidR="00A23EE0" w:rsidRDefault="001E1853">
            <w:pPr>
              <w:autoSpaceDE w:val="0"/>
              <w:autoSpaceDN w:val="0"/>
              <w:adjustRightInd w:val="0"/>
              <w:jc w:val="left"/>
              <w:rPr>
                <w:kern w:val="0"/>
                <w:sz w:val="24"/>
              </w:rPr>
            </w:pPr>
            <w:r>
              <w:rPr>
                <w:kern w:val="0"/>
                <w:sz w:val="24"/>
              </w:rPr>
              <w:t>配置接口的</w:t>
            </w:r>
            <w:r>
              <w:rPr>
                <w:kern w:val="0"/>
                <w:sz w:val="24"/>
              </w:rPr>
              <w:t>RIP</w:t>
            </w:r>
            <w:r>
              <w:rPr>
                <w:kern w:val="0"/>
                <w:sz w:val="24"/>
              </w:rPr>
              <w:t>操作参数。这些参数将取代该接口设置全局</w:t>
            </w:r>
          </w:p>
          <w:p w14:paraId="57DEFEE1" w14:textId="77777777" w:rsidR="00A23EE0" w:rsidRDefault="001E1853">
            <w:pPr>
              <w:autoSpaceDE w:val="0"/>
              <w:autoSpaceDN w:val="0"/>
              <w:adjustRightInd w:val="0"/>
              <w:jc w:val="left"/>
              <w:rPr>
                <w:kern w:val="0"/>
                <w:sz w:val="24"/>
              </w:rPr>
            </w:pPr>
            <w:r>
              <w:rPr>
                <w:kern w:val="0"/>
                <w:sz w:val="24"/>
              </w:rPr>
              <w:t>RIP</w:t>
            </w:r>
            <w:r>
              <w:rPr>
                <w:kern w:val="0"/>
                <w:sz w:val="24"/>
              </w:rPr>
              <w:t>设置生效。参见</w:t>
            </w:r>
            <w:r>
              <w:rPr>
                <w:kern w:val="0"/>
                <w:sz w:val="24"/>
              </w:rPr>
              <w:t>“</w:t>
            </w:r>
            <w:r>
              <w:rPr>
                <w:kern w:val="0"/>
                <w:sz w:val="24"/>
              </w:rPr>
              <w:t>撤消接口的</w:t>
            </w:r>
            <w:r>
              <w:rPr>
                <w:kern w:val="0"/>
                <w:sz w:val="24"/>
              </w:rPr>
              <w:t>RIP</w:t>
            </w:r>
            <w:r>
              <w:rPr>
                <w:kern w:val="0"/>
                <w:sz w:val="24"/>
              </w:rPr>
              <w:t>操作参数</w:t>
            </w:r>
            <w:r>
              <w:rPr>
                <w:kern w:val="0"/>
                <w:sz w:val="24"/>
              </w:rPr>
              <w:t>”</w:t>
            </w:r>
            <w:r>
              <w:rPr>
                <w:kern w:val="0"/>
                <w:sz w:val="24"/>
              </w:rPr>
              <w:t>。</w:t>
            </w:r>
          </w:p>
        </w:tc>
      </w:tr>
      <w:tr w:rsidR="00A23EE0" w14:paraId="34B4EE8C" w14:textId="77777777">
        <w:trPr>
          <w:trHeight w:val="290"/>
        </w:trPr>
        <w:tc>
          <w:tcPr>
            <w:tcW w:w="1188" w:type="dxa"/>
            <w:vMerge/>
          </w:tcPr>
          <w:p w14:paraId="051E06BA" w14:textId="77777777" w:rsidR="00A23EE0" w:rsidRDefault="00A23EE0">
            <w:pPr>
              <w:autoSpaceDE w:val="0"/>
              <w:autoSpaceDN w:val="0"/>
              <w:adjustRightInd w:val="0"/>
              <w:jc w:val="left"/>
              <w:rPr>
                <w:b/>
                <w:kern w:val="0"/>
                <w:sz w:val="24"/>
              </w:rPr>
            </w:pPr>
          </w:p>
        </w:tc>
        <w:tc>
          <w:tcPr>
            <w:tcW w:w="1280" w:type="dxa"/>
          </w:tcPr>
          <w:p w14:paraId="6BF4C876" w14:textId="77777777" w:rsidR="00A23EE0" w:rsidRDefault="001E1853">
            <w:pPr>
              <w:autoSpaceDE w:val="0"/>
              <w:autoSpaceDN w:val="0"/>
              <w:adjustRightInd w:val="0"/>
              <w:jc w:val="left"/>
              <w:rPr>
                <w:b/>
                <w:kern w:val="0"/>
                <w:sz w:val="24"/>
              </w:rPr>
            </w:pPr>
            <w:r>
              <w:rPr>
                <w:b/>
                <w:kern w:val="0"/>
                <w:sz w:val="24"/>
              </w:rPr>
              <w:t>接口</w:t>
            </w:r>
          </w:p>
        </w:tc>
        <w:tc>
          <w:tcPr>
            <w:tcW w:w="6280" w:type="dxa"/>
          </w:tcPr>
          <w:p w14:paraId="28BB4E3B" w14:textId="77777777" w:rsidR="00A23EE0" w:rsidRDefault="001E1853">
            <w:pPr>
              <w:autoSpaceDE w:val="0"/>
              <w:autoSpaceDN w:val="0"/>
              <w:adjustRightInd w:val="0"/>
              <w:jc w:val="left"/>
              <w:rPr>
                <w:kern w:val="0"/>
                <w:sz w:val="24"/>
              </w:rPr>
            </w:pPr>
            <w:r>
              <w:rPr>
                <w:kern w:val="0"/>
                <w:sz w:val="24"/>
              </w:rPr>
              <w:t>点击选择配置</w:t>
            </w:r>
            <w:r>
              <w:rPr>
                <w:kern w:val="0"/>
                <w:sz w:val="24"/>
              </w:rPr>
              <w:t>RIP</w:t>
            </w:r>
            <w:r>
              <w:rPr>
                <w:kern w:val="0"/>
                <w:sz w:val="24"/>
              </w:rPr>
              <w:t>参数的接口。</w:t>
            </w:r>
          </w:p>
        </w:tc>
      </w:tr>
      <w:tr w:rsidR="00A23EE0" w14:paraId="0E76C915" w14:textId="77777777">
        <w:trPr>
          <w:trHeight w:val="290"/>
        </w:trPr>
        <w:tc>
          <w:tcPr>
            <w:tcW w:w="1188" w:type="dxa"/>
            <w:vMerge/>
          </w:tcPr>
          <w:p w14:paraId="1C3044C8" w14:textId="77777777" w:rsidR="00A23EE0" w:rsidRDefault="00A23EE0">
            <w:pPr>
              <w:autoSpaceDE w:val="0"/>
              <w:autoSpaceDN w:val="0"/>
              <w:adjustRightInd w:val="0"/>
              <w:jc w:val="left"/>
              <w:rPr>
                <w:b/>
                <w:kern w:val="0"/>
                <w:sz w:val="24"/>
              </w:rPr>
            </w:pPr>
          </w:p>
        </w:tc>
        <w:tc>
          <w:tcPr>
            <w:tcW w:w="1280" w:type="dxa"/>
          </w:tcPr>
          <w:p w14:paraId="02CB70EC" w14:textId="77777777" w:rsidR="00A23EE0" w:rsidRDefault="001E1853">
            <w:pPr>
              <w:autoSpaceDE w:val="0"/>
              <w:autoSpaceDN w:val="0"/>
              <w:adjustRightInd w:val="0"/>
              <w:jc w:val="left"/>
              <w:rPr>
                <w:b/>
                <w:kern w:val="0"/>
                <w:sz w:val="24"/>
              </w:rPr>
            </w:pPr>
            <w:r>
              <w:rPr>
                <w:b/>
                <w:kern w:val="0"/>
                <w:sz w:val="24"/>
              </w:rPr>
              <w:t>发送</w:t>
            </w:r>
          </w:p>
        </w:tc>
        <w:tc>
          <w:tcPr>
            <w:tcW w:w="6280" w:type="dxa"/>
          </w:tcPr>
          <w:p w14:paraId="51B7AD0E" w14:textId="77777777" w:rsidR="00A23EE0" w:rsidRDefault="001E1853">
            <w:pPr>
              <w:autoSpaceDE w:val="0"/>
              <w:autoSpaceDN w:val="0"/>
              <w:adjustRightInd w:val="0"/>
              <w:jc w:val="left"/>
              <w:rPr>
                <w:kern w:val="0"/>
                <w:sz w:val="24"/>
              </w:rPr>
            </w:pPr>
            <w:r>
              <w:rPr>
                <w:kern w:val="0"/>
                <w:sz w:val="24"/>
              </w:rPr>
              <w:t>选择通过每个接口发送更新的</w:t>
            </w:r>
            <w:r>
              <w:rPr>
                <w:kern w:val="0"/>
                <w:sz w:val="24"/>
              </w:rPr>
              <w:t>RIP</w:t>
            </w:r>
            <w:r>
              <w:rPr>
                <w:kern w:val="0"/>
                <w:sz w:val="24"/>
              </w:rPr>
              <w:t>版本。</w:t>
            </w:r>
          </w:p>
        </w:tc>
      </w:tr>
      <w:tr w:rsidR="00A23EE0" w14:paraId="60271C27" w14:textId="77777777">
        <w:trPr>
          <w:trHeight w:val="290"/>
        </w:trPr>
        <w:tc>
          <w:tcPr>
            <w:tcW w:w="1188" w:type="dxa"/>
            <w:vMerge/>
          </w:tcPr>
          <w:p w14:paraId="7E0CF0AF" w14:textId="77777777" w:rsidR="00A23EE0" w:rsidRDefault="00A23EE0">
            <w:pPr>
              <w:autoSpaceDE w:val="0"/>
              <w:autoSpaceDN w:val="0"/>
              <w:adjustRightInd w:val="0"/>
              <w:jc w:val="left"/>
              <w:rPr>
                <w:b/>
                <w:kern w:val="0"/>
                <w:sz w:val="24"/>
              </w:rPr>
            </w:pPr>
          </w:p>
        </w:tc>
        <w:tc>
          <w:tcPr>
            <w:tcW w:w="1280" w:type="dxa"/>
          </w:tcPr>
          <w:p w14:paraId="517A6368" w14:textId="77777777" w:rsidR="00A23EE0" w:rsidRDefault="001E1853">
            <w:pPr>
              <w:autoSpaceDE w:val="0"/>
              <w:autoSpaceDN w:val="0"/>
              <w:adjustRightInd w:val="0"/>
              <w:jc w:val="left"/>
              <w:rPr>
                <w:b/>
                <w:kern w:val="0"/>
                <w:sz w:val="24"/>
              </w:rPr>
            </w:pPr>
            <w:r>
              <w:rPr>
                <w:b/>
                <w:kern w:val="0"/>
                <w:sz w:val="24"/>
              </w:rPr>
              <w:t>接收</w:t>
            </w:r>
          </w:p>
        </w:tc>
        <w:tc>
          <w:tcPr>
            <w:tcW w:w="6280" w:type="dxa"/>
          </w:tcPr>
          <w:p w14:paraId="5F44741B" w14:textId="77777777" w:rsidR="00A23EE0" w:rsidRDefault="001E1853">
            <w:pPr>
              <w:autoSpaceDE w:val="0"/>
              <w:autoSpaceDN w:val="0"/>
              <w:adjustRightInd w:val="0"/>
              <w:jc w:val="left"/>
              <w:rPr>
                <w:kern w:val="0"/>
                <w:sz w:val="24"/>
              </w:rPr>
            </w:pPr>
            <w:r>
              <w:rPr>
                <w:kern w:val="0"/>
                <w:sz w:val="24"/>
              </w:rPr>
              <w:t>选择每个接口中用户获得更新的</w:t>
            </w:r>
            <w:r>
              <w:rPr>
                <w:kern w:val="0"/>
                <w:sz w:val="24"/>
              </w:rPr>
              <w:t>RIP</w:t>
            </w:r>
            <w:r>
              <w:rPr>
                <w:kern w:val="0"/>
                <w:sz w:val="24"/>
              </w:rPr>
              <w:t>版本号。</w:t>
            </w:r>
          </w:p>
        </w:tc>
      </w:tr>
      <w:tr w:rsidR="00A23EE0" w14:paraId="5204C570" w14:textId="77777777">
        <w:trPr>
          <w:trHeight w:val="380"/>
        </w:trPr>
        <w:tc>
          <w:tcPr>
            <w:tcW w:w="1188" w:type="dxa"/>
            <w:vMerge/>
          </w:tcPr>
          <w:p w14:paraId="576FF708" w14:textId="77777777" w:rsidR="00A23EE0" w:rsidRDefault="00A23EE0">
            <w:pPr>
              <w:autoSpaceDE w:val="0"/>
              <w:autoSpaceDN w:val="0"/>
              <w:adjustRightInd w:val="0"/>
              <w:jc w:val="left"/>
              <w:rPr>
                <w:b/>
                <w:kern w:val="0"/>
                <w:sz w:val="24"/>
              </w:rPr>
            </w:pPr>
          </w:p>
        </w:tc>
        <w:tc>
          <w:tcPr>
            <w:tcW w:w="1280" w:type="dxa"/>
          </w:tcPr>
          <w:p w14:paraId="7D64D933" w14:textId="77777777" w:rsidR="00A23EE0" w:rsidRDefault="001E1853">
            <w:pPr>
              <w:autoSpaceDE w:val="0"/>
              <w:autoSpaceDN w:val="0"/>
              <w:adjustRightInd w:val="0"/>
              <w:jc w:val="left"/>
              <w:rPr>
                <w:b/>
                <w:kern w:val="0"/>
                <w:sz w:val="24"/>
              </w:rPr>
            </w:pPr>
            <w:r>
              <w:rPr>
                <w:b/>
                <w:kern w:val="0"/>
                <w:sz w:val="24"/>
              </w:rPr>
              <w:t>认证</w:t>
            </w:r>
          </w:p>
        </w:tc>
        <w:tc>
          <w:tcPr>
            <w:tcW w:w="6280" w:type="dxa"/>
          </w:tcPr>
          <w:p w14:paraId="20ED7DEE" w14:textId="77777777" w:rsidR="00A23EE0" w:rsidRDefault="001E1853">
            <w:pPr>
              <w:autoSpaceDE w:val="0"/>
              <w:autoSpaceDN w:val="0"/>
              <w:adjustRightInd w:val="0"/>
              <w:jc w:val="left"/>
              <w:rPr>
                <w:kern w:val="0"/>
                <w:sz w:val="24"/>
              </w:rPr>
            </w:pPr>
            <w:r>
              <w:rPr>
                <w:kern w:val="0"/>
                <w:sz w:val="24"/>
              </w:rPr>
              <w:t>选择该接口的认证类型：无，文本或</w:t>
            </w:r>
            <w:r>
              <w:rPr>
                <w:kern w:val="0"/>
                <w:sz w:val="24"/>
              </w:rPr>
              <w:t>MD5</w:t>
            </w:r>
            <w:r>
              <w:rPr>
                <w:kern w:val="0"/>
                <w:sz w:val="24"/>
              </w:rPr>
              <w:t>。</w:t>
            </w:r>
          </w:p>
        </w:tc>
      </w:tr>
      <w:tr w:rsidR="00A23EE0" w14:paraId="53B47541" w14:textId="77777777">
        <w:trPr>
          <w:trHeight w:val="390"/>
        </w:trPr>
        <w:tc>
          <w:tcPr>
            <w:tcW w:w="1188" w:type="dxa"/>
            <w:vMerge/>
          </w:tcPr>
          <w:p w14:paraId="1C173973" w14:textId="77777777" w:rsidR="00A23EE0" w:rsidRDefault="00A23EE0">
            <w:pPr>
              <w:autoSpaceDE w:val="0"/>
              <w:autoSpaceDN w:val="0"/>
              <w:adjustRightInd w:val="0"/>
              <w:jc w:val="left"/>
              <w:rPr>
                <w:b/>
                <w:kern w:val="0"/>
                <w:sz w:val="24"/>
              </w:rPr>
            </w:pPr>
          </w:p>
        </w:tc>
        <w:tc>
          <w:tcPr>
            <w:tcW w:w="1280" w:type="dxa"/>
          </w:tcPr>
          <w:p w14:paraId="4203A980" w14:textId="77777777" w:rsidR="00A23EE0" w:rsidRDefault="001E1853">
            <w:pPr>
              <w:autoSpaceDE w:val="0"/>
              <w:autoSpaceDN w:val="0"/>
              <w:adjustRightInd w:val="0"/>
              <w:jc w:val="left"/>
              <w:rPr>
                <w:b/>
                <w:kern w:val="0"/>
                <w:sz w:val="24"/>
              </w:rPr>
            </w:pPr>
            <w:r>
              <w:rPr>
                <w:b/>
                <w:kern w:val="0"/>
                <w:sz w:val="24"/>
              </w:rPr>
              <w:t>被动</w:t>
            </w:r>
          </w:p>
        </w:tc>
        <w:tc>
          <w:tcPr>
            <w:tcW w:w="6280" w:type="dxa"/>
          </w:tcPr>
          <w:p w14:paraId="218A5A3C" w14:textId="77777777" w:rsidR="00A23EE0" w:rsidRDefault="001E1853">
            <w:pPr>
              <w:autoSpaceDE w:val="0"/>
              <w:autoSpaceDN w:val="0"/>
              <w:adjustRightInd w:val="0"/>
              <w:jc w:val="left"/>
              <w:rPr>
                <w:kern w:val="0"/>
                <w:sz w:val="24"/>
              </w:rPr>
            </w:pPr>
            <w:r>
              <w:rPr>
                <w:kern w:val="0"/>
                <w:sz w:val="24"/>
              </w:rPr>
              <w:t>设置在该接口屏蔽</w:t>
            </w:r>
            <w:r>
              <w:rPr>
                <w:kern w:val="0"/>
                <w:sz w:val="24"/>
              </w:rPr>
              <w:t>RIP</w:t>
            </w:r>
            <w:r>
              <w:rPr>
                <w:kern w:val="0"/>
                <w:sz w:val="24"/>
              </w:rPr>
              <w:t>广播。</w:t>
            </w:r>
          </w:p>
        </w:tc>
      </w:tr>
      <w:tr w:rsidR="00A23EE0" w14:paraId="187F0CA2" w14:textId="77777777">
        <w:trPr>
          <w:trHeight w:val="390"/>
        </w:trPr>
        <w:tc>
          <w:tcPr>
            <w:tcW w:w="1188" w:type="dxa"/>
          </w:tcPr>
          <w:p w14:paraId="4D032710" w14:textId="77777777" w:rsidR="00A23EE0" w:rsidRDefault="001E1853">
            <w:pPr>
              <w:autoSpaceDE w:val="0"/>
              <w:autoSpaceDN w:val="0"/>
              <w:adjustRightInd w:val="0"/>
              <w:jc w:val="left"/>
              <w:rPr>
                <w:b/>
                <w:kern w:val="0"/>
                <w:sz w:val="24"/>
              </w:rPr>
            </w:pPr>
            <w:r>
              <w:rPr>
                <w:b/>
                <w:kern w:val="0"/>
                <w:sz w:val="24"/>
              </w:rPr>
              <w:t>删除与编辑图标</w:t>
            </w:r>
          </w:p>
        </w:tc>
        <w:tc>
          <w:tcPr>
            <w:tcW w:w="7560" w:type="dxa"/>
            <w:gridSpan w:val="2"/>
          </w:tcPr>
          <w:p w14:paraId="0CFE7299" w14:textId="77777777" w:rsidR="00A23EE0" w:rsidRDefault="001E1853">
            <w:pPr>
              <w:autoSpaceDE w:val="0"/>
              <w:autoSpaceDN w:val="0"/>
              <w:adjustRightInd w:val="0"/>
              <w:jc w:val="left"/>
              <w:rPr>
                <w:kern w:val="0"/>
                <w:sz w:val="24"/>
              </w:rPr>
            </w:pPr>
            <w:r>
              <w:rPr>
                <w:kern w:val="0"/>
                <w:sz w:val="24"/>
              </w:rPr>
              <w:t>删除或编辑一项</w:t>
            </w:r>
            <w:r>
              <w:rPr>
                <w:kern w:val="0"/>
                <w:sz w:val="24"/>
              </w:rPr>
              <w:t>RIP</w:t>
            </w:r>
            <w:r>
              <w:rPr>
                <w:kern w:val="0"/>
                <w:sz w:val="24"/>
              </w:rPr>
              <w:t>网络条目或</w:t>
            </w:r>
            <w:r>
              <w:rPr>
                <w:kern w:val="0"/>
                <w:sz w:val="24"/>
              </w:rPr>
              <w:t>RIP</w:t>
            </w:r>
            <w:r>
              <w:rPr>
                <w:kern w:val="0"/>
                <w:sz w:val="24"/>
              </w:rPr>
              <w:t>接口定义。</w:t>
            </w:r>
          </w:p>
        </w:tc>
      </w:tr>
    </w:tbl>
    <w:p w14:paraId="5D146D67" w14:textId="77777777" w:rsidR="00A23EE0" w:rsidRDefault="001E1853">
      <w:pPr>
        <w:pStyle w:val="3"/>
        <w:rPr>
          <w:sz w:val="28"/>
        </w:rPr>
      </w:pPr>
      <w:r>
        <w:rPr>
          <w:sz w:val="28"/>
        </w:rPr>
        <w:t xml:space="preserve"> </w:t>
      </w:r>
      <w:bookmarkStart w:id="28" w:name="_Toc3616"/>
      <w:r>
        <w:rPr>
          <w:sz w:val="28"/>
        </w:rPr>
        <w:t>设置高级</w:t>
      </w:r>
      <w:r>
        <w:rPr>
          <w:sz w:val="28"/>
        </w:rPr>
        <w:t>RIP</w:t>
      </w:r>
      <w:r>
        <w:rPr>
          <w:sz w:val="28"/>
        </w:rPr>
        <w:t>选项</w:t>
      </w:r>
      <w:bookmarkEnd w:id="28"/>
    </w:p>
    <w:p w14:paraId="73B5FE5A" w14:textId="77777777" w:rsidR="00A23EE0" w:rsidRDefault="001E1853">
      <w:pPr>
        <w:autoSpaceDE w:val="0"/>
        <w:autoSpaceDN w:val="0"/>
        <w:adjustRightInd w:val="0"/>
        <w:spacing w:before="100" w:beforeAutospacing="1" w:after="100" w:afterAutospacing="1"/>
        <w:jc w:val="left"/>
        <w:rPr>
          <w:kern w:val="0"/>
          <w:sz w:val="24"/>
        </w:rPr>
      </w:pPr>
      <w:r>
        <w:rPr>
          <w:kern w:val="0"/>
          <w:sz w:val="24"/>
        </w:rPr>
        <w:t>高级</w:t>
      </w:r>
      <w:r>
        <w:rPr>
          <w:kern w:val="0"/>
          <w:sz w:val="24"/>
        </w:rPr>
        <w:t>RIP</w:t>
      </w:r>
      <w:r>
        <w:rPr>
          <w:kern w:val="0"/>
          <w:sz w:val="24"/>
        </w:rPr>
        <w:t>选项设置中，可以设定</w:t>
      </w:r>
      <w:r>
        <w:rPr>
          <w:kern w:val="0"/>
          <w:sz w:val="24"/>
        </w:rPr>
        <w:t>RIP</w:t>
      </w:r>
      <w:r>
        <w:rPr>
          <w:kern w:val="0"/>
          <w:sz w:val="24"/>
        </w:rPr>
        <w:t>计时以及定义重新分配路由的跳数，重新分配路由的信息可以是</w:t>
      </w:r>
      <w:r>
        <w:rPr>
          <w:rFonts w:hint="eastAsia"/>
          <w:kern w:val="0"/>
          <w:sz w:val="24"/>
        </w:rPr>
        <w:t>TN-SG5000</w:t>
      </w:r>
      <w:r>
        <w:rPr>
          <w:kern w:val="0"/>
          <w:sz w:val="24"/>
        </w:rPr>
        <w:t>设备通过除了</w:t>
      </w:r>
      <w:r>
        <w:rPr>
          <w:kern w:val="0"/>
          <w:sz w:val="24"/>
        </w:rPr>
        <w:t>RIP</w:t>
      </w:r>
      <w:r>
        <w:rPr>
          <w:kern w:val="0"/>
          <w:sz w:val="24"/>
        </w:rPr>
        <w:t>更新的其他方法获得的。例如，如果</w:t>
      </w:r>
      <w:r>
        <w:rPr>
          <w:rFonts w:hint="eastAsia"/>
          <w:kern w:val="0"/>
          <w:sz w:val="24"/>
        </w:rPr>
        <w:t>TN-SG5000</w:t>
      </w:r>
      <w:r>
        <w:rPr>
          <w:kern w:val="0"/>
          <w:sz w:val="24"/>
        </w:rPr>
        <w:t>设备与一个</w:t>
      </w:r>
      <w:r>
        <w:rPr>
          <w:kern w:val="0"/>
          <w:sz w:val="24"/>
        </w:rPr>
        <w:t>OSPF</w:t>
      </w:r>
      <w:r>
        <w:rPr>
          <w:kern w:val="0"/>
          <w:sz w:val="24"/>
        </w:rPr>
        <w:t>或</w:t>
      </w:r>
      <w:r>
        <w:rPr>
          <w:kern w:val="0"/>
          <w:sz w:val="24"/>
        </w:rPr>
        <w:t>BGP</w:t>
      </w:r>
      <w:r>
        <w:rPr>
          <w:kern w:val="0"/>
          <w:sz w:val="24"/>
        </w:rPr>
        <w:t>网络连接，或者您在</w:t>
      </w:r>
      <w:r>
        <w:rPr>
          <w:rFonts w:hint="eastAsia"/>
          <w:kern w:val="0"/>
          <w:sz w:val="24"/>
        </w:rPr>
        <w:t>TN-SG5000</w:t>
      </w:r>
      <w:r>
        <w:rPr>
          <w:kern w:val="0"/>
          <w:sz w:val="24"/>
        </w:rPr>
        <w:t>路由表中手</w:t>
      </w:r>
      <w:r>
        <w:rPr>
          <w:rFonts w:hint="eastAsia"/>
          <w:kern w:val="0"/>
          <w:sz w:val="24"/>
        </w:rPr>
        <w:t>工</w:t>
      </w:r>
      <w:r>
        <w:rPr>
          <w:kern w:val="0"/>
          <w:sz w:val="24"/>
        </w:rPr>
        <w:t>添加了静态路由，配置通过启动了</w:t>
      </w:r>
      <w:r>
        <w:rPr>
          <w:kern w:val="0"/>
          <w:sz w:val="24"/>
        </w:rPr>
        <w:t>RIP</w:t>
      </w:r>
      <w:r>
        <w:rPr>
          <w:kern w:val="0"/>
          <w:sz w:val="24"/>
        </w:rPr>
        <w:t>设置的接口广播这些路由信息。</w:t>
      </w:r>
    </w:p>
    <w:p w14:paraId="27EBBF27" w14:textId="77777777" w:rsidR="00A23EE0" w:rsidRDefault="001E1853">
      <w:pPr>
        <w:autoSpaceDE w:val="0"/>
        <w:autoSpaceDN w:val="0"/>
        <w:adjustRightInd w:val="0"/>
        <w:spacing w:before="100" w:beforeAutospacing="1" w:after="100" w:afterAutospacing="1"/>
        <w:jc w:val="left"/>
        <w:rPr>
          <w:kern w:val="0"/>
          <w:sz w:val="24"/>
        </w:rPr>
      </w:pPr>
      <w:r>
        <w:rPr>
          <w:kern w:val="0"/>
          <w:sz w:val="24"/>
        </w:rPr>
        <w:t>进入</w:t>
      </w:r>
      <w:r>
        <w:rPr>
          <w:rFonts w:hint="eastAsia"/>
          <w:kern w:val="0"/>
          <w:sz w:val="24"/>
        </w:rPr>
        <w:t>“</w:t>
      </w:r>
      <w:r>
        <w:rPr>
          <w:kern w:val="0"/>
          <w:sz w:val="24"/>
        </w:rPr>
        <w:t>路由</w:t>
      </w:r>
      <w:r>
        <w:rPr>
          <w:kern w:val="0"/>
          <w:sz w:val="24"/>
        </w:rPr>
        <w:t>&gt;</w:t>
      </w:r>
      <w:r>
        <w:rPr>
          <w:kern w:val="0"/>
          <w:sz w:val="24"/>
        </w:rPr>
        <w:t>动态路由</w:t>
      </w:r>
      <w:r>
        <w:rPr>
          <w:kern w:val="0"/>
          <w:sz w:val="24"/>
        </w:rPr>
        <w:t>&gt;RIP</w:t>
      </w:r>
      <w:r>
        <w:rPr>
          <w:rFonts w:hint="eastAsia"/>
          <w:kern w:val="0"/>
          <w:sz w:val="24"/>
        </w:rPr>
        <w:t>”选</w:t>
      </w:r>
      <w:r>
        <w:rPr>
          <w:kern w:val="0"/>
          <w:sz w:val="24"/>
        </w:rPr>
        <w:t>项下，设置高级</w:t>
      </w:r>
      <w:r>
        <w:rPr>
          <w:kern w:val="0"/>
          <w:sz w:val="24"/>
        </w:rPr>
        <w:t>RIP</w:t>
      </w:r>
      <w:r>
        <w:rPr>
          <w:kern w:val="0"/>
          <w:sz w:val="24"/>
        </w:rPr>
        <w:t>选项。选项设置完成后，点击</w:t>
      </w:r>
      <w:r>
        <w:rPr>
          <w:kern w:val="0"/>
          <w:sz w:val="24"/>
        </w:rPr>
        <w:t>“</w:t>
      </w:r>
      <w:r>
        <w:rPr>
          <w:kern w:val="0"/>
          <w:sz w:val="24"/>
        </w:rPr>
        <w:t>应用</w:t>
      </w:r>
      <w:r>
        <w:rPr>
          <w:kern w:val="0"/>
          <w:sz w:val="24"/>
        </w:rPr>
        <w:t>”</w:t>
      </w:r>
      <w:r>
        <w:rPr>
          <w:kern w:val="0"/>
          <w:sz w:val="24"/>
        </w:rPr>
        <w:t>生效。</w:t>
      </w:r>
    </w:p>
    <w:p w14:paraId="1A1109C5" w14:textId="77777777" w:rsidR="00A23EE0" w:rsidRDefault="001E1853">
      <w:pPr>
        <w:autoSpaceDE w:val="0"/>
        <w:autoSpaceDN w:val="0"/>
        <w:adjustRightInd w:val="0"/>
        <w:spacing w:before="100" w:beforeAutospacing="1" w:after="100" w:afterAutospacing="1"/>
        <w:jc w:val="left"/>
        <w:rPr>
          <w:kern w:val="0"/>
          <w:sz w:val="24"/>
        </w:rPr>
      </w:pPr>
      <w:r>
        <w:rPr>
          <w:b/>
          <w:kern w:val="0"/>
          <w:sz w:val="24"/>
        </w:rPr>
        <w:t>注意：</w:t>
      </w:r>
      <w:r>
        <w:rPr>
          <w:kern w:val="0"/>
          <w:sz w:val="24"/>
        </w:rPr>
        <w:t>通过</w:t>
      </w:r>
      <w:r>
        <w:rPr>
          <w:kern w:val="0"/>
          <w:sz w:val="24"/>
        </w:rPr>
        <w:t>CLI</w:t>
      </w:r>
      <w:r>
        <w:rPr>
          <w:kern w:val="0"/>
          <w:sz w:val="24"/>
        </w:rPr>
        <w:t>可以配置</w:t>
      </w:r>
      <w:r>
        <w:rPr>
          <w:rFonts w:hint="eastAsia"/>
          <w:kern w:val="0"/>
          <w:sz w:val="24"/>
        </w:rPr>
        <w:t>其他</w:t>
      </w:r>
      <w:r>
        <w:rPr>
          <w:kern w:val="0"/>
          <w:sz w:val="24"/>
        </w:rPr>
        <w:t>的</w:t>
      </w:r>
      <w:r>
        <w:rPr>
          <w:kern w:val="0"/>
          <w:sz w:val="24"/>
        </w:rPr>
        <w:t>RIP</w:t>
      </w:r>
      <w:r>
        <w:rPr>
          <w:kern w:val="0"/>
          <w:sz w:val="24"/>
        </w:rPr>
        <w:t>高级选项。例如，</w:t>
      </w:r>
      <w:r>
        <w:rPr>
          <w:rFonts w:hint="eastAsia"/>
          <w:kern w:val="0"/>
          <w:sz w:val="24"/>
        </w:rPr>
        <w:t>使用</w:t>
      </w:r>
      <w:r>
        <w:rPr>
          <w:kern w:val="0"/>
          <w:sz w:val="24"/>
        </w:rPr>
        <w:t>路由图或访问列表以及前缀列表过滤向内与向外的路由更新。</w:t>
      </w:r>
      <w:r>
        <w:rPr>
          <w:rFonts w:hint="eastAsia"/>
          <w:kern w:val="0"/>
          <w:sz w:val="24"/>
        </w:rPr>
        <w:t>TN-SG5000</w:t>
      </w:r>
      <w:r>
        <w:rPr>
          <w:kern w:val="0"/>
          <w:sz w:val="24"/>
        </w:rPr>
        <w:t>设备也支持偏移值列表，指定的偏移量设置值将被添加在路由的跳数中。</w:t>
      </w:r>
    </w:p>
    <w:p w14:paraId="1AB092CD" w14:textId="77777777" w:rsidR="00A23EE0" w:rsidRDefault="001E1853">
      <w:pPr>
        <w:autoSpaceDE w:val="0"/>
        <w:autoSpaceDN w:val="0"/>
        <w:adjustRightInd w:val="0"/>
        <w:spacing w:before="100" w:beforeAutospacing="1" w:after="100" w:afterAutospacing="1"/>
        <w:jc w:val="left"/>
        <w:rPr>
          <w:b/>
          <w:kern w:val="0"/>
          <w:sz w:val="24"/>
        </w:rPr>
      </w:pPr>
      <w:r>
        <w:rPr>
          <w:b/>
          <w:kern w:val="0"/>
          <w:sz w:val="24"/>
        </w:rPr>
        <w:t>图</w:t>
      </w:r>
      <w:r>
        <w:rPr>
          <w:b/>
          <w:kern w:val="0"/>
          <w:sz w:val="24"/>
        </w:rPr>
        <w:t>1</w:t>
      </w:r>
      <w:r>
        <w:rPr>
          <w:rFonts w:hint="eastAsia"/>
          <w:b/>
          <w:kern w:val="0"/>
          <w:sz w:val="24"/>
        </w:rPr>
        <w:t>0</w:t>
      </w:r>
      <w:r>
        <w:rPr>
          <w:b/>
          <w:kern w:val="0"/>
          <w:sz w:val="24"/>
        </w:rPr>
        <w:t>：高级选项（</w:t>
      </w:r>
      <w:r>
        <w:rPr>
          <w:b/>
          <w:kern w:val="0"/>
          <w:sz w:val="24"/>
        </w:rPr>
        <w:t>RIP</w:t>
      </w:r>
      <w:r>
        <w:rPr>
          <w:b/>
          <w:kern w:val="0"/>
          <w:sz w:val="24"/>
        </w:rPr>
        <w:t>）</w:t>
      </w:r>
    </w:p>
    <w:p w14:paraId="02FC79D9" w14:textId="77777777" w:rsidR="00A23EE0" w:rsidRDefault="001E1853">
      <w:pPr>
        <w:autoSpaceDE w:val="0"/>
        <w:autoSpaceDN w:val="0"/>
        <w:adjustRightInd w:val="0"/>
        <w:spacing w:before="100" w:beforeAutospacing="1" w:after="100" w:afterAutospacing="1"/>
        <w:jc w:val="left"/>
        <w:rPr>
          <w:b/>
          <w:kern w:val="0"/>
          <w:sz w:val="24"/>
        </w:rPr>
      </w:pPr>
      <w:r>
        <w:rPr>
          <w:b/>
          <w:noProof/>
          <w:kern w:val="0"/>
          <w:sz w:val="24"/>
        </w:rPr>
        <w:drawing>
          <wp:inline distT="0" distB="0" distL="114300" distR="114300" wp14:anchorId="4C783D47" wp14:editId="3BD3BA30">
            <wp:extent cx="5026660" cy="2453005"/>
            <wp:effectExtent l="0" t="0" r="2540" b="4445"/>
            <wp:docPr id="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9"/>
                    <pic:cNvPicPr>
                      <a:picLocks noChangeAspect="1"/>
                    </pic:cNvPicPr>
                  </pic:nvPicPr>
                  <pic:blipFill>
                    <a:blip r:embed="rId18"/>
                    <a:stretch>
                      <a:fillRect/>
                    </a:stretch>
                  </pic:blipFill>
                  <pic:spPr>
                    <a:xfrm>
                      <a:off x="0" y="0"/>
                      <a:ext cx="5026660" cy="2453005"/>
                    </a:xfrm>
                    <a:prstGeom prst="rect">
                      <a:avLst/>
                    </a:prstGeom>
                    <a:noFill/>
                    <a:ln>
                      <a:noFill/>
                    </a:ln>
                  </pic:spPr>
                </pic:pic>
              </a:graphicData>
            </a:graphic>
          </wp:inline>
        </w:drawing>
      </w:r>
    </w:p>
    <w:tbl>
      <w:tblPr>
        <w:tblW w:w="8748" w:type="dxa"/>
        <w:tblLook w:val="04A0" w:firstRow="1" w:lastRow="0" w:firstColumn="1" w:lastColumn="0" w:noHBand="0" w:noVBand="1"/>
      </w:tblPr>
      <w:tblGrid>
        <w:gridCol w:w="650"/>
        <w:gridCol w:w="1039"/>
        <w:gridCol w:w="7059"/>
      </w:tblGrid>
      <w:tr w:rsidR="00A23EE0" w14:paraId="680AC2E4" w14:textId="77777777">
        <w:tc>
          <w:tcPr>
            <w:tcW w:w="1689" w:type="dxa"/>
            <w:gridSpan w:val="2"/>
          </w:tcPr>
          <w:p w14:paraId="2ADB363A" w14:textId="77777777" w:rsidR="00A23EE0" w:rsidRDefault="001E1853">
            <w:pPr>
              <w:autoSpaceDE w:val="0"/>
              <w:autoSpaceDN w:val="0"/>
              <w:adjustRightInd w:val="0"/>
              <w:jc w:val="left"/>
              <w:rPr>
                <w:b/>
                <w:kern w:val="0"/>
                <w:sz w:val="24"/>
              </w:rPr>
            </w:pPr>
            <w:r>
              <w:rPr>
                <w:b/>
                <w:kern w:val="0"/>
                <w:sz w:val="24"/>
              </w:rPr>
              <w:t>缺省跳数</w:t>
            </w:r>
          </w:p>
        </w:tc>
        <w:tc>
          <w:tcPr>
            <w:tcW w:w="7059" w:type="dxa"/>
          </w:tcPr>
          <w:p w14:paraId="36BC11FC" w14:textId="77777777" w:rsidR="00A23EE0" w:rsidRDefault="001E1853">
            <w:pPr>
              <w:autoSpaceDE w:val="0"/>
              <w:autoSpaceDN w:val="0"/>
              <w:adjustRightInd w:val="0"/>
              <w:jc w:val="left"/>
              <w:rPr>
                <w:kern w:val="0"/>
                <w:sz w:val="24"/>
              </w:rPr>
            </w:pPr>
            <w:r>
              <w:rPr>
                <w:kern w:val="0"/>
                <w:sz w:val="24"/>
              </w:rPr>
              <w:t>输入</w:t>
            </w:r>
            <w:r>
              <w:rPr>
                <w:rFonts w:hint="eastAsia"/>
                <w:kern w:val="0"/>
                <w:sz w:val="24"/>
              </w:rPr>
              <w:t>TN-SG5000</w:t>
            </w:r>
            <w:r>
              <w:rPr>
                <w:kern w:val="0"/>
                <w:sz w:val="24"/>
              </w:rPr>
              <w:t>分配</w:t>
            </w:r>
            <w:r>
              <w:rPr>
                <w:rFonts w:hint="eastAsia"/>
                <w:kern w:val="0"/>
                <w:sz w:val="24"/>
              </w:rPr>
              <w:t>的用于</w:t>
            </w:r>
            <w:r>
              <w:rPr>
                <w:kern w:val="0"/>
                <w:sz w:val="24"/>
              </w:rPr>
              <w:t>到添加在路由表中的跳数。跳数设置的范围是</w:t>
            </w:r>
            <w:r>
              <w:rPr>
                <w:kern w:val="0"/>
                <w:sz w:val="24"/>
              </w:rPr>
              <w:t>1</w:t>
            </w:r>
            <w:r>
              <w:rPr>
                <w:kern w:val="0"/>
                <w:sz w:val="24"/>
              </w:rPr>
              <w:t>到</w:t>
            </w:r>
            <w:r>
              <w:rPr>
                <w:kern w:val="0"/>
                <w:sz w:val="24"/>
              </w:rPr>
              <w:t>16</w:t>
            </w:r>
            <w:r>
              <w:rPr>
                <w:kern w:val="0"/>
                <w:sz w:val="24"/>
              </w:rPr>
              <w:t>之间任何的数字。除非另行指定，该值同样适用于路由重新发布设置。</w:t>
            </w:r>
          </w:p>
        </w:tc>
      </w:tr>
      <w:tr w:rsidR="00A23EE0" w14:paraId="764A3354" w14:textId="77777777">
        <w:tc>
          <w:tcPr>
            <w:tcW w:w="1689" w:type="dxa"/>
            <w:gridSpan w:val="2"/>
          </w:tcPr>
          <w:p w14:paraId="7FE39691" w14:textId="77777777" w:rsidR="00A23EE0" w:rsidRDefault="001E1853">
            <w:pPr>
              <w:autoSpaceDE w:val="0"/>
              <w:autoSpaceDN w:val="0"/>
              <w:adjustRightInd w:val="0"/>
              <w:spacing w:before="100" w:beforeAutospacing="1" w:after="100" w:afterAutospacing="1"/>
              <w:jc w:val="left"/>
              <w:rPr>
                <w:b/>
                <w:kern w:val="0"/>
                <w:sz w:val="24"/>
              </w:rPr>
            </w:pPr>
            <w:r>
              <w:rPr>
                <w:b/>
                <w:kern w:val="0"/>
                <w:sz w:val="24"/>
              </w:rPr>
              <w:t>启动产生缺省路由</w:t>
            </w:r>
          </w:p>
        </w:tc>
        <w:tc>
          <w:tcPr>
            <w:tcW w:w="7059" w:type="dxa"/>
          </w:tcPr>
          <w:p w14:paraId="59142E89" w14:textId="77777777" w:rsidR="00A23EE0" w:rsidRDefault="001E1853">
            <w:pPr>
              <w:autoSpaceDE w:val="0"/>
              <w:autoSpaceDN w:val="0"/>
              <w:adjustRightInd w:val="0"/>
              <w:spacing w:before="100" w:beforeAutospacing="1" w:after="100" w:afterAutospacing="1"/>
              <w:jc w:val="left"/>
              <w:rPr>
                <w:kern w:val="0"/>
                <w:sz w:val="24"/>
              </w:rPr>
            </w:pPr>
            <w:r>
              <w:rPr>
                <w:kern w:val="0"/>
                <w:sz w:val="24"/>
              </w:rPr>
              <w:t>点击生成并无条件将路由信息广播到与</w:t>
            </w:r>
            <w:r>
              <w:rPr>
                <w:rFonts w:hint="eastAsia"/>
                <w:kern w:val="0"/>
                <w:sz w:val="24"/>
              </w:rPr>
              <w:t>TN-SG500</w:t>
            </w:r>
            <w:r>
              <w:rPr>
                <w:rFonts w:hint="eastAsia"/>
                <w:kern w:val="0"/>
                <w:sz w:val="24"/>
              </w:rPr>
              <w:t>0</w:t>
            </w:r>
            <w:r>
              <w:rPr>
                <w:kern w:val="0"/>
                <w:sz w:val="24"/>
              </w:rPr>
              <w:t>设备相连接的启动</w:t>
            </w:r>
            <w:r>
              <w:rPr>
                <w:kern w:val="0"/>
                <w:sz w:val="24"/>
              </w:rPr>
              <w:t>RIP</w:t>
            </w:r>
            <w:r>
              <w:rPr>
                <w:kern w:val="0"/>
                <w:sz w:val="24"/>
              </w:rPr>
              <w:t>设置的网络。所生成的路由信息可以是基于动态路由协议或路由表中的路由信息。</w:t>
            </w:r>
          </w:p>
        </w:tc>
      </w:tr>
      <w:tr w:rsidR="00A23EE0" w14:paraId="11F17CAC" w14:textId="77777777">
        <w:tc>
          <w:tcPr>
            <w:tcW w:w="1689" w:type="dxa"/>
            <w:gridSpan w:val="2"/>
          </w:tcPr>
          <w:p w14:paraId="17A01D7F" w14:textId="77777777" w:rsidR="00A23EE0" w:rsidRDefault="001E1853">
            <w:pPr>
              <w:autoSpaceDE w:val="0"/>
              <w:autoSpaceDN w:val="0"/>
              <w:adjustRightInd w:val="0"/>
              <w:jc w:val="left"/>
              <w:rPr>
                <w:b/>
                <w:kern w:val="0"/>
                <w:sz w:val="24"/>
              </w:rPr>
            </w:pPr>
            <w:r>
              <w:rPr>
                <w:b/>
                <w:kern w:val="0"/>
                <w:sz w:val="24"/>
              </w:rPr>
              <w:t>RIP</w:t>
            </w:r>
            <w:r>
              <w:rPr>
                <w:b/>
                <w:kern w:val="0"/>
                <w:sz w:val="24"/>
              </w:rPr>
              <w:t>定时器</w:t>
            </w:r>
          </w:p>
        </w:tc>
        <w:tc>
          <w:tcPr>
            <w:tcW w:w="7059" w:type="dxa"/>
          </w:tcPr>
          <w:p w14:paraId="74984DE7" w14:textId="77777777" w:rsidR="00A23EE0" w:rsidRDefault="001E1853">
            <w:pPr>
              <w:autoSpaceDE w:val="0"/>
              <w:autoSpaceDN w:val="0"/>
              <w:adjustRightInd w:val="0"/>
              <w:jc w:val="left"/>
              <w:rPr>
                <w:kern w:val="0"/>
                <w:sz w:val="24"/>
              </w:rPr>
            </w:pPr>
            <w:r>
              <w:rPr>
                <w:kern w:val="0"/>
                <w:sz w:val="24"/>
              </w:rPr>
              <w:t>替换默认的</w:t>
            </w:r>
            <w:r>
              <w:rPr>
                <w:kern w:val="0"/>
                <w:sz w:val="24"/>
              </w:rPr>
              <w:t>RIP</w:t>
            </w:r>
            <w:r>
              <w:rPr>
                <w:kern w:val="0"/>
                <w:sz w:val="24"/>
              </w:rPr>
              <w:t>计时器设置。默认的设置对于大部分配置是可以生效的，您更改这些设置时</w:t>
            </w:r>
            <w:r>
              <w:rPr>
                <w:rFonts w:hint="eastAsia"/>
                <w:kern w:val="0"/>
                <w:sz w:val="24"/>
              </w:rPr>
              <w:t>，</w:t>
            </w:r>
            <w:r>
              <w:rPr>
                <w:kern w:val="0"/>
                <w:sz w:val="24"/>
              </w:rPr>
              <w:t>请确定新的设置与本地路由器火访问服务器是可以兼容的。</w:t>
            </w:r>
          </w:p>
        </w:tc>
      </w:tr>
      <w:tr w:rsidR="00A23EE0" w14:paraId="38938EE6" w14:textId="77777777">
        <w:tc>
          <w:tcPr>
            <w:tcW w:w="650" w:type="dxa"/>
          </w:tcPr>
          <w:p w14:paraId="78489FBB" w14:textId="77777777" w:rsidR="00A23EE0" w:rsidRDefault="00A23EE0">
            <w:pPr>
              <w:autoSpaceDE w:val="0"/>
              <w:autoSpaceDN w:val="0"/>
              <w:adjustRightInd w:val="0"/>
              <w:spacing w:before="100" w:beforeAutospacing="1" w:after="100" w:afterAutospacing="1"/>
              <w:jc w:val="left"/>
              <w:rPr>
                <w:b/>
                <w:kern w:val="0"/>
                <w:sz w:val="24"/>
              </w:rPr>
            </w:pPr>
          </w:p>
        </w:tc>
        <w:tc>
          <w:tcPr>
            <w:tcW w:w="1039" w:type="dxa"/>
          </w:tcPr>
          <w:p w14:paraId="1524D38E" w14:textId="77777777" w:rsidR="00A23EE0" w:rsidRDefault="001E1853">
            <w:pPr>
              <w:autoSpaceDE w:val="0"/>
              <w:autoSpaceDN w:val="0"/>
              <w:adjustRightInd w:val="0"/>
              <w:spacing w:before="100" w:beforeAutospacing="1" w:after="100" w:afterAutospacing="1"/>
              <w:ind w:left="73"/>
              <w:jc w:val="left"/>
              <w:rPr>
                <w:b/>
                <w:kern w:val="0"/>
                <w:sz w:val="24"/>
              </w:rPr>
            </w:pPr>
            <w:r>
              <w:rPr>
                <w:b/>
                <w:kern w:val="0"/>
                <w:sz w:val="24"/>
              </w:rPr>
              <w:t>更新</w:t>
            </w:r>
            <w:r>
              <w:rPr>
                <w:b/>
                <w:kern w:val="0"/>
                <w:sz w:val="24"/>
              </w:rPr>
              <w:t xml:space="preserve">  </w:t>
            </w:r>
          </w:p>
        </w:tc>
        <w:tc>
          <w:tcPr>
            <w:tcW w:w="7059" w:type="dxa"/>
          </w:tcPr>
          <w:p w14:paraId="40D4A38F" w14:textId="77777777" w:rsidR="00A23EE0" w:rsidRDefault="001E1853">
            <w:pPr>
              <w:autoSpaceDE w:val="0"/>
              <w:autoSpaceDN w:val="0"/>
              <w:adjustRightInd w:val="0"/>
              <w:jc w:val="left"/>
              <w:rPr>
                <w:kern w:val="0"/>
                <w:sz w:val="24"/>
              </w:rPr>
            </w:pPr>
            <w:r>
              <w:rPr>
                <w:kern w:val="0"/>
                <w:sz w:val="24"/>
              </w:rPr>
              <w:t>RIP</w:t>
            </w:r>
            <w:r>
              <w:rPr>
                <w:kern w:val="0"/>
                <w:sz w:val="24"/>
              </w:rPr>
              <w:t>更新发送的时间间隔（秒计）。</w:t>
            </w:r>
          </w:p>
        </w:tc>
      </w:tr>
      <w:tr w:rsidR="00A23EE0" w14:paraId="6816F7F2" w14:textId="77777777">
        <w:tc>
          <w:tcPr>
            <w:tcW w:w="650" w:type="dxa"/>
          </w:tcPr>
          <w:p w14:paraId="0FDDE141" w14:textId="77777777" w:rsidR="00A23EE0" w:rsidRDefault="00A23EE0">
            <w:pPr>
              <w:autoSpaceDE w:val="0"/>
              <w:autoSpaceDN w:val="0"/>
              <w:adjustRightInd w:val="0"/>
              <w:spacing w:before="100" w:beforeAutospacing="1" w:after="100" w:afterAutospacing="1"/>
              <w:jc w:val="left"/>
              <w:rPr>
                <w:b/>
                <w:kern w:val="0"/>
                <w:sz w:val="24"/>
              </w:rPr>
            </w:pPr>
          </w:p>
        </w:tc>
        <w:tc>
          <w:tcPr>
            <w:tcW w:w="1039" w:type="dxa"/>
          </w:tcPr>
          <w:p w14:paraId="4E1729F8" w14:textId="77777777" w:rsidR="00A23EE0" w:rsidRDefault="001E1853">
            <w:pPr>
              <w:autoSpaceDE w:val="0"/>
              <w:autoSpaceDN w:val="0"/>
              <w:adjustRightInd w:val="0"/>
              <w:spacing w:before="100" w:beforeAutospacing="1" w:after="100" w:afterAutospacing="1"/>
              <w:ind w:left="73"/>
              <w:jc w:val="left"/>
              <w:rPr>
                <w:b/>
                <w:kern w:val="0"/>
                <w:sz w:val="24"/>
              </w:rPr>
            </w:pPr>
            <w:r>
              <w:rPr>
                <w:b/>
                <w:kern w:val="0"/>
                <w:sz w:val="24"/>
              </w:rPr>
              <w:t>失效</w:t>
            </w:r>
          </w:p>
        </w:tc>
        <w:tc>
          <w:tcPr>
            <w:tcW w:w="7059" w:type="dxa"/>
          </w:tcPr>
          <w:p w14:paraId="69B1E123" w14:textId="77777777" w:rsidR="00A23EE0" w:rsidRDefault="001E1853">
            <w:pPr>
              <w:autoSpaceDE w:val="0"/>
              <w:autoSpaceDN w:val="0"/>
              <w:adjustRightInd w:val="0"/>
              <w:jc w:val="left"/>
              <w:rPr>
                <w:kern w:val="0"/>
                <w:sz w:val="24"/>
              </w:rPr>
            </w:pPr>
            <w:r>
              <w:rPr>
                <w:kern w:val="0"/>
                <w:sz w:val="24"/>
              </w:rPr>
              <w:t>将失效的路由信息删除之前的计时。如果</w:t>
            </w:r>
            <w:r>
              <w:rPr>
                <w:kern w:val="0"/>
                <w:sz w:val="24"/>
              </w:rPr>
              <w:t>RIP</w:t>
            </w:r>
            <w:r>
              <w:rPr>
                <w:kern w:val="0"/>
                <w:sz w:val="24"/>
              </w:rPr>
              <w:t>在超时计时器之后但是在</w:t>
            </w:r>
            <w:r>
              <w:rPr>
                <w:kern w:val="0"/>
                <w:sz w:val="24"/>
              </w:rPr>
              <w:t>Garbage</w:t>
            </w:r>
            <w:r>
              <w:rPr>
                <w:kern w:val="0"/>
                <w:sz w:val="24"/>
              </w:rPr>
              <w:t>计时器超时之前接收到一个路由更新，该更新将是有效的。</w:t>
            </w:r>
          </w:p>
        </w:tc>
      </w:tr>
      <w:tr w:rsidR="00A23EE0" w14:paraId="7606EFFE" w14:textId="77777777">
        <w:tc>
          <w:tcPr>
            <w:tcW w:w="650" w:type="dxa"/>
          </w:tcPr>
          <w:p w14:paraId="5432DEE5" w14:textId="77777777" w:rsidR="00A23EE0" w:rsidRDefault="00A23EE0">
            <w:pPr>
              <w:autoSpaceDE w:val="0"/>
              <w:autoSpaceDN w:val="0"/>
              <w:adjustRightInd w:val="0"/>
              <w:spacing w:before="100" w:beforeAutospacing="1" w:after="100" w:afterAutospacing="1"/>
              <w:jc w:val="left"/>
              <w:rPr>
                <w:b/>
                <w:kern w:val="0"/>
                <w:sz w:val="24"/>
              </w:rPr>
            </w:pPr>
          </w:p>
        </w:tc>
        <w:tc>
          <w:tcPr>
            <w:tcW w:w="1039" w:type="dxa"/>
          </w:tcPr>
          <w:p w14:paraId="3E9DEB2E" w14:textId="77777777" w:rsidR="00A23EE0" w:rsidRDefault="001E1853">
            <w:pPr>
              <w:autoSpaceDE w:val="0"/>
              <w:autoSpaceDN w:val="0"/>
              <w:adjustRightInd w:val="0"/>
              <w:spacing w:before="100" w:beforeAutospacing="1" w:after="100" w:afterAutospacing="1"/>
              <w:ind w:left="73"/>
              <w:jc w:val="left"/>
              <w:rPr>
                <w:b/>
                <w:kern w:val="0"/>
                <w:sz w:val="24"/>
              </w:rPr>
            </w:pPr>
            <w:r>
              <w:rPr>
                <w:b/>
                <w:kern w:val="0"/>
                <w:sz w:val="24"/>
              </w:rPr>
              <w:t>超时</w:t>
            </w:r>
          </w:p>
        </w:tc>
        <w:tc>
          <w:tcPr>
            <w:tcW w:w="7059" w:type="dxa"/>
          </w:tcPr>
          <w:p w14:paraId="4B542471" w14:textId="77777777" w:rsidR="00A23EE0" w:rsidRDefault="001E1853">
            <w:pPr>
              <w:autoSpaceDE w:val="0"/>
              <w:autoSpaceDN w:val="0"/>
              <w:adjustRightInd w:val="0"/>
              <w:spacing w:before="100" w:beforeAutospacing="1" w:after="100" w:afterAutospacing="1"/>
              <w:jc w:val="left"/>
              <w:rPr>
                <w:b/>
                <w:kern w:val="0"/>
                <w:sz w:val="24"/>
              </w:rPr>
            </w:pPr>
            <w:r>
              <w:rPr>
                <w:kern w:val="0"/>
                <w:sz w:val="24"/>
              </w:rPr>
              <w:t>一条路由信息宣布无效之后时间间隔（以秒计）。该路由信息将从路由表中删除。</w:t>
            </w:r>
            <w:r>
              <w:rPr>
                <w:kern w:val="0"/>
                <w:sz w:val="24"/>
              </w:rPr>
              <w:t>RIP</w:t>
            </w:r>
            <w:r>
              <w:rPr>
                <w:kern w:val="0"/>
                <w:sz w:val="24"/>
              </w:rPr>
              <w:t>保持该路由直至</w:t>
            </w:r>
            <w:r>
              <w:rPr>
                <w:kern w:val="0"/>
                <w:sz w:val="24"/>
              </w:rPr>
              <w:t>garbage</w:t>
            </w:r>
            <w:r>
              <w:rPr>
                <w:kern w:val="0"/>
                <w:sz w:val="24"/>
              </w:rPr>
              <w:t>计时超时，然后将该路由删除。如果在超时计时器过时之前</w:t>
            </w:r>
            <w:r>
              <w:rPr>
                <w:kern w:val="0"/>
                <w:sz w:val="24"/>
              </w:rPr>
              <w:t>RIP</w:t>
            </w:r>
            <w:r>
              <w:rPr>
                <w:kern w:val="0"/>
                <w:sz w:val="24"/>
              </w:rPr>
              <w:t>接收到一条更新，超时计时器将重新启动计时。如果</w:t>
            </w:r>
            <w:r>
              <w:rPr>
                <w:kern w:val="0"/>
                <w:sz w:val="24"/>
              </w:rPr>
              <w:t>RIP</w:t>
            </w:r>
            <w:r>
              <w:rPr>
                <w:kern w:val="0"/>
                <w:sz w:val="24"/>
              </w:rPr>
              <w:t>在超时计时器过时之后但是在</w:t>
            </w:r>
            <w:r>
              <w:rPr>
                <w:kern w:val="0"/>
                <w:sz w:val="24"/>
              </w:rPr>
              <w:t>garbage</w:t>
            </w:r>
            <w:r>
              <w:rPr>
                <w:kern w:val="0"/>
                <w:sz w:val="24"/>
              </w:rPr>
              <w:t>计时器过期之前接收到一条路由更新，该更新将恢复为可以获得的信息。超时计时器的设置值应该是更新计时器设置值的至少三倍</w:t>
            </w:r>
            <w:r>
              <w:rPr>
                <w:kern w:val="0"/>
                <w:sz w:val="24"/>
              </w:rPr>
              <w:t>。</w:t>
            </w:r>
          </w:p>
        </w:tc>
      </w:tr>
      <w:tr w:rsidR="00A23EE0" w14:paraId="09D46FA3" w14:textId="77777777">
        <w:tc>
          <w:tcPr>
            <w:tcW w:w="1689" w:type="dxa"/>
            <w:gridSpan w:val="2"/>
          </w:tcPr>
          <w:p w14:paraId="0331E787" w14:textId="77777777" w:rsidR="00A23EE0" w:rsidRDefault="001E1853">
            <w:pPr>
              <w:autoSpaceDE w:val="0"/>
              <w:autoSpaceDN w:val="0"/>
              <w:adjustRightInd w:val="0"/>
              <w:jc w:val="left"/>
              <w:rPr>
                <w:b/>
                <w:kern w:val="0"/>
                <w:sz w:val="24"/>
              </w:rPr>
            </w:pPr>
            <w:r>
              <w:rPr>
                <w:b/>
                <w:kern w:val="0"/>
                <w:sz w:val="24"/>
              </w:rPr>
              <w:t>路由重发布</w:t>
            </w:r>
          </w:p>
        </w:tc>
        <w:tc>
          <w:tcPr>
            <w:tcW w:w="7059" w:type="dxa"/>
          </w:tcPr>
          <w:p w14:paraId="2C8BCA16" w14:textId="77777777" w:rsidR="00A23EE0" w:rsidRDefault="001E1853">
            <w:pPr>
              <w:autoSpaceDE w:val="0"/>
              <w:autoSpaceDN w:val="0"/>
              <w:adjustRightInd w:val="0"/>
              <w:jc w:val="left"/>
              <w:rPr>
                <w:kern w:val="0"/>
                <w:sz w:val="24"/>
              </w:rPr>
            </w:pPr>
            <w:r>
              <w:rPr>
                <w:kern w:val="0"/>
                <w:sz w:val="24"/>
              </w:rPr>
              <w:t>启动或撤消通过</w:t>
            </w:r>
            <w:r>
              <w:rPr>
                <w:kern w:val="0"/>
                <w:sz w:val="24"/>
              </w:rPr>
              <w:t>RIP</w:t>
            </w:r>
            <w:r>
              <w:rPr>
                <w:kern w:val="0"/>
                <w:sz w:val="24"/>
              </w:rPr>
              <w:t>获得路由的</w:t>
            </w:r>
            <w:r>
              <w:rPr>
                <w:kern w:val="0"/>
                <w:sz w:val="24"/>
              </w:rPr>
              <w:t>RIP</w:t>
            </w:r>
            <w:r>
              <w:rPr>
                <w:kern w:val="0"/>
                <w:sz w:val="24"/>
              </w:rPr>
              <w:t>更新。</w:t>
            </w:r>
            <w:r>
              <w:rPr>
                <w:rFonts w:hint="eastAsia"/>
                <w:kern w:val="0"/>
                <w:sz w:val="24"/>
              </w:rPr>
              <w:t>TN-SG5000</w:t>
            </w:r>
            <w:r>
              <w:rPr>
                <w:kern w:val="0"/>
                <w:sz w:val="24"/>
              </w:rPr>
              <w:t>设备可以使用</w:t>
            </w:r>
            <w:r>
              <w:rPr>
                <w:kern w:val="0"/>
                <w:sz w:val="24"/>
              </w:rPr>
              <w:t>RIP</w:t>
            </w:r>
            <w:r>
              <w:rPr>
                <w:kern w:val="0"/>
                <w:sz w:val="24"/>
              </w:rPr>
              <w:t>将直接连接的网络</w:t>
            </w:r>
            <w:r>
              <w:rPr>
                <w:rFonts w:hint="eastAsia"/>
                <w:kern w:val="0"/>
                <w:sz w:val="24"/>
              </w:rPr>
              <w:t>、</w:t>
            </w:r>
            <w:r>
              <w:rPr>
                <w:kern w:val="0"/>
                <w:sz w:val="24"/>
              </w:rPr>
              <w:t>静态路由</w:t>
            </w:r>
            <w:r>
              <w:rPr>
                <w:rFonts w:hint="eastAsia"/>
                <w:kern w:val="0"/>
                <w:sz w:val="24"/>
              </w:rPr>
              <w:t>、</w:t>
            </w:r>
            <w:r>
              <w:rPr>
                <w:kern w:val="0"/>
                <w:sz w:val="24"/>
              </w:rPr>
              <w:t>OSPF</w:t>
            </w:r>
            <w:r>
              <w:rPr>
                <w:kern w:val="0"/>
                <w:sz w:val="24"/>
              </w:rPr>
              <w:t>或</w:t>
            </w:r>
            <w:r>
              <w:rPr>
                <w:kern w:val="0"/>
                <w:sz w:val="24"/>
              </w:rPr>
              <w:t>BGP</w:t>
            </w:r>
            <w:r>
              <w:rPr>
                <w:kern w:val="0"/>
                <w:sz w:val="24"/>
              </w:rPr>
              <w:t>获得的路由信息重新发布。</w:t>
            </w:r>
          </w:p>
        </w:tc>
      </w:tr>
      <w:tr w:rsidR="00A23EE0" w14:paraId="1E3258A9" w14:textId="77777777">
        <w:tc>
          <w:tcPr>
            <w:tcW w:w="650" w:type="dxa"/>
          </w:tcPr>
          <w:p w14:paraId="35CB68D4" w14:textId="77777777" w:rsidR="00A23EE0" w:rsidRDefault="00A23EE0">
            <w:pPr>
              <w:autoSpaceDE w:val="0"/>
              <w:autoSpaceDN w:val="0"/>
              <w:adjustRightInd w:val="0"/>
              <w:ind w:firstLineChars="200" w:firstLine="482"/>
              <w:jc w:val="left"/>
              <w:rPr>
                <w:b/>
                <w:kern w:val="0"/>
                <w:sz w:val="24"/>
              </w:rPr>
            </w:pPr>
          </w:p>
        </w:tc>
        <w:tc>
          <w:tcPr>
            <w:tcW w:w="1039" w:type="dxa"/>
          </w:tcPr>
          <w:p w14:paraId="578151B9" w14:textId="77777777" w:rsidR="00A23EE0" w:rsidRDefault="001E1853">
            <w:pPr>
              <w:autoSpaceDE w:val="0"/>
              <w:autoSpaceDN w:val="0"/>
              <w:adjustRightInd w:val="0"/>
              <w:jc w:val="left"/>
              <w:rPr>
                <w:b/>
                <w:kern w:val="0"/>
                <w:sz w:val="24"/>
              </w:rPr>
            </w:pPr>
            <w:r>
              <w:rPr>
                <w:b/>
                <w:kern w:val="0"/>
                <w:sz w:val="24"/>
              </w:rPr>
              <w:t>直连路由</w:t>
            </w:r>
          </w:p>
        </w:tc>
        <w:tc>
          <w:tcPr>
            <w:tcW w:w="7059" w:type="dxa"/>
          </w:tcPr>
          <w:p w14:paraId="172915B4" w14:textId="77777777" w:rsidR="00A23EE0" w:rsidRDefault="001E1853">
            <w:pPr>
              <w:autoSpaceDE w:val="0"/>
              <w:autoSpaceDN w:val="0"/>
              <w:adjustRightInd w:val="0"/>
              <w:jc w:val="left"/>
              <w:rPr>
                <w:kern w:val="0"/>
                <w:sz w:val="24"/>
              </w:rPr>
            </w:pPr>
            <w:r>
              <w:rPr>
                <w:kern w:val="0"/>
                <w:sz w:val="24"/>
              </w:rPr>
              <w:t>广播从直接连接的网络获得的路径。如果您</w:t>
            </w:r>
            <w:r>
              <w:rPr>
                <w:rFonts w:hint="eastAsia"/>
                <w:kern w:val="0"/>
                <w:sz w:val="24"/>
              </w:rPr>
              <w:t>想指定</w:t>
            </w:r>
            <w:r>
              <w:rPr>
                <w:kern w:val="0"/>
                <w:sz w:val="24"/>
              </w:rPr>
              <w:t>这些路由的跳数，在跳数字段输入跳数值</w:t>
            </w:r>
            <w:r>
              <w:rPr>
                <w:rFonts w:hint="eastAsia"/>
                <w:kern w:val="0"/>
                <w:sz w:val="24"/>
              </w:rPr>
              <w:t>，</w:t>
            </w:r>
            <w:r>
              <w:rPr>
                <w:kern w:val="0"/>
                <w:sz w:val="24"/>
              </w:rPr>
              <w:t>设定范围是</w:t>
            </w:r>
            <w:r>
              <w:rPr>
                <w:kern w:val="0"/>
                <w:sz w:val="24"/>
              </w:rPr>
              <w:t>1</w:t>
            </w:r>
            <w:r>
              <w:rPr>
                <w:kern w:val="0"/>
                <w:sz w:val="24"/>
              </w:rPr>
              <w:t>到</w:t>
            </w:r>
            <w:r>
              <w:rPr>
                <w:kern w:val="0"/>
                <w:sz w:val="24"/>
              </w:rPr>
              <w:t>16</w:t>
            </w:r>
            <w:r>
              <w:rPr>
                <w:kern w:val="0"/>
                <w:sz w:val="24"/>
              </w:rPr>
              <w:t>之间的任何整数。</w:t>
            </w:r>
          </w:p>
        </w:tc>
      </w:tr>
      <w:tr w:rsidR="00A23EE0" w14:paraId="39F35813" w14:textId="77777777">
        <w:tc>
          <w:tcPr>
            <w:tcW w:w="650" w:type="dxa"/>
          </w:tcPr>
          <w:p w14:paraId="0C7FFCB3" w14:textId="77777777" w:rsidR="00A23EE0" w:rsidRDefault="00A23EE0">
            <w:pPr>
              <w:autoSpaceDE w:val="0"/>
              <w:autoSpaceDN w:val="0"/>
              <w:adjustRightInd w:val="0"/>
              <w:ind w:firstLineChars="200" w:firstLine="482"/>
              <w:jc w:val="left"/>
              <w:rPr>
                <w:b/>
                <w:kern w:val="0"/>
                <w:sz w:val="24"/>
              </w:rPr>
            </w:pPr>
          </w:p>
        </w:tc>
        <w:tc>
          <w:tcPr>
            <w:tcW w:w="1039" w:type="dxa"/>
          </w:tcPr>
          <w:p w14:paraId="250E2670" w14:textId="77777777" w:rsidR="00A23EE0" w:rsidRDefault="001E1853">
            <w:pPr>
              <w:autoSpaceDE w:val="0"/>
              <w:autoSpaceDN w:val="0"/>
              <w:adjustRightInd w:val="0"/>
              <w:jc w:val="left"/>
              <w:rPr>
                <w:b/>
                <w:kern w:val="0"/>
                <w:sz w:val="24"/>
              </w:rPr>
            </w:pPr>
            <w:r>
              <w:rPr>
                <w:b/>
                <w:kern w:val="0"/>
                <w:sz w:val="24"/>
              </w:rPr>
              <w:t>静态路由</w:t>
            </w:r>
          </w:p>
        </w:tc>
        <w:tc>
          <w:tcPr>
            <w:tcW w:w="7059" w:type="dxa"/>
          </w:tcPr>
          <w:p w14:paraId="2AE54E23" w14:textId="77777777" w:rsidR="00A23EE0" w:rsidRDefault="001E1853">
            <w:pPr>
              <w:autoSpaceDE w:val="0"/>
              <w:autoSpaceDN w:val="0"/>
              <w:adjustRightInd w:val="0"/>
              <w:jc w:val="left"/>
              <w:rPr>
                <w:kern w:val="0"/>
                <w:sz w:val="24"/>
              </w:rPr>
            </w:pPr>
            <w:r>
              <w:rPr>
                <w:kern w:val="0"/>
                <w:sz w:val="24"/>
              </w:rPr>
              <w:t>广播从静态路由获得的路由信息。如果您</w:t>
            </w:r>
            <w:r>
              <w:rPr>
                <w:rFonts w:hint="eastAsia"/>
                <w:kern w:val="0"/>
                <w:sz w:val="24"/>
              </w:rPr>
              <w:t>想指定</w:t>
            </w:r>
            <w:r>
              <w:rPr>
                <w:kern w:val="0"/>
                <w:sz w:val="24"/>
              </w:rPr>
              <w:t>这些路由的跳数，在跳数字段输入跳数值</w:t>
            </w:r>
            <w:r>
              <w:rPr>
                <w:rFonts w:hint="eastAsia"/>
                <w:kern w:val="0"/>
                <w:sz w:val="24"/>
              </w:rPr>
              <w:t>，</w:t>
            </w:r>
            <w:r>
              <w:rPr>
                <w:kern w:val="0"/>
                <w:sz w:val="24"/>
              </w:rPr>
              <w:t>设定范围是</w:t>
            </w:r>
            <w:r>
              <w:rPr>
                <w:kern w:val="0"/>
                <w:sz w:val="24"/>
              </w:rPr>
              <w:t>1</w:t>
            </w:r>
            <w:r>
              <w:rPr>
                <w:kern w:val="0"/>
                <w:sz w:val="24"/>
              </w:rPr>
              <w:t>到</w:t>
            </w:r>
            <w:r>
              <w:rPr>
                <w:kern w:val="0"/>
                <w:sz w:val="24"/>
              </w:rPr>
              <w:t>16</w:t>
            </w:r>
            <w:r>
              <w:rPr>
                <w:kern w:val="0"/>
                <w:sz w:val="24"/>
              </w:rPr>
              <w:t>之间的任何整数。</w:t>
            </w:r>
          </w:p>
        </w:tc>
      </w:tr>
      <w:tr w:rsidR="00A23EE0" w14:paraId="05D04FEF" w14:textId="77777777">
        <w:tc>
          <w:tcPr>
            <w:tcW w:w="650" w:type="dxa"/>
          </w:tcPr>
          <w:p w14:paraId="4786B60E" w14:textId="77777777" w:rsidR="00A23EE0" w:rsidRDefault="00A23EE0">
            <w:pPr>
              <w:autoSpaceDE w:val="0"/>
              <w:autoSpaceDN w:val="0"/>
              <w:adjustRightInd w:val="0"/>
              <w:jc w:val="left"/>
              <w:rPr>
                <w:b/>
                <w:kern w:val="0"/>
                <w:sz w:val="24"/>
              </w:rPr>
            </w:pPr>
          </w:p>
        </w:tc>
        <w:tc>
          <w:tcPr>
            <w:tcW w:w="1039" w:type="dxa"/>
          </w:tcPr>
          <w:p w14:paraId="1603192C" w14:textId="77777777" w:rsidR="00A23EE0" w:rsidRDefault="001E1853">
            <w:pPr>
              <w:autoSpaceDE w:val="0"/>
              <w:autoSpaceDN w:val="0"/>
              <w:adjustRightInd w:val="0"/>
              <w:ind w:left="73"/>
              <w:jc w:val="left"/>
              <w:rPr>
                <w:b/>
                <w:kern w:val="0"/>
                <w:sz w:val="24"/>
              </w:rPr>
            </w:pPr>
            <w:r>
              <w:rPr>
                <w:b/>
                <w:kern w:val="0"/>
                <w:sz w:val="24"/>
              </w:rPr>
              <w:t>OSPF</w:t>
            </w:r>
          </w:p>
        </w:tc>
        <w:tc>
          <w:tcPr>
            <w:tcW w:w="7059" w:type="dxa"/>
          </w:tcPr>
          <w:p w14:paraId="0FE9578C" w14:textId="77777777" w:rsidR="00A23EE0" w:rsidRDefault="001E1853">
            <w:pPr>
              <w:autoSpaceDE w:val="0"/>
              <w:autoSpaceDN w:val="0"/>
              <w:adjustRightInd w:val="0"/>
              <w:jc w:val="left"/>
              <w:rPr>
                <w:b/>
                <w:kern w:val="0"/>
                <w:sz w:val="24"/>
              </w:rPr>
            </w:pPr>
            <w:r>
              <w:rPr>
                <w:kern w:val="0"/>
                <w:sz w:val="24"/>
              </w:rPr>
              <w:t>广播从</w:t>
            </w:r>
            <w:r>
              <w:rPr>
                <w:kern w:val="0"/>
                <w:sz w:val="24"/>
              </w:rPr>
              <w:t>OSPF</w:t>
            </w:r>
            <w:r>
              <w:rPr>
                <w:kern w:val="0"/>
                <w:sz w:val="24"/>
              </w:rPr>
              <w:t>获得的路由信息。如果您</w:t>
            </w:r>
            <w:r>
              <w:rPr>
                <w:rFonts w:hint="eastAsia"/>
                <w:kern w:val="0"/>
                <w:sz w:val="24"/>
              </w:rPr>
              <w:t>想指定</w:t>
            </w:r>
            <w:r>
              <w:rPr>
                <w:kern w:val="0"/>
                <w:sz w:val="24"/>
              </w:rPr>
              <w:t>这些路由的跳数，在跳数字段输入跳数值</w:t>
            </w:r>
            <w:r>
              <w:rPr>
                <w:rFonts w:hint="eastAsia"/>
                <w:kern w:val="0"/>
                <w:sz w:val="24"/>
              </w:rPr>
              <w:t>，</w:t>
            </w:r>
            <w:r>
              <w:rPr>
                <w:kern w:val="0"/>
                <w:sz w:val="24"/>
              </w:rPr>
              <w:t>设定范围是</w:t>
            </w:r>
            <w:r>
              <w:rPr>
                <w:kern w:val="0"/>
                <w:sz w:val="24"/>
              </w:rPr>
              <w:t>1</w:t>
            </w:r>
            <w:r>
              <w:rPr>
                <w:kern w:val="0"/>
                <w:sz w:val="24"/>
              </w:rPr>
              <w:t>到</w:t>
            </w:r>
            <w:r>
              <w:rPr>
                <w:kern w:val="0"/>
                <w:sz w:val="24"/>
              </w:rPr>
              <w:t>16</w:t>
            </w:r>
            <w:r>
              <w:rPr>
                <w:kern w:val="0"/>
                <w:sz w:val="24"/>
              </w:rPr>
              <w:t>之间的任何整数。</w:t>
            </w:r>
          </w:p>
        </w:tc>
      </w:tr>
      <w:tr w:rsidR="00A23EE0" w14:paraId="59EBD061" w14:textId="77777777">
        <w:tc>
          <w:tcPr>
            <w:tcW w:w="650" w:type="dxa"/>
          </w:tcPr>
          <w:p w14:paraId="23972E89" w14:textId="77777777" w:rsidR="00A23EE0" w:rsidRDefault="00A23EE0">
            <w:pPr>
              <w:autoSpaceDE w:val="0"/>
              <w:autoSpaceDN w:val="0"/>
              <w:adjustRightInd w:val="0"/>
              <w:jc w:val="left"/>
              <w:rPr>
                <w:b/>
                <w:kern w:val="0"/>
                <w:sz w:val="24"/>
              </w:rPr>
            </w:pPr>
          </w:p>
        </w:tc>
        <w:tc>
          <w:tcPr>
            <w:tcW w:w="1039" w:type="dxa"/>
          </w:tcPr>
          <w:p w14:paraId="79E105C6" w14:textId="77777777" w:rsidR="00A23EE0" w:rsidRDefault="001E1853">
            <w:pPr>
              <w:autoSpaceDE w:val="0"/>
              <w:autoSpaceDN w:val="0"/>
              <w:adjustRightInd w:val="0"/>
              <w:ind w:left="314"/>
              <w:jc w:val="left"/>
              <w:rPr>
                <w:b/>
                <w:kern w:val="0"/>
                <w:sz w:val="24"/>
              </w:rPr>
            </w:pPr>
            <w:r>
              <w:rPr>
                <w:b/>
                <w:kern w:val="0"/>
                <w:sz w:val="24"/>
              </w:rPr>
              <w:t>BGP</w:t>
            </w:r>
          </w:p>
        </w:tc>
        <w:tc>
          <w:tcPr>
            <w:tcW w:w="7059" w:type="dxa"/>
          </w:tcPr>
          <w:p w14:paraId="48A76C20" w14:textId="77777777" w:rsidR="00A23EE0" w:rsidRDefault="001E1853">
            <w:pPr>
              <w:autoSpaceDE w:val="0"/>
              <w:autoSpaceDN w:val="0"/>
              <w:adjustRightInd w:val="0"/>
              <w:jc w:val="left"/>
              <w:rPr>
                <w:kern w:val="0"/>
                <w:sz w:val="24"/>
              </w:rPr>
            </w:pPr>
            <w:r>
              <w:rPr>
                <w:kern w:val="0"/>
                <w:sz w:val="24"/>
              </w:rPr>
              <w:t>广播从</w:t>
            </w:r>
            <w:r>
              <w:rPr>
                <w:kern w:val="0"/>
                <w:sz w:val="24"/>
              </w:rPr>
              <w:t>BGP</w:t>
            </w:r>
            <w:r>
              <w:rPr>
                <w:kern w:val="0"/>
                <w:sz w:val="24"/>
              </w:rPr>
              <w:t>获得的路由信息。如果您</w:t>
            </w:r>
            <w:r>
              <w:rPr>
                <w:rFonts w:hint="eastAsia"/>
                <w:kern w:val="0"/>
                <w:sz w:val="24"/>
              </w:rPr>
              <w:t>想指定</w:t>
            </w:r>
            <w:r>
              <w:rPr>
                <w:kern w:val="0"/>
                <w:sz w:val="24"/>
              </w:rPr>
              <w:t>这些路由的跳数，在跳数字段输入跳数值</w:t>
            </w:r>
            <w:r>
              <w:rPr>
                <w:rFonts w:hint="eastAsia"/>
                <w:kern w:val="0"/>
                <w:sz w:val="24"/>
              </w:rPr>
              <w:t>，</w:t>
            </w:r>
            <w:r>
              <w:rPr>
                <w:kern w:val="0"/>
                <w:sz w:val="24"/>
              </w:rPr>
              <w:t>设定范围是</w:t>
            </w:r>
            <w:r>
              <w:rPr>
                <w:kern w:val="0"/>
                <w:sz w:val="24"/>
              </w:rPr>
              <w:t>1</w:t>
            </w:r>
            <w:r>
              <w:rPr>
                <w:kern w:val="0"/>
                <w:sz w:val="24"/>
              </w:rPr>
              <w:t>到</w:t>
            </w:r>
            <w:r>
              <w:rPr>
                <w:kern w:val="0"/>
                <w:sz w:val="24"/>
              </w:rPr>
              <w:t>16</w:t>
            </w:r>
            <w:r>
              <w:rPr>
                <w:kern w:val="0"/>
                <w:sz w:val="24"/>
              </w:rPr>
              <w:t>之间的任何整数。</w:t>
            </w:r>
          </w:p>
        </w:tc>
      </w:tr>
    </w:tbl>
    <w:p w14:paraId="46A60163" w14:textId="77777777" w:rsidR="00A23EE0" w:rsidRDefault="001E1853">
      <w:pPr>
        <w:pStyle w:val="3"/>
        <w:rPr>
          <w:sz w:val="28"/>
        </w:rPr>
      </w:pPr>
      <w:bookmarkStart w:id="29" w:name="_Toc3798"/>
      <w:r>
        <w:rPr>
          <w:sz w:val="28"/>
        </w:rPr>
        <w:t>替换接口中的</w:t>
      </w:r>
      <w:r>
        <w:rPr>
          <w:sz w:val="28"/>
        </w:rPr>
        <w:t>RIP</w:t>
      </w:r>
      <w:r>
        <w:rPr>
          <w:sz w:val="28"/>
        </w:rPr>
        <w:t>操作参数</w:t>
      </w:r>
      <w:bookmarkEnd w:id="29"/>
    </w:p>
    <w:p w14:paraId="69901F3C" w14:textId="77777777" w:rsidR="00A23EE0" w:rsidRDefault="001E1853">
      <w:pPr>
        <w:autoSpaceDE w:val="0"/>
        <w:autoSpaceDN w:val="0"/>
        <w:adjustRightInd w:val="0"/>
        <w:spacing w:before="100" w:beforeAutospacing="1" w:after="100" w:afterAutospacing="1"/>
        <w:jc w:val="left"/>
        <w:rPr>
          <w:kern w:val="0"/>
          <w:sz w:val="24"/>
        </w:rPr>
      </w:pPr>
      <w:r>
        <w:rPr>
          <w:kern w:val="0"/>
          <w:sz w:val="24"/>
        </w:rPr>
        <w:t>通过</w:t>
      </w:r>
      <w:r>
        <w:rPr>
          <w:kern w:val="0"/>
          <w:sz w:val="24"/>
        </w:rPr>
        <w:t>RIP</w:t>
      </w:r>
      <w:r>
        <w:rPr>
          <w:kern w:val="0"/>
          <w:sz w:val="24"/>
        </w:rPr>
        <w:t>接口选项，可以中止应用于与启动了</w:t>
      </w:r>
      <w:r>
        <w:rPr>
          <w:kern w:val="0"/>
          <w:sz w:val="24"/>
        </w:rPr>
        <w:t>RIP</w:t>
      </w:r>
      <w:r>
        <w:rPr>
          <w:kern w:val="0"/>
          <w:sz w:val="24"/>
        </w:rPr>
        <w:t>设置网络连接的全部</w:t>
      </w:r>
      <w:r>
        <w:rPr>
          <w:rFonts w:hint="eastAsia"/>
          <w:kern w:val="0"/>
          <w:sz w:val="24"/>
        </w:rPr>
        <w:t>TN-SG5000</w:t>
      </w:r>
      <w:r>
        <w:rPr>
          <w:kern w:val="0"/>
          <w:sz w:val="24"/>
        </w:rPr>
        <w:t>接口的全局</w:t>
      </w:r>
      <w:r>
        <w:rPr>
          <w:kern w:val="0"/>
          <w:sz w:val="24"/>
        </w:rPr>
        <w:t>RIP</w:t>
      </w:r>
      <w:r>
        <w:rPr>
          <w:kern w:val="0"/>
          <w:sz w:val="24"/>
        </w:rPr>
        <w:t>设置。例如，如果您想中止一个与启动了</w:t>
      </w:r>
      <w:r>
        <w:rPr>
          <w:kern w:val="0"/>
          <w:sz w:val="24"/>
        </w:rPr>
        <w:t>RIP</w:t>
      </w:r>
      <w:r>
        <w:rPr>
          <w:kern w:val="0"/>
          <w:sz w:val="24"/>
        </w:rPr>
        <w:t>设置网络的子网连接接口的</w:t>
      </w:r>
      <w:r>
        <w:rPr>
          <w:kern w:val="0"/>
          <w:sz w:val="24"/>
        </w:rPr>
        <w:t>RIP</w:t>
      </w:r>
      <w:r>
        <w:rPr>
          <w:kern w:val="0"/>
          <w:sz w:val="24"/>
        </w:rPr>
        <w:t>广播，可以设置接口以被动模式操作。被动模式下的接口只接收</w:t>
      </w:r>
      <w:r>
        <w:rPr>
          <w:kern w:val="0"/>
          <w:sz w:val="24"/>
        </w:rPr>
        <w:t>RIP</w:t>
      </w:r>
      <w:r>
        <w:rPr>
          <w:kern w:val="0"/>
          <w:sz w:val="24"/>
        </w:rPr>
        <w:t>更新但对</w:t>
      </w:r>
      <w:r>
        <w:rPr>
          <w:kern w:val="0"/>
          <w:sz w:val="24"/>
        </w:rPr>
        <w:t>RIP</w:t>
      </w:r>
      <w:r>
        <w:rPr>
          <w:kern w:val="0"/>
          <w:sz w:val="24"/>
        </w:rPr>
        <w:t>请求不做出回应。</w:t>
      </w:r>
    </w:p>
    <w:p w14:paraId="590B2CB1" w14:textId="77777777" w:rsidR="00A23EE0" w:rsidRDefault="001E1853">
      <w:pPr>
        <w:autoSpaceDE w:val="0"/>
        <w:autoSpaceDN w:val="0"/>
        <w:adjustRightInd w:val="0"/>
        <w:spacing w:before="100" w:beforeAutospacing="1" w:after="100" w:afterAutospacing="1"/>
        <w:jc w:val="left"/>
        <w:rPr>
          <w:kern w:val="0"/>
          <w:sz w:val="24"/>
        </w:rPr>
      </w:pPr>
      <w:r>
        <w:rPr>
          <w:kern w:val="0"/>
          <w:sz w:val="24"/>
        </w:rPr>
        <w:t>如果接口启动了</w:t>
      </w:r>
      <w:r>
        <w:rPr>
          <w:kern w:val="0"/>
          <w:sz w:val="24"/>
        </w:rPr>
        <w:t>RIP</w:t>
      </w:r>
      <w:r>
        <w:rPr>
          <w:kern w:val="0"/>
          <w:sz w:val="24"/>
        </w:rPr>
        <w:t>版本</w:t>
      </w:r>
      <w:r>
        <w:rPr>
          <w:kern w:val="0"/>
          <w:sz w:val="24"/>
        </w:rPr>
        <w:t>2</w:t>
      </w:r>
      <w:r>
        <w:rPr>
          <w:kern w:val="0"/>
          <w:sz w:val="24"/>
        </w:rPr>
        <w:t>，可以设置密码验证确保</w:t>
      </w:r>
      <w:r>
        <w:rPr>
          <w:rFonts w:hint="eastAsia"/>
          <w:kern w:val="0"/>
          <w:sz w:val="24"/>
        </w:rPr>
        <w:t>TN-SG5000</w:t>
      </w:r>
      <w:r>
        <w:rPr>
          <w:kern w:val="0"/>
          <w:sz w:val="24"/>
        </w:rPr>
        <w:t>设备从路由器接收更新之前对邻近的路由器进行验证。</w:t>
      </w:r>
      <w:r>
        <w:rPr>
          <w:rFonts w:hint="eastAsia"/>
          <w:kern w:val="0"/>
          <w:sz w:val="24"/>
        </w:rPr>
        <w:t>TN-SG5000</w:t>
      </w:r>
      <w:r>
        <w:rPr>
          <w:kern w:val="0"/>
          <w:sz w:val="24"/>
        </w:rPr>
        <w:t>设备与邻近的路由器必须配置了相同的密码。验证设置保证了更新数据包的真实性，但并不验证数据中路由信息的机密性。</w:t>
      </w:r>
    </w:p>
    <w:p w14:paraId="1CBE71B9" w14:textId="77777777" w:rsidR="00A23EE0" w:rsidRDefault="001E1853">
      <w:pPr>
        <w:autoSpaceDE w:val="0"/>
        <w:autoSpaceDN w:val="0"/>
        <w:adjustRightInd w:val="0"/>
        <w:spacing w:before="100" w:beforeAutospacing="1" w:after="100" w:afterAutospacing="1"/>
        <w:jc w:val="left"/>
        <w:rPr>
          <w:kern w:val="0"/>
          <w:sz w:val="24"/>
        </w:rPr>
      </w:pPr>
      <w:r>
        <w:rPr>
          <w:kern w:val="0"/>
          <w:sz w:val="24"/>
        </w:rPr>
        <w:t>进入</w:t>
      </w:r>
      <w:r>
        <w:rPr>
          <w:rFonts w:hint="eastAsia"/>
          <w:kern w:val="0"/>
          <w:sz w:val="24"/>
        </w:rPr>
        <w:t>“</w:t>
      </w:r>
      <w:r>
        <w:rPr>
          <w:kern w:val="0"/>
          <w:sz w:val="24"/>
        </w:rPr>
        <w:t>路由</w:t>
      </w:r>
      <w:r>
        <w:rPr>
          <w:kern w:val="0"/>
          <w:sz w:val="24"/>
        </w:rPr>
        <w:t>&gt;</w:t>
      </w:r>
      <w:r>
        <w:rPr>
          <w:kern w:val="0"/>
          <w:sz w:val="24"/>
        </w:rPr>
        <w:t>动态路由</w:t>
      </w:r>
      <w:r>
        <w:rPr>
          <w:kern w:val="0"/>
          <w:sz w:val="24"/>
        </w:rPr>
        <w:t>&gt;RIP</w:t>
      </w:r>
      <w:r>
        <w:rPr>
          <w:rFonts w:hint="eastAsia"/>
          <w:kern w:val="0"/>
          <w:sz w:val="24"/>
        </w:rPr>
        <w:t>”</w:t>
      </w:r>
      <w:r>
        <w:rPr>
          <w:kern w:val="0"/>
          <w:sz w:val="24"/>
        </w:rPr>
        <w:t>，点击</w:t>
      </w:r>
      <w:r>
        <w:rPr>
          <w:kern w:val="0"/>
          <w:sz w:val="24"/>
        </w:rPr>
        <w:t>“</w:t>
      </w:r>
      <w:r>
        <w:rPr>
          <w:kern w:val="0"/>
          <w:sz w:val="24"/>
        </w:rPr>
        <w:t>新建</w:t>
      </w:r>
      <w:r>
        <w:rPr>
          <w:kern w:val="0"/>
          <w:sz w:val="24"/>
        </w:rPr>
        <w:t>”</w:t>
      </w:r>
      <w:r>
        <w:rPr>
          <w:kern w:val="0"/>
          <w:sz w:val="24"/>
        </w:rPr>
        <w:t>对启动了</w:t>
      </w:r>
      <w:r>
        <w:rPr>
          <w:kern w:val="0"/>
          <w:sz w:val="24"/>
        </w:rPr>
        <w:t>RIP</w:t>
      </w:r>
      <w:r>
        <w:rPr>
          <w:kern w:val="0"/>
          <w:sz w:val="24"/>
        </w:rPr>
        <w:t>设置的接口设置具体的</w:t>
      </w:r>
      <w:r>
        <w:rPr>
          <w:kern w:val="0"/>
          <w:sz w:val="24"/>
        </w:rPr>
        <w:t>RIP</w:t>
      </w:r>
      <w:r>
        <w:rPr>
          <w:kern w:val="0"/>
          <w:sz w:val="24"/>
        </w:rPr>
        <w:t>操作</w:t>
      </w:r>
      <w:r>
        <w:rPr>
          <w:kern w:val="0"/>
          <w:sz w:val="24"/>
        </w:rPr>
        <w:t>参数。</w:t>
      </w:r>
    </w:p>
    <w:p w14:paraId="511D7D81" w14:textId="77777777" w:rsidR="00A23EE0" w:rsidRDefault="001E1853">
      <w:pPr>
        <w:autoSpaceDE w:val="0"/>
        <w:autoSpaceDN w:val="0"/>
        <w:adjustRightInd w:val="0"/>
        <w:spacing w:before="100" w:beforeAutospacing="1" w:after="100" w:afterAutospacing="1"/>
        <w:jc w:val="left"/>
        <w:rPr>
          <w:kern w:val="0"/>
          <w:sz w:val="24"/>
        </w:rPr>
      </w:pPr>
      <w:r>
        <w:rPr>
          <w:b/>
          <w:kern w:val="0"/>
          <w:sz w:val="24"/>
        </w:rPr>
        <w:t>注意：</w:t>
      </w:r>
      <w:r>
        <w:rPr>
          <w:rFonts w:hint="eastAsia"/>
          <w:kern w:val="0"/>
          <w:sz w:val="24"/>
        </w:rPr>
        <w:t>其他</w:t>
      </w:r>
      <w:r>
        <w:rPr>
          <w:kern w:val="0"/>
          <w:sz w:val="24"/>
        </w:rPr>
        <w:t>设置选项如水平分割与密钥串设置可以通过</w:t>
      </w:r>
      <w:r>
        <w:rPr>
          <w:kern w:val="0"/>
          <w:sz w:val="24"/>
        </w:rPr>
        <w:t>CLI</w:t>
      </w:r>
      <w:r>
        <w:rPr>
          <w:kern w:val="0"/>
          <w:sz w:val="24"/>
        </w:rPr>
        <w:t>对每个接口进行设置。详细信息参见</w:t>
      </w:r>
      <w:r>
        <w:rPr>
          <w:rFonts w:hint="eastAsia"/>
          <w:kern w:val="0"/>
          <w:sz w:val="24"/>
        </w:rPr>
        <w:t>TN-SG5000</w:t>
      </w:r>
      <w:r>
        <w:rPr>
          <w:kern w:val="0"/>
          <w:sz w:val="24"/>
        </w:rPr>
        <w:t>设备</w:t>
      </w:r>
      <w:r>
        <w:rPr>
          <w:kern w:val="0"/>
          <w:sz w:val="24"/>
        </w:rPr>
        <w:t>CLI</w:t>
      </w:r>
      <w:r>
        <w:rPr>
          <w:kern w:val="0"/>
          <w:sz w:val="24"/>
        </w:rPr>
        <w:t>使用参考手册中</w:t>
      </w:r>
      <w:r>
        <w:rPr>
          <w:kern w:val="0"/>
          <w:sz w:val="24"/>
        </w:rPr>
        <w:t>“</w:t>
      </w:r>
      <w:r>
        <w:rPr>
          <w:kern w:val="0"/>
          <w:sz w:val="24"/>
        </w:rPr>
        <w:t>路由</w:t>
      </w:r>
      <w:r>
        <w:rPr>
          <w:kern w:val="0"/>
          <w:sz w:val="24"/>
        </w:rPr>
        <w:t>”</w:t>
      </w:r>
      <w:r>
        <w:rPr>
          <w:kern w:val="0"/>
          <w:sz w:val="24"/>
        </w:rPr>
        <w:t>章节中的叙述。</w:t>
      </w:r>
    </w:p>
    <w:p w14:paraId="736499A6" w14:textId="77777777" w:rsidR="00A23EE0" w:rsidRDefault="001E1853">
      <w:pPr>
        <w:autoSpaceDE w:val="0"/>
        <w:autoSpaceDN w:val="0"/>
        <w:adjustRightInd w:val="0"/>
        <w:spacing w:before="100" w:beforeAutospacing="1" w:after="100" w:afterAutospacing="1"/>
        <w:jc w:val="left"/>
        <w:rPr>
          <w:kern w:val="0"/>
          <w:sz w:val="24"/>
        </w:rPr>
      </w:pPr>
      <w:r>
        <w:rPr>
          <w:kern w:val="0"/>
          <w:sz w:val="24"/>
        </w:rPr>
        <w:t>图</w:t>
      </w:r>
      <w:r>
        <w:rPr>
          <w:kern w:val="0"/>
          <w:sz w:val="24"/>
        </w:rPr>
        <w:t>1</w:t>
      </w:r>
      <w:r>
        <w:rPr>
          <w:rFonts w:hint="eastAsia"/>
          <w:kern w:val="0"/>
          <w:sz w:val="24"/>
        </w:rPr>
        <w:t>1</w:t>
      </w:r>
      <w:r>
        <w:rPr>
          <w:kern w:val="0"/>
          <w:sz w:val="24"/>
        </w:rPr>
        <w:t>所示是具有接口名称为</w:t>
      </w:r>
      <w:r>
        <w:rPr>
          <w:kern w:val="0"/>
          <w:sz w:val="24"/>
        </w:rPr>
        <w:t>“</w:t>
      </w:r>
      <w:r>
        <w:rPr>
          <w:kern w:val="0"/>
          <w:sz w:val="24"/>
        </w:rPr>
        <w:t>内部</w:t>
      </w:r>
      <w:r>
        <w:rPr>
          <w:kern w:val="0"/>
          <w:sz w:val="24"/>
        </w:rPr>
        <w:t>”</w:t>
      </w:r>
      <w:r>
        <w:rPr>
          <w:kern w:val="0"/>
          <w:sz w:val="24"/>
        </w:rPr>
        <w:t>接口的</w:t>
      </w:r>
      <w:r>
        <w:rPr>
          <w:rFonts w:hint="eastAsia"/>
          <w:kern w:val="0"/>
          <w:sz w:val="24"/>
        </w:rPr>
        <w:t>TN-SG5000</w:t>
      </w:r>
      <w:r>
        <w:rPr>
          <w:kern w:val="0"/>
          <w:sz w:val="24"/>
        </w:rPr>
        <w:t>设备中新建</w:t>
      </w:r>
      <w:r>
        <w:rPr>
          <w:kern w:val="0"/>
          <w:sz w:val="24"/>
        </w:rPr>
        <w:t>/</w:t>
      </w:r>
      <w:r>
        <w:rPr>
          <w:kern w:val="0"/>
          <w:sz w:val="24"/>
        </w:rPr>
        <w:t>编辑</w:t>
      </w:r>
      <w:r>
        <w:rPr>
          <w:kern w:val="0"/>
          <w:sz w:val="24"/>
        </w:rPr>
        <w:t>RIP</w:t>
      </w:r>
      <w:r>
        <w:rPr>
          <w:kern w:val="0"/>
          <w:sz w:val="24"/>
        </w:rPr>
        <w:t>接口的对话框。您所管理的</w:t>
      </w:r>
      <w:r>
        <w:rPr>
          <w:rFonts w:hint="eastAsia"/>
          <w:kern w:val="0"/>
          <w:sz w:val="24"/>
        </w:rPr>
        <w:t>TN-SG5000</w:t>
      </w:r>
      <w:r>
        <w:rPr>
          <w:kern w:val="0"/>
          <w:sz w:val="24"/>
        </w:rPr>
        <w:t>设备接口的名称可能与图例中所示的接口名称不同。</w:t>
      </w:r>
    </w:p>
    <w:p w14:paraId="756762B2" w14:textId="77777777" w:rsidR="00A23EE0" w:rsidRDefault="001E1853">
      <w:pPr>
        <w:autoSpaceDE w:val="0"/>
        <w:autoSpaceDN w:val="0"/>
        <w:adjustRightInd w:val="0"/>
        <w:spacing w:before="100" w:beforeAutospacing="1" w:after="100" w:afterAutospacing="1"/>
        <w:jc w:val="left"/>
        <w:rPr>
          <w:b/>
          <w:kern w:val="0"/>
          <w:sz w:val="24"/>
        </w:rPr>
      </w:pPr>
      <w:r>
        <w:rPr>
          <w:b/>
          <w:kern w:val="0"/>
          <w:sz w:val="24"/>
        </w:rPr>
        <w:t>图</w:t>
      </w:r>
      <w:r>
        <w:rPr>
          <w:b/>
          <w:kern w:val="0"/>
          <w:sz w:val="24"/>
        </w:rPr>
        <w:t>1</w:t>
      </w:r>
      <w:r>
        <w:rPr>
          <w:rFonts w:hint="eastAsia"/>
          <w:b/>
          <w:kern w:val="0"/>
          <w:sz w:val="24"/>
        </w:rPr>
        <w:t>1</w:t>
      </w:r>
      <w:r>
        <w:rPr>
          <w:b/>
          <w:kern w:val="0"/>
          <w:sz w:val="24"/>
        </w:rPr>
        <w:t>：新建</w:t>
      </w:r>
      <w:r>
        <w:rPr>
          <w:b/>
          <w:kern w:val="0"/>
          <w:sz w:val="24"/>
        </w:rPr>
        <w:t>/</w:t>
      </w:r>
      <w:r>
        <w:rPr>
          <w:b/>
          <w:kern w:val="0"/>
          <w:sz w:val="24"/>
        </w:rPr>
        <w:t>编辑</w:t>
      </w:r>
      <w:r>
        <w:rPr>
          <w:b/>
          <w:kern w:val="0"/>
          <w:sz w:val="24"/>
        </w:rPr>
        <w:t xml:space="preserve"> RIP</w:t>
      </w:r>
      <w:r>
        <w:rPr>
          <w:b/>
          <w:kern w:val="0"/>
          <w:sz w:val="24"/>
        </w:rPr>
        <w:t>接口</w:t>
      </w:r>
    </w:p>
    <w:p w14:paraId="1A424E5D" w14:textId="77777777" w:rsidR="00A23EE0" w:rsidRDefault="001E1853">
      <w:pPr>
        <w:autoSpaceDE w:val="0"/>
        <w:autoSpaceDN w:val="0"/>
        <w:adjustRightInd w:val="0"/>
        <w:spacing w:before="100" w:beforeAutospacing="1" w:after="100" w:afterAutospacing="1"/>
        <w:jc w:val="left"/>
        <w:rPr>
          <w:b/>
          <w:kern w:val="0"/>
          <w:sz w:val="24"/>
        </w:rPr>
      </w:pPr>
      <w:r>
        <w:rPr>
          <w:noProof/>
          <w:kern w:val="0"/>
          <w:sz w:val="24"/>
        </w:rPr>
        <w:drawing>
          <wp:inline distT="0" distB="0" distL="114300" distR="114300" wp14:anchorId="449AA4C5" wp14:editId="7BAFF187">
            <wp:extent cx="3842385" cy="1724025"/>
            <wp:effectExtent l="0" t="0" r="5715" b="9525"/>
            <wp:docPr id="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0"/>
                    <pic:cNvPicPr>
                      <a:picLocks noChangeAspect="1"/>
                    </pic:cNvPicPr>
                  </pic:nvPicPr>
                  <pic:blipFill>
                    <a:blip r:embed="rId19"/>
                    <a:stretch>
                      <a:fillRect/>
                    </a:stretch>
                  </pic:blipFill>
                  <pic:spPr>
                    <a:xfrm>
                      <a:off x="0" y="0"/>
                      <a:ext cx="3842385" cy="1724025"/>
                    </a:xfrm>
                    <a:prstGeom prst="rect">
                      <a:avLst/>
                    </a:prstGeom>
                    <a:noFill/>
                    <a:ln>
                      <a:noFill/>
                    </a:ln>
                  </pic:spPr>
                </pic:pic>
              </a:graphicData>
            </a:graphic>
          </wp:inline>
        </w:drawing>
      </w:r>
      <w:r>
        <w:rPr>
          <w:b/>
          <w:kern w:val="0"/>
          <w:sz w:val="24"/>
        </w:rPr>
        <w:t xml:space="preserve"> </w:t>
      </w:r>
    </w:p>
    <w:tbl>
      <w:tblPr>
        <w:tblW w:w="8691" w:type="dxa"/>
        <w:tblLook w:val="04A0" w:firstRow="1" w:lastRow="0" w:firstColumn="1" w:lastColumn="0" w:noHBand="0" w:noVBand="1"/>
      </w:tblPr>
      <w:tblGrid>
        <w:gridCol w:w="1368"/>
        <w:gridCol w:w="7323"/>
      </w:tblGrid>
      <w:tr w:rsidR="00A23EE0" w14:paraId="29E5CC41" w14:textId="77777777">
        <w:tc>
          <w:tcPr>
            <w:tcW w:w="1368" w:type="dxa"/>
          </w:tcPr>
          <w:p w14:paraId="7CC4F776" w14:textId="77777777" w:rsidR="00A23EE0" w:rsidRDefault="001E1853">
            <w:pPr>
              <w:autoSpaceDE w:val="0"/>
              <w:autoSpaceDN w:val="0"/>
              <w:adjustRightInd w:val="0"/>
              <w:jc w:val="left"/>
              <w:rPr>
                <w:b/>
                <w:bCs/>
                <w:kern w:val="0"/>
                <w:sz w:val="24"/>
              </w:rPr>
            </w:pPr>
            <w:r>
              <w:rPr>
                <w:b/>
                <w:bCs/>
                <w:kern w:val="0"/>
                <w:sz w:val="24"/>
              </w:rPr>
              <w:t>接口</w:t>
            </w:r>
          </w:p>
        </w:tc>
        <w:tc>
          <w:tcPr>
            <w:tcW w:w="0" w:type="auto"/>
          </w:tcPr>
          <w:p w14:paraId="2B56541E" w14:textId="77777777" w:rsidR="00A23EE0" w:rsidRDefault="001E1853">
            <w:pPr>
              <w:autoSpaceDE w:val="0"/>
              <w:autoSpaceDN w:val="0"/>
              <w:adjustRightInd w:val="0"/>
              <w:jc w:val="left"/>
              <w:rPr>
                <w:kern w:val="0"/>
                <w:sz w:val="24"/>
              </w:rPr>
            </w:pPr>
            <w:r>
              <w:rPr>
                <w:kern w:val="0"/>
                <w:sz w:val="24"/>
              </w:rPr>
              <w:t>选择这些设置</w:t>
            </w:r>
            <w:r>
              <w:rPr>
                <w:rFonts w:hint="eastAsia"/>
                <w:kern w:val="0"/>
                <w:sz w:val="24"/>
              </w:rPr>
              <w:t>应用</w:t>
            </w:r>
            <w:r>
              <w:rPr>
                <w:kern w:val="0"/>
                <w:sz w:val="24"/>
              </w:rPr>
              <w:t>的</w:t>
            </w:r>
            <w:r>
              <w:rPr>
                <w:rFonts w:hint="eastAsia"/>
                <w:kern w:val="0"/>
                <w:sz w:val="24"/>
              </w:rPr>
              <w:t>TN-SG5000</w:t>
            </w:r>
            <w:r>
              <w:rPr>
                <w:kern w:val="0"/>
                <w:sz w:val="24"/>
              </w:rPr>
              <w:t>接口名称。该接口必须与启动了</w:t>
            </w:r>
            <w:r>
              <w:rPr>
                <w:kern w:val="0"/>
                <w:sz w:val="24"/>
              </w:rPr>
              <w:t>RIP</w:t>
            </w:r>
            <w:r>
              <w:rPr>
                <w:kern w:val="0"/>
                <w:sz w:val="24"/>
              </w:rPr>
              <w:t>配置的网络连接。该接口可以是虚拟</w:t>
            </w:r>
            <w:r>
              <w:rPr>
                <w:kern w:val="0"/>
                <w:sz w:val="24"/>
              </w:rPr>
              <w:t>IPSec</w:t>
            </w:r>
            <w:r>
              <w:rPr>
                <w:kern w:val="0"/>
                <w:sz w:val="24"/>
              </w:rPr>
              <w:t>或</w:t>
            </w:r>
            <w:r>
              <w:rPr>
                <w:kern w:val="0"/>
                <w:sz w:val="24"/>
              </w:rPr>
              <w:t>GRE</w:t>
            </w:r>
            <w:r>
              <w:rPr>
                <w:kern w:val="0"/>
                <w:sz w:val="24"/>
              </w:rPr>
              <w:t>接口。</w:t>
            </w:r>
          </w:p>
        </w:tc>
      </w:tr>
      <w:tr w:rsidR="00A23EE0" w14:paraId="325046C2" w14:textId="77777777">
        <w:tc>
          <w:tcPr>
            <w:tcW w:w="1368" w:type="dxa"/>
          </w:tcPr>
          <w:p w14:paraId="6FD9ACC8" w14:textId="77777777" w:rsidR="00A23EE0" w:rsidRDefault="001E1853">
            <w:pPr>
              <w:autoSpaceDE w:val="0"/>
              <w:autoSpaceDN w:val="0"/>
              <w:adjustRightInd w:val="0"/>
              <w:jc w:val="left"/>
              <w:rPr>
                <w:b/>
                <w:bCs/>
                <w:kern w:val="0"/>
                <w:sz w:val="24"/>
              </w:rPr>
            </w:pPr>
            <w:r>
              <w:rPr>
                <w:b/>
                <w:bCs/>
                <w:kern w:val="0"/>
                <w:sz w:val="24"/>
              </w:rPr>
              <w:t>发送版本</w:t>
            </w:r>
            <w:r>
              <w:rPr>
                <w:b/>
                <w:bCs/>
                <w:kern w:val="0"/>
                <w:sz w:val="24"/>
              </w:rPr>
              <w:t>/</w:t>
            </w:r>
            <w:r>
              <w:rPr>
                <w:b/>
                <w:bCs/>
                <w:kern w:val="0"/>
                <w:sz w:val="24"/>
              </w:rPr>
              <w:t>接收版本</w:t>
            </w:r>
          </w:p>
        </w:tc>
        <w:tc>
          <w:tcPr>
            <w:tcW w:w="0" w:type="auto"/>
          </w:tcPr>
          <w:p w14:paraId="0CC66653" w14:textId="77777777" w:rsidR="00A23EE0" w:rsidRDefault="001E1853">
            <w:pPr>
              <w:autoSpaceDE w:val="0"/>
              <w:autoSpaceDN w:val="0"/>
              <w:adjustRightInd w:val="0"/>
              <w:jc w:val="left"/>
              <w:rPr>
                <w:kern w:val="0"/>
                <w:sz w:val="24"/>
              </w:rPr>
            </w:pPr>
            <w:r>
              <w:rPr>
                <w:kern w:val="0"/>
                <w:sz w:val="24"/>
              </w:rPr>
              <w:t>通过接口发送与接收更新设置默认的兼容</w:t>
            </w:r>
            <w:r>
              <w:rPr>
                <w:kern w:val="0"/>
                <w:sz w:val="24"/>
              </w:rPr>
              <w:t>RIP</w:t>
            </w:r>
            <w:r>
              <w:rPr>
                <w:kern w:val="0"/>
                <w:sz w:val="24"/>
              </w:rPr>
              <w:t>：</w:t>
            </w:r>
            <w:r>
              <w:rPr>
                <w:kern w:val="0"/>
                <w:sz w:val="24"/>
              </w:rPr>
              <w:t>RIP</w:t>
            </w:r>
            <w:r>
              <w:rPr>
                <w:kern w:val="0"/>
                <w:sz w:val="24"/>
              </w:rPr>
              <w:t>版本</w:t>
            </w:r>
            <w:r>
              <w:rPr>
                <w:kern w:val="0"/>
                <w:sz w:val="24"/>
              </w:rPr>
              <w:t>1</w:t>
            </w:r>
            <w:r>
              <w:rPr>
                <w:kern w:val="0"/>
                <w:sz w:val="24"/>
              </w:rPr>
              <w:t>，</w:t>
            </w:r>
            <w:r>
              <w:rPr>
                <w:kern w:val="0"/>
                <w:sz w:val="24"/>
              </w:rPr>
              <w:t>RIP</w:t>
            </w:r>
            <w:r>
              <w:rPr>
                <w:kern w:val="0"/>
                <w:sz w:val="24"/>
              </w:rPr>
              <w:t>版本</w:t>
            </w:r>
            <w:r>
              <w:rPr>
                <w:kern w:val="0"/>
                <w:sz w:val="24"/>
              </w:rPr>
              <w:t>2</w:t>
            </w:r>
            <w:r>
              <w:rPr>
                <w:kern w:val="0"/>
                <w:sz w:val="24"/>
              </w:rPr>
              <w:t>或两者都。</w:t>
            </w:r>
          </w:p>
        </w:tc>
      </w:tr>
      <w:tr w:rsidR="00A23EE0" w14:paraId="677B5C86" w14:textId="77777777">
        <w:tc>
          <w:tcPr>
            <w:tcW w:w="1368" w:type="dxa"/>
          </w:tcPr>
          <w:p w14:paraId="4CB75AB1" w14:textId="77777777" w:rsidR="00A23EE0" w:rsidRDefault="001E1853">
            <w:pPr>
              <w:autoSpaceDE w:val="0"/>
              <w:autoSpaceDN w:val="0"/>
              <w:adjustRightInd w:val="0"/>
              <w:jc w:val="left"/>
              <w:rPr>
                <w:b/>
                <w:bCs/>
                <w:kern w:val="0"/>
                <w:sz w:val="24"/>
              </w:rPr>
            </w:pPr>
            <w:r>
              <w:rPr>
                <w:b/>
                <w:bCs/>
                <w:kern w:val="0"/>
                <w:sz w:val="24"/>
              </w:rPr>
              <w:t>认证</w:t>
            </w:r>
          </w:p>
        </w:tc>
        <w:tc>
          <w:tcPr>
            <w:tcW w:w="0" w:type="auto"/>
          </w:tcPr>
          <w:p w14:paraId="311F0674" w14:textId="77777777" w:rsidR="00A23EE0" w:rsidRDefault="001E1853">
            <w:pPr>
              <w:autoSpaceDE w:val="0"/>
              <w:autoSpaceDN w:val="0"/>
              <w:adjustRightInd w:val="0"/>
              <w:jc w:val="left"/>
              <w:rPr>
                <w:kern w:val="0"/>
                <w:sz w:val="24"/>
              </w:rPr>
            </w:pPr>
            <w:r>
              <w:rPr>
                <w:rFonts w:hint="eastAsia"/>
                <w:kern w:val="0"/>
                <w:sz w:val="24"/>
              </w:rPr>
              <w:t>设置</w:t>
            </w:r>
            <w:r>
              <w:rPr>
                <w:kern w:val="0"/>
                <w:sz w:val="24"/>
              </w:rPr>
              <w:t>在指定的接口发送与接收的</w:t>
            </w:r>
            <w:r>
              <w:rPr>
                <w:kern w:val="0"/>
                <w:sz w:val="24"/>
              </w:rPr>
              <w:t>RIP</w:t>
            </w:r>
            <w:r>
              <w:rPr>
                <w:kern w:val="0"/>
                <w:sz w:val="24"/>
              </w:rPr>
              <w:t>信息验证的方式。</w:t>
            </w:r>
            <w:r>
              <w:rPr>
                <w:kern w:val="0"/>
                <w:sz w:val="24"/>
              </w:rPr>
              <w:t xml:space="preserve"> </w:t>
            </w:r>
          </w:p>
          <w:p w14:paraId="0E4754EE" w14:textId="77777777" w:rsidR="00A23EE0" w:rsidRDefault="001E1853">
            <w:pPr>
              <w:numPr>
                <w:ilvl w:val="0"/>
                <w:numId w:val="14"/>
              </w:numPr>
              <w:autoSpaceDE w:val="0"/>
              <w:autoSpaceDN w:val="0"/>
              <w:adjustRightInd w:val="0"/>
              <w:jc w:val="left"/>
              <w:rPr>
                <w:kern w:val="0"/>
                <w:sz w:val="24"/>
              </w:rPr>
            </w:pPr>
            <w:r>
              <w:rPr>
                <w:kern w:val="0"/>
                <w:sz w:val="24"/>
              </w:rPr>
              <w:t>验证设置为</w:t>
            </w:r>
            <w:r>
              <w:rPr>
                <w:kern w:val="0"/>
                <w:sz w:val="24"/>
              </w:rPr>
              <w:t>“</w:t>
            </w:r>
            <w:r>
              <w:rPr>
                <w:kern w:val="0"/>
                <w:sz w:val="24"/>
              </w:rPr>
              <w:t>无</w:t>
            </w:r>
            <w:r>
              <w:rPr>
                <w:kern w:val="0"/>
                <w:sz w:val="24"/>
              </w:rPr>
              <w:t>”</w:t>
            </w:r>
            <w:r>
              <w:rPr>
                <w:kern w:val="0"/>
                <w:sz w:val="24"/>
              </w:rPr>
              <w:t>，将不执行验证。</w:t>
            </w:r>
            <w:r>
              <w:rPr>
                <w:kern w:val="0"/>
                <w:sz w:val="24"/>
              </w:rPr>
              <w:t xml:space="preserve"> </w:t>
            </w:r>
          </w:p>
          <w:p w14:paraId="6191D832" w14:textId="77777777" w:rsidR="00A23EE0" w:rsidRDefault="001E1853">
            <w:pPr>
              <w:numPr>
                <w:ilvl w:val="0"/>
                <w:numId w:val="14"/>
              </w:numPr>
              <w:autoSpaceDE w:val="0"/>
              <w:autoSpaceDN w:val="0"/>
              <w:adjustRightInd w:val="0"/>
              <w:jc w:val="left"/>
              <w:rPr>
                <w:kern w:val="0"/>
                <w:sz w:val="24"/>
              </w:rPr>
            </w:pPr>
            <w:r>
              <w:rPr>
                <w:kern w:val="0"/>
                <w:sz w:val="24"/>
              </w:rPr>
              <w:t>如果接口与运行</w:t>
            </w:r>
            <w:r>
              <w:rPr>
                <w:kern w:val="0"/>
                <w:sz w:val="24"/>
              </w:rPr>
              <w:t>RIP</w:t>
            </w:r>
            <w:r>
              <w:rPr>
                <w:kern w:val="0"/>
                <w:sz w:val="24"/>
              </w:rPr>
              <w:t>版本</w:t>
            </w:r>
            <w:r>
              <w:rPr>
                <w:kern w:val="0"/>
                <w:sz w:val="24"/>
              </w:rPr>
              <w:t>2</w:t>
            </w:r>
            <w:r>
              <w:rPr>
                <w:kern w:val="0"/>
                <w:sz w:val="24"/>
              </w:rPr>
              <w:t>的网络连接，</w:t>
            </w:r>
            <w:r>
              <w:rPr>
                <w:rFonts w:hint="eastAsia"/>
                <w:kern w:val="0"/>
                <w:sz w:val="24"/>
              </w:rPr>
              <w:t>设置</w:t>
            </w:r>
            <w:r>
              <w:rPr>
                <w:kern w:val="0"/>
                <w:sz w:val="24"/>
              </w:rPr>
              <w:t>“</w:t>
            </w:r>
            <w:r>
              <w:rPr>
                <w:kern w:val="0"/>
                <w:sz w:val="24"/>
              </w:rPr>
              <w:t>文本</w:t>
            </w:r>
            <w:r>
              <w:rPr>
                <w:kern w:val="0"/>
                <w:sz w:val="24"/>
              </w:rPr>
              <w:t>”</w:t>
            </w:r>
            <w:r>
              <w:rPr>
                <w:kern w:val="0"/>
                <w:sz w:val="24"/>
              </w:rPr>
              <w:t>方式验证并在密码字段中</w:t>
            </w:r>
            <w:r>
              <w:rPr>
                <w:rFonts w:hint="eastAsia"/>
                <w:kern w:val="0"/>
                <w:sz w:val="24"/>
              </w:rPr>
              <w:t>输入</w:t>
            </w:r>
            <w:r>
              <w:rPr>
                <w:kern w:val="0"/>
                <w:sz w:val="24"/>
              </w:rPr>
              <w:t>密码（密码最大可以设置为</w:t>
            </w:r>
            <w:r>
              <w:rPr>
                <w:kern w:val="0"/>
                <w:sz w:val="24"/>
              </w:rPr>
              <w:t>35</w:t>
            </w:r>
            <w:r>
              <w:rPr>
                <w:kern w:val="0"/>
                <w:sz w:val="24"/>
              </w:rPr>
              <w:t>个字符）。</w:t>
            </w:r>
            <w:r>
              <w:rPr>
                <w:rFonts w:hint="eastAsia"/>
                <w:kern w:val="0"/>
                <w:sz w:val="24"/>
              </w:rPr>
              <w:t>TN-SG5000</w:t>
            </w:r>
            <w:r>
              <w:rPr>
                <w:kern w:val="0"/>
                <w:sz w:val="24"/>
              </w:rPr>
              <w:t>设备与</w:t>
            </w:r>
            <w:r>
              <w:rPr>
                <w:kern w:val="0"/>
                <w:sz w:val="24"/>
              </w:rPr>
              <w:t>RIP</w:t>
            </w:r>
            <w:r>
              <w:rPr>
                <w:kern w:val="0"/>
                <w:sz w:val="24"/>
              </w:rPr>
              <w:t>更新路由器必须配置相同的密码。密码通过网络以文本格式发送。</w:t>
            </w:r>
            <w:r>
              <w:rPr>
                <w:kern w:val="0"/>
                <w:sz w:val="24"/>
              </w:rPr>
              <w:t xml:space="preserve"> </w:t>
            </w:r>
          </w:p>
          <w:p w14:paraId="331FD6AC" w14:textId="77777777" w:rsidR="00A23EE0" w:rsidRDefault="001E1853">
            <w:pPr>
              <w:numPr>
                <w:ilvl w:val="0"/>
                <w:numId w:val="14"/>
              </w:numPr>
              <w:autoSpaceDE w:val="0"/>
              <w:autoSpaceDN w:val="0"/>
              <w:adjustRightInd w:val="0"/>
              <w:jc w:val="left"/>
              <w:rPr>
                <w:kern w:val="0"/>
                <w:sz w:val="24"/>
              </w:rPr>
            </w:pPr>
            <w:r>
              <w:rPr>
                <w:kern w:val="0"/>
                <w:sz w:val="24"/>
              </w:rPr>
              <w:t>选择</w:t>
            </w:r>
            <w:r>
              <w:rPr>
                <w:kern w:val="0"/>
                <w:sz w:val="24"/>
              </w:rPr>
              <w:t>MD5</w:t>
            </w:r>
            <w:r>
              <w:rPr>
                <w:kern w:val="0"/>
                <w:sz w:val="24"/>
              </w:rPr>
              <w:t>即使用</w:t>
            </w:r>
            <w:r>
              <w:rPr>
                <w:kern w:val="0"/>
                <w:sz w:val="24"/>
              </w:rPr>
              <w:t>MD5</w:t>
            </w:r>
            <w:r>
              <w:rPr>
                <w:kern w:val="0"/>
                <w:sz w:val="24"/>
              </w:rPr>
              <w:t>验证来往的</w:t>
            </w:r>
            <w:r>
              <w:rPr>
                <w:kern w:val="0"/>
                <w:sz w:val="24"/>
              </w:rPr>
              <w:t>RIP</w:t>
            </w:r>
            <w:r>
              <w:rPr>
                <w:kern w:val="0"/>
                <w:sz w:val="24"/>
              </w:rPr>
              <w:t>更新。</w:t>
            </w:r>
          </w:p>
        </w:tc>
      </w:tr>
      <w:tr w:rsidR="00A23EE0" w14:paraId="1088665C" w14:textId="77777777">
        <w:tc>
          <w:tcPr>
            <w:tcW w:w="1368" w:type="dxa"/>
          </w:tcPr>
          <w:p w14:paraId="02996AEF" w14:textId="77777777" w:rsidR="00A23EE0" w:rsidRDefault="001E1853">
            <w:pPr>
              <w:autoSpaceDE w:val="0"/>
              <w:autoSpaceDN w:val="0"/>
              <w:adjustRightInd w:val="0"/>
              <w:jc w:val="left"/>
              <w:rPr>
                <w:b/>
                <w:bCs/>
                <w:kern w:val="0"/>
                <w:sz w:val="24"/>
              </w:rPr>
            </w:pPr>
            <w:r>
              <w:rPr>
                <w:b/>
                <w:bCs/>
                <w:kern w:val="0"/>
                <w:sz w:val="24"/>
              </w:rPr>
              <w:t>被动接口</w:t>
            </w:r>
          </w:p>
        </w:tc>
        <w:tc>
          <w:tcPr>
            <w:tcW w:w="0" w:type="auto"/>
          </w:tcPr>
          <w:p w14:paraId="52A7F5AA" w14:textId="77777777" w:rsidR="00A23EE0" w:rsidRDefault="001E1853">
            <w:pPr>
              <w:autoSpaceDE w:val="0"/>
              <w:autoSpaceDN w:val="0"/>
              <w:adjustRightInd w:val="0"/>
              <w:jc w:val="left"/>
              <w:rPr>
                <w:kern w:val="0"/>
                <w:sz w:val="24"/>
              </w:rPr>
            </w:pPr>
            <w:r>
              <w:rPr>
                <w:kern w:val="0"/>
                <w:sz w:val="24"/>
              </w:rPr>
              <w:t>设置接口不广播路由信息。如要接口对</w:t>
            </w:r>
            <w:r>
              <w:rPr>
                <w:kern w:val="0"/>
                <w:sz w:val="24"/>
              </w:rPr>
              <w:t>RIP</w:t>
            </w:r>
            <w:r>
              <w:rPr>
                <w:kern w:val="0"/>
                <w:sz w:val="24"/>
              </w:rPr>
              <w:t>请求作出反应，撤消该设置。</w:t>
            </w:r>
          </w:p>
        </w:tc>
      </w:tr>
    </w:tbl>
    <w:p w14:paraId="5BCB9B9B" w14:textId="77777777" w:rsidR="00A23EE0" w:rsidRDefault="001E1853">
      <w:pPr>
        <w:pStyle w:val="2"/>
        <w:rPr>
          <w:sz w:val="30"/>
        </w:rPr>
      </w:pPr>
      <w:bookmarkStart w:id="30" w:name="_Toc12485"/>
      <w:r>
        <w:rPr>
          <w:sz w:val="30"/>
        </w:rPr>
        <w:t>OSPF</w:t>
      </w:r>
      <w:bookmarkEnd w:id="30"/>
    </w:p>
    <w:p w14:paraId="2D1D6E63" w14:textId="77777777" w:rsidR="00A23EE0" w:rsidRDefault="001E1853">
      <w:pPr>
        <w:autoSpaceDE w:val="0"/>
        <w:autoSpaceDN w:val="0"/>
        <w:adjustRightInd w:val="0"/>
        <w:spacing w:before="100" w:beforeAutospacing="1" w:after="100" w:afterAutospacing="1"/>
        <w:jc w:val="left"/>
        <w:rPr>
          <w:kern w:val="0"/>
          <w:sz w:val="24"/>
        </w:rPr>
      </w:pPr>
      <w:r>
        <w:rPr>
          <w:kern w:val="0"/>
          <w:sz w:val="24"/>
        </w:rPr>
        <w:t>OSPF(OSPF: open shortest path first)</w:t>
      </w:r>
      <w:r>
        <w:rPr>
          <w:kern w:val="0"/>
          <w:sz w:val="24"/>
        </w:rPr>
        <w:t>是一种链路状态协议，最常用于异构网络中在相同的自主域</w:t>
      </w:r>
      <w:r>
        <w:rPr>
          <w:kern w:val="0"/>
          <w:sz w:val="24"/>
        </w:rPr>
        <w:t>(AS: automonous system)</w:t>
      </w:r>
      <w:r>
        <w:rPr>
          <w:kern w:val="0"/>
          <w:sz w:val="24"/>
        </w:rPr>
        <w:t>中共享路由信息。</w:t>
      </w:r>
      <w:r>
        <w:rPr>
          <w:kern w:val="0"/>
          <w:sz w:val="24"/>
        </w:rPr>
        <w:t xml:space="preserve"> </w:t>
      </w:r>
      <w:r>
        <w:rPr>
          <w:rFonts w:hint="eastAsia"/>
          <w:kern w:val="0"/>
          <w:sz w:val="24"/>
        </w:rPr>
        <w:t>TN-SG5000</w:t>
      </w:r>
      <w:r>
        <w:rPr>
          <w:kern w:val="0"/>
          <w:sz w:val="24"/>
        </w:rPr>
        <w:t>设备支持</w:t>
      </w:r>
      <w:r>
        <w:rPr>
          <w:kern w:val="0"/>
          <w:sz w:val="24"/>
        </w:rPr>
        <w:t>OSPF</w:t>
      </w:r>
      <w:r>
        <w:rPr>
          <w:kern w:val="0"/>
          <w:sz w:val="24"/>
        </w:rPr>
        <w:t>版本</w:t>
      </w:r>
      <w:r>
        <w:rPr>
          <w:kern w:val="0"/>
          <w:sz w:val="24"/>
        </w:rPr>
        <w:t>2</w:t>
      </w:r>
      <w:r>
        <w:rPr>
          <w:kern w:val="0"/>
          <w:sz w:val="24"/>
        </w:rPr>
        <w:t>（参见</w:t>
      </w:r>
      <w:r>
        <w:rPr>
          <w:kern w:val="0"/>
          <w:sz w:val="24"/>
        </w:rPr>
        <w:t>RFC2328</w:t>
      </w:r>
      <w:r>
        <w:rPr>
          <w:kern w:val="0"/>
          <w:sz w:val="24"/>
        </w:rPr>
        <w:t>）。</w:t>
      </w:r>
    </w:p>
    <w:p w14:paraId="5D20A714" w14:textId="77777777" w:rsidR="00A23EE0" w:rsidRDefault="001E1853">
      <w:pPr>
        <w:pStyle w:val="3"/>
        <w:rPr>
          <w:sz w:val="28"/>
        </w:rPr>
      </w:pPr>
      <w:bookmarkStart w:id="31" w:name="_Toc8566"/>
      <w:r>
        <w:rPr>
          <w:sz w:val="28"/>
        </w:rPr>
        <w:t>OSPF</w:t>
      </w:r>
      <w:r>
        <w:rPr>
          <w:sz w:val="28"/>
        </w:rPr>
        <w:t>自主域</w:t>
      </w:r>
      <w:bookmarkEnd w:id="31"/>
    </w:p>
    <w:p w14:paraId="48B67F4F" w14:textId="77777777" w:rsidR="00A23EE0" w:rsidRDefault="001E1853">
      <w:pPr>
        <w:autoSpaceDE w:val="0"/>
        <w:autoSpaceDN w:val="0"/>
        <w:adjustRightInd w:val="0"/>
        <w:spacing w:before="100" w:beforeAutospacing="1" w:after="100" w:afterAutospacing="1"/>
        <w:jc w:val="left"/>
        <w:rPr>
          <w:kern w:val="0"/>
          <w:sz w:val="24"/>
        </w:rPr>
      </w:pPr>
      <w:r>
        <w:rPr>
          <w:kern w:val="0"/>
          <w:sz w:val="24"/>
        </w:rPr>
        <w:t>一个</w:t>
      </w:r>
      <w:r>
        <w:rPr>
          <w:kern w:val="0"/>
          <w:sz w:val="24"/>
        </w:rPr>
        <w:t>OSPF</w:t>
      </w:r>
      <w:r>
        <w:rPr>
          <w:kern w:val="0"/>
          <w:sz w:val="24"/>
        </w:rPr>
        <w:t>自主域</w:t>
      </w:r>
      <w:r>
        <w:rPr>
          <w:kern w:val="0"/>
          <w:sz w:val="24"/>
        </w:rPr>
        <w:t>(AS: a</w:t>
      </w:r>
      <w:r>
        <w:rPr>
          <w:kern w:val="0"/>
          <w:sz w:val="24"/>
        </w:rPr>
        <w:t>utomonous system)</w:t>
      </w:r>
      <w:r>
        <w:rPr>
          <w:kern w:val="0"/>
          <w:sz w:val="24"/>
        </w:rPr>
        <w:t>是由边界路由器链接的分割为不同逻辑区域组成的系统。一个区域由一组同构网络构成。一个区域边界路由器通过一个或多个区域链接到</w:t>
      </w:r>
      <w:r>
        <w:rPr>
          <w:kern w:val="0"/>
          <w:sz w:val="24"/>
        </w:rPr>
        <w:t>OSPF</w:t>
      </w:r>
      <w:r>
        <w:rPr>
          <w:kern w:val="0"/>
          <w:sz w:val="24"/>
        </w:rPr>
        <w:t>主干网络（区域</w:t>
      </w:r>
      <w:r>
        <w:rPr>
          <w:kern w:val="0"/>
          <w:sz w:val="24"/>
        </w:rPr>
        <w:t>ID</w:t>
      </w:r>
      <w:r>
        <w:rPr>
          <w:kern w:val="0"/>
          <w:sz w:val="24"/>
        </w:rPr>
        <w:t>为</w:t>
      </w:r>
      <w:r>
        <w:rPr>
          <w:kern w:val="0"/>
          <w:sz w:val="24"/>
        </w:rPr>
        <w:t>0</w:t>
      </w:r>
      <w:r>
        <w:rPr>
          <w:kern w:val="0"/>
          <w:sz w:val="24"/>
        </w:rPr>
        <w:t>）。有关定义</w:t>
      </w:r>
      <w:r>
        <w:rPr>
          <w:kern w:val="0"/>
          <w:sz w:val="24"/>
        </w:rPr>
        <w:t>OSPF</w:t>
      </w:r>
      <w:r>
        <w:rPr>
          <w:kern w:val="0"/>
          <w:sz w:val="24"/>
        </w:rPr>
        <w:t>自主域的特点，参见</w:t>
      </w:r>
      <w:r>
        <w:rPr>
          <w:kern w:val="0"/>
          <w:sz w:val="24"/>
        </w:rPr>
        <w:t>“</w:t>
      </w:r>
      <w:hyperlink w:anchor="_定义OSPF自主域" w:history="1">
        <w:r>
          <w:rPr>
            <w:rStyle w:val="a4"/>
            <w:kern w:val="0"/>
            <w:sz w:val="24"/>
          </w:rPr>
          <w:t>定义</w:t>
        </w:r>
        <w:r>
          <w:rPr>
            <w:rStyle w:val="a4"/>
            <w:kern w:val="0"/>
            <w:sz w:val="24"/>
          </w:rPr>
          <w:t>OSPF</w:t>
        </w:r>
        <w:r>
          <w:rPr>
            <w:rStyle w:val="a4"/>
            <w:kern w:val="0"/>
            <w:sz w:val="24"/>
          </w:rPr>
          <w:t>自主域</w:t>
        </w:r>
      </w:hyperlink>
      <w:r>
        <w:rPr>
          <w:kern w:val="0"/>
          <w:sz w:val="24"/>
        </w:rPr>
        <w:t>”</w:t>
      </w:r>
      <w:r>
        <w:rPr>
          <w:kern w:val="0"/>
          <w:sz w:val="24"/>
        </w:rPr>
        <w:t>。</w:t>
      </w:r>
    </w:p>
    <w:p w14:paraId="1C3ED9C3" w14:textId="77777777" w:rsidR="00A23EE0" w:rsidRDefault="001E1853">
      <w:pPr>
        <w:autoSpaceDE w:val="0"/>
        <w:autoSpaceDN w:val="0"/>
        <w:adjustRightInd w:val="0"/>
        <w:spacing w:before="100" w:beforeAutospacing="1" w:after="100" w:afterAutospacing="1"/>
        <w:jc w:val="left"/>
        <w:rPr>
          <w:kern w:val="0"/>
          <w:sz w:val="24"/>
        </w:rPr>
      </w:pPr>
      <w:r>
        <w:rPr>
          <w:kern w:val="0"/>
          <w:sz w:val="24"/>
        </w:rPr>
        <w:t>当</w:t>
      </w:r>
      <w:r>
        <w:rPr>
          <w:rFonts w:hint="eastAsia"/>
          <w:kern w:val="0"/>
          <w:sz w:val="24"/>
        </w:rPr>
        <w:t>TN-SG5000</w:t>
      </w:r>
      <w:r>
        <w:rPr>
          <w:kern w:val="0"/>
          <w:sz w:val="24"/>
        </w:rPr>
        <w:t>设备的接口连接到</w:t>
      </w:r>
      <w:r>
        <w:rPr>
          <w:kern w:val="0"/>
          <w:sz w:val="24"/>
        </w:rPr>
        <w:t>OSPF</w:t>
      </w:r>
      <w:r>
        <w:rPr>
          <w:kern w:val="0"/>
          <w:sz w:val="24"/>
        </w:rPr>
        <w:t>区域时，便可以参与</w:t>
      </w:r>
      <w:r>
        <w:rPr>
          <w:kern w:val="0"/>
          <w:sz w:val="24"/>
        </w:rPr>
        <w:t>OSPF</w:t>
      </w:r>
      <w:r>
        <w:rPr>
          <w:kern w:val="0"/>
          <w:sz w:val="24"/>
        </w:rPr>
        <w:t>通信。</w:t>
      </w:r>
      <w:r>
        <w:rPr>
          <w:rFonts w:hint="eastAsia"/>
          <w:kern w:val="0"/>
          <w:sz w:val="24"/>
        </w:rPr>
        <w:t>TN-SG5000</w:t>
      </w:r>
      <w:r>
        <w:rPr>
          <w:kern w:val="0"/>
          <w:sz w:val="24"/>
        </w:rPr>
        <w:t>设备使用</w:t>
      </w:r>
      <w:r>
        <w:rPr>
          <w:kern w:val="0"/>
          <w:sz w:val="24"/>
        </w:rPr>
        <w:t>OSPF Hello</w:t>
      </w:r>
      <w:r>
        <w:rPr>
          <w:kern w:val="0"/>
          <w:sz w:val="24"/>
        </w:rPr>
        <w:t>协议获取区域中邻接路由信息。路由邻接是指任何与</w:t>
      </w:r>
      <w:r>
        <w:rPr>
          <w:rFonts w:hint="eastAsia"/>
          <w:kern w:val="0"/>
          <w:sz w:val="24"/>
        </w:rPr>
        <w:t>TN-SG5000</w:t>
      </w:r>
      <w:r>
        <w:rPr>
          <w:kern w:val="0"/>
          <w:sz w:val="24"/>
        </w:rPr>
        <w:t>设备共同连接到同一区域的路由接口。初始接洽完成后，</w:t>
      </w:r>
      <w:r>
        <w:rPr>
          <w:rFonts w:hint="eastAsia"/>
          <w:kern w:val="0"/>
          <w:sz w:val="24"/>
        </w:rPr>
        <w:t>TN-SG5000</w:t>
      </w:r>
      <w:r>
        <w:rPr>
          <w:kern w:val="0"/>
          <w:sz w:val="24"/>
        </w:rPr>
        <w:t>设备将与</w:t>
      </w:r>
      <w:r>
        <w:rPr>
          <w:kern w:val="0"/>
          <w:sz w:val="24"/>
        </w:rPr>
        <w:t>OSPF</w:t>
      </w:r>
      <w:r>
        <w:rPr>
          <w:rFonts w:hint="eastAsia"/>
          <w:kern w:val="0"/>
          <w:sz w:val="24"/>
        </w:rPr>
        <w:t>邻居</w:t>
      </w:r>
      <w:r>
        <w:rPr>
          <w:kern w:val="0"/>
          <w:sz w:val="24"/>
        </w:rPr>
        <w:t>规律地交换</w:t>
      </w:r>
      <w:r>
        <w:rPr>
          <w:kern w:val="0"/>
          <w:sz w:val="24"/>
        </w:rPr>
        <w:t>Hello</w:t>
      </w:r>
      <w:r>
        <w:rPr>
          <w:kern w:val="0"/>
          <w:sz w:val="24"/>
        </w:rPr>
        <w:t>数据包用来确定邻接的路由是否可达。</w:t>
      </w:r>
    </w:p>
    <w:p w14:paraId="3234BC12" w14:textId="77777777" w:rsidR="00A23EE0" w:rsidRDefault="001E1853">
      <w:pPr>
        <w:autoSpaceDE w:val="0"/>
        <w:autoSpaceDN w:val="0"/>
        <w:adjustRightInd w:val="0"/>
        <w:spacing w:before="100" w:beforeAutospacing="1" w:after="100" w:afterAutospacing="1"/>
        <w:jc w:val="left"/>
        <w:rPr>
          <w:kern w:val="0"/>
          <w:sz w:val="24"/>
        </w:rPr>
      </w:pPr>
      <w:r>
        <w:rPr>
          <w:kern w:val="0"/>
          <w:sz w:val="24"/>
        </w:rPr>
        <w:t>每当</w:t>
      </w:r>
      <w:r>
        <w:rPr>
          <w:rFonts w:hint="eastAsia"/>
          <w:kern w:val="0"/>
          <w:sz w:val="24"/>
        </w:rPr>
        <w:t>邻居</w:t>
      </w:r>
      <w:r>
        <w:rPr>
          <w:kern w:val="0"/>
          <w:sz w:val="24"/>
        </w:rPr>
        <w:t>路由的状态更改或新的路由</w:t>
      </w:r>
      <w:r>
        <w:rPr>
          <w:rFonts w:hint="eastAsia"/>
          <w:kern w:val="0"/>
          <w:sz w:val="24"/>
        </w:rPr>
        <w:t>邻居</w:t>
      </w:r>
      <w:r>
        <w:rPr>
          <w:kern w:val="0"/>
          <w:sz w:val="24"/>
        </w:rPr>
        <w:t>上线时，运行</w:t>
      </w:r>
      <w:r>
        <w:rPr>
          <w:kern w:val="0"/>
          <w:sz w:val="24"/>
        </w:rPr>
        <w:t>OSPF</w:t>
      </w:r>
      <w:r>
        <w:rPr>
          <w:kern w:val="0"/>
          <w:sz w:val="24"/>
        </w:rPr>
        <w:t>协议的路由器生成链接状态通告并将该报告发送到</w:t>
      </w:r>
      <w:r>
        <w:rPr>
          <w:rFonts w:hint="eastAsia"/>
          <w:kern w:val="0"/>
          <w:sz w:val="24"/>
        </w:rPr>
        <w:t>邻居</w:t>
      </w:r>
      <w:r>
        <w:rPr>
          <w:kern w:val="0"/>
          <w:sz w:val="24"/>
        </w:rPr>
        <w:t>的路由。只要</w:t>
      </w:r>
      <w:r>
        <w:rPr>
          <w:kern w:val="0"/>
          <w:sz w:val="24"/>
        </w:rPr>
        <w:t>OSPF</w:t>
      </w:r>
      <w:r>
        <w:rPr>
          <w:kern w:val="0"/>
          <w:sz w:val="24"/>
        </w:rPr>
        <w:t>网络是稳定的，</w:t>
      </w:r>
      <w:r>
        <w:rPr>
          <w:kern w:val="0"/>
          <w:sz w:val="24"/>
        </w:rPr>
        <w:t>OSPF</w:t>
      </w:r>
      <w:r>
        <w:rPr>
          <w:kern w:val="0"/>
          <w:sz w:val="24"/>
        </w:rPr>
        <w:t>邻接路由之间的链路状态通告将保持不变。链路状态通告</w:t>
      </w:r>
      <w:r>
        <w:rPr>
          <w:kern w:val="0"/>
          <w:sz w:val="24"/>
        </w:rPr>
        <w:t>(LSA: Link-State Advertisement)</w:t>
      </w:r>
      <w:r>
        <w:rPr>
          <w:kern w:val="0"/>
          <w:sz w:val="24"/>
        </w:rPr>
        <w:t>识别一个区域中所有运行</w:t>
      </w:r>
      <w:r>
        <w:rPr>
          <w:kern w:val="0"/>
          <w:sz w:val="24"/>
        </w:rPr>
        <w:t>OSPF</w:t>
      </w:r>
      <w:r>
        <w:rPr>
          <w:kern w:val="0"/>
          <w:sz w:val="24"/>
        </w:rPr>
        <w:t>协议的路由器的接口并提供有关信息使运行</w:t>
      </w:r>
      <w:r>
        <w:rPr>
          <w:kern w:val="0"/>
          <w:sz w:val="24"/>
        </w:rPr>
        <w:t>OSPF</w:t>
      </w:r>
      <w:r>
        <w:rPr>
          <w:kern w:val="0"/>
          <w:sz w:val="24"/>
        </w:rPr>
        <w:t>协议的路由器选择到达目的地址的最短路径。运行</w:t>
      </w:r>
      <w:r>
        <w:rPr>
          <w:kern w:val="0"/>
          <w:sz w:val="24"/>
        </w:rPr>
        <w:t>OSPF</w:t>
      </w:r>
      <w:r>
        <w:rPr>
          <w:kern w:val="0"/>
          <w:sz w:val="24"/>
        </w:rPr>
        <w:t>协议的路由器之间所有的链路状态通告都是设置进行验证的。</w:t>
      </w:r>
    </w:p>
    <w:p w14:paraId="2C1FDB27" w14:textId="77777777" w:rsidR="00A23EE0" w:rsidRDefault="001E1853">
      <w:pPr>
        <w:autoSpaceDE w:val="0"/>
        <w:autoSpaceDN w:val="0"/>
        <w:adjustRightInd w:val="0"/>
        <w:spacing w:before="100" w:beforeAutospacing="1" w:after="100" w:afterAutospacing="1"/>
        <w:jc w:val="left"/>
        <w:rPr>
          <w:kern w:val="0"/>
          <w:sz w:val="24"/>
        </w:rPr>
      </w:pPr>
      <w:r>
        <w:rPr>
          <w:rFonts w:hint="eastAsia"/>
          <w:kern w:val="0"/>
          <w:sz w:val="24"/>
        </w:rPr>
        <w:t>TN-SG5000</w:t>
      </w:r>
      <w:r>
        <w:rPr>
          <w:kern w:val="0"/>
          <w:sz w:val="24"/>
        </w:rPr>
        <w:t>设备根据从运行</w:t>
      </w:r>
      <w:r>
        <w:rPr>
          <w:kern w:val="0"/>
          <w:sz w:val="24"/>
        </w:rPr>
        <w:t>OSPF</w:t>
      </w:r>
      <w:r>
        <w:rPr>
          <w:kern w:val="0"/>
          <w:sz w:val="24"/>
        </w:rPr>
        <w:t>协议的路由器接收到的通告组成并维护一个</w:t>
      </w:r>
      <w:r>
        <w:rPr>
          <w:kern w:val="0"/>
          <w:sz w:val="24"/>
        </w:rPr>
        <w:t>链路状态信息数据库。</w:t>
      </w:r>
      <w:r>
        <w:rPr>
          <w:rFonts w:hint="eastAsia"/>
          <w:kern w:val="0"/>
          <w:sz w:val="24"/>
        </w:rPr>
        <w:t>TN-SG5000</w:t>
      </w:r>
      <w:r>
        <w:rPr>
          <w:kern w:val="0"/>
          <w:sz w:val="24"/>
        </w:rPr>
        <w:t>设备对</w:t>
      </w:r>
      <w:r>
        <w:rPr>
          <w:rFonts w:hint="eastAsia"/>
          <w:kern w:val="0"/>
          <w:sz w:val="24"/>
        </w:rPr>
        <w:t>所</w:t>
      </w:r>
      <w:r>
        <w:rPr>
          <w:kern w:val="0"/>
          <w:sz w:val="24"/>
        </w:rPr>
        <w:t>保存的链路状态信息应用最短路径优先（</w:t>
      </w:r>
      <w:r>
        <w:rPr>
          <w:kern w:val="0"/>
          <w:sz w:val="24"/>
        </w:rPr>
        <w:t>SPF</w:t>
      </w:r>
      <w:r>
        <w:rPr>
          <w:kern w:val="0"/>
          <w:sz w:val="24"/>
        </w:rPr>
        <w:t>）算法算出</w:t>
      </w:r>
      <w:r>
        <w:rPr>
          <w:rFonts w:hint="eastAsia"/>
          <w:kern w:val="0"/>
          <w:sz w:val="24"/>
        </w:rPr>
        <w:t>到达</w:t>
      </w:r>
      <w:r>
        <w:rPr>
          <w:kern w:val="0"/>
          <w:sz w:val="24"/>
        </w:rPr>
        <w:t>目标地址的最优（最短）路径。</w:t>
      </w:r>
      <w:r>
        <w:rPr>
          <w:kern w:val="0"/>
          <w:sz w:val="24"/>
        </w:rPr>
        <w:t>OSPF</w:t>
      </w:r>
      <w:r>
        <w:rPr>
          <w:kern w:val="0"/>
          <w:sz w:val="24"/>
        </w:rPr>
        <w:t>利用量度（</w:t>
      </w:r>
      <w:r>
        <w:rPr>
          <w:kern w:val="0"/>
          <w:sz w:val="24"/>
        </w:rPr>
        <w:t>cost</w:t>
      </w:r>
      <w:r>
        <w:rPr>
          <w:kern w:val="0"/>
          <w:sz w:val="24"/>
        </w:rPr>
        <w:t>）计算最短路径。一条路由的量度是通过与外向接口发生通信的到达目的路径进行量度累加计算</w:t>
      </w:r>
      <w:r>
        <w:rPr>
          <w:rFonts w:hint="eastAsia"/>
          <w:kern w:val="0"/>
          <w:sz w:val="24"/>
        </w:rPr>
        <w:t>得出的</w:t>
      </w:r>
      <w:r>
        <w:rPr>
          <w:kern w:val="0"/>
          <w:sz w:val="24"/>
        </w:rPr>
        <w:t>。总体量度最低的也就是最佳路由。</w:t>
      </w:r>
    </w:p>
    <w:p w14:paraId="5D272E20" w14:textId="77777777" w:rsidR="00A23EE0" w:rsidRDefault="001E1853">
      <w:pPr>
        <w:autoSpaceDE w:val="0"/>
        <w:autoSpaceDN w:val="0"/>
        <w:adjustRightInd w:val="0"/>
        <w:spacing w:before="100" w:beforeAutospacing="1" w:after="100" w:afterAutospacing="1"/>
        <w:jc w:val="left"/>
        <w:rPr>
          <w:kern w:val="0"/>
          <w:sz w:val="24"/>
        </w:rPr>
      </w:pPr>
      <w:r>
        <w:rPr>
          <w:rFonts w:hint="eastAsia"/>
          <w:kern w:val="0"/>
          <w:sz w:val="24"/>
          <w:highlight w:val="magenta"/>
        </w:rPr>
        <w:t>注意：主干区域中</w:t>
      </w:r>
      <w:r>
        <w:rPr>
          <w:rFonts w:hint="eastAsia"/>
          <w:kern w:val="0"/>
          <w:sz w:val="24"/>
          <w:highlight w:val="magenta"/>
        </w:rPr>
        <w:t>Cisco ABR</w:t>
      </w:r>
      <w:r>
        <w:rPr>
          <w:rFonts w:hint="eastAsia"/>
          <w:kern w:val="0"/>
          <w:sz w:val="24"/>
          <w:highlight w:val="magenta"/>
        </w:rPr>
        <w:t>没有完全接近的邻居时，可能不能计算区域间的路由。这种情况下，路由器从全部活动的附属区域（</w:t>
      </w:r>
      <w:r>
        <w:rPr>
          <w:rFonts w:hint="eastAsia"/>
          <w:kern w:val="0"/>
          <w:sz w:val="24"/>
          <w:highlight w:val="magenta"/>
        </w:rPr>
        <w:t>RFC3509</w:t>
      </w:r>
      <w:r>
        <w:rPr>
          <w:rFonts w:hint="eastAsia"/>
          <w:kern w:val="0"/>
          <w:sz w:val="24"/>
          <w:highlight w:val="magenta"/>
        </w:rPr>
        <w:t>）中的全部活动</w:t>
      </w:r>
      <w:r>
        <w:rPr>
          <w:rFonts w:hint="eastAsia"/>
          <w:kern w:val="0"/>
          <w:sz w:val="24"/>
          <w:highlight w:val="magenta"/>
        </w:rPr>
        <w:t>LSA</w:t>
      </w:r>
      <w:r>
        <w:rPr>
          <w:rFonts w:hint="eastAsia"/>
          <w:kern w:val="0"/>
          <w:sz w:val="24"/>
          <w:highlight w:val="magenta"/>
        </w:rPr>
        <w:t>摘要获得</w:t>
      </w:r>
      <w:r>
        <w:rPr>
          <w:rFonts w:hint="eastAsia"/>
          <w:kern w:val="0"/>
          <w:sz w:val="24"/>
          <w:highlight w:val="magenta"/>
        </w:rPr>
        <w:t>LSA</w:t>
      </w:r>
      <w:r>
        <w:rPr>
          <w:rFonts w:hint="eastAsia"/>
          <w:kern w:val="0"/>
          <w:sz w:val="24"/>
          <w:highlight w:val="magenta"/>
        </w:rPr>
        <w:t>摘要。</w:t>
      </w:r>
    </w:p>
    <w:p w14:paraId="43215BFD" w14:textId="77777777" w:rsidR="00A23EE0" w:rsidRDefault="001E1853">
      <w:pPr>
        <w:autoSpaceDE w:val="0"/>
        <w:autoSpaceDN w:val="0"/>
        <w:adjustRightInd w:val="0"/>
        <w:spacing w:before="100" w:beforeAutospacing="1" w:after="100" w:afterAutospacing="1"/>
        <w:jc w:val="left"/>
        <w:rPr>
          <w:kern w:val="0"/>
          <w:sz w:val="24"/>
        </w:rPr>
      </w:pPr>
      <w:r>
        <w:rPr>
          <w:rFonts w:hint="eastAsia"/>
          <w:kern w:val="0"/>
          <w:sz w:val="24"/>
        </w:rPr>
        <w:t>TN-SG5000</w:t>
      </w:r>
      <w:r>
        <w:rPr>
          <w:kern w:val="0"/>
          <w:sz w:val="24"/>
        </w:rPr>
        <w:t>设备根据</w:t>
      </w:r>
      <w:r>
        <w:rPr>
          <w:kern w:val="0"/>
          <w:sz w:val="24"/>
        </w:rPr>
        <w:t>SPF</w:t>
      </w:r>
      <w:r>
        <w:rPr>
          <w:kern w:val="0"/>
          <w:sz w:val="24"/>
        </w:rPr>
        <w:t>的计算结果动态更新路由</w:t>
      </w:r>
      <w:r>
        <w:rPr>
          <w:kern w:val="0"/>
          <w:sz w:val="24"/>
        </w:rPr>
        <w:t>表，确保</w:t>
      </w:r>
      <w:r>
        <w:rPr>
          <w:kern w:val="0"/>
          <w:sz w:val="24"/>
        </w:rPr>
        <w:t>OSPF</w:t>
      </w:r>
      <w:r>
        <w:rPr>
          <w:kern w:val="0"/>
          <w:sz w:val="24"/>
        </w:rPr>
        <w:t>数据包使用最短路径路由到目的地。根据网络拓扑</w:t>
      </w:r>
      <w:r>
        <w:rPr>
          <w:rFonts w:hint="eastAsia"/>
          <w:kern w:val="0"/>
          <w:sz w:val="24"/>
        </w:rPr>
        <w:t>结构</w:t>
      </w:r>
      <w:r>
        <w:rPr>
          <w:kern w:val="0"/>
          <w:sz w:val="24"/>
        </w:rPr>
        <w:t>，</w:t>
      </w:r>
      <w:r>
        <w:rPr>
          <w:rFonts w:hint="eastAsia"/>
          <w:kern w:val="0"/>
          <w:sz w:val="24"/>
        </w:rPr>
        <w:t>TN-SG5000</w:t>
      </w:r>
      <w:r>
        <w:rPr>
          <w:kern w:val="0"/>
          <w:sz w:val="24"/>
        </w:rPr>
        <w:t>路由表中的条目可以包括：</w:t>
      </w:r>
    </w:p>
    <w:p w14:paraId="71D2D4FF" w14:textId="77777777" w:rsidR="00A23EE0" w:rsidRDefault="001E1853">
      <w:pPr>
        <w:numPr>
          <w:ilvl w:val="0"/>
          <w:numId w:val="15"/>
        </w:numPr>
        <w:autoSpaceDE w:val="0"/>
        <w:autoSpaceDN w:val="0"/>
        <w:adjustRightInd w:val="0"/>
        <w:spacing w:before="100" w:beforeAutospacing="1" w:after="100" w:afterAutospacing="1"/>
        <w:jc w:val="left"/>
        <w:rPr>
          <w:kern w:val="0"/>
          <w:sz w:val="24"/>
        </w:rPr>
      </w:pPr>
      <w:r>
        <w:rPr>
          <w:kern w:val="0"/>
          <w:sz w:val="24"/>
        </w:rPr>
        <w:t>本地</w:t>
      </w:r>
      <w:r>
        <w:rPr>
          <w:kern w:val="0"/>
          <w:sz w:val="24"/>
        </w:rPr>
        <w:t>OSPF</w:t>
      </w:r>
      <w:r>
        <w:rPr>
          <w:kern w:val="0"/>
          <w:sz w:val="24"/>
        </w:rPr>
        <w:t>区域中的网络地址（到达该网络的数据包直接被发送）。</w:t>
      </w:r>
    </w:p>
    <w:p w14:paraId="40421D8B" w14:textId="77777777" w:rsidR="00A23EE0" w:rsidRDefault="001E1853">
      <w:pPr>
        <w:numPr>
          <w:ilvl w:val="0"/>
          <w:numId w:val="15"/>
        </w:numPr>
        <w:autoSpaceDE w:val="0"/>
        <w:autoSpaceDN w:val="0"/>
        <w:adjustRightInd w:val="0"/>
        <w:spacing w:before="100" w:beforeAutospacing="1" w:after="100" w:afterAutospacing="1"/>
        <w:jc w:val="left"/>
        <w:rPr>
          <w:kern w:val="0"/>
          <w:sz w:val="24"/>
        </w:rPr>
      </w:pPr>
      <w:r>
        <w:rPr>
          <w:kern w:val="0"/>
          <w:sz w:val="24"/>
        </w:rPr>
        <w:t>到</w:t>
      </w:r>
      <w:r>
        <w:rPr>
          <w:kern w:val="0"/>
          <w:sz w:val="24"/>
        </w:rPr>
        <w:t>OSPF</w:t>
      </w:r>
      <w:r>
        <w:rPr>
          <w:kern w:val="0"/>
          <w:sz w:val="24"/>
        </w:rPr>
        <w:t>区域边界路由器的路由（路由</w:t>
      </w:r>
      <w:r>
        <w:rPr>
          <w:rFonts w:hint="eastAsia"/>
          <w:kern w:val="0"/>
          <w:sz w:val="24"/>
        </w:rPr>
        <w:t>目的地为</w:t>
      </w:r>
      <w:r>
        <w:rPr>
          <w:kern w:val="0"/>
          <w:sz w:val="24"/>
        </w:rPr>
        <w:t>其它区域的数据包）。</w:t>
      </w:r>
    </w:p>
    <w:p w14:paraId="43742E58" w14:textId="77777777" w:rsidR="00A23EE0" w:rsidRDefault="001E1853">
      <w:pPr>
        <w:numPr>
          <w:ilvl w:val="0"/>
          <w:numId w:val="15"/>
        </w:numPr>
        <w:autoSpaceDE w:val="0"/>
        <w:autoSpaceDN w:val="0"/>
        <w:adjustRightInd w:val="0"/>
        <w:spacing w:before="100" w:beforeAutospacing="1" w:after="100" w:afterAutospacing="1"/>
        <w:jc w:val="left"/>
        <w:rPr>
          <w:kern w:val="0"/>
          <w:sz w:val="24"/>
        </w:rPr>
      </w:pPr>
      <w:r>
        <w:rPr>
          <w:kern w:val="0"/>
          <w:sz w:val="24"/>
        </w:rPr>
        <w:t>如果网络包含</w:t>
      </w:r>
      <w:r>
        <w:rPr>
          <w:kern w:val="0"/>
          <w:sz w:val="24"/>
        </w:rPr>
        <w:t>OSPF</w:t>
      </w:r>
      <w:r>
        <w:rPr>
          <w:kern w:val="0"/>
          <w:sz w:val="24"/>
        </w:rPr>
        <w:t>区域与非</w:t>
      </w:r>
      <w:r>
        <w:rPr>
          <w:kern w:val="0"/>
          <w:sz w:val="24"/>
        </w:rPr>
        <w:t>OSPF</w:t>
      </w:r>
      <w:r>
        <w:rPr>
          <w:kern w:val="0"/>
          <w:sz w:val="24"/>
        </w:rPr>
        <w:t>区域，路由到自主域</w:t>
      </w:r>
      <w:r>
        <w:rPr>
          <w:kern w:val="0"/>
          <w:sz w:val="24"/>
        </w:rPr>
        <w:t>(AS)</w:t>
      </w:r>
      <w:r>
        <w:rPr>
          <w:kern w:val="0"/>
          <w:sz w:val="24"/>
        </w:rPr>
        <w:t>边界路由器，该路由器存在于</w:t>
      </w:r>
      <w:r>
        <w:rPr>
          <w:kern w:val="0"/>
          <w:sz w:val="24"/>
        </w:rPr>
        <w:t>OSPF</w:t>
      </w:r>
      <w:r>
        <w:rPr>
          <w:kern w:val="0"/>
          <w:sz w:val="24"/>
        </w:rPr>
        <w:t>主干网络并配置用来将数据包转发到</w:t>
      </w:r>
      <w:r>
        <w:rPr>
          <w:kern w:val="0"/>
          <w:sz w:val="24"/>
        </w:rPr>
        <w:t>OSPF</w:t>
      </w:r>
      <w:r>
        <w:rPr>
          <w:kern w:val="0"/>
          <w:sz w:val="24"/>
        </w:rPr>
        <w:t>自主域以外的目标地址。</w:t>
      </w:r>
    </w:p>
    <w:p w14:paraId="5B22BF6F" w14:textId="77777777" w:rsidR="00A23EE0" w:rsidRDefault="001E1853">
      <w:pPr>
        <w:autoSpaceDE w:val="0"/>
        <w:autoSpaceDN w:val="0"/>
        <w:adjustRightInd w:val="0"/>
        <w:spacing w:before="100" w:beforeAutospacing="1" w:after="100" w:afterAutospacing="1"/>
        <w:jc w:val="left"/>
        <w:rPr>
          <w:kern w:val="0"/>
          <w:sz w:val="24"/>
        </w:rPr>
      </w:pPr>
      <w:r>
        <w:rPr>
          <w:rFonts w:hint="eastAsia"/>
          <w:kern w:val="0"/>
          <w:sz w:val="24"/>
        </w:rPr>
        <w:t>TN-SG5000</w:t>
      </w:r>
      <w:r>
        <w:rPr>
          <w:kern w:val="0"/>
          <w:sz w:val="24"/>
        </w:rPr>
        <w:t>设备通过</w:t>
      </w:r>
      <w:r>
        <w:rPr>
          <w:kern w:val="0"/>
          <w:sz w:val="24"/>
        </w:rPr>
        <w:t>OSPF</w:t>
      </w:r>
      <w:r>
        <w:rPr>
          <w:kern w:val="0"/>
          <w:sz w:val="24"/>
        </w:rPr>
        <w:t>可以获知的路由数量取决于网络的拓扑结构。如果</w:t>
      </w:r>
      <w:r>
        <w:rPr>
          <w:kern w:val="0"/>
          <w:sz w:val="24"/>
        </w:rPr>
        <w:t>OSPF</w:t>
      </w:r>
      <w:r>
        <w:rPr>
          <w:kern w:val="0"/>
          <w:sz w:val="24"/>
        </w:rPr>
        <w:t>网络配置得当，一台</w:t>
      </w:r>
      <w:r>
        <w:rPr>
          <w:rFonts w:hint="eastAsia"/>
          <w:kern w:val="0"/>
          <w:sz w:val="24"/>
        </w:rPr>
        <w:t>TN-S</w:t>
      </w:r>
      <w:r>
        <w:rPr>
          <w:rFonts w:hint="eastAsia"/>
          <w:kern w:val="0"/>
          <w:sz w:val="24"/>
        </w:rPr>
        <w:t>G5000</w:t>
      </w:r>
      <w:r>
        <w:rPr>
          <w:kern w:val="0"/>
          <w:sz w:val="24"/>
        </w:rPr>
        <w:t>设备能够支持一万条路由。</w:t>
      </w:r>
    </w:p>
    <w:p w14:paraId="5F16DA84" w14:textId="77777777" w:rsidR="00A23EE0" w:rsidRDefault="001E1853">
      <w:pPr>
        <w:pStyle w:val="3"/>
        <w:rPr>
          <w:sz w:val="28"/>
        </w:rPr>
      </w:pPr>
      <w:bookmarkStart w:id="32" w:name="_Toc17370"/>
      <w:r>
        <w:rPr>
          <w:sz w:val="28"/>
        </w:rPr>
        <w:t>定义</w:t>
      </w:r>
      <w:r>
        <w:rPr>
          <w:sz w:val="28"/>
        </w:rPr>
        <w:t>OSPF</w:t>
      </w:r>
      <w:r>
        <w:rPr>
          <w:sz w:val="28"/>
        </w:rPr>
        <w:t>自主域</w:t>
      </w:r>
      <w:bookmarkEnd w:id="32"/>
    </w:p>
    <w:p w14:paraId="0AC9E7F4" w14:textId="77777777" w:rsidR="00A23EE0" w:rsidRDefault="001E1853">
      <w:pPr>
        <w:autoSpaceDE w:val="0"/>
        <w:autoSpaceDN w:val="0"/>
        <w:adjustRightInd w:val="0"/>
        <w:spacing w:before="100" w:beforeAutospacing="1" w:after="100" w:afterAutospacing="1"/>
        <w:jc w:val="left"/>
        <w:rPr>
          <w:kern w:val="0"/>
          <w:sz w:val="24"/>
        </w:rPr>
      </w:pPr>
      <w:r>
        <w:rPr>
          <w:kern w:val="0"/>
          <w:sz w:val="24"/>
        </w:rPr>
        <w:t>定义</w:t>
      </w:r>
      <w:r>
        <w:rPr>
          <w:kern w:val="0"/>
          <w:sz w:val="24"/>
        </w:rPr>
        <w:t>OSPF</w:t>
      </w:r>
      <w:r>
        <w:rPr>
          <w:kern w:val="0"/>
          <w:sz w:val="24"/>
        </w:rPr>
        <w:t>自主域，包括：</w:t>
      </w:r>
    </w:p>
    <w:p w14:paraId="7ED421A0" w14:textId="77777777" w:rsidR="00A23EE0" w:rsidRDefault="001E1853">
      <w:pPr>
        <w:numPr>
          <w:ilvl w:val="0"/>
          <w:numId w:val="16"/>
        </w:numPr>
        <w:autoSpaceDE w:val="0"/>
        <w:autoSpaceDN w:val="0"/>
        <w:adjustRightInd w:val="0"/>
        <w:spacing w:before="100" w:beforeAutospacing="1" w:after="100" w:afterAutospacing="1"/>
        <w:jc w:val="left"/>
        <w:rPr>
          <w:kern w:val="0"/>
          <w:sz w:val="24"/>
        </w:rPr>
      </w:pPr>
      <w:r>
        <w:rPr>
          <w:kern w:val="0"/>
          <w:sz w:val="24"/>
        </w:rPr>
        <w:t>定义一个或多个</w:t>
      </w:r>
      <w:r>
        <w:rPr>
          <w:kern w:val="0"/>
          <w:sz w:val="24"/>
        </w:rPr>
        <w:t>OSPF</w:t>
      </w:r>
      <w:r>
        <w:rPr>
          <w:kern w:val="0"/>
          <w:sz w:val="24"/>
        </w:rPr>
        <w:t>区域特征。</w:t>
      </w:r>
    </w:p>
    <w:p w14:paraId="2B1AFADA" w14:textId="77777777" w:rsidR="00A23EE0" w:rsidRDefault="001E1853">
      <w:pPr>
        <w:numPr>
          <w:ilvl w:val="0"/>
          <w:numId w:val="16"/>
        </w:numPr>
        <w:autoSpaceDE w:val="0"/>
        <w:autoSpaceDN w:val="0"/>
        <w:adjustRightInd w:val="0"/>
        <w:spacing w:before="100" w:beforeAutospacing="1" w:after="100" w:afterAutospacing="1"/>
        <w:jc w:val="left"/>
        <w:rPr>
          <w:kern w:val="0"/>
          <w:sz w:val="24"/>
        </w:rPr>
      </w:pPr>
      <w:r>
        <w:rPr>
          <w:kern w:val="0"/>
          <w:sz w:val="24"/>
        </w:rPr>
        <w:t>建立所定义的区域与属于</w:t>
      </w:r>
      <w:r>
        <w:rPr>
          <w:kern w:val="0"/>
          <w:sz w:val="24"/>
        </w:rPr>
        <w:t>OSPF</w:t>
      </w:r>
      <w:r>
        <w:rPr>
          <w:kern w:val="0"/>
          <w:sz w:val="24"/>
        </w:rPr>
        <w:t>自主域的本地网络的通信连接。</w:t>
      </w:r>
    </w:p>
    <w:p w14:paraId="45163D42" w14:textId="77777777" w:rsidR="00A23EE0" w:rsidRDefault="001E1853">
      <w:pPr>
        <w:numPr>
          <w:ilvl w:val="0"/>
          <w:numId w:val="16"/>
        </w:numPr>
        <w:autoSpaceDE w:val="0"/>
        <w:autoSpaceDN w:val="0"/>
        <w:adjustRightInd w:val="0"/>
        <w:spacing w:before="100" w:beforeAutospacing="1" w:after="100" w:afterAutospacing="1"/>
        <w:jc w:val="left"/>
        <w:rPr>
          <w:kern w:val="0"/>
          <w:sz w:val="24"/>
        </w:rPr>
      </w:pPr>
      <w:r>
        <w:rPr>
          <w:kern w:val="0"/>
          <w:sz w:val="24"/>
        </w:rPr>
        <w:t>如需要，调整启动了</w:t>
      </w:r>
      <w:r>
        <w:rPr>
          <w:kern w:val="0"/>
          <w:sz w:val="24"/>
        </w:rPr>
        <w:t>OSPF</w:t>
      </w:r>
      <w:r>
        <w:rPr>
          <w:kern w:val="0"/>
          <w:sz w:val="24"/>
        </w:rPr>
        <w:t>设置的接口配置。</w:t>
      </w:r>
    </w:p>
    <w:p w14:paraId="0138F26F" w14:textId="77777777" w:rsidR="00A23EE0" w:rsidRDefault="001E1853">
      <w:pPr>
        <w:autoSpaceDE w:val="0"/>
        <w:autoSpaceDN w:val="0"/>
        <w:adjustRightInd w:val="0"/>
        <w:spacing w:before="100" w:beforeAutospacing="1" w:after="100" w:afterAutospacing="1"/>
        <w:jc w:val="left"/>
        <w:rPr>
          <w:kern w:val="0"/>
          <w:sz w:val="24"/>
        </w:rPr>
      </w:pPr>
      <w:r>
        <w:rPr>
          <w:kern w:val="0"/>
          <w:sz w:val="24"/>
        </w:rPr>
        <w:t>有关如何使用基于</w:t>
      </w:r>
      <w:r>
        <w:rPr>
          <w:kern w:val="0"/>
          <w:sz w:val="24"/>
        </w:rPr>
        <w:t>web</w:t>
      </w:r>
      <w:r>
        <w:rPr>
          <w:kern w:val="0"/>
          <w:sz w:val="24"/>
        </w:rPr>
        <w:t>管理器执行以上任务的详细信息，参见以下步骤。</w:t>
      </w:r>
    </w:p>
    <w:p w14:paraId="00B93D8E" w14:textId="77777777" w:rsidR="00A23EE0" w:rsidRDefault="001E1853">
      <w:pPr>
        <w:rPr>
          <w:b/>
          <w:kern w:val="0"/>
          <w:sz w:val="24"/>
        </w:rPr>
      </w:pPr>
      <w:r>
        <w:rPr>
          <w:b/>
          <w:kern w:val="0"/>
          <w:sz w:val="24"/>
        </w:rPr>
        <w:t>定义</w:t>
      </w:r>
      <w:r>
        <w:rPr>
          <w:b/>
          <w:kern w:val="0"/>
          <w:sz w:val="24"/>
        </w:rPr>
        <w:t>OSPF</w:t>
      </w:r>
      <w:r>
        <w:rPr>
          <w:b/>
          <w:kern w:val="0"/>
          <w:sz w:val="24"/>
        </w:rPr>
        <w:t>自主域</w:t>
      </w:r>
    </w:p>
    <w:p w14:paraId="5D7B3106" w14:textId="77777777" w:rsidR="00A23EE0" w:rsidRDefault="001E1853">
      <w:pPr>
        <w:numPr>
          <w:ilvl w:val="0"/>
          <w:numId w:val="17"/>
        </w:numPr>
        <w:autoSpaceDE w:val="0"/>
        <w:autoSpaceDN w:val="0"/>
        <w:adjustRightInd w:val="0"/>
        <w:spacing w:before="100" w:beforeAutospacing="1" w:after="100" w:afterAutospacing="1"/>
        <w:jc w:val="left"/>
        <w:rPr>
          <w:kern w:val="0"/>
          <w:sz w:val="24"/>
        </w:rPr>
      </w:pPr>
      <w:r>
        <w:rPr>
          <w:kern w:val="0"/>
          <w:sz w:val="24"/>
        </w:rPr>
        <w:t>进入</w:t>
      </w:r>
      <w:r>
        <w:rPr>
          <w:rFonts w:hint="eastAsia"/>
          <w:kern w:val="0"/>
          <w:sz w:val="24"/>
        </w:rPr>
        <w:t>“</w:t>
      </w:r>
      <w:r>
        <w:rPr>
          <w:kern w:val="0"/>
          <w:sz w:val="24"/>
        </w:rPr>
        <w:t>路由</w:t>
      </w:r>
      <w:r>
        <w:rPr>
          <w:kern w:val="0"/>
          <w:sz w:val="24"/>
        </w:rPr>
        <w:t>&gt;</w:t>
      </w:r>
      <w:r>
        <w:rPr>
          <w:kern w:val="0"/>
          <w:sz w:val="24"/>
        </w:rPr>
        <w:t>动态路由</w:t>
      </w:r>
      <w:r>
        <w:rPr>
          <w:kern w:val="0"/>
          <w:sz w:val="24"/>
        </w:rPr>
        <w:t>&gt;OSPF</w:t>
      </w:r>
      <w:r>
        <w:rPr>
          <w:rFonts w:hint="eastAsia"/>
          <w:kern w:val="0"/>
          <w:sz w:val="24"/>
        </w:rPr>
        <w:t>”</w:t>
      </w:r>
      <w:r>
        <w:rPr>
          <w:kern w:val="0"/>
          <w:sz w:val="24"/>
        </w:rPr>
        <w:t>。</w:t>
      </w:r>
    </w:p>
    <w:p w14:paraId="5A14A09C" w14:textId="77777777" w:rsidR="00A23EE0" w:rsidRDefault="001E1853">
      <w:pPr>
        <w:numPr>
          <w:ilvl w:val="0"/>
          <w:numId w:val="17"/>
        </w:numPr>
        <w:autoSpaceDE w:val="0"/>
        <w:autoSpaceDN w:val="0"/>
        <w:adjustRightInd w:val="0"/>
        <w:spacing w:before="100" w:beforeAutospacing="1" w:after="100" w:afterAutospacing="1"/>
        <w:jc w:val="left"/>
        <w:rPr>
          <w:kern w:val="0"/>
          <w:sz w:val="24"/>
        </w:rPr>
      </w:pPr>
      <w:r>
        <w:rPr>
          <w:kern w:val="0"/>
          <w:sz w:val="24"/>
        </w:rPr>
        <w:t>在</w:t>
      </w:r>
      <w:r>
        <w:rPr>
          <w:kern w:val="0"/>
          <w:sz w:val="24"/>
        </w:rPr>
        <w:t>“</w:t>
      </w:r>
      <w:r>
        <w:rPr>
          <w:kern w:val="0"/>
          <w:sz w:val="24"/>
        </w:rPr>
        <w:t>区域</w:t>
      </w:r>
      <w:r>
        <w:rPr>
          <w:kern w:val="0"/>
          <w:sz w:val="24"/>
        </w:rPr>
        <w:t>”</w:t>
      </w:r>
      <w:r>
        <w:rPr>
          <w:kern w:val="0"/>
          <w:sz w:val="24"/>
        </w:rPr>
        <w:t>项下，点击</w:t>
      </w:r>
      <w:r>
        <w:rPr>
          <w:kern w:val="0"/>
          <w:sz w:val="24"/>
        </w:rPr>
        <w:t>“</w:t>
      </w:r>
      <w:r>
        <w:rPr>
          <w:kern w:val="0"/>
          <w:sz w:val="24"/>
        </w:rPr>
        <w:t>新建</w:t>
      </w:r>
      <w:r>
        <w:rPr>
          <w:kern w:val="0"/>
          <w:sz w:val="24"/>
        </w:rPr>
        <w:t>”</w:t>
      </w:r>
      <w:r>
        <w:rPr>
          <w:kern w:val="0"/>
          <w:sz w:val="24"/>
        </w:rPr>
        <w:t>。</w:t>
      </w:r>
    </w:p>
    <w:p w14:paraId="646261B4" w14:textId="77777777" w:rsidR="00A23EE0" w:rsidRDefault="001E1853">
      <w:pPr>
        <w:numPr>
          <w:ilvl w:val="0"/>
          <w:numId w:val="17"/>
        </w:numPr>
        <w:autoSpaceDE w:val="0"/>
        <w:autoSpaceDN w:val="0"/>
        <w:adjustRightInd w:val="0"/>
        <w:spacing w:before="100" w:beforeAutospacing="1" w:after="100" w:afterAutospacing="1"/>
        <w:jc w:val="left"/>
        <w:rPr>
          <w:kern w:val="0"/>
          <w:sz w:val="24"/>
        </w:rPr>
      </w:pPr>
      <w:r>
        <w:rPr>
          <w:kern w:val="0"/>
          <w:sz w:val="24"/>
        </w:rPr>
        <w:t>定义一个或多个</w:t>
      </w:r>
      <w:r>
        <w:rPr>
          <w:kern w:val="0"/>
          <w:sz w:val="24"/>
        </w:rPr>
        <w:t>OSPF</w:t>
      </w:r>
      <w:r>
        <w:rPr>
          <w:kern w:val="0"/>
          <w:sz w:val="24"/>
        </w:rPr>
        <w:t>区域特征。参见</w:t>
      </w:r>
      <w:r>
        <w:rPr>
          <w:kern w:val="0"/>
          <w:sz w:val="24"/>
        </w:rPr>
        <w:t>“</w:t>
      </w:r>
      <w:hyperlink w:anchor="_定义OSPF区域" w:history="1">
        <w:r>
          <w:rPr>
            <w:rStyle w:val="a4"/>
            <w:kern w:val="0"/>
            <w:sz w:val="24"/>
          </w:rPr>
          <w:t>定义</w:t>
        </w:r>
        <w:r>
          <w:rPr>
            <w:rStyle w:val="a4"/>
            <w:kern w:val="0"/>
            <w:sz w:val="24"/>
          </w:rPr>
          <w:t>OSPF</w:t>
        </w:r>
        <w:r>
          <w:rPr>
            <w:rStyle w:val="a4"/>
            <w:kern w:val="0"/>
            <w:sz w:val="24"/>
          </w:rPr>
          <w:t>区域</w:t>
        </w:r>
      </w:hyperlink>
      <w:r>
        <w:rPr>
          <w:kern w:val="0"/>
          <w:sz w:val="24"/>
        </w:rPr>
        <w:t>”</w:t>
      </w:r>
      <w:r>
        <w:rPr>
          <w:kern w:val="0"/>
          <w:sz w:val="24"/>
        </w:rPr>
        <w:t>。</w:t>
      </w:r>
    </w:p>
    <w:p w14:paraId="2D4B18D9" w14:textId="77777777" w:rsidR="00A23EE0" w:rsidRDefault="001E1853">
      <w:pPr>
        <w:numPr>
          <w:ilvl w:val="0"/>
          <w:numId w:val="17"/>
        </w:numPr>
        <w:autoSpaceDE w:val="0"/>
        <w:autoSpaceDN w:val="0"/>
        <w:adjustRightInd w:val="0"/>
        <w:spacing w:before="100" w:beforeAutospacing="1" w:after="100" w:afterAutospacing="1"/>
        <w:jc w:val="left"/>
        <w:rPr>
          <w:kern w:val="0"/>
          <w:sz w:val="24"/>
        </w:rPr>
      </w:pPr>
      <w:r>
        <w:rPr>
          <w:kern w:val="0"/>
          <w:sz w:val="24"/>
        </w:rPr>
        <w:t>在</w:t>
      </w:r>
      <w:r>
        <w:rPr>
          <w:kern w:val="0"/>
          <w:sz w:val="24"/>
        </w:rPr>
        <w:t>“</w:t>
      </w:r>
      <w:r>
        <w:rPr>
          <w:kern w:val="0"/>
          <w:sz w:val="24"/>
        </w:rPr>
        <w:t>网络</w:t>
      </w:r>
      <w:r>
        <w:rPr>
          <w:kern w:val="0"/>
          <w:sz w:val="24"/>
        </w:rPr>
        <w:t>”</w:t>
      </w:r>
      <w:r>
        <w:rPr>
          <w:kern w:val="0"/>
          <w:sz w:val="24"/>
        </w:rPr>
        <w:t>项下，点击</w:t>
      </w:r>
      <w:r>
        <w:rPr>
          <w:kern w:val="0"/>
          <w:sz w:val="24"/>
        </w:rPr>
        <w:t>“</w:t>
      </w:r>
      <w:r>
        <w:rPr>
          <w:kern w:val="0"/>
          <w:sz w:val="24"/>
        </w:rPr>
        <w:t>新建</w:t>
      </w:r>
      <w:r>
        <w:rPr>
          <w:kern w:val="0"/>
          <w:sz w:val="24"/>
        </w:rPr>
        <w:t>”</w:t>
      </w:r>
      <w:r>
        <w:rPr>
          <w:kern w:val="0"/>
          <w:sz w:val="24"/>
        </w:rPr>
        <w:t>。</w:t>
      </w:r>
    </w:p>
    <w:p w14:paraId="35050A3C" w14:textId="77777777" w:rsidR="00A23EE0" w:rsidRDefault="001E1853">
      <w:pPr>
        <w:numPr>
          <w:ilvl w:val="0"/>
          <w:numId w:val="17"/>
        </w:numPr>
        <w:autoSpaceDE w:val="0"/>
        <w:autoSpaceDN w:val="0"/>
        <w:adjustRightInd w:val="0"/>
        <w:spacing w:before="100" w:beforeAutospacing="1" w:after="100" w:afterAutospacing="1"/>
        <w:jc w:val="left"/>
        <w:rPr>
          <w:kern w:val="0"/>
          <w:sz w:val="24"/>
        </w:rPr>
      </w:pPr>
      <w:r>
        <w:rPr>
          <w:kern w:val="0"/>
          <w:sz w:val="24"/>
        </w:rPr>
        <w:t>建立所定义的区域与属于</w:t>
      </w:r>
      <w:r>
        <w:rPr>
          <w:kern w:val="0"/>
          <w:sz w:val="24"/>
        </w:rPr>
        <w:t>OSPF</w:t>
      </w:r>
      <w:r>
        <w:rPr>
          <w:kern w:val="0"/>
          <w:sz w:val="24"/>
        </w:rPr>
        <w:t>自主域的本地网络的通信连接。参见</w:t>
      </w:r>
      <w:r>
        <w:rPr>
          <w:kern w:val="0"/>
          <w:sz w:val="24"/>
        </w:rPr>
        <w:t>“</w:t>
      </w:r>
      <w:hyperlink w:anchor="_设定OSPF网络" w:history="1">
        <w:r>
          <w:rPr>
            <w:rStyle w:val="a4"/>
            <w:kern w:val="0"/>
            <w:sz w:val="24"/>
          </w:rPr>
          <w:t>设定</w:t>
        </w:r>
        <w:r>
          <w:rPr>
            <w:rStyle w:val="a4"/>
            <w:kern w:val="0"/>
            <w:sz w:val="24"/>
          </w:rPr>
          <w:t>OSPF</w:t>
        </w:r>
        <w:r>
          <w:rPr>
            <w:rStyle w:val="a4"/>
            <w:kern w:val="0"/>
            <w:sz w:val="24"/>
          </w:rPr>
          <w:t>网络</w:t>
        </w:r>
      </w:hyperlink>
      <w:r>
        <w:rPr>
          <w:kern w:val="0"/>
          <w:sz w:val="24"/>
        </w:rPr>
        <w:t>”</w:t>
      </w:r>
      <w:r>
        <w:rPr>
          <w:kern w:val="0"/>
          <w:sz w:val="24"/>
        </w:rPr>
        <w:t>。</w:t>
      </w:r>
    </w:p>
    <w:p w14:paraId="1D666BA0" w14:textId="77777777" w:rsidR="00A23EE0" w:rsidRDefault="001E1853">
      <w:pPr>
        <w:numPr>
          <w:ilvl w:val="0"/>
          <w:numId w:val="17"/>
        </w:numPr>
        <w:autoSpaceDE w:val="0"/>
        <w:autoSpaceDN w:val="0"/>
        <w:adjustRightInd w:val="0"/>
        <w:spacing w:before="100" w:beforeAutospacing="1" w:after="100" w:afterAutospacing="1"/>
        <w:jc w:val="left"/>
        <w:rPr>
          <w:kern w:val="0"/>
          <w:sz w:val="24"/>
        </w:rPr>
      </w:pPr>
      <w:r>
        <w:rPr>
          <w:kern w:val="0"/>
          <w:sz w:val="24"/>
        </w:rPr>
        <w:t>如需要，调整启动了</w:t>
      </w:r>
      <w:r>
        <w:rPr>
          <w:kern w:val="0"/>
          <w:sz w:val="24"/>
        </w:rPr>
        <w:t>OSPF</w:t>
      </w:r>
      <w:r>
        <w:rPr>
          <w:kern w:val="0"/>
          <w:sz w:val="24"/>
        </w:rPr>
        <w:t>设置的接口配置。点击</w:t>
      </w:r>
      <w:r>
        <w:rPr>
          <w:kern w:val="0"/>
          <w:sz w:val="24"/>
        </w:rPr>
        <w:t>“</w:t>
      </w:r>
      <w:r>
        <w:rPr>
          <w:kern w:val="0"/>
          <w:sz w:val="24"/>
        </w:rPr>
        <w:t>接口</w:t>
      </w:r>
      <w:r>
        <w:rPr>
          <w:kern w:val="0"/>
          <w:sz w:val="24"/>
        </w:rPr>
        <w:t>”</w:t>
      </w:r>
      <w:r>
        <w:rPr>
          <w:kern w:val="0"/>
          <w:sz w:val="24"/>
        </w:rPr>
        <w:t>项下的</w:t>
      </w:r>
      <w:r>
        <w:rPr>
          <w:kern w:val="0"/>
          <w:sz w:val="24"/>
        </w:rPr>
        <w:t>“</w:t>
      </w:r>
      <w:r>
        <w:rPr>
          <w:kern w:val="0"/>
          <w:sz w:val="24"/>
        </w:rPr>
        <w:t>新建</w:t>
      </w:r>
      <w:r>
        <w:rPr>
          <w:kern w:val="0"/>
          <w:sz w:val="24"/>
        </w:rPr>
        <w:t>”</w:t>
      </w:r>
      <w:r>
        <w:rPr>
          <w:kern w:val="0"/>
          <w:sz w:val="24"/>
        </w:rPr>
        <w:t>。</w:t>
      </w:r>
    </w:p>
    <w:p w14:paraId="7D3BAC11" w14:textId="77777777" w:rsidR="00A23EE0" w:rsidRDefault="001E1853">
      <w:pPr>
        <w:numPr>
          <w:ilvl w:val="0"/>
          <w:numId w:val="17"/>
        </w:numPr>
        <w:autoSpaceDE w:val="0"/>
        <w:autoSpaceDN w:val="0"/>
        <w:adjustRightInd w:val="0"/>
        <w:spacing w:before="100" w:beforeAutospacing="1" w:after="100" w:afterAutospacing="1"/>
        <w:jc w:val="left"/>
        <w:rPr>
          <w:kern w:val="0"/>
          <w:sz w:val="24"/>
        </w:rPr>
      </w:pPr>
      <w:r>
        <w:rPr>
          <w:kern w:val="0"/>
          <w:sz w:val="24"/>
        </w:rPr>
        <w:t>配置接口的</w:t>
      </w:r>
      <w:r>
        <w:rPr>
          <w:kern w:val="0"/>
          <w:sz w:val="24"/>
        </w:rPr>
        <w:t>OSPF</w:t>
      </w:r>
      <w:r>
        <w:rPr>
          <w:kern w:val="0"/>
          <w:sz w:val="24"/>
        </w:rPr>
        <w:t>操作参数。参见</w:t>
      </w:r>
      <w:r>
        <w:rPr>
          <w:kern w:val="0"/>
          <w:sz w:val="24"/>
        </w:rPr>
        <w:t>“</w:t>
      </w:r>
      <w:r>
        <w:rPr>
          <w:kern w:val="0"/>
          <w:sz w:val="24"/>
        </w:rPr>
        <w:t>配置</w:t>
      </w:r>
      <w:r>
        <w:rPr>
          <w:kern w:val="0"/>
          <w:sz w:val="24"/>
        </w:rPr>
        <w:t>OSPF</w:t>
      </w:r>
      <w:r>
        <w:rPr>
          <w:kern w:val="0"/>
          <w:sz w:val="24"/>
        </w:rPr>
        <w:t>接口的操作参数</w:t>
      </w:r>
      <w:r>
        <w:rPr>
          <w:kern w:val="0"/>
          <w:sz w:val="24"/>
        </w:rPr>
        <w:t>”</w:t>
      </w:r>
      <w:r>
        <w:rPr>
          <w:kern w:val="0"/>
          <w:sz w:val="24"/>
        </w:rPr>
        <w:t>。</w:t>
      </w:r>
    </w:p>
    <w:p w14:paraId="75450B4C" w14:textId="77777777" w:rsidR="00A23EE0" w:rsidRDefault="001E1853">
      <w:pPr>
        <w:numPr>
          <w:ilvl w:val="0"/>
          <w:numId w:val="17"/>
        </w:numPr>
        <w:autoSpaceDE w:val="0"/>
        <w:autoSpaceDN w:val="0"/>
        <w:adjustRightInd w:val="0"/>
        <w:spacing w:before="100" w:beforeAutospacing="1" w:after="100" w:afterAutospacing="1"/>
        <w:jc w:val="left"/>
        <w:rPr>
          <w:kern w:val="0"/>
          <w:sz w:val="24"/>
        </w:rPr>
      </w:pPr>
      <w:r>
        <w:rPr>
          <w:kern w:val="0"/>
          <w:sz w:val="24"/>
        </w:rPr>
        <w:t>如需要，配置其他启动了</w:t>
      </w:r>
      <w:r>
        <w:rPr>
          <w:kern w:val="0"/>
          <w:sz w:val="24"/>
        </w:rPr>
        <w:t>OSPF</w:t>
      </w:r>
      <w:r>
        <w:rPr>
          <w:kern w:val="0"/>
          <w:sz w:val="24"/>
        </w:rPr>
        <w:t>设置接口的参数。</w:t>
      </w:r>
    </w:p>
    <w:p w14:paraId="74CF5E03" w14:textId="77777777" w:rsidR="00A23EE0" w:rsidRDefault="001E1853">
      <w:pPr>
        <w:numPr>
          <w:ilvl w:val="0"/>
          <w:numId w:val="17"/>
        </w:numPr>
        <w:autoSpaceDE w:val="0"/>
        <w:autoSpaceDN w:val="0"/>
        <w:adjustRightInd w:val="0"/>
        <w:spacing w:before="100" w:beforeAutospacing="1" w:after="100" w:afterAutospacing="1"/>
        <w:jc w:val="left"/>
        <w:rPr>
          <w:kern w:val="0"/>
          <w:sz w:val="24"/>
        </w:rPr>
      </w:pPr>
      <w:r>
        <w:rPr>
          <w:kern w:val="0"/>
          <w:sz w:val="24"/>
        </w:rPr>
        <w:t>如需要，点击配置</w:t>
      </w:r>
      <w:r>
        <w:rPr>
          <w:kern w:val="0"/>
          <w:sz w:val="24"/>
        </w:rPr>
        <w:t>OSPF</w:t>
      </w:r>
      <w:r>
        <w:rPr>
          <w:kern w:val="0"/>
          <w:sz w:val="24"/>
        </w:rPr>
        <w:t>自主域的</w:t>
      </w:r>
      <w:r>
        <w:rPr>
          <w:kern w:val="0"/>
          <w:sz w:val="24"/>
        </w:rPr>
        <w:t>“</w:t>
      </w:r>
      <w:r>
        <w:rPr>
          <w:kern w:val="0"/>
          <w:sz w:val="24"/>
        </w:rPr>
        <w:t>高级</w:t>
      </w:r>
      <w:r>
        <w:rPr>
          <w:kern w:val="0"/>
          <w:sz w:val="24"/>
        </w:rPr>
        <w:t>OSPF</w:t>
      </w:r>
      <w:r>
        <w:rPr>
          <w:kern w:val="0"/>
          <w:sz w:val="24"/>
        </w:rPr>
        <w:t>选项</w:t>
      </w:r>
      <w:r>
        <w:rPr>
          <w:kern w:val="0"/>
          <w:sz w:val="24"/>
        </w:rPr>
        <w:t>”</w:t>
      </w:r>
      <w:r>
        <w:rPr>
          <w:kern w:val="0"/>
          <w:sz w:val="24"/>
        </w:rPr>
        <w:t>。参见</w:t>
      </w:r>
      <w:r>
        <w:rPr>
          <w:kern w:val="0"/>
          <w:sz w:val="24"/>
        </w:rPr>
        <w:t>“</w:t>
      </w:r>
      <w:hyperlink w:anchor="_设置高级OSPF选项" w:history="1">
        <w:r>
          <w:rPr>
            <w:rStyle w:val="a4"/>
            <w:kern w:val="0"/>
            <w:sz w:val="24"/>
          </w:rPr>
          <w:t>设置高级</w:t>
        </w:r>
        <w:r>
          <w:rPr>
            <w:rStyle w:val="a4"/>
            <w:kern w:val="0"/>
            <w:sz w:val="24"/>
          </w:rPr>
          <w:t>OSPF</w:t>
        </w:r>
        <w:r>
          <w:rPr>
            <w:rStyle w:val="a4"/>
            <w:kern w:val="0"/>
            <w:sz w:val="24"/>
          </w:rPr>
          <w:t>选项</w:t>
        </w:r>
      </w:hyperlink>
      <w:r>
        <w:rPr>
          <w:kern w:val="0"/>
          <w:sz w:val="24"/>
        </w:rPr>
        <w:t>”</w:t>
      </w:r>
      <w:r>
        <w:rPr>
          <w:kern w:val="0"/>
          <w:sz w:val="24"/>
        </w:rPr>
        <w:t>。</w:t>
      </w:r>
    </w:p>
    <w:p w14:paraId="52569F96" w14:textId="77777777" w:rsidR="00A23EE0" w:rsidRDefault="001E1853">
      <w:pPr>
        <w:numPr>
          <w:ilvl w:val="0"/>
          <w:numId w:val="17"/>
        </w:numPr>
        <w:autoSpaceDE w:val="0"/>
        <w:autoSpaceDN w:val="0"/>
        <w:adjustRightInd w:val="0"/>
        <w:spacing w:before="100" w:beforeAutospacing="1" w:after="100" w:afterAutospacing="1"/>
        <w:jc w:val="left"/>
        <w:rPr>
          <w:kern w:val="0"/>
          <w:sz w:val="24"/>
        </w:rPr>
      </w:pPr>
      <w:r>
        <w:rPr>
          <w:kern w:val="0"/>
          <w:sz w:val="24"/>
        </w:rPr>
        <w:t>点击</w:t>
      </w:r>
      <w:r>
        <w:rPr>
          <w:kern w:val="0"/>
          <w:sz w:val="24"/>
        </w:rPr>
        <w:t>“</w:t>
      </w:r>
      <w:r>
        <w:rPr>
          <w:kern w:val="0"/>
          <w:sz w:val="24"/>
        </w:rPr>
        <w:t>应用</w:t>
      </w:r>
      <w:r>
        <w:rPr>
          <w:kern w:val="0"/>
          <w:sz w:val="24"/>
        </w:rPr>
        <w:t>”</w:t>
      </w:r>
      <w:r>
        <w:rPr>
          <w:kern w:val="0"/>
          <w:sz w:val="24"/>
        </w:rPr>
        <w:t>。</w:t>
      </w:r>
    </w:p>
    <w:p w14:paraId="60351921" w14:textId="77777777" w:rsidR="00A23EE0" w:rsidRDefault="001E1853">
      <w:pPr>
        <w:pStyle w:val="3"/>
        <w:rPr>
          <w:sz w:val="28"/>
        </w:rPr>
      </w:pPr>
      <w:bookmarkStart w:id="33" w:name="_Toc22388"/>
      <w:r>
        <w:rPr>
          <w:sz w:val="28"/>
        </w:rPr>
        <w:t>查看与编辑基本的</w:t>
      </w:r>
      <w:r>
        <w:rPr>
          <w:sz w:val="28"/>
        </w:rPr>
        <w:t>OSPF</w:t>
      </w:r>
      <w:r>
        <w:rPr>
          <w:sz w:val="28"/>
        </w:rPr>
        <w:t>设置</w:t>
      </w:r>
      <w:bookmarkEnd w:id="33"/>
    </w:p>
    <w:p w14:paraId="7011E672" w14:textId="77777777" w:rsidR="00A23EE0" w:rsidRDefault="001E1853">
      <w:pPr>
        <w:autoSpaceDE w:val="0"/>
        <w:autoSpaceDN w:val="0"/>
        <w:adjustRightInd w:val="0"/>
        <w:spacing w:before="100" w:beforeAutospacing="1" w:after="100" w:afterAutospacing="1"/>
        <w:jc w:val="left"/>
        <w:rPr>
          <w:kern w:val="0"/>
          <w:sz w:val="24"/>
        </w:rPr>
      </w:pPr>
      <w:r>
        <w:rPr>
          <w:kern w:val="0"/>
          <w:sz w:val="24"/>
        </w:rPr>
        <w:t>配置</w:t>
      </w:r>
      <w:r>
        <w:rPr>
          <w:kern w:val="0"/>
          <w:sz w:val="24"/>
        </w:rPr>
        <w:t>OSPF</w:t>
      </w:r>
      <w:r>
        <w:rPr>
          <w:kern w:val="0"/>
          <w:sz w:val="24"/>
        </w:rPr>
        <w:t>设置时，需要定义自主域运行</w:t>
      </w:r>
      <w:r>
        <w:rPr>
          <w:kern w:val="0"/>
          <w:sz w:val="24"/>
        </w:rPr>
        <w:t>OSPF</w:t>
      </w:r>
      <w:r>
        <w:rPr>
          <w:kern w:val="0"/>
          <w:sz w:val="24"/>
        </w:rPr>
        <w:t>以及指定</w:t>
      </w:r>
      <w:r>
        <w:rPr>
          <w:rFonts w:hint="eastAsia"/>
          <w:kern w:val="0"/>
          <w:sz w:val="24"/>
        </w:rPr>
        <w:t>TN-SG5000</w:t>
      </w:r>
      <w:r>
        <w:rPr>
          <w:kern w:val="0"/>
          <w:sz w:val="24"/>
        </w:rPr>
        <w:t>设备中与自主域连接</w:t>
      </w:r>
      <w:r>
        <w:rPr>
          <w:rFonts w:hint="eastAsia"/>
          <w:kern w:val="0"/>
          <w:sz w:val="24"/>
        </w:rPr>
        <w:t>的接口</w:t>
      </w:r>
      <w:r>
        <w:rPr>
          <w:kern w:val="0"/>
          <w:sz w:val="24"/>
        </w:rPr>
        <w:t>。作为定义自主域的一部份，必须设定自主域并</w:t>
      </w:r>
      <w:r>
        <w:rPr>
          <w:rFonts w:hint="eastAsia"/>
          <w:kern w:val="0"/>
          <w:sz w:val="24"/>
        </w:rPr>
        <w:t>指定</w:t>
      </w:r>
      <w:r>
        <w:rPr>
          <w:kern w:val="0"/>
          <w:sz w:val="24"/>
        </w:rPr>
        <w:t>包含这些区域</w:t>
      </w:r>
      <w:r>
        <w:rPr>
          <w:rFonts w:hint="eastAsia"/>
          <w:kern w:val="0"/>
          <w:sz w:val="24"/>
        </w:rPr>
        <w:t>的</w:t>
      </w:r>
      <w:r>
        <w:rPr>
          <w:kern w:val="0"/>
          <w:sz w:val="24"/>
        </w:rPr>
        <w:t>网络。您也可以调整设置运行</w:t>
      </w:r>
      <w:r>
        <w:rPr>
          <w:kern w:val="0"/>
          <w:sz w:val="24"/>
        </w:rPr>
        <w:t>OSPF</w:t>
      </w:r>
      <w:r>
        <w:rPr>
          <w:kern w:val="0"/>
          <w:sz w:val="24"/>
        </w:rPr>
        <w:t>的</w:t>
      </w:r>
      <w:r>
        <w:rPr>
          <w:rFonts w:hint="eastAsia"/>
          <w:kern w:val="0"/>
          <w:sz w:val="24"/>
        </w:rPr>
        <w:t>TN-SG5000</w:t>
      </w:r>
      <w:r>
        <w:rPr>
          <w:kern w:val="0"/>
          <w:sz w:val="24"/>
        </w:rPr>
        <w:t>设备接口设置。</w:t>
      </w:r>
    </w:p>
    <w:p w14:paraId="79C28CFC" w14:textId="77777777" w:rsidR="00A23EE0" w:rsidRDefault="001E1853">
      <w:pPr>
        <w:autoSpaceDE w:val="0"/>
        <w:autoSpaceDN w:val="0"/>
        <w:adjustRightInd w:val="0"/>
        <w:spacing w:before="100" w:beforeAutospacing="1" w:after="100" w:afterAutospacing="1"/>
        <w:jc w:val="left"/>
        <w:rPr>
          <w:kern w:val="0"/>
          <w:sz w:val="24"/>
        </w:rPr>
      </w:pPr>
      <w:r>
        <w:rPr>
          <w:kern w:val="0"/>
          <w:sz w:val="24"/>
        </w:rPr>
        <w:t>进入</w:t>
      </w:r>
      <w:r>
        <w:rPr>
          <w:rFonts w:hint="eastAsia"/>
          <w:kern w:val="0"/>
          <w:sz w:val="24"/>
        </w:rPr>
        <w:t>“</w:t>
      </w:r>
      <w:r>
        <w:rPr>
          <w:kern w:val="0"/>
          <w:sz w:val="24"/>
        </w:rPr>
        <w:t>路由</w:t>
      </w:r>
      <w:r>
        <w:rPr>
          <w:kern w:val="0"/>
          <w:sz w:val="24"/>
        </w:rPr>
        <w:t>&gt;</w:t>
      </w:r>
      <w:r>
        <w:rPr>
          <w:kern w:val="0"/>
          <w:sz w:val="24"/>
        </w:rPr>
        <w:t>动态路由</w:t>
      </w:r>
      <w:r>
        <w:rPr>
          <w:kern w:val="0"/>
          <w:sz w:val="24"/>
        </w:rPr>
        <w:t>&gt;OSPF</w:t>
      </w:r>
      <w:r>
        <w:rPr>
          <w:rFonts w:hint="eastAsia"/>
          <w:kern w:val="0"/>
          <w:sz w:val="24"/>
        </w:rPr>
        <w:t>”</w:t>
      </w:r>
      <w:r>
        <w:rPr>
          <w:kern w:val="0"/>
          <w:sz w:val="24"/>
        </w:rPr>
        <w:t>，查看并编辑</w:t>
      </w:r>
      <w:r>
        <w:rPr>
          <w:kern w:val="0"/>
          <w:sz w:val="24"/>
        </w:rPr>
        <w:t>OSPF</w:t>
      </w:r>
      <w:r>
        <w:rPr>
          <w:kern w:val="0"/>
          <w:sz w:val="24"/>
        </w:rPr>
        <w:t>设置。</w:t>
      </w:r>
    </w:p>
    <w:p w14:paraId="37A79D34" w14:textId="77777777" w:rsidR="00A23EE0" w:rsidRDefault="001E1853">
      <w:pPr>
        <w:autoSpaceDE w:val="0"/>
        <w:autoSpaceDN w:val="0"/>
        <w:adjustRightInd w:val="0"/>
        <w:spacing w:before="100" w:beforeAutospacing="1" w:after="100" w:afterAutospacing="1"/>
        <w:jc w:val="left"/>
        <w:rPr>
          <w:kern w:val="0"/>
          <w:sz w:val="24"/>
        </w:rPr>
      </w:pPr>
      <w:r>
        <w:rPr>
          <w:kern w:val="0"/>
          <w:sz w:val="24"/>
        </w:rPr>
        <w:t>图</w:t>
      </w:r>
      <w:r>
        <w:rPr>
          <w:kern w:val="0"/>
          <w:sz w:val="24"/>
        </w:rPr>
        <w:t>1</w:t>
      </w:r>
      <w:r>
        <w:rPr>
          <w:rFonts w:hint="eastAsia"/>
          <w:kern w:val="0"/>
          <w:sz w:val="24"/>
        </w:rPr>
        <w:t>2</w:t>
      </w:r>
      <w:r>
        <w:rPr>
          <w:kern w:val="0"/>
          <w:sz w:val="24"/>
        </w:rPr>
        <w:t>所示是具有接口名称为</w:t>
      </w:r>
      <w:r>
        <w:rPr>
          <w:kern w:val="0"/>
          <w:sz w:val="24"/>
        </w:rPr>
        <w:t>“</w:t>
      </w:r>
      <w:r>
        <w:rPr>
          <w:rFonts w:hint="eastAsia"/>
          <w:kern w:val="0"/>
          <w:sz w:val="24"/>
        </w:rPr>
        <w:t>port1</w:t>
      </w:r>
      <w:r>
        <w:rPr>
          <w:kern w:val="0"/>
          <w:sz w:val="24"/>
        </w:rPr>
        <w:t>”</w:t>
      </w:r>
      <w:r>
        <w:rPr>
          <w:kern w:val="0"/>
          <w:sz w:val="24"/>
        </w:rPr>
        <w:t>接口的</w:t>
      </w:r>
      <w:r>
        <w:rPr>
          <w:rFonts w:hint="eastAsia"/>
          <w:kern w:val="0"/>
          <w:sz w:val="24"/>
        </w:rPr>
        <w:t>TN-SG5000</w:t>
      </w:r>
      <w:r>
        <w:rPr>
          <w:kern w:val="0"/>
          <w:sz w:val="24"/>
        </w:rPr>
        <w:t>设备中</w:t>
      </w:r>
      <w:r>
        <w:rPr>
          <w:rFonts w:hint="eastAsia"/>
          <w:kern w:val="0"/>
          <w:sz w:val="24"/>
        </w:rPr>
        <w:t>基本</w:t>
      </w:r>
      <w:r>
        <w:rPr>
          <w:rFonts w:hint="eastAsia"/>
          <w:kern w:val="0"/>
          <w:sz w:val="24"/>
        </w:rPr>
        <w:t>OSPF</w:t>
      </w:r>
      <w:r>
        <w:rPr>
          <w:rFonts w:hint="eastAsia"/>
          <w:kern w:val="0"/>
          <w:sz w:val="24"/>
        </w:rPr>
        <w:t>设置的</w:t>
      </w:r>
      <w:r>
        <w:rPr>
          <w:kern w:val="0"/>
          <w:sz w:val="24"/>
        </w:rPr>
        <w:t>对话框。您所管理的</w:t>
      </w:r>
      <w:r>
        <w:rPr>
          <w:rFonts w:hint="eastAsia"/>
          <w:kern w:val="0"/>
          <w:sz w:val="24"/>
        </w:rPr>
        <w:t>TN-SG5000</w:t>
      </w:r>
      <w:r>
        <w:rPr>
          <w:kern w:val="0"/>
          <w:sz w:val="24"/>
        </w:rPr>
        <w:t>设备接口的名称可能与图例中所示的接口名称不同。</w:t>
      </w:r>
    </w:p>
    <w:p w14:paraId="34469EE5" w14:textId="77777777" w:rsidR="00A23EE0" w:rsidRDefault="001E1853">
      <w:pPr>
        <w:autoSpaceDE w:val="0"/>
        <w:autoSpaceDN w:val="0"/>
        <w:adjustRightInd w:val="0"/>
        <w:spacing w:before="100" w:beforeAutospacing="1" w:after="100" w:afterAutospacing="1"/>
        <w:jc w:val="left"/>
        <w:rPr>
          <w:b/>
          <w:kern w:val="0"/>
          <w:sz w:val="24"/>
        </w:rPr>
      </w:pPr>
      <w:r>
        <w:rPr>
          <w:b/>
          <w:kern w:val="0"/>
          <w:sz w:val="24"/>
        </w:rPr>
        <w:t>图</w:t>
      </w:r>
      <w:r>
        <w:rPr>
          <w:b/>
          <w:kern w:val="0"/>
          <w:sz w:val="24"/>
        </w:rPr>
        <w:t>1</w:t>
      </w:r>
      <w:r>
        <w:rPr>
          <w:rFonts w:hint="eastAsia"/>
          <w:b/>
          <w:kern w:val="0"/>
          <w:sz w:val="24"/>
        </w:rPr>
        <w:t>2</w:t>
      </w:r>
      <w:r>
        <w:rPr>
          <w:b/>
          <w:kern w:val="0"/>
          <w:sz w:val="24"/>
        </w:rPr>
        <w:t>：基本的</w:t>
      </w:r>
      <w:r>
        <w:rPr>
          <w:b/>
          <w:kern w:val="0"/>
          <w:sz w:val="24"/>
        </w:rPr>
        <w:t>OSPF</w:t>
      </w:r>
      <w:r>
        <w:rPr>
          <w:b/>
          <w:kern w:val="0"/>
          <w:sz w:val="24"/>
        </w:rPr>
        <w:t>设置</w:t>
      </w:r>
    </w:p>
    <w:p w14:paraId="144A8A37" w14:textId="77777777" w:rsidR="00A23EE0" w:rsidRDefault="001E1853">
      <w:pPr>
        <w:autoSpaceDE w:val="0"/>
        <w:autoSpaceDN w:val="0"/>
        <w:adjustRightInd w:val="0"/>
        <w:spacing w:before="100" w:beforeAutospacing="1" w:after="100" w:afterAutospacing="1"/>
        <w:jc w:val="left"/>
        <w:rPr>
          <w:b/>
          <w:kern w:val="0"/>
          <w:sz w:val="24"/>
        </w:rPr>
      </w:pPr>
      <w:r>
        <w:rPr>
          <w:b/>
          <w:noProof/>
          <w:kern w:val="0"/>
          <w:sz w:val="24"/>
        </w:rPr>
        <w:drawing>
          <wp:inline distT="0" distB="0" distL="114300" distR="114300" wp14:anchorId="27D1D1B0" wp14:editId="37661A57">
            <wp:extent cx="5031105" cy="3637915"/>
            <wp:effectExtent l="0" t="0" r="17145" b="635"/>
            <wp:docPr id="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1"/>
                    <pic:cNvPicPr>
                      <a:picLocks noChangeAspect="1"/>
                    </pic:cNvPicPr>
                  </pic:nvPicPr>
                  <pic:blipFill>
                    <a:blip r:embed="rId20"/>
                    <a:stretch>
                      <a:fillRect/>
                    </a:stretch>
                  </pic:blipFill>
                  <pic:spPr>
                    <a:xfrm>
                      <a:off x="0" y="0"/>
                      <a:ext cx="5031105" cy="3637915"/>
                    </a:xfrm>
                    <a:prstGeom prst="rect">
                      <a:avLst/>
                    </a:prstGeom>
                    <a:noFill/>
                    <a:ln>
                      <a:noFill/>
                    </a:ln>
                  </pic:spPr>
                </pic:pic>
              </a:graphicData>
            </a:graphic>
          </wp:inline>
        </w:drawing>
      </w:r>
    </w:p>
    <w:tbl>
      <w:tblPr>
        <w:tblW w:w="8568" w:type="dxa"/>
        <w:tblLook w:val="04A0" w:firstRow="1" w:lastRow="0" w:firstColumn="1" w:lastColumn="0" w:noHBand="0" w:noVBand="1"/>
      </w:tblPr>
      <w:tblGrid>
        <w:gridCol w:w="1728"/>
        <w:gridCol w:w="720"/>
        <w:gridCol w:w="6120"/>
      </w:tblGrid>
      <w:tr w:rsidR="00A23EE0" w14:paraId="3A67CE4E" w14:textId="77777777">
        <w:tc>
          <w:tcPr>
            <w:tcW w:w="1728" w:type="dxa"/>
          </w:tcPr>
          <w:p w14:paraId="0AA51D5A"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路由</w:t>
            </w:r>
            <w:r>
              <w:rPr>
                <w:rFonts w:ascii="ArialMT" w:hAnsi="ArialMT"/>
                <w:b/>
                <w:bCs/>
                <w:kern w:val="0"/>
                <w:sz w:val="24"/>
              </w:rPr>
              <w:t>ID</w:t>
            </w:r>
          </w:p>
        </w:tc>
        <w:tc>
          <w:tcPr>
            <w:tcW w:w="6840" w:type="dxa"/>
            <w:gridSpan w:val="2"/>
          </w:tcPr>
          <w:p w14:paraId="7B63B01A"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输入唯一性的路由</w:t>
            </w:r>
            <w:r>
              <w:rPr>
                <w:rFonts w:ascii="ArialMT" w:hAnsi="ArialMT"/>
                <w:b/>
                <w:bCs/>
                <w:kern w:val="0"/>
                <w:sz w:val="24"/>
              </w:rPr>
              <w:t>ID</w:t>
            </w:r>
            <w:r>
              <w:rPr>
                <w:rFonts w:ascii="ArialMT" w:hAnsi="ArialMT"/>
                <w:b/>
                <w:bCs/>
                <w:kern w:val="0"/>
                <w:sz w:val="24"/>
              </w:rPr>
              <w:t>，用以</w:t>
            </w:r>
            <w:r>
              <w:rPr>
                <w:rFonts w:ascii="ArialMT" w:hAnsi="ArialMT" w:hint="eastAsia"/>
                <w:b/>
                <w:bCs/>
                <w:kern w:val="0"/>
                <w:sz w:val="24"/>
              </w:rPr>
              <w:t>区分</w:t>
            </w:r>
            <w:r>
              <w:rPr>
                <w:rFonts w:ascii="ArialMT" w:hAnsi="ArialMT" w:hint="eastAsia"/>
                <w:b/>
                <w:bCs/>
                <w:kern w:val="0"/>
                <w:sz w:val="24"/>
              </w:rPr>
              <w:t>TN-SG5000</w:t>
            </w:r>
            <w:r>
              <w:rPr>
                <w:rFonts w:ascii="ArialMT" w:hAnsi="ArialMT"/>
                <w:b/>
                <w:bCs/>
                <w:kern w:val="0"/>
                <w:sz w:val="24"/>
              </w:rPr>
              <w:t>设备与其它</w:t>
            </w:r>
            <w:r>
              <w:rPr>
                <w:rFonts w:ascii="ArialMT" w:hAnsi="ArialMT"/>
                <w:b/>
                <w:bCs/>
                <w:kern w:val="0"/>
                <w:sz w:val="24"/>
              </w:rPr>
              <w:t>OSPF</w:t>
            </w:r>
            <w:r>
              <w:rPr>
                <w:rFonts w:ascii="ArialMT" w:hAnsi="ArialMT"/>
                <w:b/>
                <w:bCs/>
                <w:kern w:val="0"/>
                <w:sz w:val="24"/>
              </w:rPr>
              <w:t>路由。常规情况下，该路由</w:t>
            </w:r>
            <w:r>
              <w:rPr>
                <w:rFonts w:ascii="ArialMT" w:hAnsi="ArialMT"/>
                <w:b/>
                <w:bCs/>
                <w:kern w:val="0"/>
                <w:sz w:val="24"/>
              </w:rPr>
              <w:t>ID</w:t>
            </w:r>
            <w:r>
              <w:rPr>
                <w:rFonts w:ascii="ArialMT" w:hAnsi="ArialMT"/>
                <w:b/>
                <w:bCs/>
                <w:kern w:val="0"/>
                <w:sz w:val="24"/>
              </w:rPr>
              <w:t>是</w:t>
            </w:r>
            <w:r>
              <w:rPr>
                <w:rFonts w:ascii="ArialMT" w:hAnsi="ArialMT"/>
                <w:b/>
                <w:bCs/>
                <w:kern w:val="0"/>
                <w:sz w:val="24"/>
              </w:rPr>
              <w:t>OSPF</w:t>
            </w:r>
            <w:r>
              <w:rPr>
                <w:rFonts w:ascii="ArialMT" w:hAnsi="ArialMT"/>
                <w:b/>
                <w:bCs/>
                <w:kern w:val="0"/>
                <w:sz w:val="24"/>
              </w:rPr>
              <w:t>自主域中按序分配到</w:t>
            </w:r>
            <w:r>
              <w:rPr>
                <w:rFonts w:ascii="ArialMT" w:hAnsi="ArialMT" w:hint="eastAsia"/>
                <w:b/>
                <w:bCs/>
                <w:kern w:val="0"/>
                <w:sz w:val="24"/>
              </w:rPr>
              <w:t>TN-SG5000</w:t>
            </w:r>
            <w:r>
              <w:rPr>
                <w:rFonts w:ascii="ArialMT" w:hAnsi="ArialMT"/>
                <w:b/>
                <w:bCs/>
                <w:kern w:val="0"/>
                <w:sz w:val="24"/>
              </w:rPr>
              <w:t>任何一个接口的最高</w:t>
            </w:r>
            <w:r>
              <w:rPr>
                <w:rFonts w:ascii="ArialMT" w:hAnsi="ArialMT"/>
                <w:b/>
                <w:bCs/>
                <w:kern w:val="0"/>
                <w:sz w:val="24"/>
              </w:rPr>
              <w:t>IP</w:t>
            </w:r>
            <w:r>
              <w:rPr>
                <w:rFonts w:ascii="ArialMT" w:hAnsi="ArialMT"/>
                <w:b/>
                <w:bCs/>
                <w:kern w:val="0"/>
                <w:sz w:val="24"/>
              </w:rPr>
              <w:t>地址。</w:t>
            </w:r>
            <w:r>
              <w:rPr>
                <w:rFonts w:ascii="ArialMT" w:hAnsi="ArialMT"/>
                <w:b/>
                <w:bCs/>
                <w:kern w:val="0"/>
                <w:sz w:val="24"/>
              </w:rPr>
              <w:t>OSPF</w:t>
            </w:r>
            <w:r>
              <w:rPr>
                <w:rFonts w:ascii="ArialMT" w:hAnsi="ArialMT"/>
                <w:b/>
                <w:bCs/>
                <w:kern w:val="0"/>
                <w:sz w:val="24"/>
              </w:rPr>
              <w:t>运行时不要更改路由</w:t>
            </w:r>
            <w:r>
              <w:rPr>
                <w:rFonts w:ascii="ArialMT" w:hAnsi="ArialMT"/>
                <w:b/>
                <w:bCs/>
                <w:kern w:val="0"/>
                <w:sz w:val="24"/>
              </w:rPr>
              <w:t>ID</w:t>
            </w:r>
            <w:r>
              <w:rPr>
                <w:rFonts w:ascii="ArialMT" w:hAnsi="ArialMT"/>
                <w:b/>
                <w:bCs/>
                <w:kern w:val="0"/>
                <w:sz w:val="24"/>
              </w:rPr>
              <w:t>。</w:t>
            </w:r>
          </w:p>
        </w:tc>
      </w:tr>
      <w:tr w:rsidR="00A23EE0" w14:paraId="23FFCDDD" w14:textId="77777777">
        <w:tc>
          <w:tcPr>
            <w:tcW w:w="1728" w:type="dxa"/>
          </w:tcPr>
          <w:p w14:paraId="3B625FBA"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高级选项</w:t>
            </w:r>
          </w:p>
        </w:tc>
        <w:tc>
          <w:tcPr>
            <w:tcW w:w="6840" w:type="dxa"/>
            <w:gridSpan w:val="2"/>
          </w:tcPr>
          <w:p w14:paraId="47FF30CC"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设置高级</w:t>
            </w:r>
            <w:r>
              <w:rPr>
                <w:rFonts w:ascii="ArialMT" w:hAnsi="ArialMT"/>
                <w:b/>
                <w:bCs/>
                <w:kern w:val="0"/>
                <w:sz w:val="24"/>
              </w:rPr>
              <w:t>OSPF</w:t>
            </w:r>
            <w:r>
              <w:rPr>
                <w:rFonts w:ascii="ArialMT" w:hAnsi="ArialMT"/>
                <w:b/>
                <w:bCs/>
                <w:kern w:val="0"/>
                <w:sz w:val="24"/>
              </w:rPr>
              <w:t>选项。参见</w:t>
            </w:r>
            <w:r>
              <w:rPr>
                <w:rFonts w:ascii="ArialMT" w:hAnsi="ArialMT"/>
                <w:b/>
                <w:bCs/>
                <w:kern w:val="0"/>
                <w:sz w:val="24"/>
              </w:rPr>
              <w:t>“</w:t>
            </w:r>
            <w:hyperlink w:anchor="_设置高级OSPF选项" w:history="1">
              <w:r>
                <w:rPr>
                  <w:rFonts w:ascii="ArialMT" w:hAnsi="ArialMT"/>
                  <w:b/>
                  <w:bCs/>
                  <w:sz w:val="24"/>
                </w:rPr>
                <w:t>设置高级</w:t>
              </w:r>
              <w:r>
                <w:rPr>
                  <w:rFonts w:ascii="ArialMT" w:hAnsi="ArialMT"/>
                  <w:b/>
                  <w:bCs/>
                  <w:sz w:val="24"/>
                </w:rPr>
                <w:t>OSPF</w:t>
              </w:r>
              <w:r>
                <w:rPr>
                  <w:rFonts w:ascii="ArialMT" w:hAnsi="ArialMT"/>
                  <w:b/>
                  <w:bCs/>
                  <w:sz w:val="24"/>
                </w:rPr>
                <w:t>选项</w:t>
              </w:r>
            </w:hyperlink>
            <w:r>
              <w:rPr>
                <w:rFonts w:ascii="ArialMT" w:hAnsi="ArialMT"/>
                <w:b/>
                <w:bCs/>
                <w:kern w:val="0"/>
                <w:sz w:val="24"/>
              </w:rPr>
              <w:t>”</w:t>
            </w:r>
            <w:r>
              <w:rPr>
                <w:rFonts w:ascii="ArialMT" w:hAnsi="ArialMT"/>
                <w:b/>
                <w:bCs/>
                <w:kern w:val="0"/>
                <w:sz w:val="24"/>
              </w:rPr>
              <w:t>。</w:t>
            </w:r>
          </w:p>
        </w:tc>
      </w:tr>
      <w:tr w:rsidR="00A23EE0" w14:paraId="2F40793A" w14:textId="77777777">
        <w:trPr>
          <w:trHeight w:val="660"/>
        </w:trPr>
        <w:tc>
          <w:tcPr>
            <w:tcW w:w="1728" w:type="dxa"/>
            <w:vMerge w:val="restart"/>
          </w:tcPr>
          <w:p w14:paraId="27896344"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区</w:t>
            </w:r>
          </w:p>
        </w:tc>
        <w:tc>
          <w:tcPr>
            <w:tcW w:w="6840" w:type="dxa"/>
            <w:gridSpan w:val="2"/>
          </w:tcPr>
          <w:p w14:paraId="5CB1E238"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有关组成</w:t>
            </w:r>
            <w:r>
              <w:rPr>
                <w:rFonts w:ascii="ArialMT" w:hAnsi="ArialMT"/>
                <w:b/>
                <w:bCs/>
                <w:kern w:val="0"/>
                <w:sz w:val="24"/>
              </w:rPr>
              <w:t>OSPF</w:t>
            </w:r>
            <w:r>
              <w:rPr>
                <w:rFonts w:ascii="ArialMT" w:hAnsi="ArialMT"/>
                <w:b/>
                <w:bCs/>
                <w:kern w:val="0"/>
                <w:sz w:val="24"/>
              </w:rPr>
              <w:t>自主系统的区域信息。</w:t>
            </w:r>
            <w:r>
              <w:rPr>
                <w:rFonts w:ascii="ArialMT" w:hAnsi="ArialMT"/>
                <w:b/>
                <w:bCs/>
                <w:kern w:val="0"/>
                <w:sz w:val="24"/>
              </w:rPr>
              <w:t>OSPF</w:t>
            </w:r>
            <w:r>
              <w:rPr>
                <w:rFonts w:ascii="ArialMT" w:hAnsi="ArialMT"/>
                <w:b/>
                <w:bCs/>
                <w:kern w:val="0"/>
                <w:sz w:val="24"/>
              </w:rPr>
              <w:t>数据包的报头包含一个区域</w:t>
            </w:r>
            <w:r>
              <w:rPr>
                <w:rFonts w:ascii="ArialMT" w:hAnsi="ArialMT"/>
                <w:b/>
                <w:bCs/>
                <w:kern w:val="0"/>
                <w:sz w:val="24"/>
              </w:rPr>
              <w:t>ID</w:t>
            </w:r>
            <w:r>
              <w:rPr>
                <w:rFonts w:ascii="ArialMT" w:hAnsi="ArialMT"/>
                <w:b/>
                <w:bCs/>
                <w:kern w:val="0"/>
                <w:sz w:val="24"/>
              </w:rPr>
              <w:t>，该</w:t>
            </w:r>
            <w:r>
              <w:rPr>
                <w:rFonts w:ascii="ArialMT" w:hAnsi="ArialMT"/>
                <w:b/>
                <w:bCs/>
                <w:kern w:val="0"/>
                <w:sz w:val="24"/>
              </w:rPr>
              <w:t>ID</w:t>
            </w:r>
            <w:r>
              <w:rPr>
                <w:rFonts w:ascii="ArialMT" w:hAnsi="ArialMT"/>
                <w:b/>
                <w:bCs/>
                <w:kern w:val="0"/>
                <w:sz w:val="24"/>
              </w:rPr>
              <w:t>用来识别自主系统中的数据包发生源。</w:t>
            </w:r>
          </w:p>
        </w:tc>
      </w:tr>
      <w:tr w:rsidR="00A23EE0" w14:paraId="07CA37CD" w14:textId="77777777">
        <w:trPr>
          <w:trHeight w:val="600"/>
        </w:trPr>
        <w:tc>
          <w:tcPr>
            <w:tcW w:w="1728" w:type="dxa"/>
            <w:vMerge/>
          </w:tcPr>
          <w:p w14:paraId="57777BB6" w14:textId="77777777" w:rsidR="00A23EE0" w:rsidRDefault="00A23EE0">
            <w:pPr>
              <w:autoSpaceDE w:val="0"/>
              <w:autoSpaceDN w:val="0"/>
              <w:adjustRightInd w:val="0"/>
              <w:spacing w:before="100" w:beforeAutospacing="1" w:after="100" w:afterAutospacing="1"/>
              <w:jc w:val="left"/>
              <w:rPr>
                <w:rFonts w:ascii="ArialMT" w:hAnsi="ArialMT"/>
                <w:b/>
                <w:bCs/>
                <w:kern w:val="0"/>
                <w:sz w:val="24"/>
              </w:rPr>
            </w:pPr>
          </w:p>
        </w:tc>
        <w:tc>
          <w:tcPr>
            <w:tcW w:w="720" w:type="dxa"/>
          </w:tcPr>
          <w:p w14:paraId="1DD1E690" w14:textId="77777777" w:rsidR="00A23EE0" w:rsidRDefault="001E1853">
            <w:pPr>
              <w:autoSpaceDE w:val="0"/>
              <w:autoSpaceDN w:val="0"/>
              <w:adjustRightInd w:val="0"/>
              <w:spacing w:before="100" w:beforeAutospacing="1" w:after="100" w:afterAutospacing="1"/>
              <w:ind w:left="723" w:hangingChars="300" w:hanging="723"/>
              <w:jc w:val="left"/>
              <w:rPr>
                <w:rFonts w:ascii="ArialMT" w:hAnsi="ArialMT"/>
                <w:b/>
                <w:bCs/>
                <w:kern w:val="0"/>
                <w:sz w:val="24"/>
              </w:rPr>
            </w:pPr>
            <w:r>
              <w:rPr>
                <w:rFonts w:ascii="ArialMT" w:hAnsi="ArialMT"/>
                <w:b/>
                <w:bCs/>
                <w:kern w:val="0"/>
                <w:sz w:val="24"/>
              </w:rPr>
              <w:t>创建</w:t>
            </w:r>
          </w:p>
        </w:tc>
        <w:tc>
          <w:tcPr>
            <w:tcW w:w="6120" w:type="dxa"/>
          </w:tcPr>
          <w:p w14:paraId="1886D5F1"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点击定义一个</w:t>
            </w:r>
            <w:r>
              <w:rPr>
                <w:rFonts w:ascii="ArialMT" w:hAnsi="ArialMT"/>
                <w:b/>
                <w:bCs/>
                <w:kern w:val="0"/>
                <w:sz w:val="24"/>
              </w:rPr>
              <w:t>OSPF</w:t>
            </w:r>
            <w:r>
              <w:rPr>
                <w:rFonts w:ascii="ArialMT" w:hAnsi="ArialMT"/>
                <w:b/>
                <w:bCs/>
                <w:kern w:val="0"/>
                <w:sz w:val="24"/>
              </w:rPr>
              <w:t>区域并将区域添加到区域列表中。参见</w:t>
            </w:r>
            <w:r>
              <w:rPr>
                <w:rFonts w:ascii="ArialMT" w:hAnsi="ArialMT"/>
                <w:b/>
                <w:bCs/>
                <w:kern w:val="0"/>
                <w:sz w:val="24"/>
              </w:rPr>
              <w:t>“</w:t>
            </w:r>
            <w:r>
              <w:rPr>
                <w:rFonts w:ascii="ArialMT" w:hAnsi="ArialMT"/>
                <w:b/>
                <w:bCs/>
                <w:kern w:val="0"/>
                <w:sz w:val="24"/>
              </w:rPr>
              <w:t>定义</w:t>
            </w:r>
            <w:r>
              <w:rPr>
                <w:rFonts w:ascii="ArialMT" w:hAnsi="ArialMT"/>
                <w:b/>
                <w:bCs/>
                <w:kern w:val="0"/>
                <w:sz w:val="24"/>
              </w:rPr>
              <w:t>OSPF</w:t>
            </w:r>
            <w:r>
              <w:rPr>
                <w:rFonts w:ascii="ArialMT" w:hAnsi="ArialMT"/>
                <w:b/>
                <w:bCs/>
                <w:kern w:val="0"/>
                <w:sz w:val="24"/>
              </w:rPr>
              <w:t>区域</w:t>
            </w:r>
            <w:r>
              <w:rPr>
                <w:rFonts w:ascii="ArialMT" w:hAnsi="ArialMT"/>
                <w:b/>
                <w:bCs/>
                <w:kern w:val="0"/>
                <w:sz w:val="24"/>
              </w:rPr>
              <w:t>”</w:t>
            </w:r>
            <w:r>
              <w:rPr>
                <w:rFonts w:ascii="ArialMT" w:hAnsi="ArialMT"/>
                <w:b/>
                <w:bCs/>
                <w:kern w:val="0"/>
                <w:sz w:val="24"/>
              </w:rPr>
              <w:t>。</w:t>
            </w:r>
          </w:p>
        </w:tc>
      </w:tr>
      <w:tr w:rsidR="00A23EE0" w14:paraId="414E7E91" w14:textId="77777777">
        <w:trPr>
          <w:trHeight w:val="590"/>
        </w:trPr>
        <w:tc>
          <w:tcPr>
            <w:tcW w:w="1728" w:type="dxa"/>
            <w:vMerge/>
          </w:tcPr>
          <w:p w14:paraId="73CB5E41" w14:textId="77777777" w:rsidR="00A23EE0" w:rsidRDefault="00A23EE0">
            <w:pPr>
              <w:autoSpaceDE w:val="0"/>
              <w:autoSpaceDN w:val="0"/>
              <w:adjustRightInd w:val="0"/>
              <w:spacing w:before="100" w:beforeAutospacing="1" w:after="100" w:afterAutospacing="1"/>
              <w:jc w:val="left"/>
              <w:rPr>
                <w:rFonts w:ascii="ArialMT" w:hAnsi="ArialMT"/>
                <w:b/>
                <w:bCs/>
                <w:kern w:val="0"/>
                <w:sz w:val="24"/>
              </w:rPr>
            </w:pPr>
          </w:p>
        </w:tc>
        <w:tc>
          <w:tcPr>
            <w:tcW w:w="720" w:type="dxa"/>
          </w:tcPr>
          <w:p w14:paraId="5BEBD8F3" w14:textId="77777777" w:rsidR="00A23EE0" w:rsidRDefault="001E1853">
            <w:pPr>
              <w:autoSpaceDE w:val="0"/>
              <w:autoSpaceDN w:val="0"/>
              <w:adjustRightInd w:val="0"/>
              <w:spacing w:before="100" w:beforeAutospacing="1" w:after="100" w:afterAutospacing="1"/>
              <w:ind w:left="964" w:hangingChars="400" w:hanging="964"/>
              <w:jc w:val="left"/>
              <w:rPr>
                <w:rFonts w:ascii="ArialMT" w:hAnsi="ArialMT"/>
                <w:b/>
                <w:bCs/>
                <w:kern w:val="0"/>
                <w:sz w:val="24"/>
              </w:rPr>
            </w:pPr>
            <w:r>
              <w:rPr>
                <w:rFonts w:ascii="ArialMT" w:hAnsi="ArialMT"/>
                <w:b/>
                <w:bCs/>
                <w:kern w:val="0"/>
                <w:sz w:val="24"/>
              </w:rPr>
              <w:t>区域</w:t>
            </w:r>
          </w:p>
        </w:tc>
        <w:tc>
          <w:tcPr>
            <w:tcW w:w="6120" w:type="dxa"/>
          </w:tcPr>
          <w:p w14:paraId="01EECD81"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区域</w:t>
            </w:r>
            <w:r>
              <w:rPr>
                <w:rFonts w:ascii="ArialMT" w:hAnsi="ArialMT"/>
                <w:b/>
                <w:bCs/>
                <w:kern w:val="0"/>
                <w:sz w:val="24"/>
              </w:rPr>
              <w:t>ID</w:t>
            </w:r>
            <w:r>
              <w:rPr>
                <w:rFonts w:ascii="ArialMT" w:hAnsi="ArialMT"/>
                <w:b/>
                <w:bCs/>
                <w:kern w:val="0"/>
                <w:sz w:val="24"/>
              </w:rPr>
              <w:t>为</w:t>
            </w:r>
            <w:r>
              <w:rPr>
                <w:rFonts w:ascii="ArialMT" w:hAnsi="ArialMT"/>
                <w:b/>
                <w:bCs/>
                <w:kern w:val="0"/>
                <w:sz w:val="24"/>
              </w:rPr>
              <w:t>0.0.0.0.</w:t>
            </w:r>
            <w:r>
              <w:rPr>
                <w:rFonts w:ascii="ArialMT" w:hAnsi="ArialMT"/>
                <w:b/>
                <w:bCs/>
                <w:kern w:val="0"/>
                <w:sz w:val="24"/>
              </w:rPr>
              <w:t>是自主系统的主干区域，不能够更改或删除。</w:t>
            </w:r>
          </w:p>
        </w:tc>
      </w:tr>
      <w:tr w:rsidR="00A23EE0" w14:paraId="1AA5FFF2" w14:textId="77777777">
        <w:trPr>
          <w:trHeight w:val="590"/>
        </w:trPr>
        <w:tc>
          <w:tcPr>
            <w:tcW w:w="1728" w:type="dxa"/>
            <w:vMerge/>
          </w:tcPr>
          <w:p w14:paraId="7B5A5D10" w14:textId="77777777" w:rsidR="00A23EE0" w:rsidRDefault="00A23EE0">
            <w:pPr>
              <w:autoSpaceDE w:val="0"/>
              <w:autoSpaceDN w:val="0"/>
              <w:adjustRightInd w:val="0"/>
              <w:spacing w:before="100" w:beforeAutospacing="1" w:after="100" w:afterAutospacing="1"/>
              <w:jc w:val="left"/>
              <w:rPr>
                <w:rFonts w:ascii="ArialMT" w:hAnsi="ArialMT"/>
                <w:b/>
                <w:bCs/>
                <w:kern w:val="0"/>
                <w:sz w:val="24"/>
              </w:rPr>
            </w:pPr>
          </w:p>
        </w:tc>
        <w:tc>
          <w:tcPr>
            <w:tcW w:w="720" w:type="dxa"/>
          </w:tcPr>
          <w:p w14:paraId="54B11E3B" w14:textId="77777777" w:rsidR="00A23EE0" w:rsidRDefault="001E1853">
            <w:pPr>
              <w:autoSpaceDE w:val="0"/>
              <w:autoSpaceDN w:val="0"/>
              <w:adjustRightInd w:val="0"/>
              <w:spacing w:before="100" w:beforeAutospacing="1" w:after="100" w:afterAutospacing="1"/>
              <w:ind w:left="964" w:hangingChars="400" w:hanging="964"/>
              <w:jc w:val="left"/>
              <w:rPr>
                <w:rFonts w:ascii="ArialMT" w:hAnsi="ArialMT"/>
                <w:b/>
                <w:bCs/>
                <w:kern w:val="0"/>
                <w:sz w:val="24"/>
              </w:rPr>
            </w:pPr>
            <w:r>
              <w:rPr>
                <w:rFonts w:ascii="ArialMT" w:hAnsi="ArialMT"/>
                <w:b/>
                <w:bCs/>
                <w:kern w:val="0"/>
                <w:sz w:val="24"/>
              </w:rPr>
              <w:t>类型</w:t>
            </w:r>
          </w:p>
        </w:tc>
        <w:tc>
          <w:tcPr>
            <w:tcW w:w="6120" w:type="dxa"/>
          </w:tcPr>
          <w:p w14:paraId="29E19B2C"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自主系统中区域的类型。</w:t>
            </w:r>
          </w:p>
          <w:p w14:paraId="4F0AA360" w14:textId="77777777" w:rsidR="00A23EE0" w:rsidRDefault="001E1853">
            <w:pPr>
              <w:numPr>
                <w:ilvl w:val="0"/>
                <w:numId w:val="18"/>
              </w:num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有关区域是一个常规的</w:t>
            </w:r>
            <w:r>
              <w:rPr>
                <w:rFonts w:ascii="ArialMT" w:hAnsi="ArialMT"/>
                <w:b/>
                <w:bCs/>
                <w:kern w:val="0"/>
                <w:sz w:val="24"/>
              </w:rPr>
              <w:t>OSPF</w:t>
            </w:r>
            <w:r>
              <w:rPr>
                <w:rFonts w:ascii="ArialMT" w:hAnsi="ArialMT"/>
                <w:b/>
                <w:bCs/>
                <w:kern w:val="0"/>
                <w:sz w:val="24"/>
              </w:rPr>
              <w:t>区域，显示</w:t>
            </w:r>
            <w:r>
              <w:rPr>
                <w:rFonts w:ascii="ArialMT" w:hAnsi="ArialMT"/>
                <w:b/>
                <w:bCs/>
                <w:kern w:val="0"/>
                <w:sz w:val="24"/>
              </w:rPr>
              <w:t>“</w:t>
            </w:r>
            <w:r>
              <w:rPr>
                <w:rFonts w:ascii="ArialMT" w:hAnsi="ArialMT"/>
                <w:b/>
                <w:bCs/>
                <w:kern w:val="0"/>
                <w:sz w:val="24"/>
              </w:rPr>
              <w:t>常规</w:t>
            </w:r>
            <w:r>
              <w:rPr>
                <w:rFonts w:ascii="ArialMT" w:hAnsi="ArialMT"/>
                <w:b/>
                <w:bCs/>
                <w:kern w:val="0"/>
                <w:sz w:val="24"/>
              </w:rPr>
              <w:t>”</w:t>
            </w:r>
            <w:r>
              <w:rPr>
                <w:rFonts w:ascii="ArialMT" w:hAnsi="ArialMT"/>
                <w:b/>
                <w:bCs/>
                <w:kern w:val="0"/>
                <w:sz w:val="24"/>
              </w:rPr>
              <w:t>。</w:t>
            </w:r>
          </w:p>
          <w:p w14:paraId="662A8326" w14:textId="77777777" w:rsidR="00A23EE0" w:rsidRDefault="001E1853">
            <w:pPr>
              <w:numPr>
                <w:ilvl w:val="0"/>
                <w:numId w:val="18"/>
              </w:num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区域是非纯末梢区域，显示</w:t>
            </w:r>
            <w:r>
              <w:rPr>
                <w:rFonts w:ascii="ArialMT" w:hAnsi="ArialMT"/>
                <w:b/>
                <w:bCs/>
                <w:kern w:val="0"/>
                <w:sz w:val="24"/>
              </w:rPr>
              <w:t>“NSSA”</w:t>
            </w:r>
            <w:r>
              <w:rPr>
                <w:rFonts w:ascii="ArialMT" w:hAnsi="ArialMT"/>
                <w:b/>
                <w:bCs/>
                <w:kern w:val="0"/>
                <w:sz w:val="24"/>
              </w:rPr>
              <w:t>。</w:t>
            </w:r>
          </w:p>
          <w:p w14:paraId="07F62A84" w14:textId="77777777" w:rsidR="00A23EE0" w:rsidRDefault="001E1853">
            <w:pPr>
              <w:numPr>
                <w:ilvl w:val="0"/>
                <w:numId w:val="18"/>
              </w:num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区域是</w:t>
            </w:r>
            <w:r>
              <w:rPr>
                <w:rFonts w:ascii="ArialMT" w:hAnsi="ArialMT"/>
                <w:b/>
                <w:bCs/>
                <w:kern w:val="0"/>
                <w:sz w:val="24"/>
              </w:rPr>
              <w:t>stub</w:t>
            </w:r>
            <w:r>
              <w:rPr>
                <w:rFonts w:ascii="ArialMT" w:hAnsi="ArialMT"/>
                <w:b/>
                <w:bCs/>
                <w:kern w:val="0"/>
                <w:sz w:val="24"/>
              </w:rPr>
              <w:t>区域，显示</w:t>
            </w:r>
            <w:r>
              <w:rPr>
                <w:rFonts w:ascii="ArialMT" w:hAnsi="ArialMT"/>
                <w:b/>
                <w:bCs/>
                <w:kern w:val="0"/>
                <w:sz w:val="24"/>
              </w:rPr>
              <w:t>“Stub”</w:t>
            </w:r>
            <w:r>
              <w:rPr>
                <w:rFonts w:ascii="ArialMT" w:hAnsi="ArialMT"/>
                <w:b/>
                <w:bCs/>
                <w:kern w:val="0"/>
                <w:sz w:val="24"/>
              </w:rPr>
              <w:t>。</w:t>
            </w:r>
          </w:p>
          <w:p w14:paraId="09C9B80A"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详细信息，参见</w:t>
            </w:r>
            <w:r>
              <w:rPr>
                <w:rFonts w:ascii="ArialMT" w:hAnsi="ArialMT"/>
                <w:b/>
                <w:bCs/>
                <w:kern w:val="0"/>
                <w:sz w:val="24"/>
              </w:rPr>
              <w:t>“</w:t>
            </w:r>
            <w:hyperlink w:anchor="_定义OSPF区域" w:history="1">
              <w:r>
                <w:rPr>
                  <w:rFonts w:ascii="ArialMT" w:hAnsi="ArialMT"/>
                  <w:b/>
                  <w:bCs/>
                  <w:sz w:val="24"/>
                </w:rPr>
                <w:t>定义</w:t>
              </w:r>
              <w:r>
                <w:rPr>
                  <w:rFonts w:ascii="ArialMT" w:hAnsi="ArialMT"/>
                  <w:b/>
                  <w:bCs/>
                  <w:sz w:val="24"/>
                </w:rPr>
                <w:t>OSPF</w:t>
              </w:r>
              <w:r>
                <w:rPr>
                  <w:rFonts w:ascii="ArialMT" w:hAnsi="ArialMT"/>
                  <w:b/>
                  <w:bCs/>
                  <w:sz w:val="24"/>
                </w:rPr>
                <w:t>区域</w:t>
              </w:r>
            </w:hyperlink>
            <w:r>
              <w:rPr>
                <w:rFonts w:ascii="ArialMT" w:hAnsi="ArialMT"/>
                <w:b/>
                <w:bCs/>
                <w:kern w:val="0"/>
                <w:sz w:val="24"/>
              </w:rPr>
              <w:t>”</w:t>
            </w:r>
            <w:r>
              <w:rPr>
                <w:rFonts w:ascii="ArialMT" w:hAnsi="ArialMT"/>
                <w:b/>
                <w:bCs/>
                <w:kern w:val="0"/>
                <w:sz w:val="24"/>
              </w:rPr>
              <w:t>。</w:t>
            </w:r>
          </w:p>
        </w:tc>
      </w:tr>
      <w:tr w:rsidR="00A23EE0" w14:paraId="63255865" w14:textId="77777777">
        <w:trPr>
          <w:trHeight w:val="590"/>
        </w:trPr>
        <w:tc>
          <w:tcPr>
            <w:tcW w:w="1728" w:type="dxa"/>
            <w:vMerge/>
          </w:tcPr>
          <w:p w14:paraId="6D58B61C" w14:textId="77777777" w:rsidR="00A23EE0" w:rsidRDefault="00A23EE0">
            <w:pPr>
              <w:autoSpaceDE w:val="0"/>
              <w:autoSpaceDN w:val="0"/>
              <w:adjustRightInd w:val="0"/>
              <w:spacing w:before="100" w:beforeAutospacing="1" w:after="100" w:afterAutospacing="1"/>
              <w:jc w:val="left"/>
              <w:rPr>
                <w:rFonts w:ascii="ArialMT" w:hAnsi="ArialMT"/>
                <w:b/>
                <w:bCs/>
                <w:kern w:val="0"/>
                <w:sz w:val="24"/>
              </w:rPr>
            </w:pPr>
          </w:p>
        </w:tc>
        <w:tc>
          <w:tcPr>
            <w:tcW w:w="720" w:type="dxa"/>
          </w:tcPr>
          <w:p w14:paraId="7F4F5025" w14:textId="77777777" w:rsidR="00A23EE0" w:rsidRDefault="001E1853">
            <w:pPr>
              <w:autoSpaceDE w:val="0"/>
              <w:autoSpaceDN w:val="0"/>
              <w:adjustRightInd w:val="0"/>
              <w:spacing w:before="100" w:beforeAutospacing="1" w:after="100" w:afterAutospacing="1"/>
              <w:ind w:left="964" w:hangingChars="400" w:hanging="964"/>
              <w:jc w:val="left"/>
              <w:rPr>
                <w:rFonts w:ascii="ArialMT" w:hAnsi="ArialMT"/>
                <w:b/>
                <w:bCs/>
                <w:kern w:val="0"/>
                <w:sz w:val="24"/>
              </w:rPr>
            </w:pPr>
            <w:r>
              <w:rPr>
                <w:rFonts w:ascii="ArialMT" w:hAnsi="ArialMT"/>
                <w:b/>
                <w:bCs/>
                <w:kern w:val="0"/>
                <w:sz w:val="24"/>
              </w:rPr>
              <w:t>验证</w:t>
            </w:r>
          </w:p>
        </w:tc>
        <w:tc>
          <w:tcPr>
            <w:tcW w:w="6120" w:type="dxa"/>
          </w:tcPr>
          <w:p w14:paraId="20C2A4F0"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通过与每个区域链接的所有</w:t>
            </w:r>
            <w:r>
              <w:rPr>
                <w:rFonts w:ascii="ArialMT" w:hAnsi="ArialMT" w:hint="eastAsia"/>
                <w:b/>
                <w:bCs/>
                <w:kern w:val="0"/>
                <w:sz w:val="24"/>
              </w:rPr>
              <w:t>TN-SG5000</w:t>
            </w:r>
            <w:r>
              <w:rPr>
                <w:rFonts w:ascii="ArialMT" w:hAnsi="ArialMT"/>
                <w:b/>
                <w:bCs/>
                <w:kern w:val="0"/>
                <w:sz w:val="24"/>
              </w:rPr>
              <w:t>接口发送与接收</w:t>
            </w:r>
            <w:r>
              <w:rPr>
                <w:rFonts w:ascii="ArialMT" w:hAnsi="ArialMT"/>
                <w:b/>
                <w:bCs/>
                <w:kern w:val="0"/>
                <w:sz w:val="24"/>
              </w:rPr>
              <w:t>OSPF</w:t>
            </w:r>
            <w:r>
              <w:rPr>
                <w:rFonts w:ascii="ArialMT" w:hAnsi="ArialMT"/>
                <w:b/>
                <w:bCs/>
                <w:kern w:val="0"/>
                <w:sz w:val="24"/>
              </w:rPr>
              <w:t>数据包的验证方法。</w:t>
            </w:r>
          </w:p>
          <w:p w14:paraId="663E4AA6" w14:textId="77777777" w:rsidR="00A23EE0" w:rsidRDefault="001E1853">
            <w:pPr>
              <w:numPr>
                <w:ilvl w:val="0"/>
                <w:numId w:val="19"/>
              </w:num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没有启动验证设置时显示</w:t>
            </w:r>
            <w:r>
              <w:rPr>
                <w:rFonts w:ascii="ArialMT" w:hAnsi="ArialMT"/>
                <w:b/>
                <w:bCs/>
                <w:kern w:val="0"/>
                <w:sz w:val="24"/>
              </w:rPr>
              <w:t>“</w:t>
            </w:r>
            <w:r>
              <w:rPr>
                <w:rFonts w:ascii="ArialMT" w:hAnsi="ArialMT"/>
                <w:b/>
                <w:bCs/>
                <w:kern w:val="0"/>
                <w:sz w:val="24"/>
              </w:rPr>
              <w:t>无</w:t>
            </w:r>
            <w:r>
              <w:rPr>
                <w:rFonts w:ascii="ArialMT" w:hAnsi="ArialMT"/>
                <w:b/>
                <w:bCs/>
                <w:kern w:val="0"/>
                <w:sz w:val="24"/>
              </w:rPr>
              <w:t>”</w:t>
            </w:r>
            <w:r>
              <w:rPr>
                <w:rFonts w:ascii="ArialMT" w:hAnsi="ArialMT"/>
                <w:b/>
                <w:bCs/>
                <w:kern w:val="0"/>
                <w:sz w:val="24"/>
              </w:rPr>
              <w:t>。</w:t>
            </w:r>
          </w:p>
          <w:p w14:paraId="7EC2BCBC" w14:textId="77777777" w:rsidR="00A23EE0" w:rsidRDefault="001E1853">
            <w:pPr>
              <w:numPr>
                <w:ilvl w:val="0"/>
                <w:numId w:val="19"/>
              </w:num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启动基于文本的密码验证时显示</w:t>
            </w:r>
            <w:r>
              <w:rPr>
                <w:rFonts w:ascii="ArialMT" w:hAnsi="ArialMT"/>
                <w:b/>
                <w:bCs/>
                <w:kern w:val="0"/>
                <w:sz w:val="24"/>
              </w:rPr>
              <w:t>“</w:t>
            </w:r>
            <w:r>
              <w:rPr>
                <w:rFonts w:ascii="ArialMT" w:hAnsi="ArialMT"/>
                <w:b/>
                <w:bCs/>
                <w:kern w:val="0"/>
                <w:sz w:val="24"/>
              </w:rPr>
              <w:t>文本</w:t>
            </w:r>
            <w:r>
              <w:rPr>
                <w:rFonts w:ascii="ArialMT" w:hAnsi="ArialMT"/>
                <w:b/>
                <w:bCs/>
                <w:kern w:val="0"/>
                <w:sz w:val="24"/>
              </w:rPr>
              <w:t>”</w:t>
            </w:r>
            <w:r>
              <w:rPr>
                <w:rFonts w:ascii="ArialMT" w:hAnsi="ArialMT"/>
                <w:b/>
                <w:bCs/>
                <w:kern w:val="0"/>
                <w:sz w:val="24"/>
              </w:rPr>
              <w:t>。</w:t>
            </w:r>
          </w:p>
          <w:p w14:paraId="0FCF70DC" w14:textId="77777777" w:rsidR="00A23EE0" w:rsidRDefault="001E1853">
            <w:pPr>
              <w:numPr>
                <w:ilvl w:val="0"/>
                <w:numId w:val="19"/>
              </w:num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启动</w:t>
            </w:r>
            <w:r>
              <w:rPr>
                <w:rFonts w:ascii="ArialMT" w:hAnsi="ArialMT"/>
                <w:b/>
                <w:bCs/>
                <w:kern w:val="0"/>
                <w:sz w:val="24"/>
              </w:rPr>
              <w:t>MD5</w:t>
            </w:r>
            <w:r>
              <w:rPr>
                <w:rFonts w:ascii="ArialMT" w:hAnsi="ArialMT"/>
                <w:b/>
                <w:bCs/>
                <w:kern w:val="0"/>
                <w:sz w:val="24"/>
              </w:rPr>
              <w:t>验证时显示</w:t>
            </w:r>
            <w:r>
              <w:rPr>
                <w:rFonts w:ascii="ArialMT" w:hAnsi="ArialMT"/>
                <w:b/>
                <w:bCs/>
                <w:kern w:val="0"/>
                <w:sz w:val="24"/>
              </w:rPr>
              <w:t>“MD5”</w:t>
            </w:r>
            <w:r>
              <w:rPr>
                <w:rFonts w:ascii="ArialMT" w:hAnsi="ArialMT"/>
                <w:b/>
                <w:bCs/>
                <w:kern w:val="0"/>
                <w:sz w:val="24"/>
              </w:rPr>
              <w:t>。</w:t>
            </w:r>
          </w:p>
          <w:p w14:paraId="24296571"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在一个区域中的一些接口可以应用不同的验证设置，不同的验证方法将在接口的设置项下显示。例如，如果一个区域只应用密码验证，您可以在该区域中的一个或多个网络的中设置不同的密码。</w:t>
            </w:r>
          </w:p>
        </w:tc>
      </w:tr>
      <w:tr w:rsidR="00A23EE0" w14:paraId="71CEB26A" w14:textId="77777777">
        <w:trPr>
          <w:trHeight w:val="1250"/>
        </w:trPr>
        <w:tc>
          <w:tcPr>
            <w:tcW w:w="1728" w:type="dxa"/>
            <w:vMerge w:val="restart"/>
          </w:tcPr>
          <w:p w14:paraId="2ABD0B4F"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各个网络</w:t>
            </w:r>
          </w:p>
        </w:tc>
        <w:tc>
          <w:tcPr>
            <w:tcW w:w="6840" w:type="dxa"/>
            <w:gridSpan w:val="2"/>
          </w:tcPr>
          <w:p w14:paraId="3167AFC4"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OSPF</w:t>
            </w:r>
            <w:r>
              <w:rPr>
                <w:rFonts w:ascii="ArialMT" w:hAnsi="ArialMT"/>
                <w:b/>
                <w:bCs/>
                <w:kern w:val="0"/>
                <w:sz w:val="24"/>
              </w:rPr>
              <w:t>自主系统中的网络与其区域</w:t>
            </w:r>
            <w:r>
              <w:rPr>
                <w:rFonts w:ascii="ArialMT" w:hAnsi="ArialMT"/>
                <w:b/>
                <w:bCs/>
                <w:kern w:val="0"/>
                <w:sz w:val="24"/>
              </w:rPr>
              <w:t>ID</w:t>
            </w:r>
            <w:r>
              <w:rPr>
                <w:rFonts w:ascii="ArialMT" w:hAnsi="ArialMT"/>
                <w:b/>
                <w:bCs/>
                <w:kern w:val="0"/>
                <w:sz w:val="24"/>
              </w:rPr>
              <w:t>。将网络添加在网络列表中，与该网络发生通信的全部接口的信息将全部列入</w:t>
            </w:r>
            <w:r>
              <w:rPr>
                <w:rFonts w:ascii="ArialMT" w:hAnsi="ArialMT"/>
                <w:b/>
                <w:bCs/>
                <w:kern w:val="0"/>
                <w:sz w:val="24"/>
              </w:rPr>
              <w:t>OSPF</w:t>
            </w:r>
            <w:r>
              <w:rPr>
                <w:rFonts w:ascii="ArialMT" w:hAnsi="ArialMT"/>
                <w:b/>
                <w:bCs/>
                <w:kern w:val="0"/>
                <w:sz w:val="24"/>
              </w:rPr>
              <w:t>链路状态通告。您可以对与</w:t>
            </w:r>
            <w:r>
              <w:rPr>
                <w:rFonts w:ascii="ArialMT" w:hAnsi="ArialMT"/>
                <w:b/>
                <w:bCs/>
                <w:kern w:val="0"/>
                <w:sz w:val="24"/>
              </w:rPr>
              <w:t>OSPF</w:t>
            </w:r>
            <w:r>
              <w:rPr>
                <w:rFonts w:ascii="ArialMT" w:hAnsi="ArialMT"/>
                <w:b/>
                <w:bCs/>
                <w:kern w:val="0"/>
                <w:sz w:val="24"/>
              </w:rPr>
              <w:t>网络地址相匹配的</w:t>
            </w:r>
            <w:r>
              <w:rPr>
                <w:rFonts w:ascii="ArialMT" w:hAnsi="ArialMT" w:hint="eastAsia"/>
                <w:b/>
                <w:bCs/>
                <w:kern w:val="0"/>
                <w:sz w:val="24"/>
              </w:rPr>
              <w:t>TN-SG5000</w:t>
            </w:r>
            <w:r>
              <w:rPr>
                <w:rFonts w:ascii="ArialMT" w:hAnsi="ArialMT"/>
                <w:b/>
                <w:bCs/>
                <w:kern w:val="0"/>
                <w:sz w:val="24"/>
              </w:rPr>
              <w:t>接口</w:t>
            </w:r>
            <w:r>
              <w:rPr>
                <w:rFonts w:ascii="ArialMT" w:hAnsi="ArialMT"/>
                <w:b/>
                <w:bCs/>
                <w:kern w:val="0"/>
                <w:sz w:val="24"/>
              </w:rPr>
              <w:t>IP</w:t>
            </w:r>
            <w:r>
              <w:rPr>
                <w:rFonts w:ascii="ArialMT" w:hAnsi="ArialMT"/>
                <w:b/>
                <w:bCs/>
                <w:kern w:val="0"/>
                <w:sz w:val="24"/>
              </w:rPr>
              <w:t>地址启动</w:t>
            </w:r>
            <w:r>
              <w:rPr>
                <w:rFonts w:ascii="ArialMT" w:hAnsi="ArialMT"/>
                <w:b/>
                <w:bCs/>
                <w:kern w:val="0"/>
                <w:sz w:val="24"/>
              </w:rPr>
              <w:t>OSPF</w:t>
            </w:r>
            <w:r>
              <w:rPr>
                <w:rFonts w:ascii="ArialMT" w:hAnsi="ArialMT"/>
                <w:b/>
                <w:bCs/>
                <w:kern w:val="0"/>
                <w:sz w:val="24"/>
              </w:rPr>
              <w:t>设置。</w:t>
            </w:r>
          </w:p>
        </w:tc>
      </w:tr>
      <w:tr w:rsidR="00A23EE0" w14:paraId="724198A1" w14:textId="77777777">
        <w:trPr>
          <w:trHeight w:val="600"/>
        </w:trPr>
        <w:tc>
          <w:tcPr>
            <w:tcW w:w="1728" w:type="dxa"/>
            <w:vMerge/>
          </w:tcPr>
          <w:p w14:paraId="219F7FE6" w14:textId="77777777" w:rsidR="00A23EE0" w:rsidRDefault="00A23EE0">
            <w:pPr>
              <w:autoSpaceDE w:val="0"/>
              <w:autoSpaceDN w:val="0"/>
              <w:adjustRightInd w:val="0"/>
              <w:spacing w:before="100" w:beforeAutospacing="1" w:after="100" w:afterAutospacing="1"/>
              <w:jc w:val="left"/>
              <w:rPr>
                <w:rFonts w:ascii="ArialMT" w:hAnsi="ArialMT"/>
                <w:b/>
                <w:bCs/>
                <w:kern w:val="0"/>
                <w:sz w:val="24"/>
              </w:rPr>
            </w:pPr>
          </w:p>
        </w:tc>
        <w:tc>
          <w:tcPr>
            <w:tcW w:w="720" w:type="dxa"/>
          </w:tcPr>
          <w:p w14:paraId="7EFA69E6" w14:textId="77777777" w:rsidR="00A23EE0" w:rsidRDefault="001E1853">
            <w:pPr>
              <w:autoSpaceDE w:val="0"/>
              <w:autoSpaceDN w:val="0"/>
              <w:adjustRightInd w:val="0"/>
              <w:spacing w:before="100" w:beforeAutospacing="1" w:after="100" w:afterAutospacing="1"/>
              <w:ind w:left="964" w:hangingChars="400" w:hanging="964"/>
              <w:jc w:val="left"/>
              <w:rPr>
                <w:rFonts w:ascii="ArialMT" w:hAnsi="ArialMT"/>
                <w:b/>
                <w:bCs/>
                <w:kern w:val="0"/>
                <w:sz w:val="24"/>
              </w:rPr>
            </w:pPr>
            <w:r>
              <w:rPr>
                <w:rFonts w:ascii="ArialMT" w:hAnsi="ArialMT"/>
                <w:b/>
                <w:bCs/>
                <w:kern w:val="0"/>
                <w:sz w:val="24"/>
              </w:rPr>
              <w:t>新建</w:t>
            </w:r>
          </w:p>
        </w:tc>
        <w:tc>
          <w:tcPr>
            <w:tcW w:w="6120" w:type="dxa"/>
          </w:tcPr>
          <w:p w14:paraId="67BDAA77"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点击在自主系统中添加网络</w:t>
            </w:r>
            <w:r>
              <w:rPr>
                <w:rFonts w:ascii="ArialMT" w:hAnsi="ArialMT" w:hint="eastAsia"/>
                <w:b/>
                <w:bCs/>
                <w:kern w:val="0"/>
                <w:sz w:val="24"/>
              </w:rPr>
              <w:t>以及</w:t>
            </w:r>
            <w:r>
              <w:rPr>
                <w:rFonts w:ascii="ArialMT" w:hAnsi="ArialMT"/>
                <w:b/>
                <w:bCs/>
                <w:kern w:val="0"/>
                <w:sz w:val="24"/>
              </w:rPr>
              <w:t>设定该区域的</w:t>
            </w:r>
            <w:r>
              <w:rPr>
                <w:rFonts w:ascii="ArialMT" w:hAnsi="ArialMT"/>
                <w:b/>
                <w:bCs/>
                <w:kern w:val="0"/>
                <w:sz w:val="24"/>
              </w:rPr>
              <w:t>ID</w:t>
            </w:r>
            <w:r>
              <w:rPr>
                <w:rFonts w:ascii="ArialMT" w:hAnsi="ArialMT"/>
                <w:b/>
                <w:bCs/>
                <w:kern w:val="0"/>
                <w:sz w:val="24"/>
              </w:rPr>
              <w:t>，并将新建的网络添加在网络列表中。参见</w:t>
            </w:r>
            <w:r>
              <w:rPr>
                <w:rFonts w:ascii="ArialMT" w:hAnsi="ArialMT"/>
                <w:b/>
                <w:bCs/>
                <w:kern w:val="0"/>
                <w:sz w:val="24"/>
              </w:rPr>
              <w:t>“</w:t>
            </w:r>
            <w:r>
              <w:rPr>
                <w:rFonts w:ascii="ArialMT" w:hAnsi="ArialMT"/>
                <w:b/>
                <w:bCs/>
                <w:kern w:val="0"/>
                <w:sz w:val="24"/>
              </w:rPr>
              <w:t>设定</w:t>
            </w:r>
            <w:r>
              <w:rPr>
                <w:rFonts w:ascii="ArialMT" w:hAnsi="ArialMT"/>
                <w:b/>
                <w:bCs/>
                <w:kern w:val="0"/>
                <w:sz w:val="24"/>
              </w:rPr>
              <w:t>OSPF</w:t>
            </w:r>
            <w:r>
              <w:rPr>
                <w:rFonts w:ascii="ArialMT" w:hAnsi="ArialMT"/>
                <w:b/>
                <w:bCs/>
                <w:kern w:val="0"/>
                <w:sz w:val="24"/>
              </w:rPr>
              <w:t>网络</w:t>
            </w:r>
            <w:r>
              <w:rPr>
                <w:rFonts w:ascii="ArialMT" w:hAnsi="ArialMT"/>
                <w:b/>
                <w:bCs/>
                <w:kern w:val="0"/>
                <w:sz w:val="24"/>
              </w:rPr>
              <w:t>”</w:t>
            </w:r>
            <w:r>
              <w:rPr>
                <w:rFonts w:ascii="ArialMT" w:hAnsi="ArialMT"/>
                <w:b/>
                <w:bCs/>
                <w:kern w:val="0"/>
                <w:sz w:val="24"/>
              </w:rPr>
              <w:t>。</w:t>
            </w:r>
          </w:p>
        </w:tc>
      </w:tr>
      <w:tr w:rsidR="00A23EE0" w14:paraId="1FC8E302" w14:textId="77777777">
        <w:trPr>
          <w:trHeight w:val="600"/>
        </w:trPr>
        <w:tc>
          <w:tcPr>
            <w:tcW w:w="1728" w:type="dxa"/>
            <w:vMerge/>
          </w:tcPr>
          <w:p w14:paraId="59894CED" w14:textId="77777777" w:rsidR="00A23EE0" w:rsidRDefault="00A23EE0">
            <w:pPr>
              <w:autoSpaceDE w:val="0"/>
              <w:autoSpaceDN w:val="0"/>
              <w:adjustRightInd w:val="0"/>
              <w:spacing w:before="100" w:beforeAutospacing="1" w:after="100" w:afterAutospacing="1"/>
              <w:jc w:val="left"/>
              <w:rPr>
                <w:rFonts w:ascii="ArialMT" w:hAnsi="ArialMT"/>
                <w:b/>
                <w:bCs/>
                <w:kern w:val="0"/>
                <w:sz w:val="24"/>
              </w:rPr>
            </w:pPr>
          </w:p>
        </w:tc>
        <w:tc>
          <w:tcPr>
            <w:tcW w:w="720" w:type="dxa"/>
          </w:tcPr>
          <w:p w14:paraId="0359046E" w14:textId="77777777" w:rsidR="00A23EE0" w:rsidRDefault="001E1853">
            <w:pPr>
              <w:autoSpaceDE w:val="0"/>
              <w:autoSpaceDN w:val="0"/>
              <w:adjustRightInd w:val="0"/>
              <w:spacing w:before="100" w:beforeAutospacing="1" w:after="100" w:afterAutospacing="1"/>
              <w:ind w:left="964" w:hangingChars="400" w:hanging="964"/>
              <w:jc w:val="left"/>
              <w:rPr>
                <w:rFonts w:ascii="ArialMT" w:hAnsi="ArialMT"/>
                <w:b/>
                <w:bCs/>
                <w:kern w:val="0"/>
                <w:sz w:val="24"/>
              </w:rPr>
            </w:pPr>
            <w:r>
              <w:rPr>
                <w:rFonts w:ascii="ArialMT" w:hAnsi="ArialMT"/>
                <w:b/>
                <w:bCs/>
                <w:kern w:val="0"/>
                <w:sz w:val="24"/>
              </w:rPr>
              <w:t>网络</w:t>
            </w:r>
          </w:p>
        </w:tc>
        <w:tc>
          <w:tcPr>
            <w:tcW w:w="6120" w:type="dxa"/>
          </w:tcPr>
          <w:p w14:paraId="090BABC2"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自主系统中运行</w:t>
            </w:r>
            <w:r>
              <w:rPr>
                <w:rFonts w:ascii="ArialMT" w:hAnsi="ArialMT"/>
                <w:b/>
                <w:bCs/>
                <w:kern w:val="0"/>
                <w:sz w:val="24"/>
              </w:rPr>
              <w:t>OSPF</w:t>
            </w:r>
            <w:r>
              <w:rPr>
                <w:rFonts w:ascii="ArialMT" w:hAnsi="ArialMT" w:hint="eastAsia"/>
                <w:b/>
                <w:bCs/>
                <w:kern w:val="0"/>
                <w:sz w:val="24"/>
              </w:rPr>
              <w:t>的</w:t>
            </w:r>
            <w:r>
              <w:rPr>
                <w:rFonts w:ascii="ArialMT" w:hAnsi="ArialMT"/>
                <w:b/>
                <w:bCs/>
                <w:kern w:val="0"/>
                <w:sz w:val="24"/>
              </w:rPr>
              <w:t>网络</w:t>
            </w:r>
            <w:r>
              <w:rPr>
                <w:rFonts w:ascii="ArialMT" w:hAnsi="ArialMT"/>
                <w:b/>
                <w:bCs/>
                <w:kern w:val="0"/>
                <w:sz w:val="24"/>
              </w:rPr>
              <w:t>IP</w:t>
            </w:r>
            <w:r>
              <w:rPr>
                <w:rFonts w:ascii="ArialMT" w:hAnsi="ArialMT"/>
                <w:b/>
                <w:bCs/>
                <w:kern w:val="0"/>
                <w:sz w:val="24"/>
              </w:rPr>
              <w:t>地址与掩码。</w:t>
            </w:r>
            <w:r>
              <w:rPr>
                <w:rFonts w:ascii="ArialMT" w:hAnsi="ArialMT" w:hint="eastAsia"/>
                <w:b/>
                <w:bCs/>
                <w:kern w:val="0"/>
                <w:sz w:val="24"/>
              </w:rPr>
              <w:t>TN-SG5000</w:t>
            </w:r>
            <w:r>
              <w:rPr>
                <w:rFonts w:ascii="ArialMT" w:hAnsi="ArialMT"/>
                <w:b/>
                <w:bCs/>
                <w:kern w:val="0"/>
                <w:sz w:val="24"/>
              </w:rPr>
              <w:t>设备中可能有物理接口或</w:t>
            </w:r>
            <w:r>
              <w:rPr>
                <w:rFonts w:ascii="ArialMT" w:hAnsi="ArialMT"/>
                <w:b/>
                <w:bCs/>
                <w:kern w:val="0"/>
                <w:sz w:val="24"/>
              </w:rPr>
              <w:t>VLAN</w:t>
            </w:r>
            <w:r>
              <w:rPr>
                <w:rFonts w:ascii="ArialMT" w:hAnsi="ArialMT"/>
                <w:b/>
                <w:bCs/>
                <w:kern w:val="0"/>
                <w:sz w:val="24"/>
              </w:rPr>
              <w:t>接口与该网络连接。</w:t>
            </w:r>
          </w:p>
        </w:tc>
      </w:tr>
      <w:tr w:rsidR="00A23EE0" w14:paraId="33A26641" w14:textId="77777777">
        <w:trPr>
          <w:trHeight w:val="420"/>
        </w:trPr>
        <w:tc>
          <w:tcPr>
            <w:tcW w:w="1728" w:type="dxa"/>
            <w:vMerge/>
          </w:tcPr>
          <w:p w14:paraId="78B979AC" w14:textId="77777777" w:rsidR="00A23EE0" w:rsidRDefault="00A23EE0">
            <w:pPr>
              <w:autoSpaceDE w:val="0"/>
              <w:autoSpaceDN w:val="0"/>
              <w:adjustRightInd w:val="0"/>
              <w:spacing w:before="100" w:beforeAutospacing="1" w:after="100" w:afterAutospacing="1"/>
              <w:jc w:val="left"/>
              <w:rPr>
                <w:rFonts w:ascii="ArialMT" w:hAnsi="ArialMT"/>
                <w:b/>
                <w:bCs/>
                <w:kern w:val="0"/>
                <w:sz w:val="24"/>
              </w:rPr>
            </w:pPr>
          </w:p>
        </w:tc>
        <w:tc>
          <w:tcPr>
            <w:tcW w:w="720" w:type="dxa"/>
          </w:tcPr>
          <w:p w14:paraId="7E7DB34B"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区域</w:t>
            </w:r>
          </w:p>
        </w:tc>
        <w:tc>
          <w:tcPr>
            <w:tcW w:w="6120" w:type="dxa"/>
          </w:tcPr>
          <w:p w14:paraId="37542F2B"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分配到</w:t>
            </w:r>
            <w:r>
              <w:rPr>
                <w:rFonts w:ascii="ArialMT" w:hAnsi="ArialMT"/>
                <w:b/>
                <w:bCs/>
                <w:kern w:val="0"/>
                <w:sz w:val="24"/>
              </w:rPr>
              <w:t>OSPF</w:t>
            </w:r>
            <w:r>
              <w:rPr>
                <w:rFonts w:ascii="ArialMT" w:hAnsi="ArialMT"/>
                <w:b/>
                <w:bCs/>
                <w:kern w:val="0"/>
                <w:sz w:val="24"/>
              </w:rPr>
              <w:t>网络的</w:t>
            </w:r>
            <w:r>
              <w:rPr>
                <w:rFonts w:ascii="ArialMT" w:hAnsi="ArialMT" w:hint="eastAsia"/>
                <w:b/>
                <w:bCs/>
                <w:kern w:val="0"/>
                <w:sz w:val="24"/>
              </w:rPr>
              <w:t>区域</w:t>
            </w:r>
            <w:r>
              <w:rPr>
                <w:rFonts w:ascii="ArialMT" w:hAnsi="ArialMT"/>
                <w:b/>
                <w:bCs/>
                <w:kern w:val="0"/>
                <w:sz w:val="24"/>
              </w:rPr>
              <w:t>ID</w:t>
            </w:r>
            <w:r>
              <w:rPr>
                <w:rFonts w:ascii="ArialMT" w:hAnsi="ArialMT"/>
                <w:b/>
                <w:bCs/>
                <w:kern w:val="0"/>
                <w:sz w:val="24"/>
              </w:rPr>
              <w:t>。</w:t>
            </w:r>
          </w:p>
        </w:tc>
      </w:tr>
      <w:tr w:rsidR="00A23EE0" w14:paraId="6C67D911" w14:textId="77777777">
        <w:trPr>
          <w:trHeight w:val="250"/>
        </w:trPr>
        <w:tc>
          <w:tcPr>
            <w:tcW w:w="1728" w:type="dxa"/>
            <w:vMerge w:val="restart"/>
          </w:tcPr>
          <w:p w14:paraId="78399916"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各个接口</w:t>
            </w:r>
          </w:p>
        </w:tc>
        <w:tc>
          <w:tcPr>
            <w:tcW w:w="6840" w:type="dxa"/>
            <w:gridSpan w:val="2"/>
          </w:tcPr>
          <w:p w14:paraId="54B2DA26"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hint="eastAsia"/>
                <w:b/>
                <w:bCs/>
                <w:kern w:val="0"/>
                <w:sz w:val="24"/>
              </w:rPr>
              <w:t>TN-SG5000</w:t>
            </w:r>
            <w:r>
              <w:rPr>
                <w:rFonts w:ascii="ArialMT" w:hAnsi="ArialMT"/>
                <w:b/>
                <w:bCs/>
                <w:kern w:val="0"/>
                <w:sz w:val="24"/>
              </w:rPr>
              <w:t>设备接口中</w:t>
            </w:r>
            <w:r>
              <w:rPr>
                <w:rFonts w:ascii="ArialMT" w:hAnsi="ArialMT"/>
                <w:b/>
                <w:bCs/>
                <w:kern w:val="0"/>
                <w:sz w:val="24"/>
              </w:rPr>
              <w:t>OSPF</w:t>
            </w:r>
            <w:r>
              <w:rPr>
                <w:rFonts w:ascii="ArialMT" w:hAnsi="ArialMT"/>
                <w:b/>
                <w:bCs/>
                <w:kern w:val="0"/>
                <w:sz w:val="24"/>
              </w:rPr>
              <w:t>设置的其他选项。</w:t>
            </w:r>
          </w:p>
        </w:tc>
      </w:tr>
      <w:tr w:rsidR="00A23EE0" w14:paraId="36055A84" w14:textId="77777777">
        <w:trPr>
          <w:trHeight w:val="860"/>
        </w:trPr>
        <w:tc>
          <w:tcPr>
            <w:tcW w:w="1728" w:type="dxa"/>
            <w:vMerge/>
          </w:tcPr>
          <w:p w14:paraId="66FF4547" w14:textId="77777777" w:rsidR="00A23EE0" w:rsidRDefault="00A23EE0">
            <w:pPr>
              <w:autoSpaceDE w:val="0"/>
              <w:autoSpaceDN w:val="0"/>
              <w:adjustRightInd w:val="0"/>
              <w:spacing w:before="100" w:beforeAutospacing="1" w:after="100" w:afterAutospacing="1"/>
              <w:jc w:val="left"/>
              <w:rPr>
                <w:rFonts w:ascii="ArialMT" w:hAnsi="ArialMT"/>
                <w:b/>
                <w:bCs/>
                <w:kern w:val="0"/>
                <w:sz w:val="24"/>
              </w:rPr>
            </w:pPr>
          </w:p>
        </w:tc>
        <w:tc>
          <w:tcPr>
            <w:tcW w:w="720" w:type="dxa"/>
          </w:tcPr>
          <w:p w14:paraId="6A11A868" w14:textId="77777777" w:rsidR="00A23EE0" w:rsidRDefault="001E1853">
            <w:pPr>
              <w:autoSpaceDE w:val="0"/>
              <w:autoSpaceDN w:val="0"/>
              <w:adjustRightInd w:val="0"/>
              <w:spacing w:before="100" w:beforeAutospacing="1" w:after="100" w:afterAutospacing="1"/>
              <w:ind w:left="723" w:hangingChars="300" w:hanging="723"/>
              <w:jc w:val="left"/>
              <w:rPr>
                <w:rFonts w:ascii="ArialMT" w:hAnsi="ArialMT"/>
                <w:b/>
                <w:bCs/>
                <w:kern w:val="0"/>
                <w:sz w:val="24"/>
              </w:rPr>
            </w:pPr>
            <w:r>
              <w:rPr>
                <w:rFonts w:ascii="ArialMT" w:hAnsi="ArialMT"/>
                <w:b/>
                <w:bCs/>
                <w:kern w:val="0"/>
                <w:sz w:val="24"/>
              </w:rPr>
              <w:t>新建</w:t>
            </w:r>
          </w:p>
          <w:p w14:paraId="42768209" w14:textId="77777777" w:rsidR="00A23EE0" w:rsidRDefault="00A23EE0">
            <w:pPr>
              <w:autoSpaceDE w:val="0"/>
              <w:autoSpaceDN w:val="0"/>
              <w:adjustRightInd w:val="0"/>
              <w:spacing w:before="100" w:beforeAutospacing="1" w:after="100" w:afterAutospacing="1"/>
              <w:jc w:val="left"/>
              <w:rPr>
                <w:rFonts w:ascii="ArialMT" w:hAnsi="ArialMT"/>
                <w:b/>
                <w:bCs/>
                <w:kern w:val="0"/>
                <w:sz w:val="24"/>
              </w:rPr>
            </w:pPr>
          </w:p>
        </w:tc>
        <w:tc>
          <w:tcPr>
            <w:tcW w:w="6120" w:type="dxa"/>
          </w:tcPr>
          <w:p w14:paraId="57676E75"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hint="eastAsia"/>
                <w:b/>
                <w:bCs/>
                <w:kern w:val="0"/>
                <w:sz w:val="24"/>
              </w:rPr>
              <w:t>添加</w:t>
            </w:r>
            <w:r>
              <w:rPr>
                <w:rFonts w:ascii="ArialMT" w:hAnsi="ArialMT" w:hint="eastAsia"/>
                <w:b/>
                <w:bCs/>
                <w:kern w:val="0"/>
                <w:sz w:val="24"/>
              </w:rPr>
              <w:t>TN-SG5000</w:t>
            </w:r>
            <w:r>
              <w:rPr>
                <w:rFonts w:ascii="ArialMT" w:hAnsi="ArialMT"/>
                <w:b/>
                <w:bCs/>
                <w:kern w:val="0"/>
                <w:sz w:val="24"/>
              </w:rPr>
              <w:t>设备接口其它的</w:t>
            </w:r>
            <w:r>
              <w:rPr>
                <w:rFonts w:ascii="ArialMT" w:hAnsi="ArialMT"/>
                <w:b/>
                <w:bCs/>
                <w:kern w:val="0"/>
                <w:sz w:val="24"/>
              </w:rPr>
              <w:t>OSPF</w:t>
            </w:r>
            <w:r>
              <w:rPr>
                <w:rFonts w:ascii="ArialMT" w:hAnsi="ArialMT"/>
                <w:b/>
                <w:bCs/>
                <w:kern w:val="0"/>
                <w:sz w:val="24"/>
              </w:rPr>
              <w:t>操作参数，并将新建接口添加到接口列表中。参见</w:t>
            </w:r>
            <w:r>
              <w:rPr>
                <w:rFonts w:ascii="ArialMT" w:hAnsi="ArialMT"/>
                <w:b/>
                <w:bCs/>
                <w:kern w:val="0"/>
                <w:sz w:val="24"/>
              </w:rPr>
              <w:t xml:space="preserve"> “</w:t>
            </w:r>
            <w:r>
              <w:rPr>
                <w:rFonts w:ascii="ArialMT" w:hAnsi="ArialMT"/>
                <w:b/>
                <w:bCs/>
                <w:kern w:val="0"/>
                <w:sz w:val="24"/>
              </w:rPr>
              <w:t>设置</w:t>
            </w:r>
            <w:r>
              <w:rPr>
                <w:rFonts w:ascii="ArialMT" w:hAnsi="ArialMT"/>
                <w:b/>
                <w:bCs/>
                <w:kern w:val="0"/>
                <w:sz w:val="24"/>
              </w:rPr>
              <w:t>OSPF</w:t>
            </w:r>
            <w:r>
              <w:rPr>
                <w:rFonts w:ascii="ArialMT" w:hAnsi="ArialMT"/>
                <w:b/>
                <w:bCs/>
                <w:kern w:val="0"/>
                <w:sz w:val="24"/>
              </w:rPr>
              <w:t>接口的操作参数</w:t>
            </w:r>
            <w:r>
              <w:rPr>
                <w:rFonts w:ascii="ArialMT" w:hAnsi="ArialMT"/>
                <w:b/>
                <w:bCs/>
                <w:kern w:val="0"/>
                <w:sz w:val="24"/>
              </w:rPr>
              <w:t>”</w:t>
            </w:r>
            <w:r>
              <w:rPr>
                <w:rFonts w:ascii="ArialMT" w:hAnsi="ArialMT"/>
                <w:b/>
                <w:bCs/>
                <w:kern w:val="0"/>
                <w:sz w:val="24"/>
              </w:rPr>
              <w:t>。</w:t>
            </w:r>
          </w:p>
        </w:tc>
      </w:tr>
      <w:tr w:rsidR="00A23EE0" w14:paraId="18753C3F" w14:textId="77777777">
        <w:trPr>
          <w:trHeight w:val="220"/>
        </w:trPr>
        <w:tc>
          <w:tcPr>
            <w:tcW w:w="1728" w:type="dxa"/>
            <w:vMerge/>
          </w:tcPr>
          <w:p w14:paraId="066E55E5" w14:textId="77777777" w:rsidR="00A23EE0" w:rsidRDefault="00A23EE0">
            <w:pPr>
              <w:autoSpaceDE w:val="0"/>
              <w:autoSpaceDN w:val="0"/>
              <w:adjustRightInd w:val="0"/>
              <w:spacing w:before="100" w:beforeAutospacing="1" w:after="100" w:afterAutospacing="1"/>
              <w:jc w:val="left"/>
              <w:rPr>
                <w:rFonts w:ascii="ArialMT" w:hAnsi="ArialMT"/>
                <w:b/>
                <w:bCs/>
                <w:kern w:val="0"/>
                <w:sz w:val="24"/>
              </w:rPr>
            </w:pPr>
          </w:p>
        </w:tc>
        <w:tc>
          <w:tcPr>
            <w:tcW w:w="720" w:type="dxa"/>
          </w:tcPr>
          <w:p w14:paraId="51E1E0CC"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名称</w:t>
            </w:r>
          </w:p>
        </w:tc>
        <w:tc>
          <w:tcPr>
            <w:tcW w:w="6120" w:type="dxa"/>
          </w:tcPr>
          <w:p w14:paraId="6179CB33" w14:textId="77777777" w:rsidR="00A23EE0" w:rsidRDefault="001E1853">
            <w:pPr>
              <w:autoSpaceDE w:val="0"/>
              <w:autoSpaceDN w:val="0"/>
              <w:adjustRightInd w:val="0"/>
              <w:spacing w:before="100" w:beforeAutospacing="1" w:after="100" w:afterAutospacing="1"/>
              <w:ind w:left="2"/>
              <w:jc w:val="left"/>
              <w:rPr>
                <w:rFonts w:ascii="ArialMT" w:hAnsi="ArialMT"/>
                <w:b/>
                <w:bCs/>
                <w:kern w:val="0"/>
                <w:sz w:val="24"/>
              </w:rPr>
            </w:pPr>
            <w:r>
              <w:rPr>
                <w:rFonts w:ascii="ArialMT" w:hAnsi="ArialMT"/>
                <w:b/>
                <w:bCs/>
                <w:kern w:val="0"/>
                <w:sz w:val="24"/>
              </w:rPr>
              <w:t>OSPF</w:t>
            </w:r>
            <w:r>
              <w:rPr>
                <w:rFonts w:ascii="ArialMT" w:hAnsi="ArialMT"/>
                <w:b/>
                <w:bCs/>
                <w:kern w:val="0"/>
                <w:sz w:val="24"/>
              </w:rPr>
              <w:t>接口的名称。</w:t>
            </w:r>
          </w:p>
        </w:tc>
      </w:tr>
      <w:tr w:rsidR="00A23EE0" w14:paraId="0B0F9BE9" w14:textId="77777777">
        <w:trPr>
          <w:trHeight w:val="680"/>
        </w:trPr>
        <w:tc>
          <w:tcPr>
            <w:tcW w:w="1728" w:type="dxa"/>
            <w:vMerge/>
          </w:tcPr>
          <w:p w14:paraId="6494F2C2" w14:textId="77777777" w:rsidR="00A23EE0" w:rsidRDefault="00A23EE0">
            <w:pPr>
              <w:autoSpaceDE w:val="0"/>
              <w:autoSpaceDN w:val="0"/>
              <w:adjustRightInd w:val="0"/>
              <w:spacing w:before="100" w:beforeAutospacing="1" w:after="100" w:afterAutospacing="1"/>
              <w:jc w:val="left"/>
              <w:rPr>
                <w:rFonts w:ascii="ArialMT" w:hAnsi="ArialMT"/>
                <w:b/>
                <w:bCs/>
                <w:kern w:val="0"/>
                <w:sz w:val="24"/>
              </w:rPr>
            </w:pPr>
          </w:p>
        </w:tc>
        <w:tc>
          <w:tcPr>
            <w:tcW w:w="720" w:type="dxa"/>
          </w:tcPr>
          <w:p w14:paraId="4131ED52" w14:textId="77777777" w:rsidR="00A23EE0" w:rsidRDefault="001E1853">
            <w:pPr>
              <w:autoSpaceDE w:val="0"/>
              <w:autoSpaceDN w:val="0"/>
              <w:adjustRightInd w:val="0"/>
              <w:spacing w:before="100" w:beforeAutospacing="1" w:after="100" w:afterAutospacing="1"/>
              <w:ind w:left="723" w:hangingChars="300" w:hanging="723"/>
              <w:jc w:val="left"/>
              <w:rPr>
                <w:rFonts w:ascii="ArialMT" w:hAnsi="ArialMT"/>
                <w:b/>
                <w:bCs/>
                <w:kern w:val="0"/>
                <w:sz w:val="24"/>
              </w:rPr>
            </w:pPr>
            <w:r>
              <w:rPr>
                <w:rFonts w:ascii="ArialMT" w:hAnsi="ArialMT"/>
                <w:b/>
                <w:bCs/>
                <w:kern w:val="0"/>
                <w:sz w:val="24"/>
              </w:rPr>
              <w:t>接口</w:t>
            </w:r>
          </w:p>
        </w:tc>
        <w:tc>
          <w:tcPr>
            <w:tcW w:w="6120" w:type="dxa"/>
          </w:tcPr>
          <w:p w14:paraId="336A2B65"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配置</w:t>
            </w:r>
            <w:r>
              <w:rPr>
                <w:rFonts w:ascii="ArialMT" w:hAnsi="ArialMT" w:hint="eastAsia"/>
                <w:b/>
                <w:bCs/>
                <w:kern w:val="0"/>
                <w:sz w:val="24"/>
              </w:rPr>
              <w:t>应用</w:t>
            </w:r>
            <w:r>
              <w:rPr>
                <w:rFonts w:ascii="ArialMT" w:hAnsi="ArialMT"/>
                <w:b/>
                <w:bCs/>
                <w:kern w:val="0"/>
                <w:sz w:val="24"/>
              </w:rPr>
              <w:t>OSPF</w:t>
            </w:r>
            <w:r>
              <w:rPr>
                <w:rFonts w:ascii="ArialMT" w:hAnsi="ArialMT"/>
                <w:b/>
                <w:bCs/>
                <w:kern w:val="0"/>
                <w:sz w:val="24"/>
              </w:rPr>
              <w:t>设置的</w:t>
            </w:r>
            <w:r>
              <w:rPr>
                <w:rFonts w:ascii="ArialMT" w:hAnsi="ArialMT" w:hint="eastAsia"/>
                <w:b/>
                <w:bCs/>
                <w:kern w:val="0"/>
                <w:sz w:val="24"/>
              </w:rPr>
              <w:t>TN-SG5000</w:t>
            </w:r>
            <w:r>
              <w:rPr>
                <w:rFonts w:ascii="ArialMT" w:hAnsi="ArialMT"/>
                <w:b/>
                <w:bCs/>
                <w:kern w:val="0"/>
                <w:sz w:val="24"/>
              </w:rPr>
              <w:t>设备物理或</w:t>
            </w:r>
            <w:r>
              <w:rPr>
                <w:rFonts w:ascii="ArialMT" w:hAnsi="ArialMT"/>
                <w:b/>
                <w:bCs/>
                <w:kern w:val="0"/>
                <w:sz w:val="24"/>
              </w:rPr>
              <w:t>VLAN</w:t>
            </w:r>
            <w:r>
              <w:rPr>
                <w:rFonts w:ascii="ArialMT" w:hAnsi="ArialMT"/>
                <w:b/>
                <w:bCs/>
                <w:kern w:val="0"/>
                <w:sz w:val="24"/>
              </w:rPr>
              <w:t>接口名称，用于区分在同一区域中分配到</w:t>
            </w:r>
            <w:r>
              <w:rPr>
                <w:rFonts w:ascii="ArialMT" w:hAnsi="ArialMT" w:hint="eastAsia"/>
                <w:b/>
                <w:bCs/>
                <w:kern w:val="0"/>
                <w:sz w:val="24"/>
              </w:rPr>
              <w:t>其他</w:t>
            </w:r>
            <w:r>
              <w:rPr>
                <w:rFonts w:ascii="ArialMT" w:hAnsi="ArialMT"/>
                <w:b/>
                <w:bCs/>
                <w:kern w:val="0"/>
                <w:sz w:val="24"/>
              </w:rPr>
              <w:t>接口的默认值。</w:t>
            </w:r>
          </w:p>
        </w:tc>
      </w:tr>
      <w:tr w:rsidR="00A23EE0" w14:paraId="05CFF552" w14:textId="77777777">
        <w:trPr>
          <w:trHeight w:val="300"/>
        </w:trPr>
        <w:tc>
          <w:tcPr>
            <w:tcW w:w="1728" w:type="dxa"/>
            <w:vMerge/>
          </w:tcPr>
          <w:p w14:paraId="70DCE16E" w14:textId="77777777" w:rsidR="00A23EE0" w:rsidRDefault="00A23EE0">
            <w:pPr>
              <w:autoSpaceDE w:val="0"/>
              <w:autoSpaceDN w:val="0"/>
              <w:adjustRightInd w:val="0"/>
              <w:spacing w:before="100" w:beforeAutospacing="1" w:after="100" w:afterAutospacing="1"/>
              <w:jc w:val="left"/>
              <w:rPr>
                <w:rFonts w:ascii="ArialMT" w:hAnsi="ArialMT"/>
                <w:b/>
                <w:bCs/>
                <w:kern w:val="0"/>
                <w:sz w:val="24"/>
              </w:rPr>
            </w:pPr>
          </w:p>
        </w:tc>
        <w:tc>
          <w:tcPr>
            <w:tcW w:w="720" w:type="dxa"/>
          </w:tcPr>
          <w:p w14:paraId="64C1241B"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IP</w:t>
            </w:r>
          </w:p>
        </w:tc>
        <w:tc>
          <w:tcPr>
            <w:tcW w:w="6120" w:type="dxa"/>
          </w:tcPr>
          <w:p w14:paraId="6093166B"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具有</w:t>
            </w:r>
            <w:r>
              <w:rPr>
                <w:rFonts w:ascii="ArialMT" w:hAnsi="ArialMT" w:hint="eastAsia"/>
                <w:b/>
                <w:bCs/>
                <w:kern w:val="0"/>
                <w:sz w:val="24"/>
              </w:rPr>
              <w:t>其他</w:t>
            </w:r>
            <w:r>
              <w:rPr>
                <w:rFonts w:ascii="ArialMT" w:hAnsi="ArialMT"/>
                <w:b/>
                <w:bCs/>
                <w:kern w:val="0"/>
                <w:sz w:val="24"/>
              </w:rPr>
              <w:t>不同设置的</w:t>
            </w:r>
            <w:r>
              <w:rPr>
                <w:rFonts w:ascii="ArialMT" w:hAnsi="ArialMT" w:hint="eastAsia"/>
                <w:b/>
                <w:bCs/>
                <w:kern w:val="0"/>
                <w:sz w:val="24"/>
              </w:rPr>
              <w:t>且</w:t>
            </w:r>
            <w:r>
              <w:rPr>
                <w:rFonts w:ascii="ArialMT" w:hAnsi="ArialMT"/>
                <w:b/>
                <w:bCs/>
                <w:kern w:val="0"/>
                <w:sz w:val="24"/>
              </w:rPr>
              <w:t>启动了</w:t>
            </w:r>
            <w:r>
              <w:rPr>
                <w:rFonts w:ascii="ArialMT" w:hAnsi="ArialMT"/>
                <w:b/>
                <w:bCs/>
                <w:kern w:val="0"/>
                <w:sz w:val="24"/>
              </w:rPr>
              <w:t>OSPF</w:t>
            </w:r>
            <w:r>
              <w:rPr>
                <w:rFonts w:ascii="ArialMT" w:hAnsi="ArialMT"/>
                <w:b/>
                <w:bCs/>
                <w:kern w:val="0"/>
                <w:sz w:val="24"/>
              </w:rPr>
              <w:t>配置接口的</w:t>
            </w:r>
            <w:r>
              <w:rPr>
                <w:rFonts w:ascii="ArialMT" w:hAnsi="ArialMT"/>
                <w:b/>
                <w:bCs/>
                <w:kern w:val="0"/>
                <w:sz w:val="24"/>
              </w:rPr>
              <w:t>IP</w:t>
            </w:r>
            <w:r>
              <w:rPr>
                <w:rFonts w:ascii="ArialMT" w:hAnsi="ArialMT"/>
                <w:b/>
                <w:bCs/>
                <w:kern w:val="0"/>
                <w:sz w:val="24"/>
              </w:rPr>
              <w:t>地址。</w:t>
            </w:r>
          </w:p>
        </w:tc>
      </w:tr>
      <w:tr w:rsidR="00A23EE0" w14:paraId="22FB57C2" w14:textId="77777777">
        <w:trPr>
          <w:trHeight w:val="600"/>
        </w:trPr>
        <w:tc>
          <w:tcPr>
            <w:tcW w:w="1728" w:type="dxa"/>
            <w:vMerge/>
          </w:tcPr>
          <w:p w14:paraId="1602F43A" w14:textId="77777777" w:rsidR="00A23EE0" w:rsidRDefault="00A23EE0">
            <w:pPr>
              <w:autoSpaceDE w:val="0"/>
              <w:autoSpaceDN w:val="0"/>
              <w:adjustRightInd w:val="0"/>
              <w:spacing w:before="100" w:beforeAutospacing="1" w:after="100" w:afterAutospacing="1"/>
              <w:jc w:val="left"/>
              <w:rPr>
                <w:rFonts w:ascii="ArialMT" w:hAnsi="ArialMT"/>
                <w:b/>
                <w:bCs/>
                <w:kern w:val="0"/>
                <w:sz w:val="24"/>
              </w:rPr>
            </w:pPr>
          </w:p>
        </w:tc>
        <w:tc>
          <w:tcPr>
            <w:tcW w:w="720" w:type="dxa"/>
          </w:tcPr>
          <w:p w14:paraId="0A6019B5" w14:textId="77777777" w:rsidR="00A23EE0" w:rsidRDefault="001E1853">
            <w:pPr>
              <w:autoSpaceDE w:val="0"/>
              <w:autoSpaceDN w:val="0"/>
              <w:adjustRightInd w:val="0"/>
              <w:spacing w:before="100" w:beforeAutospacing="1" w:after="100" w:afterAutospacing="1"/>
              <w:ind w:left="723" w:hangingChars="300" w:hanging="723"/>
              <w:jc w:val="left"/>
              <w:rPr>
                <w:rFonts w:ascii="ArialMT" w:hAnsi="ArialMT"/>
                <w:b/>
                <w:bCs/>
                <w:kern w:val="0"/>
                <w:sz w:val="24"/>
              </w:rPr>
            </w:pPr>
            <w:r>
              <w:rPr>
                <w:rFonts w:ascii="ArialMT" w:hAnsi="ArialMT"/>
                <w:b/>
                <w:bCs/>
                <w:kern w:val="0"/>
                <w:sz w:val="24"/>
              </w:rPr>
              <w:t>验证</w:t>
            </w:r>
          </w:p>
        </w:tc>
        <w:tc>
          <w:tcPr>
            <w:tcW w:w="6120" w:type="dxa"/>
          </w:tcPr>
          <w:p w14:paraId="23C6F6EB"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验证通过启动</w:t>
            </w:r>
            <w:r>
              <w:rPr>
                <w:rFonts w:ascii="ArialMT" w:hAnsi="ArialMT"/>
                <w:b/>
                <w:bCs/>
                <w:kern w:val="0"/>
                <w:sz w:val="24"/>
              </w:rPr>
              <w:t>OSPF</w:t>
            </w:r>
            <w:r>
              <w:rPr>
                <w:rFonts w:ascii="ArialMT" w:hAnsi="ArialMT"/>
                <w:b/>
                <w:bCs/>
                <w:kern w:val="0"/>
                <w:sz w:val="24"/>
              </w:rPr>
              <w:t>设置的接口发送与接收链路状态通告的方法。该设置将代替区域验证的设置。</w:t>
            </w:r>
          </w:p>
        </w:tc>
      </w:tr>
      <w:tr w:rsidR="00A23EE0" w14:paraId="1D2C8831" w14:textId="77777777">
        <w:tc>
          <w:tcPr>
            <w:tcW w:w="1728" w:type="dxa"/>
          </w:tcPr>
          <w:p w14:paraId="1F6284C5"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删除与编辑图标</w:t>
            </w:r>
          </w:p>
        </w:tc>
        <w:tc>
          <w:tcPr>
            <w:tcW w:w="6840" w:type="dxa"/>
            <w:gridSpan w:val="2"/>
          </w:tcPr>
          <w:p w14:paraId="218C447F"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点击删除或编辑</w:t>
            </w:r>
            <w:r>
              <w:rPr>
                <w:rFonts w:ascii="ArialMT" w:hAnsi="ArialMT"/>
                <w:b/>
                <w:bCs/>
                <w:kern w:val="0"/>
                <w:sz w:val="24"/>
              </w:rPr>
              <w:t>OSPF</w:t>
            </w:r>
            <w:r>
              <w:rPr>
                <w:rFonts w:ascii="ArialMT" w:hAnsi="ArialMT"/>
                <w:b/>
                <w:bCs/>
                <w:kern w:val="0"/>
                <w:sz w:val="24"/>
              </w:rPr>
              <w:t>区域条目</w:t>
            </w:r>
            <w:r>
              <w:rPr>
                <w:rFonts w:ascii="ArialMT" w:hAnsi="ArialMT" w:hint="eastAsia"/>
                <w:b/>
                <w:bCs/>
                <w:kern w:val="0"/>
                <w:sz w:val="24"/>
              </w:rPr>
              <w:t>、</w:t>
            </w:r>
            <w:r>
              <w:rPr>
                <w:rFonts w:ascii="ArialMT" w:hAnsi="ArialMT"/>
                <w:b/>
                <w:bCs/>
                <w:kern w:val="0"/>
                <w:sz w:val="24"/>
              </w:rPr>
              <w:t>网络条目或接口定义项。</w:t>
            </w:r>
          </w:p>
        </w:tc>
      </w:tr>
    </w:tbl>
    <w:p w14:paraId="5071814A" w14:textId="77777777" w:rsidR="00A23EE0" w:rsidRDefault="001E1853">
      <w:pPr>
        <w:pStyle w:val="3"/>
        <w:rPr>
          <w:sz w:val="28"/>
        </w:rPr>
      </w:pPr>
      <w:bookmarkStart w:id="34" w:name="_Toc25537"/>
      <w:r>
        <w:rPr>
          <w:sz w:val="28"/>
        </w:rPr>
        <w:t>设置高级</w:t>
      </w:r>
      <w:r>
        <w:rPr>
          <w:sz w:val="28"/>
        </w:rPr>
        <w:t>OSPF</w:t>
      </w:r>
      <w:r>
        <w:rPr>
          <w:sz w:val="28"/>
        </w:rPr>
        <w:t>选项</w:t>
      </w:r>
      <w:bookmarkEnd w:id="34"/>
    </w:p>
    <w:p w14:paraId="2D79C448" w14:textId="77777777" w:rsidR="00A23EE0" w:rsidRDefault="001E1853">
      <w:pPr>
        <w:autoSpaceDE w:val="0"/>
        <w:autoSpaceDN w:val="0"/>
        <w:adjustRightInd w:val="0"/>
        <w:spacing w:before="100" w:beforeAutospacing="1" w:after="100" w:afterAutospacing="1"/>
        <w:jc w:val="left"/>
        <w:rPr>
          <w:kern w:val="0"/>
          <w:sz w:val="24"/>
        </w:rPr>
      </w:pPr>
      <w:r>
        <w:rPr>
          <w:kern w:val="0"/>
          <w:sz w:val="24"/>
        </w:rPr>
        <w:t>高级</w:t>
      </w:r>
      <w:r>
        <w:rPr>
          <w:kern w:val="0"/>
          <w:sz w:val="24"/>
        </w:rPr>
        <w:t>OSPF</w:t>
      </w:r>
      <w:r>
        <w:rPr>
          <w:kern w:val="0"/>
          <w:sz w:val="24"/>
        </w:rPr>
        <w:t>选项中，指定重新分布路由的跳数，该跳数是</w:t>
      </w:r>
      <w:r>
        <w:rPr>
          <w:rFonts w:hint="eastAsia"/>
          <w:kern w:val="0"/>
          <w:sz w:val="24"/>
        </w:rPr>
        <w:t>TN-SG5000</w:t>
      </w:r>
      <w:r>
        <w:rPr>
          <w:kern w:val="0"/>
          <w:sz w:val="24"/>
        </w:rPr>
        <w:t>设备除了从</w:t>
      </w:r>
      <w:r>
        <w:rPr>
          <w:kern w:val="0"/>
          <w:sz w:val="24"/>
        </w:rPr>
        <w:t>OSPF</w:t>
      </w:r>
      <w:r>
        <w:rPr>
          <w:kern w:val="0"/>
          <w:sz w:val="24"/>
        </w:rPr>
        <w:t>链路状态通告之外通过</w:t>
      </w:r>
      <w:r>
        <w:rPr>
          <w:rFonts w:hint="eastAsia"/>
          <w:kern w:val="0"/>
          <w:sz w:val="24"/>
        </w:rPr>
        <w:t>其他</w:t>
      </w:r>
      <w:r>
        <w:rPr>
          <w:kern w:val="0"/>
          <w:sz w:val="24"/>
        </w:rPr>
        <w:t>方法</w:t>
      </w:r>
      <w:r>
        <w:rPr>
          <w:rFonts w:hint="eastAsia"/>
          <w:kern w:val="0"/>
          <w:sz w:val="24"/>
        </w:rPr>
        <w:t>获得的</w:t>
      </w:r>
      <w:r>
        <w:rPr>
          <w:kern w:val="0"/>
          <w:sz w:val="24"/>
        </w:rPr>
        <w:t>。例如，如果</w:t>
      </w:r>
      <w:r>
        <w:rPr>
          <w:rFonts w:hint="eastAsia"/>
          <w:kern w:val="0"/>
          <w:sz w:val="24"/>
        </w:rPr>
        <w:t>TN-SG5000</w:t>
      </w:r>
      <w:r>
        <w:rPr>
          <w:kern w:val="0"/>
          <w:sz w:val="24"/>
        </w:rPr>
        <w:t>设备与一个</w:t>
      </w:r>
      <w:r>
        <w:rPr>
          <w:kern w:val="0"/>
          <w:sz w:val="24"/>
        </w:rPr>
        <w:t>RIP</w:t>
      </w:r>
      <w:r>
        <w:rPr>
          <w:kern w:val="0"/>
          <w:sz w:val="24"/>
        </w:rPr>
        <w:t>或</w:t>
      </w:r>
      <w:r>
        <w:rPr>
          <w:kern w:val="0"/>
          <w:sz w:val="24"/>
        </w:rPr>
        <w:t>BGP</w:t>
      </w:r>
      <w:r>
        <w:rPr>
          <w:kern w:val="0"/>
          <w:sz w:val="24"/>
        </w:rPr>
        <w:t>网络连接，或您手</w:t>
      </w:r>
      <w:r>
        <w:rPr>
          <w:rFonts w:hint="eastAsia"/>
          <w:kern w:val="0"/>
          <w:sz w:val="24"/>
        </w:rPr>
        <w:t>工</w:t>
      </w:r>
      <w:r>
        <w:rPr>
          <w:kern w:val="0"/>
          <w:sz w:val="24"/>
        </w:rPr>
        <w:t>在</w:t>
      </w:r>
      <w:r>
        <w:rPr>
          <w:rFonts w:hint="eastAsia"/>
          <w:kern w:val="0"/>
          <w:sz w:val="24"/>
        </w:rPr>
        <w:t>TN-SG5000</w:t>
      </w:r>
      <w:r>
        <w:rPr>
          <w:kern w:val="0"/>
          <w:sz w:val="24"/>
        </w:rPr>
        <w:t>路由表中添加了静态路由；可以配置</w:t>
      </w:r>
      <w:r>
        <w:rPr>
          <w:rFonts w:hint="eastAsia"/>
          <w:kern w:val="0"/>
          <w:sz w:val="24"/>
        </w:rPr>
        <w:t>TN-SG5000</w:t>
      </w:r>
      <w:r>
        <w:rPr>
          <w:kern w:val="0"/>
          <w:sz w:val="24"/>
        </w:rPr>
        <w:t>设备向启动</w:t>
      </w:r>
      <w:r>
        <w:rPr>
          <w:kern w:val="0"/>
          <w:sz w:val="24"/>
        </w:rPr>
        <w:t>OSPF</w:t>
      </w:r>
      <w:r>
        <w:rPr>
          <w:kern w:val="0"/>
          <w:sz w:val="24"/>
        </w:rPr>
        <w:t>设置的接口广播这些路由信息。</w:t>
      </w:r>
    </w:p>
    <w:p w14:paraId="336BD42D" w14:textId="77777777" w:rsidR="00A23EE0" w:rsidRDefault="001E1853">
      <w:pPr>
        <w:autoSpaceDE w:val="0"/>
        <w:autoSpaceDN w:val="0"/>
        <w:adjustRightInd w:val="0"/>
        <w:spacing w:before="100" w:beforeAutospacing="1" w:after="100" w:afterAutospacing="1"/>
        <w:jc w:val="left"/>
        <w:rPr>
          <w:kern w:val="0"/>
          <w:sz w:val="24"/>
        </w:rPr>
      </w:pPr>
      <w:r>
        <w:rPr>
          <w:kern w:val="0"/>
          <w:sz w:val="24"/>
        </w:rPr>
        <w:t>进入</w:t>
      </w:r>
      <w:r>
        <w:rPr>
          <w:rFonts w:hint="eastAsia"/>
          <w:kern w:val="0"/>
          <w:sz w:val="24"/>
        </w:rPr>
        <w:t>“</w:t>
      </w:r>
      <w:r>
        <w:rPr>
          <w:kern w:val="0"/>
          <w:sz w:val="24"/>
        </w:rPr>
        <w:t>路由</w:t>
      </w:r>
      <w:r>
        <w:rPr>
          <w:kern w:val="0"/>
          <w:sz w:val="24"/>
        </w:rPr>
        <w:t>&gt;</w:t>
      </w:r>
      <w:r>
        <w:rPr>
          <w:kern w:val="0"/>
          <w:sz w:val="24"/>
        </w:rPr>
        <w:t>动态路由</w:t>
      </w:r>
      <w:r>
        <w:rPr>
          <w:kern w:val="0"/>
          <w:sz w:val="24"/>
        </w:rPr>
        <w:t>&gt;RIP</w:t>
      </w:r>
      <w:r>
        <w:rPr>
          <w:rFonts w:hint="eastAsia"/>
          <w:kern w:val="0"/>
          <w:sz w:val="24"/>
        </w:rPr>
        <w:t>”</w:t>
      </w:r>
      <w:r>
        <w:rPr>
          <w:kern w:val="0"/>
          <w:sz w:val="24"/>
        </w:rPr>
        <w:t>，扩展</w:t>
      </w:r>
      <w:r>
        <w:rPr>
          <w:kern w:val="0"/>
          <w:sz w:val="24"/>
        </w:rPr>
        <w:t>RIP</w:t>
      </w:r>
      <w:r>
        <w:rPr>
          <w:kern w:val="0"/>
          <w:sz w:val="24"/>
        </w:rPr>
        <w:t>选项设置高级</w:t>
      </w:r>
      <w:r>
        <w:rPr>
          <w:kern w:val="0"/>
          <w:sz w:val="24"/>
        </w:rPr>
        <w:t>RIP</w:t>
      </w:r>
      <w:r>
        <w:rPr>
          <w:kern w:val="0"/>
          <w:sz w:val="24"/>
        </w:rPr>
        <w:t>选项。设置完成后，点击</w:t>
      </w:r>
      <w:r>
        <w:rPr>
          <w:kern w:val="0"/>
          <w:sz w:val="24"/>
        </w:rPr>
        <w:t>“</w:t>
      </w:r>
      <w:r>
        <w:rPr>
          <w:kern w:val="0"/>
          <w:sz w:val="24"/>
        </w:rPr>
        <w:t>应用</w:t>
      </w:r>
      <w:r>
        <w:rPr>
          <w:kern w:val="0"/>
          <w:sz w:val="24"/>
        </w:rPr>
        <w:t>”</w:t>
      </w:r>
      <w:r>
        <w:rPr>
          <w:kern w:val="0"/>
          <w:sz w:val="24"/>
        </w:rPr>
        <w:t>生效。</w:t>
      </w:r>
    </w:p>
    <w:p w14:paraId="4AB789E7" w14:textId="77777777" w:rsidR="00A23EE0" w:rsidRDefault="001E1853">
      <w:pPr>
        <w:autoSpaceDE w:val="0"/>
        <w:autoSpaceDN w:val="0"/>
        <w:adjustRightInd w:val="0"/>
        <w:spacing w:before="100" w:beforeAutospacing="1" w:after="100" w:afterAutospacing="1"/>
        <w:jc w:val="left"/>
        <w:rPr>
          <w:kern w:val="0"/>
          <w:sz w:val="24"/>
        </w:rPr>
      </w:pPr>
      <w:r>
        <w:rPr>
          <w:b/>
          <w:kern w:val="0"/>
          <w:sz w:val="24"/>
        </w:rPr>
        <w:t>图</w:t>
      </w:r>
      <w:r>
        <w:rPr>
          <w:b/>
          <w:kern w:val="0"/>
          <w:sz w:val="24"/>
        </w:rPr>
        <w:t>1</w:t>
      </w:r>
      <w:r>
        <w:rPr>
          <w:rFonts w:hint="eastAsia"/>
          <w:b/>
          <w:kern w:val="0"/>
          <w:sz w:val="24"/>
        </w:rPr>
        <w:t>2</w:t>
      </w:r>
      <w:r>
        <w:rPr>
          <w:b/>
          <w:kern w:val="0"/>
          <w:sz w:val="24"/>
        </w:rPr>
        <w:t>：高级选项（</w:t>
      </w:r>
      <w:r>
        <w:rPr>
          <w:b/>
          <w:kern w:val="0"/>
          <w:sz w:val="24"/>
        </w:rPr>
        <w:t>OSPF</w:t>
      </w:r>
      <w:r>
        <w:rPr>
          <w:kern w:val="0"/>
          <w:sz w:val="24"/>
        </w:rPr>
        <w:t>）</w:t>
      </w:r>
      <w:r>
        <w:rPr>
          <w:kern w:val="0"/>
          <w:sz w:val="24"/>
        </w:rPr>
        <w:t xml:space="preserve"> </w:t>
      </w:r>
    </w:p>
    <w:p w14:paraId="7E324EA9" w14:textId="77777777" w:rsidR="00A23EE0" w:rsidRDefault="001E1853">
      <w:pPr>
        <w:autoSpaceDE w:val="0"/>
        <w:autoSpaceDN w:val="0"/>
        <w:adjustRightInd w:val="0"/>
        <w:spacing w:before="100" w:beforeAutospacing="1" w:after="100" w:afterAutospacing="1"/>
        <w:jc w:val="left"/>
        <w:rPr>
          <w:kern w:val="0"/>
          <w:sz w:val="24"/>
        </w:rPr>
      </w:pPr>
      <w:r>
        <w:rPr>
          <w:noProof/>
          <w:kern w:val="0"/>
          <w:sz w:val="24"/>
        </w:rPr>
        <w:drawing>
          <wp:inline distT="0" distB="0" distL="114300" distR="114300" wp14:anchorId="630D476E" wp14:editId="0F7A4046">
            <wp:extent cx="5031740" cy="1680210"/>
            <wp:effectExtent l="0" t="0" r="16510" b="15240"/>
            <wp:docPr id="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2"/>
                    <pic:cNvPicPr>
                      <a:picLocks noChangeAspect="1"/>
                    </pic:cNvPicPr>
                  </pic:nvPicPr>
                  <pic:blipFill>
                    <a:blip r:embed="rId21"/>
                    <a:stretch>
                      <a:fillRect/>
                    </a:stretch>
                  </pic:blipFill>
                  <pic:spPr>
                    <a:xfrm>
                      <a:off x="0" y="0"/>
                      <a:ext cx="5031740" cy="1680210"/>
                    </a:xfrm>
                    <a:prstGeom prst="rect">
                      <a:avLst/>
                    </a:prstGeom>
                    <a:noFill/>
                    <a:ln>
                      <a:noFill/>
                    </a:ln>
                  </pic:spPr>
                </pic:pic>
              </a:graphicData>
            </a:graphic>
          </wp:inline>
        </w:drawing>
      </w:r>
    </w:p>
    <w:tbl>
      <w:tblPr>
        <w:tblW w:w="8880" w:type="dxa"/>
        <w:tblLook w:val="04A0" w:firstRow="1" w:lastRow="0" w:firstColumn="1" w:lastColumn="0" w:noHBand="0" w:noVBand="1"/>
      </w:tblPr>
      <w:tblGrid>
        <w:gridCol w:w="648"/>
        <w:gridCol w:w="1080"/>
        <w:gridCol w:w="7152"/>
      </w:tblGrid>
      <w:tr w:rsidR="00A23EE0" w14:paraId="4CC7BBCC" w14:textId="77777777">
        <w:tc>
          <w:tcPr>
            <w:tcW w:w="1728" w:type="dxa"/>
            <w:gridSpan w:val="2"/>
          </w:tcPr>
          <w:p w14:paraId="6B00B13D"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缺省信息</w:t>
            </w:r>
          </w:p>
        </w:tc>
        <w:tc>
          <w:tcPr>
            <w:tcW w:w="7152" w:type="dxa"/>
          </w:tcPr>
          <w:p w14:paraId="149C5724"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生成并将缺省的（外部）路由广播到</w:t>
            </w:r>
            <w:r>
              <w:rPr>
                <w:rFonts w:ascii="ArialMT" w:hAnsi="ArialMT"/>
                <w:b/>
                <w:bCs/>
                <w:kern w:val="0"/>
                <w:sz w:val="24"/>
              </w:rPr>
              <w:t>OSPF</w:t>
            </w:r>
            <w:r>
              <w:rPr>
                <w:rFonts w:ascii="ArialMT" w:hAnsi="ArialMT"/>
                <w:b/>
                <w:bCs/>
                <w:kern w:val="0"/>
                <w:sz w:val="24"/>
              </w:rPr>
              <w:t>自主域。路由是根据动态路由协议或路由表中的路由生成的。</w:t>
            </w:r>
          </w:p>
        </w:tc>
      </w:tr>
      <w:tr w:rsidR="00A23EE0" w14:paraId="0A789238" w14:textId="77777777">
        <w:tc>
          <w:tcPr>
            <w:tcW w:w="648" w:type="dxa"/>
          </w:tcPr>
          <w:p w14:paraId="257C5209" w14:textId="77777777" w:rsidR="00A23EE0" w:rsidRDefault="00A23EE0">
            <w:pPr>
              <w:autoSpaceDE w:val="0"/>
              <w:autoSpaceDN w:val="0"/>
              <w:adjustRightInd w:val="0"/>
              <w:spacing w:before="100" w:beforeAutospacing="1" w:after="100" w:afterAutospacing="1"/>
              <w:jc w:val="left"/>
              <w:rPr>
                <w:rFonts w:ascii="ArialMT" w:hAnsi="ArialMT"/>
                <w:b/>
                <w:bCs/>
                <w:kern w:val="0"/>
                <w:sz w:val="24"/>
              </w:rPr>
            </w:pPr>
          </w:p>
        </w:tc>
        <w:tc>
          <w:tcPr>
            <w:tcW w:w="1080" w:type="dxa"/>
          </w:tcPr>
          <w:p w14:paraId="2D63DD57"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无</w:t>
            </w:r>
          </w:p>
        </w:tc>
        <w:tc>
          <w:tcPr>
            <w:tcW w:w="7152" w:type="dxa"/>
          </w:tcPr>
          <w:p w14:paraId="6B2F23AD"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中止生成缺省路由。</w:t>
            </w:r>
          </w:p>
        </w:tc>
      </w:tr>
      <w:tr w:rsidR="00A23EE0" w14:paraId="50B78EB1" w14:textId="77777777">
        <w:tc>
          <w:tcPr>
            <w:tcW w:w="648" w:type="dxa"/>
          </w:tcPr>
          <w:p w14:paraId="4E8E3740" w14:textId="77777777" w:rsidR="00A23EE0" w:rsidRDefault="00A23EE0">
            <w:pPr>
              <w:autoSpaceDE w:val="0"/>
              <w:autoSpaceDN w:val="0"/>
              <w:adjustRightInd w:val="0"/>
              <w:spacing w:before="100" w:beforeAutospacing="1" w:after="100" w:afterAutospacing="1"/>
              <w:jc w:val="left"/>
              <w:rPr>
                <w:rFonts w:ascii="ArialMT" w:hAnsi="ArialMT"/>
                <w:b/>
                <w:bCs/>
                <w:kern w:val="0"/>
                <w:sz w:val="24"/>
              </w:rPr>
            </w:pPr>
          </w:p>
        </w:tc>
        <w:tc>
          <w:tcPr>
            <w:tcW w:w="1080" w:type="dxa"/>
          </w:tcPr>
          <w:p w14:paraId="40EA61F9"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经常</w:t>
            </w:r>
          </w:p>
        </w:tc>
        <w:tc>
          <w:tcPr>
            <w:tcW w:w="7152" w:type="dxa"/>
          </w:tcPr>
          <w:p w14:paraId="7ABD717C"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只要</w:t>
            </w:r>
            <w:r>
              <w:rPr>
                <w:rFonts w:ascii="ArialMT" w:hAnsi="ArialMT"/>
                <w:b/>
                <w:bCs/>
                <w:kern w:val="0"/>
                <w:sz w:val="24"/>
              </w:rPr>
              <w:t>FotiGate</w:t>
            </w:r>
            <w:r>
              <w:rPr>
                <w:rFonts w:ascii="ArialMT" w:hAnsi="ArialMT"/>
                <w:b/>
                <w:bCs/>
                <w:kern w:val="0"/>
                <w:sz w:val="24"/>
              </w:rPr>
              <w:t>设备路由表中存储有路由信息便在</w:t>
            </w:r>
            <w:r>
              <w:rPr>
                <w:rFonts w:ascii="ArialMT" w:hAnsi="ArialMT"/>
                <w:b/>
                <w:bCs/>
                <w:kern w:val="0"/>
                <w:sz w:val="24"/>
              </w:rPr>
              <w:t>OSPF</w:t>
            </w:r>
            <w:r>
              <w:rPr>
                <w:rFonts w:ascii="ArialMT" w:hAnsi="ArialMT"/>
                <w:b/>
                <w:bCs/>
                <w:kern w:val="0"/>
                <w:sz w:val="24"/>
              </w:rPr>
              <w:t>自主域中生成缺省路由并将路由信息广播至邻接的自主域。</w:t>
            </w:r>
          </w:p>
        </w:tc>
      </w:tr>
      <w:tr w:rsidR="00A23EE0" w14:paraId="1524920C" w14:textId="77777777">
        <w:tc>
          <w:tcPr>
            <w:tcW w:w="648" w:type="dxa"/>
          </w:tcPr>
          <w:p w14:paraId="2CEA04D4" w14:textId="77777777" w:rsidR="00A23EE0" w:rsidRDefault="00A23EE0">
            <w:pPr>
              <w:autoSpaceDE w:val="0"/>
              <w:autoSpaceDN w:val="0"/>
              <w:adjustRightInd w:val="0"/>
              <w:spacing w:before="100" w:beforeAutospacing="1" w:after="100" w:afterAutospacing="1"/>
              <w:jc w:val="left"/>
              <w:rPr>
                <w:rFonts w:ascii="ArialMT" w:hAnsi="ArialMT"/>
                <w:b/>
                <w:bCs/>
                <w:kern w:val="0"/>
                <w:sz w:val="24"/>
              </w:rPr>
            </w:pPr>
          </w:p>
        </w:tc>
        <w:tc>
          <w:tcPr>
            <w:tcW w:w="1080" w:type="dxa"/>
          </w:tcPr>
          <w:p w14:paraId="28C7FB67"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总是</w:t>
            </w:r>
          </w:p>
        </w:tc>
        <w:tc>
          <w:tcPr>
            <w:tcW w:w="7152" w:type="dxa"/>
          </w:tcPr>
          <w:p w14:paraId="1B0475B6" w14:textId="77777777" w:rsidR="00A23EE0" w:rsidRDefault="001E1853">
            <w:pPr>
              <w:autoSpaceDE w:val="0"/>
              <w:autoSpaceDN w:val="0"/>
              <w:adjustRightInd w:val="0"/>
              <w:spacing w:before="100" w:beforeAutospacing="1" w:after="100" w:afterAutospacing="1"/>
              <w:ind w:leftChars="-51" w:left="-107"/>
              <w:jc w:val="left"/>
              <w:rPr>
                <w:rFonts w:ascii="ArialMT" w:hAnsi="ArialMT"/>
                <w:b/>
                <w:bCs/>
                <w:kern w:val="0"/>
                <w:sz w:val="24"/>
              </w:rPr>
            </w:pPr>
            <w:r>
              <w:rPr>
                <w:rFonts w:ascii="ArialMT" w:hAnsi="ArialMT"/>
                <w:b/>
                <w:bCs/>
                <w:kern w:val="0"/>
                <w:sz w:val="24"/>
              </w:rPr>
              <w:t>无条件在</w:t>
            </w:r>
            <w:r>
              <w:rPr>
                <w:rFonts w:ascii="ArialMT" w:hAnsi="ArialMT"/>
                <w:b/>
                <w:bCs/>
                <w:kern w:val="0"/>
                <w:sz w:val="24"/>
              </w:rPr>
              <w:t>OSPF</w:t>
            </w:r>
            <w:r>
              <w:rPr>
                <w:rFonts w:ascii="ArialMT" w:hAnsi="ArialMT"/>
                <w:b/>
                <w:bCs/>
                <w:kern w:val="0"/>
                <w:sz w:val="24"/>
              </w:rPr>
              <w:t>自主域中生成缺省路由并将路由信息广播至邻接的自主域，即使</w:t>
            </w:r>
            <w:r>
              <w:rPr>
                <w:rFonts w:ascii="ArialMT" w:hAnsi="ArialMT" w:hint="eastAsia"/>
                <w:b/>
                <w:bCs/>
                <w:kern w:val="0"/>
                <w:sz w:val="24"/>
              </w:rPr>
              <w:t>TN-SG5000</w:t>
            </w:r>
            <w:r>
              <w:rPr>
                <w:rFonts w:ascii="ArialMT" w:hAnsi="ArialMT"/>
                <w:b/>
                <w:bCs/>
                <w:kern w:val="0"/>
                <w:sz w:val="24"/>
              </w:rPr>
              <w:t>设备路由表中没有存储的路由信息。</w:t>
            </w:r>
          </w:p>
        </w:tc>
      </w:tr>
      <w:tr w:rsidR="00A23EE0" w14:paraId="73407008" w14:textId="77777777">
        <w:tc>
          <w:tcPr>
            <w:tcW w:w="1728" w:type="dxa"/>
            <w:gridSpan w:val="2"/>
          </w:tcPr>
          <w:p w14:paraId="3703A26A"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重新分布</w:t>
            </w:r>
          </w:p>
        </w:tc>
        <w:tc>
          <w:tcPr>
            <w:tcW w:w="7152" w:type="dxa"/>
          </w:tcPr>
          <w:p w14:paraId="217A7DFF"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启动或中止</w:t>
            </w:r>
            <w:r>
              <w:rPr>
                <w:rFonts w:ascii="ArialMT" w:hAnsi="ArialMT"/>
                <w:b/>
                <w:bCs/>
                <w:kern w:val="0"/>
                <w:sz w:val="24"/>
              </w:rPr>
              <w:t>OSPF</w:t>
            </w:r>
            <w:r>
              <w:rPr>
                <w:rFonts w:ascii="ArialMT" w:hAnsi="ArialMT"/>
                <w:b/>
                <w:bCs/>
                <w:kern w:val="0"/>
                <w:sz w:val="24"/>
              </w:rPr>
              <w:t>链路状态通告并非从</w:t>
            </w:r>
            <w:r>
              <w:rPr>
                <w:rFonts w:ascii="ArialMT" w:hAnsi="ArialMT"/>
                <w:b/>
                <w:bCs/>
                <w:kern w:val="0"/>
                <w:sz w:val="24"/>
              </w:rPr>
              <w:t>OSPF</w:t>
            </w:r>
            <w:r>
              <w:rPr>
                <w:rFonts w:ascii="ArialMT" w:hAnsi="ArialMT"/>
                <w:b/>
                <w:bCs/>
                <w:kern w:val="0"/>
                <w:sz w:val="24"/>
              </w:rPr>
              <w:t>获得的路由信息。</w:t>
            </w:r>
            <w:r>
              <w:rPr>
                <w:rFonts w:ascii="ArialMT" w:hAnsi="ArialMT" w:hint="eastAsia"/>
                <w:b/>
                <w:bCs/>
                <w:kern w:val="0"/>
                <w:sz w:val="24"/>
              </w:rPr>
              <w:t>TN-SG5000</w:t>
            </w:r>
            <w:r>
              <w:rPr>
                <w:rFonts w:ascii="ArialMT" w:hAnsi="ArialMT"/>
                <w:b/>
                <w:bCs/>
                <w:kern w:val="0"/>
                <w:sz w:val="24"/>
              </w:rPr>
              <w:t>设备可以使用</w:t>
            </w:r>
            <w:r>
              <w:rPr>
                <w:rFonts w:ascii="ArialMT" w:hAnsi="ArialMT"/>
                <w:b/>
                <w:bCs/>
                <w:kern w:val="0"/>
                <w:sz w:val="24"/>
              </w:rPr>
              <w:t>OSPF</w:t>
            </w:r>
            <w:r>
              <w:rPr>
                <w:rFonts w:ascii="ArialMT" w:hAnsi="ArialMT"/>
                <w:b/>
                <w:bCs/>
                <w:kern w:val="0"/>
                <w:sz w:val="24"/>
              </w:rPr>
              <w:t>重新分布从直</w:t>
            </w:r>
            <w:r>
              <w:rPr>
                <w:rFonts w:ascii="ArialMT" w:hAnsi="ArialMT" w:hint="eastAsia"/>
                <w:b/>
                <w:bCs/>
                <w:kern w:val="0"/>
                <w:sz w:val="24"/>
              </w:rPr>
              <w:t>连</w:t>
            </w:r>
            <w:r>
              <w:rPr>
                <w:rFonts w:ascii="ArialMT" w:hAnsi="ArialMT"/>
                <w:b/>
                <w:bCs/>
                <w:kern w:val="0"/>
                <w:sz w:val="24"/>
              </w:rPr>
              <w:t>网络</w:t>
            </w:r>
            <w:r>
              <w:rPr>
                <w:rFonts w:ascii="ArialMT" w:hAnsi="ArialMT" w:hint="eastAsia"/>
                <w:b/>
                <w:bCs/>
                <w:kern w:val="0"/>
                <w:sz w:val="24"/>
              </w:rPr>
              <w:t>、</w:t>
            </w:r>
            <w:r>
              <w:rPr>
                <w:rFonts w:ascii="ArialMT" w:hAnsi="ArialMT"/>
                <w:b/>
                <w:bCs/>
                <w:kern w:val="0"/>
                <w:sz w:val="24"/>
              </w:rPr>
              <w:t>静态路由</w:t>
            </w:r>
            <w:r>
              <w:rPr>
                <w:rFonts w:ascii="ArialMT" w:hAnsi="ArialMT" w:hint="eastAsia"/>
                <w:b/>
                <w:bCs/>
                <w:kern w:val="0"/>
                <w:sz w:val="24"/>
              </w:rPr>
              <w:t>、</w:t>
            </w:r>
            <w:r>
              <w:rPr>
                <w:rFonts w:ascii="ArialMT" w:hAnsi="ArialMT"/>
                <w:b/>
                <w:bCs/>
                <w:kern w:val="0"/>
                <w:sz w:val="24"/>
              </w:rPr>
              <w:t>RIP</w:t>
            </w:r>
            <w:r>
              <w:rPr>
                <w:rFonts w:ascii="ArialMT" w:hAnsi="ArialMT"/>
                <w:b/>
                <w:bCs/>
                <w:kern w:val="0"/>
                <w:sz w:val="24"/>
              </w:rPr>
              <w:t>和</w:t>
            </w:r>
            <w:r>
              <w:rPr>
                <w:rFonts w:ascii="ArialMT" w:hAnsi="ArialMT"/>
                <w:b/>
                <w:bCs/>
                <w:kern w:val="0"/>
                <w:sz w:val="24"/>
              </w:rPr>
              <w:t>/</w:t>
            </w:r>
            <w:r>
              <w:rPr>
                <w:rFonts w:ascii="ArialMT" w:hAnsi="ArialMT"/>
                <w:b/>
                <w:bCs/>
                <w:kern w:val="0"/>
                <w:sz w:val="24"/>
              </w:rPr>
              <w:t>或</w:t>
            </w:r>
            <w:r>
              <w:rPr>
                <w:rFonts w:ascii="ArialMT" w:hAnsi="ArialMT"/>
                <w:b/>
                <w:bCs/>
                <w:kern w:val="0"/>
                <w:sz w:val="24"/>
              </w:rPr>
              <w:t>BGP</w:t>
            </w:r>
            <w:r>
              <w:rPr>
                <w:rFonts w:ascii="ArialMT" w:hAnsi="ArialMT"/>
                <w:b/>
                <w:bCs/>
                <w:kern w:val="0"/>
                <w:sz w:val="24"/>
              </w:rPr>
              <w:t>获得的路由。</w:t>
            </w:r>
          </w:p>
        </w:tc>
      </w:tr>
      <w:tr w:rsidR="00A23EE0" w14:paraId="41ED90CE" w14:textId="77777777">
        <w:tc>
          <w:tcPr>
            <w:tcW w:w="648" w:type="dxa"/>
          </w:tcPr>
          <w:p w14:paraId="0A16DF4A" w14:textId="77777777" w:rsidR="00A23EE0" w:rsidRDefault="00A23EE0">
            <w:pPr>
              <w:autoSpaceDE w:val="0"/>
              <w:autoSpaceDN w:val="0"/>
              <w:adjustRightInd w:val="0"/>
              <w:spacing w:before="100" w:beforeAutospacing="1" w:after="100" w:afterAutospacing="1"/>
              <w:jc w:val="left"/>
              <w:rPr>
                <w:rFonts w:ascii="ArialMT" w:hAnsi="ArialMT"/>
                <w:b/>
                <w:bCs/>
                <w:kern w:val="0"/>
                <w:sz w:val="24"/>
              </w:rPr>
            </w:pPr>
          </w:p>
        </w:tc>
        <w:tc>
          <w:tcPr>
            <w:tcW w:w="1080" w:type="dxa"/>
          </w:tcPr>
          <w:p w14:paraId="2A80E171"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连接的</w:t>
            </w:r>
          </w:p>
        </w:tc>
        <w:tc>
          <w:tcPr>
            <w:tcW w:w="7152" w:type="dxa"/>
          </w:tcPr>
          <w:p w14:paraId="2D557170"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重新分布直接从相连接的网络获得的路由。如果设定这些路由的量度，在量度字段输入</w:t>
            </w:r>
            <w:r>
              <w:rPr>
                <w:rFonts w:ascii="ArialMT" w:hAnsi="ArialMT"/>
                <w:b/>
                <w:bCs/>
                <w:kern w:val="0"/>
                <w:sz w:val="24"/>
              </w:rPr>
              <w:t>1</w:t>
            </w:r>
            <w:r>
              <w:rPr>
                <w:rFonts w:ascii="ArialMT" w:hAnsi="ArialMT"/>
                <w:b/>
                <w:bCs/>
                <w:kern w:val="0"/>
                <w:sz w:val="24"/>
              </w:rPr>
              <w:t>到</w:t>
            </w:r>
            <w:r>
              <w:rPr>
                <w:rFonts w:ascii="ArialMT" w:hAnsi="ArialMT"/>
                <w:b/>
                <w:bCs/>
                <w:kern w:val="0"/>
                <w:sz w:val="24"/>
              </w:rPr>
              <w:t>16777214</w:t>
            </w:r>
            <w:r>
              <w:rPr>
                <w:rFonts w:ascii="ArialMT" w:hAnsi="ArialMT"/>
                <w:b/>
                <w:bCs/>
                <w:kern w:val="0"/>
                <w:sz w:val="24"/>
              </w:rPr>
              <w:t>之间的数值。</w:t>
            </w:r>
          </w:p>
        </w:tc>
      </w:tr>
      <w:tr w:rsidR="00A23EE0" w14:paraId="53C6FFA0" w14:textId="77777777">
        <w:tc>
          <w:tcPr>
            <w:tcW w:w="648" w:type="dxa"/>
          </w:tcPr>
          <w:p w14:paraId="51D914BD" w14:textId="77777777" w:rsidR="00A23EE0" w:rsidRDefault="00A23EE0">
            <w:pPr>
              <w:autoSpaceDE w:val="0"/>
              <w:autoSpaceDN w:val="0"/>
              <w:adjustRightInd w:val="0"/>
              <w:spacing w:before="100" w:beforeAutospacing="1" w:after="100" w:afterAutospacing="1"/>
              <w:jc w:val="left"/>
              <w:rPr>
                <w:rFonts w:ascii="ArialMT" w:hAnsi="ArialMT"/>
                <w:b/>
                <w:bCs/>
                <w:kern w:val="0"/>
                <w:sz w:val="24"/>
              </w:rPr>
            </w:pPr>
          </w:p>
        </w:tc>
        <w:tc>
          <w:tcPr>
            <w:tcW w:w="1080" w:type="dxa"/>
          </w:tcPr>
          <w:p w14:paraId="0FFD71B4"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静态</w:t>
            </w:r>
          </w:p>
        </w:tc>
        <w:tc>
          <w:tcPr>
            <w:tcW w:w="7152" w:type="dxa"/>
          </w:tcPr>
          <w:p w14:paraId="08FFAE1B"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重新分布从静态路由信息获得的路由。如果设定这些路由的量度，在量度字段输入</w:t>
            </w:r>
            <w:r>
              <w:rPr>
                <w:rFonts w:ascii="ArialMT" w:hAnsi="ArialMT"/>
                <w:b/>
                <w:bCs/>
                <w:kern w:val="0"/>
                <w:sz w:val="24"/>
              </w:rPr>
              <w:t>1</w:t>
            </w:r>
            <w:r>
              <w:rPr>
                <w:rFonts w:ascii="ArialMT" w:hAnsi="ArialMT"/>
                <w:b/>
                <w:bCs/>
                <w:kern w:val="0"/>
                <w:sz w:val="24"/>
              </w:rPr>
              <w:t>到</w:t>
            </w:r>
            <w:r>
              <w:rPr>
                <w:rFonts w:ascii="ArialMT" w:hAnsi="ArialMT"/>
                <w:b/>
                <w:bCs/>
                <w:kern w:val="0"/>
                <w:sz w:val="24"/>
              </w:rPr>
              <w:t>16777214</w:t>
            </w:r>
            <w:r>
              <w:rPr>
                <w:rFonts w:ascii="ArialMT" w:hAnsi="ArialMT"/>
                <w:b/>
                <w:bCs/>
                <w:kern w:val="0"/>
                <w:sz w:val="24"/>
              </w:rPr>
              <w:t>之间的数值。</w:t>
            </w:r>
          </w:p>
        </w:tc>
      </w:tr>
      <w:tr w:rsidR="00A23EE0" w14:paraId="4AC70737" w14:textId="77777777">
        <w:tc>
          <w:tcPr>
            <w:tcW w:w="648" w:type="dxa"/>
          </w:tcPr>
          <w:p w14:paraId="14497159" w14:textId="77777777" w:rsidR="00A23EE0" w:rsidRDefault="00A23EE0">
            <w:pPr>
              <w:autoSpaceDE w:val="0"/>
              <w:autoSpaceDN w:val="0"/>
              <w:adjustRightInd w:val="0"/>
              <w:spacing w:before="100" w:beforeAutospacing="1" w:after="100" w:afterAutospacing="1"/>
              <w:jc w:val="left"/>
              <w:rPr>
                <w:rFonts w:ascii="ArialMT" w:hAnsi="ArialMT"/>
                <w:b/>
                <w:bCs/>
                <w:kern w:val="0"/>
                <w:sz w:val="24"/>
              </w:rPr>
            </w:pPr>
          </w:p>
        </w:tc>
        <w:tc>
          <w:tcPr>
            <w:tcW w:w="1080" w:type="dxa"/>
          </w:tcPr>
          <w:p w14:paraId="608E1D1A"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RIP</w:t>
            </w:r>
          </w:p>
        </w:tc>
        <w:tc>
          <w:tcPr>
            <w:tcW w:w="7152" w:type="dxa"/>
          </w:tcPr>
          <w:p w14:paraId="46FF4A02"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重新分布从</w:t>
            </w:r>
            <w:r>
              <w:rPr>
                <w:rFonts w:ascii="ArialMT" w:hAnsi="ArialMT"/>
                <w:b/>
                <w:bCs/>
                <w:kern w:val="0"/>
                <w:sz w:val="24"/>
              </w:rPr>
              <w:t>RIP</w:t>
            </w:r>
            <w:r>
              <w:rPr>
                <w:rFonts w:ascii="ArialMT" w:hAnsi="ArialMT"/>
                <w:b/>
                <w:bCs/>
                <w:kern w:val="0"/>
                <w:sz w:val="24"/>
              </w:rPr>
              <w:t>获得的路由。如果设定这些路由的量度，在量度字段输入</w:t>
            </w:r>
            <w:r>
              <w:rPr>
                <w:rFonts w:ascii="ArialMT" w:hAnsi="ArialMT"/>
                <w:b/>
                <w:bCs/>
                <w:kern w:val="0"/>
                <w:sz w:val="24"/>
              </w:rPr>
              <w:t>1</w:t>
            </w:r>
            <w:r>
              <w:rPr>
                <w:rFonts w:ascii="ArialMT" w:hAnsi="ArialMT"/>
                <w:b/>
                <w:bCs/>
                <w:kern w:val="0"/>
                <w:sz w:val="24"/>
              </w:rPr>
              <w:t>到</w:t>
            </w:r>
            <w:r>
              <w:rPr>
                <w:rFonts w:ascii="ArialMT" w:hAnsi="ArialMT"/>
                <w:b/>
                <w:bCs/>
                <w:kern w:val="0"/>
                <w:sz w:val="24"/>
              </w:rPr>
              <w:t>16777214</w:t>
            </w:r>
            <w:r>
              <w:rPr>
                <w:rFonts w:ascii="ArialMT" w:hAnsi="ArialMT"/>
                <w:b/>
                <w:bCs/>
                <w:kern w:val="0"/>
                <w:sz w:val="24"/>
              </w:rPr>
              <w:t>之间的数值。</w:t>
            </w:r>
          </w:p>
        </w:tc>
      </w:tr>
      <w:tr w:rsidR="00A23EE0" w14:paraId="3C957F96" w14:textId="77777777">
        <w:tc>
          <w:tcPr>
            <w:tcW w:w="648" w:type="dxa"/>
          </w:tcPr>
          <w:p w14:paraId="506CB6AD" w14:textId="77777777" w:rsidR="00A23EE0" w:rsidRDefault="00A23EE0">
            <w:pPr>
              <w:autoSpaceDE w:val="0"/>
              <w:autoSpaceDN w:val="0"/>
              <w:adjustRightInd w:val="0"/>
              <w:spacing w:before="100" w:beforeAutospacing="1" w:after="100" w:afterAutospacing="1"/>
              <w:jc w:val="left"/>
              <w:rPr>
                <w:rFonts w:ascii="ArialMT" w:hAnsi="ArialMT"/>
                <w:b/>
                <w:bCs/>
                <w:kern w:val="0"/>
                <w:sz w:val="24"/>
              </w:rPr>
            </w:pPr>
          </w:p>
        </w:tc>
        <w:tc>
          <w:tcPr>
            <w:tcW w:w="1080" w:type="dxa"/>
          </w:tcPr>
          <w:p w14:paraId="75A8E1B0"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BGP</w:t>
            </w:r>
          </w:p>
        </w:tc>
        <w:tc>
          <w:tcPr>
            <w:tcW w:w="7152" w:type="dxa"/>
          </w:tcPr>
          <w:p w14:paraId="6AE70AC8"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重新分布从</w:t>
            </w:r>
            <w:r>
              <w:rPr>
                <w:rFonts w:ascii="ArialMT" w:hAnsi="ArialMT"/>
                <w:b/>
                <w:bCs/>
                <w:kern w:val="0"/>
                <w:sz w:val="24"/>
              </w:rPr>
              <w:t>BGP</w:t>
            </w:r>
            <w:r>
              <w:rPr>
                <w:rFonts w:ascii="ArialMT" w:hAnsi="ArialMT"/>
                <w:b/>
                <w:bCs/>
                <w:kern w:val="0"/>
                <w:sz w:val="24"/>
              </w:rPr>
              <w:t>获得的路由。如果设定这些路由的量度，在量度字段输入</w:t>
            </w:r>
            <w:r>
              <w:rPr>
                <w:rFonts w:ascii="ArialMT" w:hAnsi="ArialMT"/>
                <w:b/>
                <w:bCs/>
                <w:kern w:val="0"/>
                <w:sz w:val="24"/>
              </w:rPr>
              <w:t>1</w:t>
            </w:r>
            <w:r>
              <w:rPr>
                <w:rFonts w:ascii="ArialMT" w:hAnsi="ArialMT"/>
                <w:b/>
                <w:bCs/>
                <w:kern w:val="0"/>
                <w:sz w:val="24"/>
              </w:rPr>
              <w:t>到</w:t>
            </w:r>
            <w:r>
              <w:rPr>
                <w:rFonts w:ascii="ArialMT" w:hAnsi="ArialMT"/>
                <w:b/>
                <w:bCs/>
                <w:kern w:val="0"/>
                <w:sz w:val="24"/>
              </w:rPr>
              <w:t>16777214</w:t>
            </w:r>
            <w:r>
              <w:rPr>
                <w:rFonts w:ascii="ArialMT" w:hAnsi="ArialMT"/>
                <w:b/>
                <w:bCs/>
                <w:kern w:val="0"/>
                <w:sz w:val="24"/>
              </w:rPr>
              <w:t>之间的数值。</w:t>
            </w:r>
          </w:p>
        </w:tc>
      </w:tr>
    </w:tbl>
    <w:p w14:paraId="4E4C6ABE" w14:textId="77777777" w:rsidR="00A23EE0" w:rsidRDefault="001E1853">
      <w:pPr>
        <w:autoSpaceDE w:val="0"/>
        <w:autoSpaceDN w:val="0"/>
        <w:adjustRightInd w:val="0"/>
        <w:spacing w:before="100" w:beforeAutospacing="1" w:after="100" w:afterAutospacing="1"/>
        <w:jc w:val="left"/>
        <w:rPr>
          <w:kern w:val="0"/>
          <w:sz w:val="24"/>
        </w:rPr>
      </w:pPr>
      <w:r>
        <w:rPr>
          <w:b/>
          <w:kern w:val="0"/>
          <w:sz w:val="24"/>
        </w:rPr>
        <w:t>注意：</w:t>
      </w:r>
      <w:r>
        <w:rPr>
          <w:rFonts w:hint="eastAsia"/>
          <w:kern w:val="0"/>
          <w:sz w:val="24"/>
        </w:rPr>
        <w:t>其他</w:t>
      </w:r>
      <w:r>
        <w:rPr>
          <w:kern w:val="0"/>
          <w:sz w:val="24"/>
        </w:rPr>
        <w:t>高级</w:t>
      </w:r>
      <w:r>
        <w:rPr>
          <w:kern w:val="0"/>
          <w:sz w:val="24"/>
        </w:rPr>
        <w:t>OSPF</w:t>
      </w:r>
      <w:r>
        <w:rPr>
          <w:kern w:val="0"/>
          <w:sz w:val="24"/>
        </w:rPr>
        <w:t>选项是通过</w:t>
      </w:r>
      <w:r>
        <w:rPr>
          <w:kern w:val="0"/>
          <w:sz w:val="24"/>
        </w:rPr>
        <w:t>CLI</w:t>
      </w:r>
      <w:r>
        <w:rPr>
          <w:kern w:val="0"/>
          <w:sz w:val="24"/>
        </w:rPr>
        <w:t>进行配置的。有关配置的详细信息，参见</w:t>
      </w:r>
      <w:r>
        <w:rPr>
          <w:rFonts w:hint="eastAsia"/>
          <w:kern w:val="0"/>
          <w:sz w:val="24"/>
        </w:rPr>
        <w:t>TN-SG5000</w:t>
      </w:r>
      <w:r>
        <w:rPr>
          <w:kern w:val="0"/>
          <w:sz w:val="24"/>
        </w:rPr>
        <w:t>设备</w:t>
      </w:r>
      <w:r>
        <w:rPr>
          <w:kern w:val="0"/>
          <w:sz w:val="24"/>
        </w:rPr>
        <w:t>CLI</w:t>
      </w:r>
      <w:r>
        <w:rPr>
          <w:kern w:val="0"/>
          <w:sz w:val="24"/>
        </w:rPr>
        <w:t>使用参考手册中</w:t>
      </w:r>
      <w:r>
        <w:rPr>
          <w:kern w:val="0"/>
          <w:sz w:val="24"/>
        </w:rPr>
        <w:t>“</w:t>
      </w:r>
      <w:r>
        <w:rPr>
          <w:kern w:val="0"/>
          <w:sz w:val="24"/>
        </w:rPr>
        <w:t>路由</w:t>
      </w:r>
      <w:r>
        <w:rPr>
          <w:kern w:val="0"/>
          <w:sz w:val="24"/>
        </w:rPr>
        <w:t>”</w:t>
      </w:r>
      <w:r>
        <w:rPr>
          <w:kern w:val="0"/>
          <w:sz w:val="24"/>
        </w:rPr>
        <w:t>章节叙述。</w:t>
      </w:r>
    </w:p>
    <w:p w14:paraId="64A7DF47" w14:textId="77777777" w:rsidR="00A23EE0" w:rsidRDefault="001E1853">
      <w:pPr>
        <w:pStyle w:val="3"/>
        <w:rPr>
          <w:sz w:val="28"/>
        </w:rPr>
      </w:pPr>
      <w:bookmarkStart w:id="35" w:name="_Toc826"/>
      <w:r>
        <w:rPr>
          <w:sz w:val="28"/>
        </w:rPr>
        <w:t>定义</w:t>
      </w:r>
      <w:r>
        <w:rPr>
          <w:sz w:val="28"/>
        </w:rPr>
        <w:t>OSPF</w:t>
      </w:r>
      <w:r>
        <w:rPr>
          <w:sz w:val="28"/>
        </w:rPr>
        <w:t>区域</w:t>
      </w:r>
      <w:bookmarkEnd w:id="35"/>
    </w:p>
    <w:p w14:paraId="172D81FC" w14:textId="77777777" w:rsidR="00A23EE0" w:rsidRDefault="001E1853">
      <w:pPr>
        <w:autoSpaceDE w:val="0"/>
        <w:autoSpaceDN w:val="0"/>
        <w:adjustRightInd w:val="0"/>
        <w:spacing w:before="100" w:beforeAutospacing="1" w:after="100" w:afterAutospacing="1"/>
        <w:jc w:val="left"/>
        <w:rPr>
          <w:kern w:val="0"/>
          <w:sz w:val="24"/>
        </w:rPr>
      </w:pPr>
      <w:r>
        <w:rPr>
          <w:kern w:val="0"/>
          <w:sz w:val="24"/>
        </w:rPr>
        <w:t>一个区域逻辑上定义为</w:t>
      </w:r>
      <w:r>
        <w:rPr>
          <w:kern w:val="0"/>
          <w:sz w:val="24"/>
        </w:rPr>
        <w:t>OSPF</w:t>
      </w:r>
      <w:r>
        <w:rPr>
          <w:kern w:val="0"/>
          <w:sz w:val="24"/>
        </w:rPr>
        <w:t>自主域中的一部分。每个区域均是</w:t>
      </w:r>
      <w:r>
        <w:rPr>
          <w:kern w:val="0"/>
          <w:sz w:val="24"/>
        </w:rPr>
        <w:t>32</w:t>
      </w:r>
      <w:r>
        <w:rPr>
          <w:kern w:val="0"/>
          <w:sz w:val="24"/>
        </w:rPr>
        <w:t>比特以十进制逗点分隔的区域</w:t>
      </w:r>
      <w:r>
        <w:rPr>
          <w:kern w:val="0"/>
          <w:sz w:val="24"/>
        </w:rPr>
        <w:t>ID</w:t>
      </w:r>
      <w:r>
        <w:rPr>
          <w:kern w:val="0"/>
          <w:sz w:val="24"/>
        </w:rPr>
        <w:t>加以区别。</w:t>
      </w:r>
      <w:r>
        <w:rPr>
          <w:kern w:val="0"/>
          <w:sz w:val="24"/>
        </w:rPr>
        <w:t>ID</w:t>
      </w:r>
      <w:r>
        <w:rPr>
          <w:kern w:val="0"/>
          <w:sz w:val="24"/>
        </w:rPr>
        <w:t>为</w:t>
      </w:r>
      <w:r>
        <w:rPr>
          <w:kern w:val="0"/>
          <w:sz w:val="24"/>
        </w:rPr>
        <w:t>0.0.0.0</w:t>
      </w:r>
      <w:r>
        <w:rPr>
          <w:kern w:val="0"/>
          <w:sz w:val="24"/>
        </w:rPr>
        <w:t>是</w:t>
      </w:r>
      <w:r>
        <w:rPr>
          <w:kern w:val="0"/>
          <w:sz w:val="24"/>
        </w:rPr>
        <w:t>OSPF</w:t>
      </w:r>
      <w:r>
        <w:rPr>
          <w:kern w:val="0"/>
          <w:sz w:val="24"/>
        </w:rPr>
        <w:t>网络的主干区域。您可以将其余的区域划分为以下任何一种类型：</w:t>
      </w:r>
    </w:p>
    <w:p w14:paraId="47E05632" w14:textId="77777777" w:rsidR="00A23EE0" w:rsidRDefault="001E1853">
      <w:pPr>
        <w:numPr>
          <w:ilvl w:val="0"/>
          <w:numId w:val="20"/>
        </w:numPr>
        <w:autoSpaceDE w:val="0"/>
        <w:autoSpaceDN w:val="0"/>
        <w:adjustRightInd w:val="0"/>
        <w:spacing w:before="100" w:beforeAutospacing="1" w:after="100" w:afterAutospacing="1"/>
        <w:jc w:val="left"/>
        <w:rPr>
          <w:kern w:val="0"/>
          <w:sz w:val="24"/>
        </w:rPr>
      </w:pPr>
      <w:r>
        <w:rPr>
          <w:kern w:val="0"/>
          <w:sz w:val="24"/>
        </w:rPr>
        <w:t>标准区域（</w:t>
      </w:r>
      <w:r>
        <w:rPr>
          <w:kern w:val="0"/>
          <w:sz w:val="24"/>
        </w:rPr>
        <w:t>Regular</w:t>
      </w:r>
      <w:r>
        <w:rPr>
          <w:kern w:val="0"/>
          <w:sz w:val="24"/>
        </w:rPr>
        <w:t>）</w:t>
      </w:r>
    </w:p>
    <w:p w14:paraId="0457981B" w14:textId="77777777" w:rsidR="00A23EE0" w:rsidRDefault="001E1853">
      <w:pPr>
        <w:numPr>
          <w:ilvl w:val="0"/>
          <w:numId w:val="20"/>
        </w:numPr>
        <w:autoSpaceDE w:val="0"/>
        <w:autoSpaceDN w:val="0"/>
        <w:adjustRightInd w:val="0"/>
        <w:spacing w:before="100" w:beforeAutospacing="1" w:after="100" w:afterAutospacing="1"/>
        <w:jc w:val="left"/>
        <w:rPr>
          <w:kern w:val="0"/>
          <w:sz w:val="24"/>
        </w:rPr>
      </w:pPr>
      <w:r>
        <w:rPr>
          <w:kern w:val="0"/>
          <w:sz w:val="24"/>
        </w:rPr>
        <w:t>Stub</w:t>
      </w:r>
    </w:p>
    <w:p w14:paraId="2F72F26A" w14:textId="77777777" w:rsidR="00A23EE0" w:rsidRDefault="001E1853">
      <w:pPr>
        <w:numPr>
          <w:ilvl w:val="0"/>
          <w:numId w:val="20"/>
        </w:numPr>
        <w:autoSpaceDE w:val="0"/>
        <w:autoSpaceDN w:val="0"/>
        <w:adjustRightInd w:val="0"/>
        <w:spacing w:before="100" w:beforeAutospacing="1" w:after="100" w:afterAutospacing="1"/>
        <w:jc w:val="left"/>
        <w:rPr>
          <w:kern w:val="0"/>
          <w:sz w:val="24"/>
        </w:rPr>
      </w:pPr>
      <w:r>
        <w:rPr>
          <w:kern w:val="0"/>
          <w:sz w:val="24"/>
        </w:rPr>
        <w:t>NSSA</w:t>
      </w:r>
    </w:p>
    <w:p w14:paraId="67CAA598" w14:textId="77777777" w:rsidR="00A23EE0" w:rsidRDefault="001E1853">
      <w:pPr>
        <w:autoSpaceDE w:val="0"/>
        <w:autoSpaceDN w:val="0"/>
        <w:adjustRightInd w:val="0"/>
        <w:spacing w:before="100" w:beforeAutospacing="1" w:after="100" w:afterAutospacing="1"/>
        <w:jc w:val="left"/>
        <w:rPr>
          <w:kern w:val="0"/>
          <w:sz w:val="24"/>
        </w:rPr>
      </w:pPr>
      <w:r>
        <w:rPr>
          <w:kern w:val="0"/>
          <w:sz w:val="24"/>
        </w:rPr>
        <w:t>一个标准区域包含不止一个路由器，每个路由器都至少具有一个启动了</w:t>
      </w:r>
      <w:r>
        <w:rPr>
          <w:kern w:val="0"/>
          <w:sz w:val="24"/>
        </w:rPr>
        <w:t>OSPF</w:t>
      </w:r>
      <w:r>
        <w:rPr>
          <w:kern w:val="0"/>
          <w:sz w:val="24"/>
        </w:rPr>
        <w:t>设置的接口与区域连接。</w:t>
      </w:r>
    </w:p>
    <w:p w14:paraId="643FB74C" w14:textId="77777777" w:rsidR="00A23EE0" w:rsidRDefault="001E1853">
      <w:pPr>
        <w:autoSpaceDE w:val="0"/>
        <w:autoSpaceDN w:val="0"/>
        <w:adjustRightInd w:val="0"/>
        <w:spacing w:before="100" w:beforeAutospacing="1" w:after="100" w:afterAutospacing="1"/>
        <w:jc w:val="left"/>
        <w:rPr>
          <w:kern w:val="0"/>
          <w:sz w:val="24"/>
        </w:rPr>
      </w:pPr>
      <w:r>
        <w:rPr>
          <w:kern w:val="0"/>
          <w:sz w:val="24"/>
        </w:rPr>
        <w:t>为了到达</w:t>
      </w:r>
      <w:r>
        <w:rPr>
          <w:kern w:val="0"/>
          <w:sz w:val="24"/>
        </w:rPr>
        <w:t>OSPF</w:t>
      </w:r>
      <w:r>
        <w:rPr>
          <w:kern w:val="0"/>
          <w:sz w:val="24"/>
        </w:rPr>
        <w:t>主干区域，</w:t>
      </w:r>
      <w:r>
        <w:rPr>
          <w:kern w:val="0"/>
          <w:sz w:val="24"/>
        </w:rPr>
        <w:t>stub</w:t>
      </w:r>
      <w:r>
        <w:rPr>
          <w:kern w:val="0"/>
          <w:sz w:val="24"/>
        </w:rPr>
        <w:t>区域中的路由器必须发送数据包到区域边界路由器。去向非</w:t>
      </w:r>
      <w:r>
        <w:rPr>
          <w:kern w:val="0"/>
          <w:sz w:val="24"/>
        </w:rPr>
        <w:t>OSPF</w:t>
      </w:r>
      <w:r>
        <w:rPr>
          <w:kern w:val="0"/>
          <w:sz w:val="24"/>
        </w:rPr>
        <w:t>域的路由不在</w:t>
      </w:r>
      <w:r>
        <w:rPr>
          <w:kern w:val="0"/>
          <w:sz w:val="24"/>
        </w:rPr>
        <w:t>stub</w:t>
      </w:r>
      <w:r>
        <w:rPr>
          <w:kern w:val="0"/>
          <w:sz w:val="24"/>
        </w:rPr>
        <w:t>区域中广而告之。区域边界路由器只向</w:t>
      </w:r>
      <w:r>
        <w:rPr>
          <w:kern w:val="0"/>
          <w:sz w:val="24"/>
        </w:rPr>
        <w:t>OSPF</w:t>
      </w:r>
      <w:r>
        <w:rPr>
          <w:kern w:val="0"/>
          <w:sz w:val="24"/>
        </w:rPr>
        <w:t>自主域广播一条默认的路</w:t>
      </w:r>
      <w:r>
        <w:rPr>
          <w:kern w:val="0"/>
          <w:sz w:val="24"/>
        </w:rPr>
        <w:t>由（目标地址为</w:t>
      </w:r>
      <w:r>
        <w:rPr>
          <w:kern w:val="0"/>
          <w:sz w:val="24"/>
        </w:rPr>
        <w:t>0.0.0.0.</w:t>
      </w:r>
      <w:r>
        <w:rPr>
          <w:kern w:val="0"/>
          <w:sz w:val="24"/>
        </w:rPr>
        <w:t>）并存入</w:t>
      </w:r>
      <w:r>
        <w:rPr>
          <w:kern w:val="0"/>
          <w:sz w:val="24"/>
        </w:rPr>
        <w:t>stub</w:t>
      </w:r>
      <w:r>
        <w:rPr>
          <w:kern w:val="0"/>
          <w:sz w:val="24"/>
        </w:rPr>
        <w:t>区域，这样确保了任何不能与具体的路由相匹配的数据包能够与默认的路由匹配。与</w:t>
      </w:r>
      <w:r>
        <w:rPr>
          <w:kern w:val="0"/>
          <w:sz w:val="24"/>
        </w:rPr>
        <w:t>stub</w:t>
      </w:r>
      <w:r>
        <w:rPr>
          <w:kern w:val="0"/>
          <w:sz w:val="24"/>
        </w:rPr>
        <w:t>区域连接的任何路由都是该区域的一部分。</w:t>
      </w:r>
    </w:p>
    <w:p w14:paraId="7B67BAD8" w14:textId="77777777" w:rsidR="00A23EE0" w:rsidRDefault="001E1853">
      <w:pPr>
        <w:autoSpaceDE w:val="0"/>
        <w:autoSpaceDN w:val="0"/>
        <w:adjustRightInd w:val="0"/>
        <w:spacing w:before="100" w:beforeAutospacing="1" w:after="100" w:afterAutospacing="1"/>
        <w:jc w:val="left"/>
        <w:rPr>
          <w:kern w:val="0"/>
          <w:sz w:val="24"/>
        </w:rPr>
      </w:pPr>
      <w:r>
        <w:rPr>
          <w:kern w:val="0"/>
          <w:sz w:val="24"/>
        </w:rPr>
        <w:t>NSSA(NSSA: Not-So-Stubby Area)</w:t>
      </w:r>
      <w:r>
        <w:rPr>
          <w:kern w:val="0"/>
          <w:sz w:val="24"/>
        </w:rPr>
        <w:t>区域中，超出区域之外</w:t>
      </w:r>
      <w:r>
        <w:rPr>
          <w:rFonts w:hint="eastAsia"/>
          <w:kern w:val="0"/>
          <w:sz w:val="24"/>
        </w:rPr>
        <w:t>，</w:t>
      </w:r>
      <w:r>
        <w:rPr>
          <w:kern w:val="0"/>
          <w:sz w:val="24"/>
        </w:rPr>
        <w:t>路由到非</w:t>
      </w:r>
      <w:r>
        <w:rPr>
          <w:kern w:val="0"/>
          <w:sz w:val="24"/>
        </w:rPr>
        <w:t>OSPF</w:t>
      </w:r>
      <w:r>
        <w:rPr>
          <w:kern w:val="0"/>
          <w:sz w:val="24"/>
        </w:rPr>
        <w:t>域的路由将会报知</w:t>
      </w:r>
      <w:r>
        <w:rPr>
          <w:kern w:val="0"/>
          <w:sz w:val="24"/>
        </w:rPr>
        <w:t>OSPF</w:t>
      </w:r>
      <w:r>
        <w:rPr>
          <w:kern w:val="0"/>
          <w:sz w:val="24"/>
        </w:rPr>
        <w:t>自主域。但是，该区域本身仍然被其它的自主域当作为一个</w:t>
      </w:r>
      <w:r>
        <w:rPr>
          <w:kern w:val="0"/>
          <w:sz w:val="24"/>
        </w:rPr>
        <w:t>stub</w:t>
      </w:r>
      <w:r>
        <w:rPr>
          <w:kern w:val="0"/>
          <w:sz w:val="24"/>
        </w:rPr>
        <w:t>区域。</w:t>
      </w:r>
    </w:p>
    <w:p w14:paraId="5577E14F" w14:textId="77777777" w:rsidR="00A23EE0" w:rsidRDefault="001E1853">
      <w:pPr>
        <w:autoSpaceDE w:val="0"/>
        <w:autoSpaceDN w:val="0"/>
        <w:adjustRightInd w:val="0"/>
        <w:spacing w:before="100" w:beforeAutospacing="1" w:after="100" w:afterAutospacing="1"/>
        <w:jc w:val="left"/>
        <w:rPr>
          <w:kern w:val="0"/>
          <w:sz w:val="24"/>
        </w:rPr>
      </w:pPr>
      <w:r>
        <w:rPr>
          <w:kern w:val="0"/>
          <w:sz w:val="24"/>
        </w:rPr>
        <w:t>标准区域以及</w:t>
      </w:r>
      <w:r>
        <w:rPr>
          <w:kern w:val="0"/>
          <w:sz w:val="24"/>
        </w:rPr>
        <w:t>stub</w:t>
      </w:r>
      <w:r>
        <w:rPr>
          <w:kern w:val="0"/>
          <w:sz w:val="24"/>
        </w:rPr>
        <w:t>区域（包括</w:t>
      </w:r>
      <w:r>
        <w:rPr>
          <w:kern w:val="0"/>
          <w:sz w:val="24"/>
        </w:rPr>
        <w:t>NSSA</w:t>
      </w:r>
      <w:r>
        <w:rPr>
          <w:kern w:val="0"/>
          <w:sz w:val="24"/>
        </w:rPr>
        <w:t>区域）通过区域边界路由器与</w:t>
      </w:r>
      <w:r>
        <w:rPr>
          <w:kern w:val="0"/>
          <w:sz w:val="24"/>
        </w:rPr>
        <w:t>OSPF</w:t>
      </w:r>
      <w:r>
        <w:rPr>
          <w:kern w:val="0"/>
          <w:sz w:val="24"/>
        </w:rPr>
        <w:t>主干区域连接。</w:t>
      </w:r>
    </w:p>
    <w:p w14:paraId="730B82D1" w14:textId="77777777" w:rsidR="00A23EE0" w:rsidRDefault="001E1853">
      <w:pPr>
        <w:autoSpaceDE w:val="0"/>
        <w:autoSpaceDN w:val="0"/>
        <w:adjustRightInd w:val="0"/>
        <w:spacing w:before="100" w:beforeAutospacing="1" w:after="100" w:afterAutospacing="1"/>
        <w:jc w:val="left"/>
        <w:rPr>
          <w:kern w:val="0"/>
          <w:sz w:val="24"/>
        </w:rPr>
      </w:pPr>
      <w:r>
        <w:rPr>
          <w:kern w:val="0"/>
          <w:sz w:val="24"/>
        </w:rPr>
        <w:t>进入</w:t>
      </w:r>
      <w:r>
        <w:rPr>
          <w:kern w:val="0"/>
          <w:sz w:val="24"/>
        </w:rPr>
        <w:t>“</w:t>
      </w:r>
      <w:r>
        <w:rPr>
          <w:kern w:val="0"/>
          <w:sz w:val="24"/>
        </w:rPr>
        <w:t>路由</w:t>
      </w:r>
      <w:r>
        <w:rPr>
          <w:kern w:val="0"/>
          <w:sz w:val="24"/>
        </w:rPr>
        <w:t>&gt;</w:t>
      </w:r>
      <w:r>
        <w:rPr>
          <w:kern w:val="0"/>
          <w:sz w:val="24"/>
        </w:rPr>
        <w:t>动态路由</w:t>
      </w:r>
      <w:r>
        <w:rPr>
          <w:kern w:val="0"/>
          <w:sz w:val="24"/>
        </w:rPr>
        <w:t>&gt;OSPF”</w:t>
      </w:r>
      <w:r>
        <w:rPr>
          <w:kern w:val="0"/>
          <w:sz w:val="24"/>
        </w:rPr>
        <w:t>，在</w:t>
      </w:r>
      <w:r>
        <w:rPr>
          <w:kern w:val="0"/>
          <w:sz w:val="24"/>
        </w:rPr>
        <w:t>“</w:t>
      </w:r>
      <w:r>
        <w:rPr>
          <w:kern w:val="0"/>
          <w:sz w:val="24"/>
        </w:rPr>
        <w:t>区域</w:t>
      </w:r>
      <w:r>
        <w:rPr>
          <w:kern w:val="0"/>
          <w:sz w:val="24"/>
        </w:rPr>
        <w:t>”</w:t>
      </w:r>
      <w:r>
        <w:rPr>
          <w:kern w:val="0"/>
          <w:sz w:val="24"/>
        </w:rPr>
        <w:t>项下点击</w:t>
      </w:r>
      <w:r>
        <w:rPr>
          <w:kern w:val="0"/>
          <w:sz w:val="24"/>
        </w:rPr>
        <w:t>“</w:t>
      </w:r>
      <w:r>
        <w:rPr>
          <w:kern w:val="0"/>
          <w:sz w:val="24"/>
        </w:rPr>
        <w:t>新建</w:t>
      </w:r>
      <w:r>
        <w:rPr>
          <w:kern w:val="0"/>
          <w:sz w:val="24"/>
        </w:rPr>
        <w:t>”</w:t>
      </w:r>
      <w:r>
        <w:rPr>
          <w:kern w:val="0"/>
          <w:sz w:val="24"/>
        </w:rPr>
        <w:t>定义</w:t>
      </w:r>
      <w:r>
        <w:rPr>
          <w:kern w:val="0"/>
          <w:sz w:val="24"/>
        </w:rPr>
        <w:t>O</w:t>
      </w:r>
      <w:r>
        <w:rPr>
          <w:kern w:val="0"/>
          <w:sz w:val="24"/>
        </w:rPr>
        <w:t>SPF</w:t>
      </w:r>
      <w:r>
        <w:rPr>
          <w:kern w:val="0"/>
          <w:sz w:val="24"/>
        </w:rPr>
        <w:t>区域。同样在该菜单下，点击一个区域对应的编辑图标</w:t>
      </w:r>
      <w:r>
        <w:rPr>
          <w:rFonts w:hint="eastAsia"/>
          <w:kern w:val="0"/>
          <w:sz w:val="24"/>
        </w:rPr>
        <w:t>，</w:t>
      </w:r>
      <w:r>
        <w:rPr>
          <w:kern w:val="0"/>
          <w:sz w:val="24"/>
        </w:rPr>
        <w:t>编辑</w:t>
      </w:r>
      <w:r>
        <w:rPr>
          <w:kern w:val="0"/>
          <w:sz w:val="24"/>
        </w:rPr>
        <w:t>OSPF</w:t>
      </w:r>
      <w:r>
        <w:rPr>
          <w:kern w:val="0"/>
          <w:sz w:val="24"/>
        </w:rPr>
        <w:t>区域的属性。</w:t>
      </w:r>
    </w:p>
    <w:p w14:paraId="1BA67414" w14:textId="77777777" w:rsidR="00A23EE0" w:rsidRDefault="001E1853">
      <w:pPr>
        <w:autoSpaceDE w:val="0"/>
        <w:autoSpaceDN w:val="0"/>
        <w:adjustRightInd w:val="0"/>
        <w:spacing w:before="100" w:beforeAutospacing="1" w:after="100" w:afterAutospacing="1"/>
        <w:jc w:val="left"/>
        <w:rPr>
          <w:kern w:val="0"/>
          <w:sz w:val="24"/>
        </w:rPr>
      </w:pPr>
      <w:r>
        <w:rPr>
          <w:b/>
          <w:kern w:val="0"/>
          <w:sz w:val="24"/>
        </w:rPr>
        <w:t>注意：</w:t>
      </w:r>
      <w:r>
        <w:rPr>
          <w:kern w:val="0"/>
          <w:sz w:val="24"/>
        </w:rPr>
        <w:t>如需要，可以定义一条到某一区域的虚拟链接，该链接不存在到</w:t>
      </w:r>
      <w:r>
        <w:rPr>
          <w:kern w:val="0"/>
          <w:sz w:val="24"/>
        </w:rPr>
        <w:t>OSPF</w:t>
      </w:r>
      <w:r>
        <w:rPr>
          <w:kern w:val="0"/>
          <w:sz w:val="24"/>
        </w:rPr>
        <w:t>主干区域的物理连接。虚拟链接只有当</w:t>
      </w:r>
      <w:r>
        <w:rPr>
          <w:rFonts w:hint="eastAsia"/>
          <w:kern w:val="0"/>
          <w:sz w:val="24"/>
        </w:rPr>
        <w:t>TN-SG5000</w:t>
      </w:r>
      <w:r>
        <w:rPr>
          <w:kern w:val="0"/>
          <w:sz w:val="24"/>
        </w:rPr>
        <w:t>设备作为区域边界路由器时在设备之间建立。有关建立虚拟链接的详细信息，参见</w:t>
      </w:r>
      <w:r>
        <w:rPr>
          <w:rFonts w:hint="eastAsia"/>
          <w:kern w:val="0"/>
          <w:sz w:val="24"/>
        </w:rPr>
        <w:t>TN-SG5000</w:t>
      </w:r>
      <w:r>
        <w:rPr>
          <w:kern w:val="0"/>
          <w:sz w:val="24"/>
        </w:rPr>
        <w:t>设备</w:t>
      </w:r>
      <w:r>
        <w:rPr>
          <w:kern w:val="0"/>
          <w:sz w:val="24"/>
        </w:rPr>
        <w:t>CLI</w:t>
      </w:r>
      <w:r>
        <w:rPr>
          <w:kern w:val="0"/>
          <w:sz w:val="24"/>
        </w:rPr>
        <w:t>使用参考手册中</w:t>
      </w:r>
      <w:r>
        <w:rPr>
          <w:kern w:val="0"/>
          <w:sz w:val="24"/>
        </w:rPr>
        <w:t>OSPF</w:t>
      </w:r>
      <w:r>
        <w:rPr>
          <w:kern w:val="0"/>
          <w:sz w:val="24"/>
        </w:rPr>
        <w:t>配置命令</w:t>
      </w:r>
      <w:r>
        <w:rPr>
          <w:kern w:val="0"/>
          <w:sz w:val="24"/>
        </w:rPr>
        <w:t>“config area”</w:t>
      </w:r>
      <w:r>
        <w:rPr>
          <w:kern w:val="0"/>
          <w:sz w:val="24"/>
        </w:rPr>
        <w:t>的子命令</w:t>
      </w:r>
      <w:r>
        <w:rPr>
          <w:kern w:val="0"/>
          <w:sz w:val="24"/>
        </w:rPr>
        <w:t>“config virtual-link”</w:t>
      </w:r>
      <w:r>
        <w:rPr>
          <w:kern w:val="0"/>
          <w:sz w:val="24"/>
        </w:rPr>
        <w:t>的使用。</w:t>
      </w:r>
    </w:p>
    <w:p w14:paraId="5BBFE952" w14:textId="77777777" w:rsidR="00A23EE0" w:rsidRDefault="001E1853">
      <w:pPr>
        <w:autoSpaceDE w:val="0"/>
        <w:autoSpaceDN w:val="0"/>
        <w:adjustRightInd w:val="0"/>
        <w:spacing w:before="100" w:beforeAutospacing="1" w:after="100" w:afterAutospacing="1"/>
        <w:jc w:val="left"/>
        <w:rPr>
          <w:b/>
          <w:kern w:val="0"/>
          <w:sz w:val="24"/>
        </w:rPr>
      </w:pPr>
      <w:r>
        <w:rPr>
          <w:b/>
          <w:kern w:val="0"/>
          <w:sz w:val="24"/>
        </w:rPr>
        <w:t>图</w:t>
      </w:r>
      <w:r>
        <w:rPr>
          <w:b/>
          <w:kern w:val="0"/>
          <w:sz w:val="24"/>
        </w:rPr>
        <w:t>1</w:t>
      </w:r>
      <w:r>
        <w:rPr>
          <w:rFonts w:hint="eastAsia"/>
          <w:b/>
          <w:kern w:val="0"/>
          <w:sz w:val="24"/>
        </w:rPr>
        <w:t>3</w:t>
      </w:r>
      <w:r>
        <w:rPr>
          <w:b/>
          <w:kern w:val="0"/>
          <w:sz w:val="24"/>
        </w:rPr>
        <w:t>：新建</w:t>
      </w:r>
      <w:r>
        <w:rPr>
          <w:b/>
          <w:kern w:val="0"/>
          <w:sz w:val="24"/>
        </w:rPr>
        <w:t>/</w:t>
      </w:r>
      <w:r>
        <w:rPr>
          <w:b/>
          <w:kern w:val="0"/>
          <w:sz w:val="24"/>
        </w:rPr>
        <w:t>编辑</w:t>
      </w:r>
      <w:r>
        <w:rPr>
          <w:b/>
          <w:kern w:val="0"/>
          <w:sz w:val="24"/>
        </w:rPr>
        <w:t>OSPF</w:t>
      </w:r>
      <w:r>
        <w:rPr>
          <w:b/>
          <w:kern w:val="0"/>
          <w:sz w:val="24"/>
        </w:rPr>
        <w:t>区</w:t>
      </w:r>
    </w:p>
    <w:p w14:paraId="6C66E89F" w14:textId="77777777" w:rsidR="00A23EE0" w:rsidRDefault="001E1853">
      <w:pPr>
        <w:autoSpaceDE w:val="0"/>
        <w:autoSpaceDN w:val="0"/>
        <w:adjustRightInd w:val="0"/>
        <w:spacing w:before="100" w:beforeAutospacing="1" w:after="100" w:afterAutospacing="1"/>
        <w:jc w:val="left"/>
        <w:rPr>
          <w:b/>
          <w:kern w:val="0"/>
          <w:sz w:val="24"/>
        </w:rPr>
      </w:pPr>
      <w:r>
        <w:rPr>
          <w:b/>
          <w:noProof/>
          <w:kern w:val="0"/>
          <w:sz w:val="24"/>
        </w:rPr>
        <w:drawing>
          <wp:inline distT="0" distB="0" distL="114300" distR="114300" wp14:anchorId="600073D3" wp14:editId="0C6860EA">
            <wp:extent cx="3796665" cy="1328420"/>
            <wp:effectExtent l="0" t="0" r="13335" b="5080"/>
            <wp:docPr id="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3"/>
                    <pic:cNvPicPr>
                      <a:picLocks noChangeAspect="1"/>
                    </pic:cNvPicPr>
                  </pic:nvPicPr>
                  <pic:blipFill>
                    <a:blip r:embed="rId22"/>
                    <a:stretch>
                      <a:fillRect/>
                    </a:stretch>
                  </pic:blipFill>
                  <pic:spPr>
                    <a:xfrm>
                      <a:off x="0" y="0"/>
                      <a:ext cx="3796665" cy="1328420"/>
                    </a:xfrm>
                    <a:prstGeom prst="rect">
                      <a:avLst/>
                    </a:prstGeom>
                    <a:noFill/>
                    <a:ln>
                      <a:noFill/>
                    </a:ln>
                  </pic:spPr>
                </pic:pic>
              </a:graphicData>
            </a:graphic>
          </wp:inline>
        </w:drawing>
      </w:r>
    </w:p>
    <w:tbl>
      <w:tblPr>
        <w:tblW w:w="8907" w:type="dxa"/>
        <w:tblLook w:val="04A0" w:firstRow="1" w:lastRow="0" w:firstColumn="1" w:lastColumn="0" w:noHBand="0" w:noVBand="1"/>
      </w:tblPr>
      <w:tblGrid>
        <w:gridCol w:w="828"/>
        <w:gridCol w:w="8079"/>
      </w:tblGrid>
      <w:tr w:rsidR="00A23EE0" w14:paraId="29EC9533" w14:textId="77777777">
        <w:tc>
          <w:tcPr>
            <w:tcW w:w="828" w:type="dxa"/>
          </w:tcPr>
          <w:p w14:paraId="42F702F0"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区域</w:t>
            </w:r>
          </w:p>
        </w:tc>
        <w:tc>
          <w:tcPr>
            <w:tcW w:w="0" w:type="auto"/>
          </w:tcPr>
          <w:p w14:paraId="19388FAD"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输入区域</w:t>
            </w:r>
            <w:r>
              <w:rPr>
                <w:rFonts w:ascii="ArialMT" w:hAnsi="ArialMT"/>
                <w:b/>
                <w:bCs/>
                <w:kern w:val="0"/>
                <w:sz w:val="24"/>
              </w:rPr>
              <w:t>ID</w:t>
            </w:r>
            <w:r>
              <w:rPr>
                <w:rFonts w:ascii="ArialMT" w:hAnsi="ArialMT"/>
                <w:b/>
                <w:bCs/>
                <w:kern w:val="0"/>
                <w:sz w:val="24"/>
              </w:rPr>
              <w:t>。该数值必须</w:t>
            </w:r>
            <w:r>
              <w:rPr>
                <w:rFonts w:ascii="ArialMT" w:hAnsi="ArialMT" w:hint="eastAsia"/>
                <w:b/>
                <w:bCs/>
                <w:kern w:val="0"/>
                <w:sz w:val="24"/>
              </w:rPr>
              <w:t>设置</w:t>
            </w:r>
            <w:r>
              <w:rPr>
                <w:rFonts w:ascii="ArialMT" w:hAnsi="ArialMT"/>
                <w:b/>
                <w:bCs/>
                <w:kern w:val="0"/>
                <w:sz w:val="24"/>
              </w:rPr>
              <w:t>类似</w:t>
            </w:r>
            <w:r>
              <w:rPr>
                <w:rFonts w:ascii="ArialMT" w:hAnsi="ArialMT"/>
                <w:b/>
                <w:bCs/>
                <w:kern w:val="0"/>
                <w:sz w:val="24"/>
              </w:rPr>
              <w:t>IP</w:t>
            </w:r>
            <w:r>
              <w:rPr>
                <w:rFonts w:ascii="ArialMT" w:hAnsi="ArialMT"/>
                <w:b/>
                <w:bCs/>
                <w:kern w:val="0"/>
                <w:sz w:val="24"/>
              </w:rPr>
              <w:t>地址的格式，以逗点分隔的十进制位值。</w:t>
            </w:r>
            <w:r>
              <w:rPr>
                <w:rFonts w:ascii="ArialMT" w:hAnsi="ArialMT"/>
                <w:b/>
                <w:bCs/>
                <w:kern w:val="0"/>
                <w:sz w:val="24"/>
              </w:rPr>
              <w:t>OSPF</w:t>
            </w:r>
            <w:r>
              <w:rPr>
                <w:rFonts w:ascii="ArialMT" w:hAnsi="ArialMT"/>
                <w:b/>
                <w:bCs/>
                <w:kern w:val="0"/>
                <w:sz w:val="24"/>
              </w:rPr>
              <w:t>区域创建后，区域的</w:t>
            </w:r>
            <w:r>
              <w:rPr>
                <w:rFonts w:ascii="ArialMT" w:hAnsi="ArialMT"/>
                <w:b/>
                <w:bCs/>
                <w:kern w:val="0"/>
                <w:sz w:val="24"/>
              </w:rPr>
              <w:t>ID</w:t>
            </w:r>
            <w:r>
              <w:rPr>
                <w:rFonts w:ascii="ArialMT" w:hAnsi="ArialMT"/>
                <w:b/>
                <w:bCs/>
                <w:kern w:val="0"/>
                <w:sz w:val="24"/>
              </w:rPr>
              <w:t>不能更改。</w:t>
            </w:r>
          </w:p>
        </w:tc>
      </w:tr>
      <w:tr w:rsidR="00A23EE0" w14:paraId="355F3F9E" w14:textId="77777777">
        <w:tc>
          <w:tcPr>
            <w:tcW w:w="828" w:type="dxa"/>
          </w:tcPr>
          <w:p w14:paraId="74248597"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类型</w:t>
            </w:r>
          </w:p>
        </w:tc>
        <w:tc>
          <w:tcPr>
            <w:tcW w:w="0" w:type="auto"/>
          </w:tcPr>
          <w:p w14:paraId="3825D74F"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选择分配到区域中的网络类型。</w:t>
            </w:r>
          </w:p>
          <w:p w14:paraId="1EC1C971" w14:textId="77777777" w:rsidR="00A23EE0" w:rsidRDefault="001E1853">
            <w:pPr>
              <w:numPr>
                <w:ilvl w:val="0"/>
                <w:numId w:val="21"/>
              </w:num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如果区域中包含不止一个路由器，而且每个路由器至少有一个启动了</w:t>
            </w:r>
            <w:r>
              <w:rPr>
                <w:rFonts w:ascii="ArialMT" w:hAnsi="ArialMT"/>
                <w:b/>
                <w:bCs/>
                <w:kern w:val="0"/>
                <w:sz w:val="24"/>
              </w:rPr>
              <w:t>OSPF</w:t>
            </w:r>
            <w:r>
              <w:rPr>
                <w:rFonts w:ascii="ArialMT" w:hAnsi="ArialMT"/>
                <w:b/>
                <w:bCs/>
                <w:kern w:val="0"/>
                <w:sz w:val="24"/>
              </w:rPr>
              <w:t>配置的接口与区域连接；那么点击</w:t>
            </w:r>
            <w:r>
              <w:rPr>
                <w:rFonts w:ascii="ArialMT" w:hAnsi="ArialMT"/>
                <w:b/>
                <w:bCs/>
                <w:kern w:val="0"/>
                <w:sz w:val="24"/>
              </w:rPr>
              <w:t>“regular”</w:t>
            </w:r>
            <w:r>
              <w:rPr>
                <w:rFonts w:ascii="ArialMT" w:hAnsi="ArialMT"/>
                <w:b/>
                <w:bCs/>
                <w:kern w:val="0"/>
                <w:sz w:val="24"/>
              </w:rPr>
              <w:t>。</w:t>
            </w:r>
          </w:p>
          <w:p w14:paraId="0B59C26E" w14:textId="77777777" w:rsidR="00A23EE0" w:rsidRDefault="001E1853">
            <w:pPr>
              <w:numPr>
                <w:ilvl w:val="0"/>
                <w:numId w:val="21"/>
              </w:num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如果超出区域之外路由到非</w:t>
            </w:r>
            <w:r>
              <w:rPr>
                <w:rFonts w:ascii="ArialMT" w:hAnsi="ArialMT"/>
                <w:b/>
                <w:bCs/>
                <w:kern w:val="0"/>
                <w:sz w:val="24"/>
              </w:rPr>
              <w:t>OSPF</w:t>
            </w:r>
            <w:r>
              <w:rPr>
                <w:rFonts w:ascii="ArialMT" w:hAnsi="ArialMT"/>
                <w:b/>
                <w:bCs/>
                <w:kern w:val="0"/>
                <w:sz w:val="24"/>
              </w:rPr>
              <w:t>域的路由会报知</w:t>
            </w:r>
            <w:r>
              <w:rPr>
                <w:rFonts w:ascii="ArialMT" w:hAnsi="ArialMT"/>
                <w:b/>
                <w:bCs/>
                <w:kern w:val="0"/>
                <w:sz w:val="24"/>
              </w:rPr>
              <w:t>OSPF</w:t>
            </w:r>
            <w:r>
              <w:rPr>
                <w:rFonts w:ascii="ArialMT" w:hAnsi="ArialMT"/>
                <w:b/>
                <w:bCs/>
                <w:kern w:val="0"/>
                <w:sz w:val="24"/>
              </w:rPr>
              <w:t>自主域。但是，该区域本身仍然被</w:t>
            </w:r>
            <w:r>
              <w:rPr>
                <w:rFonts w:ascii="ArialMT" w:hAnsi="ArialMT" w:hint="eastAsia"/>
                <w:b/>
                <w:bCs/>
                <w:kern w:val="0"/>
                <w:sz w:val="24"/>
              </w:rPr>
              <w:t>其他</w:t>
            </w:r>
            <w:r>
              <w:rPr>
                <w:rFonts w:ascii="ArialMT" w:hAnsi="ArialMT"/>
                <w:b/>
                <w:bCs/>
                <w:kern w:val="0"/>
                <w:sz w:val="24"/>
              </w:rPr>
              <w:t>自主域当作为一个</w:t>
            </w:r>
            <w:r>
              <w:rPr>
                <w:rFonts w:ascii="ArialMT" w:hAnsi="ArialMT"/>
                <w:b/>
                <w:bCs/>
                <w:kern w:val="0"/>
                <w:sz w:val="24"/>
              </w:rPr>
              <w:t>stub</w:t>
            </w:r>
            <w:r>
              <w:rPr>
                <w:rFonts w:ascii="ArialMT" w:hAnsi="ArialMT"/>
                <w:b/>
                <w:bCs/>
                <w:kern w:val="0"/>
                <w:sz w:val="24"/>
              </w:rPr>
              <w:t>区域；点击</w:t>
            </w:r>
            <w:r>
              <w:rPr>
                <w:rFonts w:ascii="ArialMT" w:hAnsi="ArialMT"/>
                <w:b/>
                <w:bCs/>
                <w:kern w:val="0"/>
                <w:sz w:val="24"/>
              </w:rPr>
              <w:t>“NSSA”</w:t>
            </w:r>
            <w:r>
              <w:rPr>
                <w:rFonts w:ascii="ArialMT" w:hAnsi="ArialMT"/>
                <w:b/>
                <w:bCs/>
                <w:kern w:val="0"/>
                <w:sz w:val="24"/>
              </w:rPr>
              <w:t>。</w:t>
            </w:r>
          </w:p>
          <w:p w14:paraId="0D84A94A" w14:textId="77777777" w:rsidR="00A23EE0" w:rsidRDefault="001E1853">
            <w:pPr>
              <w:numPr>
                <w:ilvl w:val="0"/>
                <w:numId w:val="21"/>
              </w:num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如果区域中的路由器必须发送数据包到一个区域边界路由器以便到达主干区域，同时</w:t>
            </w:r>
            <w:r>
              <w:rPr>
                <w:rFonts w:ascii="ArialMT" w:hAnsi="ArialMT" w:hint="eastAsia"/>
                <w:b/>
                <w:bCs/>
                <w:kern w:val="0"/>
                <w:sz w:val="24"/>
              </w:rPr>
              <w:t>不将</w:t>
            </w:r>
            <w:r>
              <w:rPr>
                <w:rFonts w:ascii="ArialMT" w:hAnsi="ArialMT"/>
                <w:b/>
                <w:bCs/>
                <w:kern w:val="0"/>
                <w:sz w:val="24"/>
              </w:rPr>
              <w:t>到非</w:t>
            </w:r>
            <w:r>
              <w:rPr>
                <w:rFonts w:ascii="ArialMT" w:hAnsi="ArialMT"/>
                <w:b/>
                <w:bCs/>
                <w:kern w:val="0"/>
                <w:sz w:val="24"/>
              </w:rPr>
              <w:t>OSPF</w:t>
            </w:r>
            <w:r>
              <w:rPr>
                <w:rFonts w:ascii="ArialMT" w:hAnsi="ArialMT"/>
                <w:b/>
                <w:bCs/>
                <w:kern w:val="0"/>
                <w:sz w:val="24"/>
              </w:rPr>
              <w:t>域的路由在区域中的路由器范围内广播；点击</w:t>
            </w:r>
            <w:r>
              <w:rPr>
                <w:rFonts w:ascii="ArialMT" w:hAnsi="ArialMT"/>
                <w:b/>
                <w:bCs/>
                <w:kern w:val="0"/>
                <w:sz w:val="24"/>
              </w:rPr>
              <w:t>“Stub”</w:t>
            </w:r>
            <w:r>
              <w:rPr>
                <w:rFonts w:ascii="ArialMT" w:hAnsi="ArialMT"/>
                <w:b/>
                <w:bCs/>
                <w:kern w:val="0"/>
                <w:sz w:val="24"/>
              </w:rPr>
              <w:t>。</w:t>
            </w:r>
          </w:p>
        </w:tc>
      </w:tr>
      <w:tr w:rsidR="00A23EE0" w14:paraId="24A60845" w14:textId="77777777">
        <w:tc>
          <w:tcPr>
            <w:tcW w:w="828" w:type="dxa"/>
          </w:tcPr>
          <w:p w14:paraId="22187208"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验证</w:t>
            </w:r>
          </w:p>
        </w:tc>
        <w:tc>
          <w:tcPr>
            <w:tcW w:w="0" w:type="auto"/>
          </w:tcPr>
          <w:p w14:paraId="1EDB6A62"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区域中通过所有接口发送与接收</w:t>
            </w:r>
            <w:r>
              <w:rPr>
                <w:rFonts w:ascii="ArialMT" w:hAnsi="ArialMT"/>
                <w:b/>
                <w:bCs/>
                <w:kern w:val="0"/>
                <w:sz w:val="24"/>
              </w:rPr>
              <w:t>OSPF</w:t>
            </w:r>
            <w:r>
              <w:rPr>
                <w:rFonts w:ascii="ArialMT" w:hAnsi="ArialMT"/>
                <w:b/>
                <w:bCs/>
                <w:kern w:val="0"/>
                <w:sz w:val="24"/>
              </w:rPr>
              <w:t>数据包验证的方式。</w:t>
            </w:r>
          </w:p>
          <w:p w14:paraId="628D0465" w14:textId="77777777" w:rsidR="00A23EE0" w:rsidRDefault="001E1853">
            <w:pPr>
              <w:numPr>
                <w:ilvl w:val="0"/>
                <w:numId w:val="22"/>
              </w:num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设置为</w:t>
            </w:r>
            <w:r>
              <w:rPr>
                <w:rFonts w:ascii="ArialMT" w:hAnsi="ArialMT"/>
                <w:b/>
                <w:bCs/>
                <w:kern w:val="0"/>
                <w:sz w:val="24"/>
              </w:rPr>
              <w:t>“</w:t>
            </w:r>
            <w:r>
              <w:rPr>
                <w:rFonts w:ascii="ArialMT" w:hAnsi="ArialMT"/>
                <w:b/>
                <w:bCs/>
                <w:kern w:val="0"/>
                <w:sz w:val="24"/>
              </w:rPr>
              <w:t>无</w:t>
            </w:r>
            <w:r>
              <w:rPr>
                <w:rFonts w:ascii="ArialMT" w:hAnsi="ArialMT"/>
                <w:b/>
                <w:bCs/>
                <w:kern w:val="0"/>
                <w:sz w:val="24"/>
              </w:rPr>
              <w:t>”</w:t>
            </w:r>
            <w:r>
              <w:rPr>
                <w:rFonts w:ascii="ArialMT" w:hAnsi="ArialMT"/>
                <w:b/>
                <w:bCs/>
                <w:kern w:val="0"/>
                <w:sz w:val="24"/>
              </w:rPr>
              <w:t>中止验证设置。</w:t>
            </w:r>
          </w:p>
          <w:p w14:paraId="56EE8BE1" w14:textId="77777777" w:rsidR="00A23EE0" w:rsidRDefault="001E1853">
            <w:pPr>
              <w:numPr>
                <w:ilvl w:val="0"/>
                <w:numId w:val="22"/>
              </w:num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设置为</w:t>
            </w:r>
            <w:r>
              <w:rPr>
                <w:rFonts w:ascii="ArialMT" w:hAnsi="ArialMT"/>
                <w:b/>
                <w:bCs/>
                <w:kern w:val="0"/>
                <w:sz w:val="24"/>
              </w:rPr>
              <w:t>“</w:t>
            </w:r>
            <w:r>
              <w:rPr>
                <w:rFonts w:ascii="ArialMT" w:hAnsi="ArialMT"/>
                <w:b/>
                <w:bCs/>
                <w:kern w:val="0"/>
                <w:sz w:val="24"/>
              </w:rPr>
              <w:t>文本</w:t>
            </w:r>
            <w:r>
              <w:rPr>
                <w:rFonts w:ascii="ArialMT" w:hAnsi="ArialMT"/>
                <w:b/>
                <w:bCs/>
                <w:kern w:val="0"/>
                <w:sz w:val="24"/>
              </w:rPr>
              <w:t>”</w:t>
            </w:r>
            <w:r>
              <w:rPr>
                <w:rFonts w:ascii="ArialMT" w:hAnsi="ArialMT"/>
                <w:b/>
                <w:bCs/>
                <w:kern w:val="0"/>
                <w:sz w:val="24"/>
              </w:rPr>
              <w:t>启动基于文本的密码验证方式</w:t>
            </w:r>
            <w:r>
              <w:rPr>
                <w:rFonts w:ascii="ArialMT" w:hAnsi="ArialMT" w:hint="eastAsia"/>
                <w:b/>
                <w:bCs/>
                <w:kern w:val="0"/>
                <w:sz w:val="24"/>
              </w:rPr>
              <w:t>，</w:t>
            </w:r>
            <w:r>
              <w:rPr>
                <w:rFonts w:ascii="ArialMT" w:hAnsi="ArialMT"/>
                <w:b/>
                <w:bCs/>
                <w:kern w:val="0"/>
                <w:sz w:val="24"/>
              </w:rPr>
              <w:t>使用纯文本的密码验证来往的链路状态通告。</w:t>
            </w:r>
          </w:p>
          <w:p w14:paraId="187913E0" w14:textId="77777777" w:rsidR="00A23EE0" w:rsidRDefault="001E1853">
            <w:pPr>
              <w:numPr>
                <w:ilvl w:val="0"/>
                <w:numId w:val="22"/>
              </w:num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设置为</w:t>
            </w:r>
            <w:r>
              <w:rPr>
                <w:rFonts w:ascii="ArialMT" w:hAnsi="ArialMT"/>
                <w:b/>
                <w:bCs/>
                <w:kern w:val="0"/>
                <w:sz w:val="24"/>
              </w:rPr>
              <w:t>“MD5”</w:t>
            </w:r>
            <w:r>
              <w:rPr>
                <w:rFonts w:ascii="ArialMT" w:hAnsi="ArialMT"/>
                <w:b/>
                <w:bCs/>
                <w:kern w:val="0"/>
                <w:sz w:val="24"/>
              </w:rPr>
              <w:t>，使用</w:t>
            </w:r>
            <w:r>
              <w:rPr>
                <w:rFonts w:ascii="ArialMT" w:hAnsi="ArialMT"/>
                <w:b/>
                <w:bCs/>
                <w:kern w:val="0"/>
                <w:sz w:val="24"/>
              </w:rPr>
              <w:t>MD5 hash</w:t>
            </w:r>
            <w:r>
              <w:rPr>
                <w:rFonts w:ascii="ArialMT" w:hAnsi="ArialMT"/>
                <w:b/>
                <w:bCs/>
                <w:kern w:val="0"/>
                <w:sz w:val="24"/>
              </w:rPr>
              <w:t>验证。</w:t>
            </w:r>
          </w:p>
          <w:p w14:paraId="77FC49BE"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如需要，可以在区域的接口设置不同的验证方式，接口设置的验证方式优先于该设置。</w:t>
            </w:r>
          </w:p>
        </w:tc>
      </w:tr>
    </w:tbl>
    <w:p w14:paraId="1097F77E" w14:textId="77777777" w:rsidR="00A23EE0" w:rsidRDefault="001E1853">
      <w:pPr>
        <w:autoSpaceDE w:val="0"/>
        <w:autoSpaceDN w:val="0"/>
        <w:adjustRightInd w:val="0"/>
        <w:spacing w:before="100" w:beforeAutospacing="1" w:after="100" w:afterAutospacing="1"/>
        <w:jc w:val="left"/>
        <w:rPr>
          <w:kern w:val="0"/>
          <w:sz w:val="24"/>
        </w:rPr>
      </w:pPr>
      <w:r>
        <w:rPr>
          <w:b/>
          <w:kern w:val="0"/>
          <w:sz w:val="24"/>
        </w:rPr>
        <w:t>注意：</w:t>
      </w:r>
      <w:r>
        <w:rPr>
          <w:kern w:val="0"/>
          <w:sz w:val="24"/>
        </w:rPr>
        <w:t>有关对区域分配网络的信息，参见</w:t>
      </w:r>
      <w:r>
        <w:rPr>
          <w:kern w:val="0"/>
          <w:sz w:val="24"/>
        </w:rPr>
        <w:t>“</w:t>
      </w:r>
      <w:hyperlink w:anchor="_设定OSPF网络" w:history="1">
        <w:r>
          <w:rPr>
            <w:rStyle w:val="a4"/>
            <w:kern w:val="0"/>
            <w:sz w:val="24"/>
          </w:rPr>
          <w:t>设定</w:t>
        </w:r>
        <w:r>
          <w:rPr>
            <w:rStyle w:val="a4"/>
            <w:kern w:val="0"/>
            <w:sz w:val="24"/>
          </w:rPr>
          <w:t>OSPF</w:t>
        </w:r>
        <w:r>
          <w:rPr>
            <w:rStyle w:val="a4"/>
            <w:kern w:val="0"/>
            <w:sz w:val="24"/>
          </w:rPr>
          <w:t>网络</w:t>
        </w:r>
      </w:hyperlink>
      <w:r>
        <w:rPr>
          <w:kern w:val="0"/>
          <w:sz w:val="24"/>
        </w:rPr>
        <w:t>”</w:t>
      </w:r>
      <w:r>
        <w:rPr>
          <w:kern w:val="0"/>
          <w:sz w:val="24"/>
        </w:rPr>
        <w:t>。</w:t>
      </w:r>
    </w:p>
    <w:p w14:paraId="30FE47A2" w14:textId="77777777" w:rsidR="00A23EE0" w:rsidRDefault="001E1853">
      <w:pPr>
        <w:pStyle w:val="3"/>
        <w:rPr>
          <w:sz w:val="28"/>
        </w:rPr>
      </w:pPr>
      <w:bookmarkStart w:id="36" w:name="_Toc19105"/>
      <w:r>
        <w:rPr>
          <w:sz w:val="28"/>
        </w:rPr>
        <w:t>设定</w:t>
      </w:r>
      <w:r>
        <w:rPr>
          <w:sz w:val="28"/>
        </w:rPr>
        <w:t>OSPF</w:t>
      </w:r>
      <w:r>
        <w:rPr>
          <w:sz w:val="28"/>
        </w:rPr>
        <w:t>网络</w:t>
      </w:r>
      <w:bookmarkEnd w:id="36"/>
    </w:p>
    <w:p w14:paraId="260EE7CC" w14:textId="77777777" w:rsidR="00A23EE0" w:rsidRDefault="001E1853">
      <w:pPr>
        <w:autoSpaceDE w:val="0"/>
        <w:autoSpaceDN w:val="0"/>
        <w:adjustRightInd w:val="0"/>
        <w:spacing w:before="100" w:beforeAutospacing="1" w:after="100" w:afterAutospacing="1"/>
        <w:jc w:val="left"/>
        <w:rPr>
          <w:kern w:val="0"/>
          <w:sz w:val="24"/>
        </w:rPr>
      </w:pPr>
      <w:r>
        <w:rPr>
          <w:kern w:val="0"/>
          <w:sz w:val="24"/>
        </w:rPr>
        <w:t>OSPF</w:t>
      </w:r>
      <w:r>
        <w:rPr>
          <w:kern w:val="0"/>
          <w:sz w:val="24"/>
        </w:rPr>
        <w:t>区域由多个邻接的网络共同构成。对网络分配区域</w:t>
      </w:r>
      <w:r>
        <w:rPr>
          <w:kern w:val="0"/>
          <w:sz w:val="24"/>
        </w:rPr>
        <w:t>ID</w:t>
      </w:r>
      <w:r>
        <w:rPr>
          <w:kern w:val="0"/>
          <w:sz w:val="24"/>
        </w:rPr>
        <w:t>时，该区域的属性同时适用该网络。</w:t>
      </w:r>
    </w:p>
    <w:p w14:paraId="24DF3DB3" w14:textId="77777777" w:rsidR="00A23EE0" w:rsidRDefault="001E1853">
      <w:pPr>
        <w:autoSpaceDE w:val="0"/>
        <w:autoSpaceDN w:val="0"/>
        <w:adjustRightInd w:val="0"/>
        <w:spacing w:before="100" w:beforeAutospacing="1" w:after="100" w:afterAutospacing="1"/>
        <w:jc w:val="left"/>
        <w:rPr>
          <w:kern w:val="0"/>
          <w:sz w:val="24"/>
        </w:rPr>
      </w:pPr>
      <w:r>
        <w:rPr>
          <w:kern w:val="0"/>
          <w:sz w:val="24"/>
        </w:rPr>
        <w:t>进入</w:t>
      </w:r>
      <w:r>
        <w:rPr>
          <w:rFonts w:hint="eastAsia"/>
          <w:kern w:val="0"/>
          <w:sz w:val="24"/>
        </w:rPr>
        <w:t>“</w:t>
      </w:r>
      <w:r>
        <w:rPr>
          <w:kern w:val="0"/>
          <w:sz w:val="24"/>
        </w:rPr>
        <w:t>路由</w:t>
      </w:r>
      <w:r>
        <w:rPr>
          <w:kern w:val="0"/>
          <w:sz w:val="24"/>
        </w:rPr>
        <w:t>&gt;</w:t>
      </w:r>
      <w:r>
        <w:rPr>
          <w:kern w:val="0"/>
          <w:sz w:val="24"/>
        </w:rPr>
        <w:t>动态路由</w:t>
      </w:r>
      <w:r>
        <w:rPr>
          <w:kern w:val="0"/>
          <w:sz w:val="24"/>
        </w:rPr>
        <w:t>&gt;OSPF</w:t>
      </w:r>
      <w:r>
        <w:rPr>
          <w:rFonts w:hint="eastAsia"/>
          <w:kern w:val="0"/>
          <w:sz w:val="24"/>
        </w:rPr>
        <w:t>”</w:t>
      </w:r>
      <w:r>
        <w:rPr>
          <w:kern w:val="0"/>
          <w:sz w:val="24"/>
        </w:rPr>
        <w:t>并在</w:t>
      </w:r>
      <w:r>
        <w:rPr>
          <w:kern w:val="0"/>
          <w:sz w:val="24"/>
        </w:rPr>
        <w:t>“</w:t>
      </w:r>
      <w:r>
        <w:rPr>
          <w:kern w:val="0"/>
          <w:sz w:val="24"/>
        </w:rPr>
        <w:t>网络</w:t>
      </w:r>
      <w:r>
        <w:rPr>
          <w:kern w:val="0"/>
          <w:sz w:val="24"/>
        </w:rPr>
        <w:t>”</w:t>
      </w:r>
      <w:r>
        <w:rPr>
          <w:kern w:val="0"/>
          <w:sz w:val="24"/>
        </w:rPr>
        <w:t>菜单项下点击</w:t>
      </w:r>
      <w:r>
        <w:rPr>
          <w:kern w:val="0"/>
          <w:sz w:val="24"/>
        </w:rPr>
        <w:t>“</w:t>
      </w:r>
      <w:r>
        <w:rPr>
          <w:kern w:val="0"/>
          <w:sz w:val="24"/>
        </w:rPr>
        <w:t>新建</w:t>
      </w:r>
      <w:r>
        <w:rPr>
          <w:kern w:val="0"/>
          <w:sz w:val="24"/>
        </w:rPr>
        <w:t>”</w:t>
      </w:r>
      <w:r>
        <w:rPr>
          <w:kern w:val="0"/>
          <w:sz w:val="24"/>
        </w:rPr>
        <w:t>，对网络分配</w:t>
      </w:r>
      <w:r>
        <w:rPr>
          <w:kern w:val="0"/>
          <w:sz w:val="24"/>
        </w:rPr>
        <w:t>OSPF</w:t>
      </w:r>
      <w:r>
        <w:rPr>
          <w:kern w:val="0"/>
          <w:sz w:val="24"/>
        </w:rPr>
        <w:t>区域</w:t>
      </w:r>
      <w:r>
        <w:rPr>
          <w:kern w:val="0"/>
          <w:sz w:val="24"/>
        </w:rPr>
        <w:t>ID</w:t>
      </w:r>
      <w:r>
        <w:rPr>
          <w:kern w:val="0"/>
          <w:sz w:val="24"/>
        </w:rPr>
        <w:t>。同样在</w:t>
      </w:r>
      <w:r>
        <w:rPr>
          <w:kern w:val="0"/>
          <w:sz w:val="24"/>
        </w:rPr>
        <w:t>OSPF</w:t>
      </w:r>
      <w:r>
        <w:rPr>
          <w:kern w:val="0"/>
          <w:sz w:val="24"/>
        </w:rPr>
        <w:t>项下，点击每项网络对应的编辑图标可以更改分配到该网络的区域</w:t>
      </w:r>
      <w:r>
        <w:rPr>
          <w:kern w:val="0"/>
          <w:sz w:val="24"/>
        </w:rPr>
        <w:t>ID</w:t>
      </w:r>
      <w:r>
        <w:rPr>
          <w:kern w:val="0"/>
          <w:sz w:val="24"/>
        </w:rPr>
        <w:t>。</w:t>
      </w:r>
    </w:p>
    <w:p w14:paraId="234EC589" w14:textId="77777777" w:rsidR="00A23EE0" w:rsidRDefault="001E1853">
      <w:pPr>
        <w:autoSpaceDE w:val="0"/>
        <w:autoSpaceDN w:val="0"/>
        <w:adjustRightInd w:val="0"/>
        <w:spacing w:before="100" w:beforeAutospacing="1" w:after="100" w:afterAutospacing="1"/>
        <w:jc w:val="left"/>
        <w:rPr>
          <w:b/>
          <w:kern w:val="0"/>
          <w:sz w:val="24"/>
        </w:rPr>
      </w:pPr>
      <w:r>
        <w:rPr>
          <w:b/>
          <w:kern w:val="0"/>
          <w:sz w:val="24"/>
        </w:rPr>
        <w:t>图</w:t>
      </w:r>
      <w:r>
        <w:rPr>
          <w:b/>
          <w:kern w:val="0"/>
          <w:sz w:val="24"/>
        </w:rPr>
        <w:t>1</w:t>
      </w:r>
      <w:r>
        <w:rPr>
          <w:rFonts w:hint="eastAsia"/>
          <w:b/>
          <w:kern w:val="0"/>
          <w:sz w:val="24"/>
        </w:rPr>
        <w:t>4</w:t>
      </w:r>
      <w:r>
        <w:rPr>
          <w:b/>
          <w:kern w:val="0"/>
          <w:sz w:val="24"/>
        </w:rPr>
        <w:t>：新建</w:t>
      </w:r>
      <w:r>
        <w:rPr>
          <w:b/>
          <w:kern w:val="0"/>
          <w:sz w:val="24"/>
        </w:rPr>
        <w:t>/</w:t>
      </w:r>
      <w:r>
        <w:rPr>
          <w:b/>
          <w:kern w:val="0"/>
          <w:sz w:val="24"/>
        </w:rPr>
        <w:t>编辑</w:t>
      </w:r>
      <w:r>
        <w:rPr>
          <w:b/>
          <w:kern w:val="0"/>
          <w:sz w:val="24"/>
        </w:rPr>
        <w:t>OSPF</w:t>
      </w:r>
      <w:r>
        <w:rPr>
          <w:b/>
          <w:kern w:val="0"/>
          <w:sz w:val="24"/>
        </w:rPr>
        <w:t>网</w:t>
      </w:r>
      <w:r>
        <w:rPr>
          <w:b/>
          <w:kern w:val="0"/>
          <w:sz w:val="24"/>
        </w:rPr>
        <w:t>络</w:t>
      </w:r>
    </w:p>
    <w:p w14:paraId="1FFCD384" w14:textId="77777777" w:rsidR="00A23EE0" w:rsidRDefault="001E1853">
      <w:pPr>
        <w:autoSpaceDE w:val="0"/>
        <w:autoSpaceDN w:val="0"/>
        <w:adjustRightInd w:val="0"/>
        <w:spacing w:before="100" w:beforeAutospacing="1" w:after="100" w:afterAutospacing="1"/>
        <w:jc w:val="left"/>
        <w:rPr>
          <w:b/>
          <w:kern w:val="0"/>
          <w:sz w:val="24"/>
        </w:rPr>
      </w:pPr>
      <w:r>
        <w:rPr>
          <w:b/>
          <w:noProof/>
          <w:kern w:val="0"/>
          <w:sz w:val="24"/>
        </w:rPr>
        <w:drawing>
          <wp:inline distT="0" distB="0" distL="114300" distR="114300" wp14:anchorId="1B5A9CC5" wp14:editId="7E3CE809">
            <wp:extent cx="3842385" cy="1010920"/>
            <wp:effectExtent l="0" t="0" r="5715" b="17780"/>
            <wp:docPr id="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4"/>
                    <pic:cNvPicPr>
                      <a:picLocks noChangeAspect="1"/>
                    </pic:cNvPicPr>
                  </pic:nvPicPr>
                  <pic:blipFill>
                    <a:blip r:embed="rId23"/>
                    <a:stretch>
                      <a:fillRect/>
                    </a:stretch>
                  </pic:blipFill>
                  <pic:spPr>
                    <a:xfrm>
                      <a:off x="0" y="0"/>
                      <a:ext cx="3842385" cy="1010920"/>
                    </a:xfrm>
                    <a:prstGeom prst="rect">
                      <a:avLst/>
                    </a:prstGeom>
                    <a:noFill/>
                    <a:ln>
                      <a:noFill/>
                    </a:ln>
                  </pic:spPr>
                </pic:pic>
              </a:graphicData>
            </a:graphic>
          </wp:inline>
        </w:drawing>
      </w:r>
    </w:p>
    <w:tbl>
      <w:tblPr>
        <w:tblW w:w="8748" w:type="dxa"/>
        <w:tblLook w:val="04A0" w:firstRow="1" w:lastRow="0" w:firstColumn="1" w:lastColumn="0" w:noHBand="0" w:noVBand="1"/>
      </w:tblPr>
      <w:tblGrid>
        <w:gridCol w:w="1170"/>
        <w:gridCol w:w="7578"/>
      </w:tblGrid>
      <w:tr w:rsidR="00A23EE0" w14:paraId="0185D481" w14:textId="77777777">
        <w:tc>
          <w:tcPr>
            <w:tcW w:w="1170" w:type="dxa"/>
          </w:tcPr>
          <w:p w14:paraId="414B3204"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IP/</w:t>
            </w:r>
            <w:r>
              <w:rPr>
                <w:rFonts w:ascii="ArialMT" w:hAnsi="ArialMT"/>
                <w:b/>
                <w:bCs/>
                <w:kern w:val="0"/>
                <w:sz w:val="24"/>
              </w:rPr>
              <w:t>掩码</w:t>
            </w:r>
          </w:p>
        </w:tc>
        <w:tc>
          <w:tcPr>
            <w:tcW w:w="7578" w:type="dxa"/>
          </w:tcPr>
          <w:p w14:paraId="7CCA8CBB"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输入所要分配区域</w:t>
            </w:r>
            <w:r>
              <w:rPr>
                <w:rFonts w:ascii="ArialMT" w:hAnsi="ArialMT"/>
                <w:b/>
                <w:bCs/>
                <w:kern w:val="0"/>
                <w:sz w:val="24"/>
              </w:rPr>
              <w:t>ID</w:t>
            </w:r>
            <w:r>
              <w:rPr>
                <w:rFonts w:ascii="ArialMT" w:hAnsi="ArialMT"/>
                <w:b/>
                <w:bCs/>
                <w:kern w:val="0"/>
                <w:sz w:val="24"/>
              </w:rPr>
              <w:t>的本地网络的</w:t>
            </w:r>
            <w:r>
              <w:rPr>
                <w:rFonts w:ascii="ArialMT" w:hAnsi="ArialMT"/>
                <w:b/>
                <w:bCs/>
                <w:kern w:val="0"/>
                <w:sz w:val="24"/>
              </w:rPr>
              <w:t>IP</w:t>
            </w:r>
            <w:r>
              <w:rPr>
                <w:rFonts w:ascii="ArialMT" w:hAnsi="ArialMT"/>
                <w:b/>
                <w:bCs/>
                <w:kern w:val="0"/>
                <w:sz w:val="24"/>
              </w:rPr>
              <w:t>地址与掩码。</w:t>
            </w:r>
          </w:p>
        </w:tc>
      </w:tr>
      <w:tr w:rsidR="00A23EE0" w14:paraId="13546EC5" w14:textId="77777777">
        <w:tc>
          <w:tcPr>
            <w:tcW w:w="1170" w:type="dxa"/>
          </w:tcPr>
          <w:p w14:paraId="06360201"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区域</w:t>
            </w:r>
          </w:p>
        </w:tc>
        <w:tc>
          <w:tcPr>
            <w:tcW w:w="7578" w:type="dxa"/>
          </w:tcPr>
          <w:p w14:paraId="60F78920"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hint="eastAsia"/>
                <w:b/>
                <w:bCs/>
                <w:kern w:val="0"/>
                <w:sz w:val="24"/>
              </w:rPr>
              <w:t>对</w:t>
            </w:r>
            <w:r>
              <w:rPr>
                <w:rFonts w:ascii="ArialMT" w:hAnsi="ArialMT"/>
                <w:b/>
                <w:bCs/>
                <w:kern w:val="0"/>
                <w:sz w:val="24"/>
              </w:rPr>
              <w:t>网络分配区域</w:t>
            </w:r>
            <w:r>
              <w:rPr>
                <w:rFonts w:ascii="ArialMT" w:hAnsi="ArialMT"/>
                <w:b/>
                <w:bCs/>
                <w:kern w:val="0"/>
                <w:sz w:val="24"/>
              </w:rPr>
              <w:t>ID</w:t>
            </w:r>
            <w:r>
              <w:rPr>
                <w:rFonts w:ascii="ArialMT" w:hAnsi="ArialMT"/>
                <w:b/>
                <w:bCs/>
                <w:kern w:val="0"/>
                <w:sz w:val="24"/>
              </w:rPr>
              <w:t>。区域的属性设置必须与指定网络的属性</w:t>
            </w:r>
            <w:r>
              <w:rPr>
                <w:rFonts w:ascii="ArialMT" w:hAnsi="ArialMT" w:hint="eastAsia"/>
                <w:b/>
                <w:bCs/>
                <w:kern w:val="0"/>
                <w:sz w:val="24"/>
              </w:rPr>
              <w:t>以及</w:t>
            </w:r>
            <w:r>
              <w:rPr>
                <w:rFonts w:ascii="ArialMT" w:hAnsi="ArialMT"/>
                <w:b/>
                <w:bCs/>
                <w:kern w:val="0"/>
                <w:sz w:val="24"/>
              </w:rPr>
              <w:t>网络拓扑结构相符。选择区域</w:t>
            </w:r>
            <w:r>
              <w:rPr>
                <w:rFonts w:ascii="ArialMT" w:hAnsi="ArialMT"/>
                <w:b/>
                <w:bCs/>
                <w:kern w:val="0"/>
                <w:sz w:val="24"/>
              </w:rPr>
              <w:t>ID</w:t>
            </w:r>
            <w:r>
              <w:rPr>
                <w:rFonts w:ascii="ArialMT" w:hAnsi="ArialMT"/>
                <w:b/>
                <w:bCs/>
                <w:kern w:val="0"/>
                <w:sz w:val="24"/>
              </w:rPr>
              <w:t>之前，先要定义一个区域。参见</w:t>
            </w:r>
            <w:r>
              <w:rPr>
                <w:rFonts w:ascii="ArialMT" w:hAnsi="ArialMT"/>
                <w:b/>
                <w:bCs/>
                <w:kern w:val="0"/>
                <w:sz w:val="24"/>
              </w:rPr>
              <w:t xml:space="preserve"> “</w:t>
            </w:r>
            <w:r>
              <w:rPr>
                <w:rFonts w:ascii="ArialMT" w:hAnsi="ArialMT"/>
                <w:b/>
                <w:bCs/>
                <w:kern w:val="0"/>
                <w:sz w:val="24"/>
              </w:rPr>
              <w:t>定义</w:t>
            </w:r>
            <w:r>
              <w:rPr>
                <w:rFonts w:ascii="ArialMT" w:hAnsi="ArialMT"/>
                <w:b/>
                <w:bCs/>
                <w:kern w:val="0"/>
                <w:sz w:val="24"/>
              </w:rPr>
              <w:t>OSPF</w:t>
            </w:r>
            <w:r>
              <w:rPr>
                <w:rFonts w:ascii="ArialMT" w:hAnsi="ArialMT"/>
                <w:b/>
                <w:bCs/>
                <w:kern w:val="0"/>
                <w:sz w:val="24"/>
              </w:rPr>
              <w:t>区域</w:t>
            </w:r>
            <w:r>
              <w:rPr>
                <w:rFonts w:ascii="ArialMT" w:hAnsi="ArialMT"/>
                <w:b/>
                <w:bCs/>
                <w:kern w:val="0"/>
                <w:sz w:val="24"/>
              </w:rPr>
              <w:t>”</w:t>
            </w:r>
            <w:r>
              <w:rPr>
                <w:rFonts w:ascii="ArialMT" w:hAnsi="ArialMT"/>
                <w:b/>
                <w:bCs/>
                <w:kern w:val="0"/>
                <w:sz w:val="24"/>
              </w:rPr>
              <w:t>。</w:t>
            </w:r>
          </w:p>
        </w:tc>
      </w:tr>
    </w:tbl>
    <w:p w14:paraId="292A4380" w14:textId="77777777" w:rsidR="00A23EE0" w:rsidRDefault="001E1853">
      <w:pPr>
        <w:pStyle w:val="3"/>
        <w:rPr>
          <w:sz w:val="28"/>
        </w:rPr>
      </w:pPr>
      <w:bookmarkStart w:id="37" w:name="_Toc27179"/>
      <w:r>
        <w:rPr>
          <w:sz w:val="28"/>
        </w:rPr>
        <w:t>设定</w:t>
      </w:r>
      <w:r>
        <w:rPr>
          <w:sz w:val="28"/>
        </w:rPr>
        <w:t>OSPF</w:t>
      </w:r>
      <w:r>
        <w:rPr>
          <w:sz w:val="28"/>
        </w:rPr>
        <w:t>接口的操作参数</w:t>
      </w:r>
      <w:bookmarkEnd w:id="37"/>
    </w:p>
    <w:p w14:paraId="556C475C" w14:textId="77777777" w:rsidR="00A23EE0" w:rsidRDefault="001E1853">
      <w:pPr>
        <w:autoSpaceDE w:val="0"/>
        <w:autoSpaceDN w:val="0"/>
        <w:adjustRightInd w:val="0"/>
        <w:spacing w:before="100" w:beforeAutospacing="1" w:after="100" w:afterAutospacing="1"/>
        <w:jc w:val="left"/>
        <w:rPr>
          <w:kern w:val="0"/>
          <w:sz w:val="24"/>
        </w:rPr>
      </w:pPr>
      <w:r>
        <w:rPr>
          <w:kern w:val="0"/>
          <w:sz w:val="24"/>
        </w:rPr>
        <w:t>OSPF</w:t>
      </w:r>
      <w:r>
        <w:rPr>
          <w:kern w:val="0"/>
          <w:sz w:val="24"/>
        </w:rPr>
        <w:t>接口定义是指对启动</w:t>
      </w:r>
      <w:r>
        <w:rPr>
          <w:kern w:val="0"/>
          <w:sz w:val="24"/>
        </w:rPr>
        <w:t>OSPF</w:t>
      </w:r>
      <w:r>
        <w:rPr>
          <w:kern w:val="0"/>
          <w:sz w:val="24"/>
        </w:rPr>
        <w:t>设置的</w:t>
      </w:r>
      <w:r>
        <w:rPr>
          <w:rFonts w:hint="eastAsia"/>
          <w:kern w:val="0"/>
          <w:sz w:val="24"/>
        </w:rPr>
        <w:t>TN-SG5000</w:t>
      </w:r>
      <w:r>
        <w:rPr>
          <w:kern w:val="0"/>
          <w:sz w:val="24"/>
        </w:rPr>
        <w:t>设备接口设定具体的操作参数。定义接口包括定义接口的名称（例如，外部接口或</w:t>
      </w:r>
      <w:r>
        <w:rPr>
          <w:kern w:val="0"/>
          <w:sz w:val="24"/>
        </w:rPr>
        <w:t>VLAN_1</w:t>
      </w:r>
      <w:r>
        <w:rPr>
          <w:kern w:val="0"/>
          <w:sz w:val="24"/>
        </w:rPr>
        <w:t>），对接口分配</w:t>
      </w:r>
      <w:r>
        <w:rPr>
          <w:kern w:val="0"/>
          <w:sz w:val="24"/>
        </w:rPr>
        <w:t>IP</w:t>
      </w:r>
      <w:r>
        <w:rPr>
          <w:kern w:val="0"/>
          <w:sz w:val="24"/>
        </w:rPr>
        <w:t>地址，以及设置通过该接口进行链路状态通告（</w:t>
      </w:r>
      <w:r>
        <w:rPr>
          <w:kern w:val="0"/>
          <w:sz w:val="24"/>
        </w:rPr>
        <w:t>LSA</w:t>
      </w:r>
      <w:r>
        <w:rPr>
          <w:kern w:val="0"/>
          <w:sz w:val="24"/>
        </w:rPr>
        <w:t>）互换时验证的方式，接收与发送</w:t>
      </w:r>
      <w:r>
        <w:rPr>
          <w:kern w:val="0"/>
          <w:sz w:val="24"/>
        </w:rPr>
        <w:t>OSPF Hello</w:t>
      </w:r>
      <w:r>
        <w:rPr>
          <w:kern w:val="0"/>
          <w:sz w:val="24"/>
        </w:rPr>
        <w:t>报文的计时与</w:t>
      </w:r>
      <w:r>
        <w:rPr>
          <w:kern w:val="0"/>
          <w:sz w:val="24"/>
        </w:rPr>
        <w:t>dead-interval</w:t>
      </w:r>
      <w:r>
        <w:rPr>
          <w:kern w:val="0"/>
          <w:sz w:val="24"/>
        </w:rPr>
        <w:t>数据包。</w:t>
      </w:r>
    </w:p>
    <w:p w14:paraId="35FA87AA" w14:textId="77777777" w:rsidR="00A23EE0" w:rsidRDefault="001E1853">
      <w:pPr>
        <w:autoSpaceDE w:val="0"/>
        <w:autoSpaceDN w:val="0"/>
        <w:adjustRightInd w:val="0"/>
        <w:spacing w:before="100" w:beforeAutospacing="1" w:after="100" w:afterAutospacing="1"/>
        <w:jc w:val="left"/>
        <w:rPr>
          <w:kern w:val="0"/>
          <w:sz w:val="24"/>
        </w:rPr>
      </w:pPr>
      <w:r>
        <w:rPr>
          <w:kern w:val="0"/>
          <w:sz w:val="24"/>
        </w:rPr>
        <w:t>您可以对</w:t>
      </w:r>
      <w:r>
        <w:rPr>
          <w:rFonts w:hint="eastAsia"/>
          <w:kern w:val="0"/>
          <w:sz w:val="24"/>
        </w:rPr>
        <w:t>TN-SG5000</w:t>
      </w:r>
      <w:r>
        <w:rPr>
          <w:kern w:val="0"/>
          <w:sz w:val="24"/>
        </w:rPr>
        <w:t>接口中</w:t>
      </w:r>
      <w:r>
        <w:rPr>
          <w:kern w:val="0"/>
          <w:sz w:val="24"/>
        </w:rPr>
        <w:t>IP</w:t>
      </w:r>
      <w:r>
        <w:rPr>
          <w:kern w:val="0"/>
          <w:sz w:val="24"/>
        </w:rPr>
        <w:t>地址与启动</w:t>
      </w:r>
      <w:r>
        <w:rPr>
          <w:kern w:val="0"/>
          <w:sz w:val="24"/>
        </w:rPr>
        <w:t>OSPF</w:t>
      </w:r>
      <w:r>
        <w:rPr>
          <w:kern w:val="0"/>
          <w:sz w:val="24"/>
        </w:rPr>
        <w:t>设置的网络相匹配的</w:t>
      </w:r>
      <w:r>
        <w:rPr>
          <w:rFonts w:hint="eastAsia"/>
          <w:kern w:val="0"/>
          <w:sz w:val="24"/>
        </w:rPr>
        <w:t>所有</w:t>
      </w:r>
      <w:r>
        <w:rPr>
          <w:kern w:val="0"/>
          <w:sz w:val="24"/>
        </w:rPr>
        <w:t>接口启动</w:t>
      </w:r>
      <w:r>
        <w:rPr>
          <w:kern w:val="0"/>
          <w:sz w:val="24"/>
        </w:rPr>
        <w:t>OSPF</w:t>
      </w:r>
      <w:r>
        <w:rPr>
          <w:kern w:val="0"/>
          <w:sz w:val="24"/>
        </w:rPr>
        <w:t>设置。</w:t>
      </w:r>
      <w:r>
        <w:rPr>
          <w:kern w:val="0"/>
          <w:sz w:val="24"/>
        </w:rPr>
        <w:t xml:space="preserve"> </w:t>
      </w:r>
      <w:r>
        <w:rPr>
          <w:kern w:val="0"/>
          <w:sz w:val="24"/>
        </w:rPr>
        <w:t>例如，所定义的区域</w:t>
      </w:r>
      <w:r>
        <w:rPr>
          <w:kern w:val="0"/>
          <w:sz w:val="24"/>
        </w:rPr>
        <w:t>ID</w:t>
      </w:r>
      <w:r>
        <w:rPr>
          <w:kern w:val="0"/>
          <w:sz w:val="24"/>
        </w:rPr>
        <w:t>为</w:t>
      </w:r>
      <w:r>
        <w:rPr>
          <w:kern w:val="0"/>
          <w:sz w:val="24"/>
        </w:rPr>
        <w:t>0.0.0.0.</w:t>
      </w:r>
      <w:r>
        <w:rPr>
          <w:kern w:val="0"/>
          <w:sz w:val="24"/>
        </w:rPr>
        <w:t>且</w:t>
      </w:r>
      <w:r>
        <w:rPr>
          <w:kern w:val="0"/>
          <w:sz w:val="24"/>
        </w:rPr>
        <w:t>OSPF</w:t>
      </w:r>
      <w:r>
        <w:rPr>
          <w:kern w:val="0"/>
          <w:sz w:val="24"/>
        </w:rPr>
        <w:t>网络定义为</w:t>
      </w:r>
      <w:r>
        <w:rPr>
          <w:kern w:val="0"/>
          <w:sz w:val="24"/>
        </w:rPr>
        <w:t>10.0.0.0/16</w:t>
      </w:r>
      <w:r>
        <w:rPr>
          <w:kern w:val="0"/>
          <w:sz w:val="24"/>
        </w:rPr>
        <w:t>；然后将</w:t>
      </w:r>
      <w:r>
        <w:rPr>
          <w:kern w:val="0"/>
          <w:sz w:val="24"/>
        </w:rPr>
        <w:t>vlan1</w:t>
      </w:r>
      <w:r>
        <w:rPr>
          <w:kern w:val="0"/>
          <w:sz w:val="24"/>
        </w:rPr>
        <w:t>定义为</w:t>
      </w:r>
      <w:r>
        <w:rPr>
          <w:kern w:val="0"/>
          <w:sz w:val="24"/>
        </w:rPr>
        <w:t>10.0.1.1/24</w:t>
      </w:r>
      <w:r>
        <w:rPr>
          <w:kern w:val="0"/>
          <w:sz w:val="24"/>
        </w:rPr>
        <w:t>，</w:t>
      </w:r>
      <w:r>
        <w:rPr>
          <w:kern w:val="0"/>
          <w:sz w:val="24"/>
        </w:rPr>
        <w:t>vlan2</w:t>
      </w:r>
      <w:r>
        <w:rPr>
          <w:kern w:val="0"/>
          <w:sz w:val="24"/>
        </w:rPr>
        <w:t>为</w:t>
      </w:r>
      <w:r>
        <w:rPr>
          <w:kern w:val="0"/>
          <w:sz w:val="24"/>
        </w:rPr>
        <w:t>10.0.2.1/24</w:t>
      </w:r>
      <w:r>
        <w:rPr>
          <w:kern w:val="0"/>
          <w:sz w:val="24"/>
        </w:rPr>
        <w:t>以及</w:t>
      </w:r>
      <w:r>
        <w:rPr>
          <w:kern w:val="0"/>
          <w:sz w:val="24"/>
        </w:rPr>
        <w:t>vlan3</w:t>
      </w:r>
      <w:r>
        <w:rPr>
          <w:kern w:val="0"/>
          <w:sz w:val="24"/>
        </w:rPr>
        <w:t>为</w:t>
      </w:r>
      <w:r>
        <w:rPr>
          <w:kern w:val="0"/>
          <w:sz w:val="24"/>
        </w:rPr>
        <w:t>10.0.3.1/24</w:t>
      </w:r>
      <w:r>
        <w:rPr>
          <w:kern w:val="0"/>
          <w:sz w:val="24"/>
        </w:rPr>
        <w:t>。这三个</w:t>
      </w:r>
      <w:r>
        <w:rPr>
          <w:kern w:val="0"/>
          <w:sz w:val="24"/>
        </w:rPr>
        <w:t>vlan</w:t>
      </w:r>
      <w:r>
        <w:rPr>
          <w:kern w:val="0"/>
          <w:sz w:val="24"/>
        </w:rPr>
        <w:t>都应用于区域为</w:t>
      </w:r>
      <w:r>
        <w:rPr>
          <w:kern w:val="0"/>
          <w:sz w:val="24"/>
        </w:rPr>
        <w:t>0.0.0.0</w:t>
      </w:r>
      <w:r>
        <w:rPr>
          <w:kern w:val="0"/>
          <w:sz w:val="24"/>
        </w:rPr>
        <w:t>运行</w:t>
      </w:r>
      <w:r>
        <w:rPr>
          <w:kern w:val="0"/>
          <w:sz w:val="24"/>
        </w:rPr>
        <w:t>OSPF</w:t>
      </w:r>
      <w:r>
        <w:rPr>
          <w:kern w:val="0"/>
          <w:sz w:val="24"/>
        </w:rPr>
        <w:t>设置。启动这些接口，您可以创建</w:t>
      </w:r>
      <w:r>
        <w:rPr>
          <w:kern w:val="0"/>
          <w:sz w:val="24"/>
        </w:rPr>
        <w:t>OSPF</w:t>
      </w:r>
      <w:r>
        <w:rPr>
          <w:kern w:val="0"/>
          <w:sz w:val="24"/>
        </w:rPr>
        <w:t>网络能够与具体的</w:t>
      </w:r>
      <w:r>
        <w:rPr>
          <w:kern w:val="0"/>
          <w:sz w:val="24"/>
        </w:rPr>
        <w:t>IP</w:t>
      </w:r>
      <w:r>
        <w:rPr>
          <w:kern w:val="0"/>
          <w:sz w:val="24"/>
        </w:rPr>
        <w:t>地址相匹配的一个区域。</w:t>
      </w:r>
    </w:p>
    <w:p w14:paraId="6733462B" w14:textId="77777777" w:rsidR="00A23EE0" w:rsidRDefault="001E1853">
      <w:pPr>
        <w:autoSpaceDE w:val="0"/>
        <w:autoSpaceDN w:val="0"/>
        <w:adjustRightInd w:val="0"/>
        <w:spacing w:before="100" w:beforeAutospacing="1" w:after="100" w:afterAutospacing="1"/>
        <w:jc w:val="left"/>
        <w:rPr>
          <w:kern w:val="0"/>
          <w:sz w:val="24"/>
        </w:rPr>
      </w:pPr>
      <w:r>
        <w:rPr>
          <w:kern w:val="0"/>
          <w:sz w:val="24"/>
        </w:rPr>
        <w:t>当相同的</w:t>
      </w:r>
      <w:r>
        <w:rPr>
          <w:rFonts w:hint="eastAsia"/>
          <w:kern w:val="0"/>
          <w:sz w:val="24"/>
        </w:rPr>
        <w:t>TN-SG5000</w:t>
      </w:r>
      <w:r>
        <w:rPr>
          <w:kern w:val="0"/>
          <w:sz w:val="24"/>
        </w:rPr>
        <w:t>接口被分配了不止一个</w:t>
      </w:r>
      <w:r>
        <w:rPr>
          <w:kern w:val="0"/>
          <w:sz w:val="24"/>
        </w:rPr>
        <w:t>IP</w:t>
      </w:r>
      <w:r>
        <w:rPr>
          <w:kern w:val="0"/>
          <w:sz w:val="24"/>
        </w:rPr>
        <w:t>地址时，对该接口</w:t>
      </w:r>
      <w:r>
        <w:rPr>
          <w:rFonts w:hint="eastAsia"/>
          <w:kern w:val="0"/>
          <w:sz w:val="24"/>
        </w:rPr>
        <w:t>可以</w:t>
      </w:r>
      <w:r>
        <w:rPr>
          <w:kern w:val="0"/>
          <w:sz w:val="24"/>
        </w:rPr>
        <w:t>配置不同的</w:t>
      </w:r>
      <w:r>
        <w:rPr>
          <w:kern w:val="0"/>
          <w:sz w:val="24"/>
        </w:rPr>
        <w:t>OSPF</w:t>
      </w:r>
      <w:r>
        <w:rPr>
          <w:kern w:val="0"/>
          <w:sz w:val="24"/>
        </w:rPr>
        <w:t>操作参数。例如，相同的</w:t>
      </w:r>
      <w:r>
        <w:rPr>
          <w:rFonts w:hint="eastAsia"/>
          <w:kern w:val="0"/>
          <w:sz w:val="24"/>
        </w:rPr>
        <w:t>TN-SG5000</w:t>
      </w:r>
      <w:r>
        <w:rPr>
          <w:kern w:val="0"/>
          <w:sz w:val="24"/>
        </w:rPr>
        <w:t>接口可以通过不同的子网连接到两个成为邻居的路由器。您可以配置一个</w:t>
      </w:r>
      <w:r>
        <w:rPr>
          <w:kern w:val="0"/>
          <w:sz w:val="24"/>
        </w:rPr>
        <w:t>ODPF</w:t>
      </w:r>
      <w:r>
        <w:rPr>
          <w:kern w:val="0"/>
          <w:sz w:val="24"/>
        </w:rPr>
        <w:t>接口的定义包括与一个邻居路由器相兼容的</w:t>
      </w:r>
      <w:r>
        <w:rPr>
          <w:kern w:val="0"/>
          <w:sz w:val="24"/>
        </w:rPr>
        <w:t>hello</w:t>
      </w:r>
      <w:r>
        <w:rPr>
          <w:kern w:val="0"/>
          <w:sz w:val="24"/>
        </w:rPr>
        <w:t>报文与</w:t>
      </w:r>
      <w:r>
        <w:rPr>
          <w:kern w:val="0"/>
          <w:sz w:val="24"/>
        </w:rPr>
        <w:t>dead-interval</w:t>
      </w:r>
      <w:r>
        <w:rPr>
          <w:kern w:val="0"/>
          <w:sz w:val="24"/>
        </w:rPr>
        <w:t>参数，设置同一个接口的第二个</w:t>
      </w:r>
      <w:r>
        <w:rPr>
          <w:kern w:val="0"/>
          <w:sz w:val="24"/>
        </w:rPr>
        <w:t>OSPF</w:t>
      </w:r>
      <w:r>
        <w:rPr>
          <w:kern w:val="0"/>
          <w:sz w:val="24"/>
        </w:rPr>
        <w:t>定义与第二个邻居路由</w:t>
      </w:r>
      <w:r>
        <w:rPr>
          <w:kern w:val="0"/>
          <w:sz w:val="24"/>
        </w:rPr>
        <w:t>的设置相兼容的参数。</w:t>
      </w:r>
    </w:p>
    <w:p w14:paraId="3517CF6A" w14:textId="77777777" w:rsidR="00A23EE0" w:rsidRDefault="001E1853">
      <w:pPr>
        <w:autoSpaceDE w:val="0"/>
        <w:autoSpaceDN w:val="0"/>
        <w:adjustRightInd w:val="0"/>
        <w:spacing w:before="100" w:beforeAutospacing="1" w:after="100" w:afterAutospacing="1"/>
        <w:jc w:val="left"/>
        <w:rPr>
          <w:kern w:val="0"/>
          <w:sz w:val="24"/>
        </w:rPr>
      </w:pPr>
      <w:r>
        <w:rPr>
          <w:kern w:val="0"/>
          <w:sz w:val="24"/>
        </w:rPr>
        <w:t>进入</w:t>
      </w:r>
      <w:r>
        <w:rPr>
          <w:rFonts w:hint="eastAsia"/>
          <w:kern w:val="0"/>
          <w:sz w:val="24"/>
        </w:rPr>
        <w:t>“</w:t>
      </w:r>
      <w:r>
        <w:rPr>
          <w:kern w:val="0"/>
          <w:sz w:val="24"/>
        </w:rPr>
        <w:t>路由</w:t>
      </w:r>
      <w:r>
        <w:rPr>
          <w:kern w:val="0"/>
          <w:sz w:val="24"/>
        </w:rPr>
        <w:t>&gt;</w:t>
      </w:r>
      <w:r>
        <w:rPr>
          <w:kern w:val="0"/>
          <w:sz w:val="24"/>
        </w:rPr>
        <w:t>动态路由</w:t>
      </w:r>
      <w:r>
        <w:rPr>
          <w:kern w:val="0"/>
          <w:sz w:val="24"/>
        </w:rPr>
        <w:t>&gt;OSPF</w:t>
      </w:r>
      <w:r>
        <w:rPr>
          <w:rFonts w:hint="eastAsia"/>
          <w:kern w:val="0"/>
          <w:sz w:val="24"/>
        </w:rPr>
        <w:t>”</w:t>
      </w:r>
      <w:r>
        <w:rPr>
          <w:kern w:val="0"/>
          <w:sz w:val="24"/>
        </w:rPr>
        <w:t>，</w:t>
      </w:r>
      <w:r>
        <w:rPr>
          <w:kern w:val="0"/>
          <w:sz w:val="24"/>
        </w:rPr>
        <w:t>“</w:t>
      </w:r>
      <w:r>
        <w:rPr>
          <w:kern w:val="0"/>
          <w:sz w:val="24"/>
        </w:rPr>
        <w:t>接口</w:t>
      </w:r>
      <w:r>
        <w:rPr>
          <w:kern w:val="0"/>
          <w:sz w:val="24"/>
        </w:rPr>
        <w:t>”</w:t>
      </w:r>
      <w:r>
        <w:rPr>
          <w:kern w:val="0"/>
          <w:sz w:val="24"/>
        </w:rPr>
        <w:t>菜单项下点击</w:t>
      </w:r>
      <w:r>
        <w:rPr>
          <w:kern w:val="0"/>
          <w:sz w:val="24"/>
        </w:rPr>
        <w:t>“</w:t>
      </w:r>
      <w:r>
        <w:rPr>
          <w:kern w:val="0"/>
          <w:sz w:val="24"/>
        </w:rPr>
        <w:t>新建</w:t>
      </w:r>
      <w:r>
        <w:rPr>
          <w:kern w:val="0"/>
          <w:sz w:val="24"/>
        </w:rPr>
        <w:t>”</w:t>
      </w:r>
      <w:r>
        <w:rPr>
          <w:kern w:val="0"/>
          <w:sz w:val="24"/>
        </w:rPr>
        <w:t>设置接口的</w:t>
      </w:r>
      <w:r>
        <w:rPr>
          <w:kern w:val="0"/>
          <w:sz w:val="24"/>
        </w:rPr>
        <w:t>OSPF</w:t>
      </w:r>
      <w:r>
        <w:rPr>
          <w:kern w:val="0"/>
          <w:sz w:val="24"/>
        </w:rPr>
        <w:t>操作参数。点击接口对应的编辑图标，编辑接口的</w:t>
      </w:r>
      <w:r>
        <w:rPr>
          <w:kern w:val="0"/>
          <w:sz w:val="24"/>
        </w:rPr>
        <w:t>OSPF</w:t>
      </w:r>
      <w:r>
        <w:rPr>
          <w:kern w:val="0"/>
          <w:sz w:val="24"/>
        </w:rPr>
        <w:t>操作参数。</w:t>
      </w:r>
    </w:p>
    <w:p w14:paraId="6D7CEFA5" w14:textId="77777777" w:rsidR="00A23EE0" w:rsidRDefault="001E1853">
      <w:pPr>
        <w:autoSpaceDE w:val="0"/>
        <w:autoSpaceDN w:val="0"/>
        <w:adjustRightInd w:val="0"/>
        <w:spacing w:before="100" w:beforeAutospacing="1" w:after="100" w:afterAutospacing="1"/>
        <w:jc w:val="left"/>
        <w:rPr>
          <w:b/>
          <w:kern w:val="0"/>
          <w:sz w:val="24"/>
        </w:rPr>
      </w:pPr>
      <w:r>
        <w:rPr>
          <w:b/>
          <w:kern w:val="0"/>
          <w:sz w:val="24"/>
        </w:rPr>
        <w:t>图</w:t>
      </w:r>
      <w:r>
        <w:rPr>
          <w:b/>
          <w:kern w:val="0"/>
          <w:sz w:val="24"/>
        </w:rPr>
        <w:t>15</w:t>
      </w:r>
      <w:r>
        <w:rPr>
          <w:b/>
          <w:kern w:val="0"/>
          <w:sz w:val="24"/>
        </w:rPr>
        <w:t>：新建</w:t>
      </w:r>
      <w:r>
        <w:rPr>
          <w:b/>
          <w:kern w:val="0"/>
          <w:sz w:val="24"/>
        </w:rPr>
        <w:t>/</w:t>
      </w:r>
      <w:r>
        <w:rPr>
          <w:b/>
          <w:kern w:val="0"/>
          <w:sz w:val="24"/>
        </w:rPr>
        <w:t>编辑</w:t>
      </w:r>
      <w:r>
        <w:rPr>
          <w:b/>
          <w:kern w:val="0"/>
          <w:sz w:val="24"/>
        </w:rPr>
        <w:t>OSPF</w:t>
      </w:r>
      <w:r>
        <w:rPr>
          <w:b/>
          <w:kern w:val="0"/>
          <w:sz w:val="24"/>
        </w:rPr>
        <w:t>接口</w:t>
      </w:r>
    </w:p>
    <w:p w14:paraId="6D027A7C" w14:textId="77777777" w:rsidR="00A23EE0" w:rsidRDefault="001E1853">
      <w:pPr>
        <w:autoSpaceDE w:val="0"/>
        <w:autoSpaceDN w:val="0"/>
        <w:adjustRightInd w:val="0"/>
        <w:spacing w:before="100" w:beforeAutospacing="1" w:after="100" w:afterAutospacing="1"/>
        <w:jc w:val="left"/>
        <w:rPr>
          <w:b/>
          <w:kern w:val="0"/>
          <w:sz w:val="24"/>
        </w:rPr>
      </w:pPr>
      <w:r>
        <w:rPr>
          <w:b/>
          <w:noProof/>
          <w:kern w:val="0"/>
          <w:sz w:val="24"/>
        </w:rPr>
        <w:drawing>
          <wp:inline distT="0" distB="0" distL="114300" distR="114300" wp14:anchorId="019EA380" wp14:editId="3DF30D4A">
            <wp:extent cx="3796665" cy="2971165"/>
            <wp:effectExtent l="0" t="0" r="13335" b="635"/>
            <wp:docPr id="1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5"/>
                    <pic:cNvPicPr>
                      <a:picLocks noChangeAspect="1"/>
                    </pic:cNvPicPr>
                  </pic:nvPicPr>
                  <pic:blipFill>
                    <a:blip r:embed="rId24"/>
                    <a:stretch>
                      <a:fillRect/>
                    </a:stretch>
                  </pic:blipFill>
                  <pic:spPr>
                    <a:xfrm>
                      <a:off x="0" y="0"/>
                      <a:ext cx="3796665" cy="2971165"/>
                    </a:xfrm>
                    <a:prstGeom prst="rect">
                      <a:avLst/>
                    </a:prstGeom>
                    <a:noFill/>
                    <a:ln>
                      <a:noFill/>
                    </a:ln>
                  </pic:spPr>
                </pic:pic>
              </a:graphicData>
            </a:graphic>
          </wp:inline>
        </w:drawing>
      </w:r>
    </w:p>
    <w:tbl>
      <w:tblPr>
        <w:tblW w:w="8208" w:type="dxa"/>
        <w:tblLook w:val="04A0" w:firstRow="1" w:lastRow="0" w:firstColumn="1" w:lastColumn="0" w:noHBand="0" w:noVBand="1"/>
      </w:tblPr>
      <w:tblGrid>
        <w:gridCol w:w="1368"/>
        <w:gridCol w:w="6840"/>
      </w:tblGrid>
      <w:tr w:rsidR="00A23EE0" w14:paraId="2E53967D" w14:textId="77777777">
        <w:tc>
          <w:tcPr>
            <w:tcW w:w="1368" w:type="dxa"/>
          </w:tcPr>
          <w:p w14:paraId="1321D678"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名称</w:t>
            </w:r>
          </w:p>
        </w:tc>
        <w:tc>
          <w:tcPr>
            <w:tcW w:w="6840" w:type="dxa"/>
          </w:tcPr>
          <w:p w14:paraId="142D70F8"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输入</w:t>
            </w:r>
            <w:r>
              <w:rPr>
                <w:rFonts w:ascii="ArialMT" w:hAnsi="ArialMT"/>
                <w:b/>
                <w:bCs/>
                <w:kern w:val="0"/>
                <w:sz w:val="24"/>
              </w:rPr>
              <w:t>OSPF</w:t>
            </w:r>
            <w:r>
              <w:rPr>
                <w:rFonts w:ascii="ArialMT" w:hAnsi="ArialMT"/>
                <w:b/>
                <w:bCs/>
                <w:kern w:val="0"/>
                <w:sz w:val="24"/>
              </w:rPr>
              <w:t>接口的名称。例如，该名称可以包含说明接口与哪个</w:t>
            </w:r>
            <w:r>
              <w:rPr>
                <w:rFonts w:ascii="ArialMT" w:hAnsi="ArialMT"/>
                <w:b/>
                <w:bCs/>
                <w:kern w:val="0"/>
                <w:sz w:val="24"/>
              </w:rPr>
              <w:t>OSPF</w:t>
            </w:r>
            <w:r>
              <w:rPr>
                <w:rFonts w:ascii="ArialMT" w:hAnsi="ArialMT"/>
                <w:b/>
                <w:bCs/>
                <w:kern w:val="0"/>
                <w:sz w:val="24"/>
              </w:rPr>
              <w:t>区域相链接。</w:t>
            </w:r>
          </w:p>
        </w:tc>
      </w:tr>
      <w:tr w:rsidR="00A23EE0" w14:paraId="14385795" w14:textId="77777777">
        <w:tc>
          <w:tcPr>
            <w:tcW w:w="1368" w:type="dxa"/>
          </w:tcPr>
          <w:p w14:paraId="57C0FC52"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接口</w:t>
            </w:r>
          </w:p>
        </w:tc>
        <w:tc>
          <w:tcPr>
            <w:tcW w:w="6840" w:type="dxa"/>
          </w:tcPr>
          <w:p w14:paraId="219CB77F"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选择与该</w:t>
            </w:r>
            <w:r>
              <w:rPr>
                <w:rFonts w:ascii="ArialMT" w:hAnsi="ArialMT"/>
                <w:b/>
                <w:bCs/>
                <w:kern w:val="0"/>
                <w:sz w:val="24"/>
              </w:rPr>
              <w:t>OSPF</w:t>
            </w:r>
            <w:r>
              <w:rPr>
                <w:rFonts w:ascii="ArialMT" w:hAnsi="ArialMT"/>
                <w:b/>
                <w:bCs/>
                <w:kern w:val="0"/>
                <w:sz w:val="24"/>
              </w:rPr>
              <w:t>接口通信的</w:t>
            </w:r>
            <w:r>
              <w:rPr>
                <w:rFonts w:ascii="ArialMT" w:hAnsi="ArialMT" w:hint="eastAsia"/>
                <w:b/>
                <w:bCs/>
                <w:kern w:val="0"/>
                <w:sz w:val="24"/>
              </w:rPr>
              <w:t>TN-SG5000</w:t>
            </w:r>
            <w:r>
              <w:rPr>
                <w:rFonts w:ascii="ArialMT" w:hAnsi="ArialMT"/>
                <w:b/>
                <w:bCs/>
                <w:kern w:val="0"/>
                <w:sz w:val="24"/>
              </w:rPr>
              <w:t>设备接口。例如</w:t>
            </w:r>
            <w:r>
              <w:rPr>
                <w:rFonts w:ascii="ArialMT" w:hAnsi="ArialMT"/>
                <w:b/>
                <w:bCs/>
                <w:kern w:val="0"/>
                <w:sz w:val="24"/>
                <w:lang w:val="sv-SE"/>
              </w:rPr>
              <w:t>，</w:t>
            </w:r>
            <w:r>
              <w:rPr>
                <w:rFonts w:ascii="ArialMT" w:hAnsi="ArialMT"/>
                <w:b/>
                <w:bCs/>
                <w:kern w:val="0"/>
                <w:sz w:val="24"/>
                <w:lang w:val="sv-SE"/>
              </w:rPr>
              <w:t>port1,external</w:t>
            </w:r>
            <w:r>
              <w:rPr>
                <w:rFonts w:ascii="ArialMT" w:hAnsi="ArialMT"/>
                <w:b/>
                <w:bCs/>
                <w:kern w:val="0"/>
                <w:sz w:val="24"/>
              </w:rPr>
              <w:t>接口或</w:t>
            </w:r>
            <w:r>
              <w:rPr>
                <w:rFonts w:ascii="ArialMT" w:hAnsi="ArialMT"/>
                <w:b/>
                <w:bCs/>
                <w:kern w:val="0"/>
                <w:sz w:val="24"/>
                <w:lang w:val="sv-SE"/>
              </w:rPr>
              <w:t>VLAN_1</w:t>
            </w:r>
            <w:r>
              <w:rPr>
                <w:rFonts w:ascii="ArialMT" w:hAnsi="ArialMT"/>
                <w:b/>
                <w:bCs/>
                <w:kern w:val="0"/>
                <w:sz w:val="24"/>
              </w:rPr>
              <w:t>。</w:t>
            </w:r>
            <w:r>
              <w:rPr>
                <w:rFonts w:ascii="ArialMT" w:hAnsi="ArialMT" w:hint="eastAsia"/>
                <w:b/>
                <w:bCs/>
                <w:kern w:val="0"/>
                <w:sz w:val="24"/>
              </w:rPr>
              <w:t>TN-SG5000</w:t>
            </w:r>
            <w:r>
              <w:rPr>
                <w:rFonts w:ascii="ArialMT" w:hAnsi="ArialMT"/>
                <w:b/>
                <w:bCs/>
                <w:kern w:val="0"/>
                <w:sz w:val="24"/>
              </w:rPr>
              <w:t>设备可以使用物理接口</w:t>
            </w:r>
            <w:r>
              <w:rPr>
                <w:rFonts w:ascii="ArialMT" w:hAnsi="ArialMT" w:hint="eastAsia"/>
                <w:b/>
                <w:bCs/>
                <w:kern w:val="0"/>
                <w:sz w:val="24"/>
              </w:rPr>
              <w:t>、</w:t>
            </w:r>
            <w:r>
              <w:rPr>
                <w:rFonts w:ascii="ArialMT" w:hAnsi="ArialMT"/>
                <w:b/>
                <w:bCs/>
                <w:kern w:val="0"/>
                <w:sz w:val="24"/>
              </w:rPr>
              <w:t>VLAN</w:t>
            </w:r>
            <w:r>
              <w:rPr>
                <w:rFonts w:ascii="ArialMT" w:hAnsi="ArialMT" w:hint="eastAsia"/>
                <w:b/>
                <w:bCs/>
                <w:kern w:val="0"/>
                <w:sz w:val="24"/>
              </w:rPr>
              <w:t>、</w:t>
            </w:r>
            <w:r>
              <w:rPr>
                <w:rFonts w:ascii="ArialMT" w:hAnsi="ArialMT"/>
                <w:b/>
                <w:bCs/>
                <w:kern w:val="0"/>
                <w:sz w:val="24"/>
              </w:rPr>
              <w:t>虚拟</w:t>
            </w:r>
            <w:r>
              <w:rPr>
                <w:rFonts w:ascii="ArialMT" w:hAnsi="ArialMT"/>
                <w:b/>
                <w:bCs/>
                <w:kern w:val="0"/>
                <w:sz w:val="24"/>
              </w:rPr>
              <w:t>IPSec</w:t>
            </w:r>
            <w:r>
              <w:rPr>
                <w:rFonts w:ascii="ArialMT" w:hAnsi="ArialMT"/>
                <w:b/>
                <w:bCs/>
                <w:kern w:val="0"/>
                <w:sz w:val="24"/>
              </w:rPr>
              <w:t>或</w:t>
            </w:r>
            <w:r>
              <w:rPr>
                <w:rFonts w:ascii="ArialMT" w:hAnsi="ArialMT"/>
                <w:b/>
                <w:bCs/>
                <w:kern w:val="0"/>
                <w:sz w:val="24"/>
              </w:rPr>
              <w:t>GRE</w:t>
            </w:r>
            <w:r>
              <w:rPr>
                <w:rFonts w:ascii="ArialMT" w:hAnsi="ArialMT"/>
                <w:b/>
                <w:bCs/>
                <w:kern w:val="0"/>
                <w:sz w:val="24"/>
              </w:rPr>
              <w:t>接口连接启动</w:t>
            </w:r>
            <w:r>
              <w:rPr>
                <w:rFonts w:ascii="ArialMT" w:hAnsi="ArialMT"/>
                <w:b/>
                <w:bCs/>
                <w:kern w:val="0"/>
                <w:sz w:val="24"/>
              </w:rPr>
              <w:t>OSPF</w:t>
            </w:r>
            <w:r>
              <w:rPr>
                <w:rFonts w:ascii="ArialMT" w:hAnsi="ArialMT"/>
                <w:b/>
                <w:bCs/>
                <w:kern w:val="0"/>
                <w:sz w:val="24"/>
              </w:rPr>
              <w:t>设置的网络。</w:t>
            </w:r>
          </w:p>
        </w:tc>
      </w:tr>
      <w:tr w:rsidR="00A23EE0" w14:paraId="7EC43A3A" w14:textId="77777777">
        <w:tc>
          <w:tcPr>
            <w:tcW w:w="1368" w:type="dxa"/>
          </w:tcPr>
          <w:p w14:paraId="5084BDCE"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IP</w:t>
            </w:r>
            <w:r>
              <w:rPr>
                <w:rFonts w:ascii="ArialMT" w:hAnsi="ArialMT"/>
                <w:b/>
                <w:bCs/>
                <w:kern w:val="0"/>
                <w:sz w:val="24"/>
              </w:rPr>
              <w:t>地址</w:t>
            </w:r>
          </w:p>
        </w:tc>
        <w:tc>
          <w:tcPr>
            <w:tcW w:w="6840" w:type="dxa"/>
          </w:tcPr>
          <w:p w14:paraId="0F72570A"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输入分配到启动</w:t>
            </w:r>
            <w:r>
              <w:rPr>
                <w:rFonts w:ascii="ArialMT" w:hAnsi="ArialMT"/>
                <w:b/>
                <w:bCs/>
                <w:kern w:val="0"/>
                <w:sz w:val="24"/>
              </w:rPr>
              <w:t>OSPF</w:t>
            </w:r>
            <w:r>
              <w:rPr>
                <w:rFonts w:ascii="ArialMT" w:hAnsi="ArialMT"/>
                <w:b/>
                <w:bCs/>
                <w:kern w:val="0"/>
                <w:sz w:val="24"/>
              </w:rPr>
              <w:t>设置接口的</w:t>
            </w:r>
            <w:r>
              <w:rPr>
                <w:rFonts w:ascii="ArialMT" w:hAnsi="ArialMT"/>
                <w:b/>
                <w:bCs/>
                <w:kern w:val="0"/>
                <w:sz w:val="24"/>
              </w:rPr>
              <w:t>IP</w:t>
            </w:r>
            <w:r>
              <w:rPr>
                <w:rFonts w:ascii="ArialMT" w:hAnsi="ArialMT"/>
                <w:b/>
                <w:bCs/>
                <w:kern w:val="0"/>
                <w:sz w:val="24"/>
              </w:rPr>
              <w:t>地址。该接口支持运行</w:t>
            </w:r>
            <w:r>
              <w:rPr>
                <w:rFonts w:ascii="ArialMT" w:hAnsi="ArialMT"/>
                <w:b/>
                <w:bCs/>
                <w:kern w:val="0"/>
                <w:sz w:val="24"/>
              </w:rPr>
              <w:t>OSPF</w:t>
            </w:r>
            <w:r>
              <w:rPr>
                <w:rFonts w:ascii="ArialMT" w:hAnsi="ArialMT"/>
                <w:b/>
                <w:bCs/>
                <w:kern w:val="0"/>
                <w:sz w:val="24"/>
              </w:rPr>
              <w:t>，因为其</w:t>
            </w:r>
            <w:r>
              <w:rPr>
                <w:rFonts w:ascii="ArialMT" w:hAnsi="ArialMT"/>
                <w:b/>
                <w:bCs/>
                <w:kern w:val="0"/>
                <w:sz w:val="24"/>
              </w:rPr>
              <w:t>IP</w:t>
            </w:r>
            <w:r>
              <w:rPr>
                <w:rFonts w:ascii="ArialMT" w:hAnsi="ArialMT"/>
                <w:b/>
                <w:bCs/>
                <w:kern w:val="0"/>
                <w:sz w:val="24"/>
              </w:rPr>
              <w:t>地址与</w:t>
            </w:r>
            <w:r>
              <w:rPr>
                <w:rFonts w:ascii="ArialMT" w:hAnsi="ArialMT"/>
                <w:b/>
                <w:bCs/>
                <w:kern w:val="0"/>
                <w:sz w:val="24"/>
              </w:rPr>
              <w:t>OSPF</w:t>
            </w:r>
            <w:r>
              <w:rPr>
                <w:rFonts w:ascii="ArialMT" w:hAnsi="ArialMT"/>
                <w:b/>
                <w:bCs/>
                <w:kern w:val="0"/>
                <w:sz w:val="24"/>
              </w:rPr>
              <w:t>网络的地址相匹配。</w:t>
            </w:r>
          </w:p>
          <w:p w14:paraId="3081CDE3"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例如，如果定义</w:t>
            </w:r>
            <w:r>
              <w:rPr>
                <w:rFonts w:ascii="ArialMT" w:hAnsi="ArialMT"/>
                <w:b/>
                <w:bCs/>
                <w:kern w:val="0"/>
                <w:sz w:val="24"/>
              </w:rPr>
              <w:t>OSPF</w:t>
            </w:r>
            <w:r>
              <w:rPr>
                <w:rFonts w:ascii="ArialMT" w:hAnsi="ArialMT"/>
                <w:b/>
                <w:bCs/>
                <w:kern w:val="0"/>
                <w:sz w:val="24"/>
              </w:rPr>
              <w:t>网络地址为</w:t>
            </w:r>
            <w:r>
              <w:rPr>
                <w:rFonts w:ascii="ArialMT" w:hAnsi="ArialMT"/>
                <w:b/>
                <w:bCs/>
                <w:kern w:val="0"/>
                <w:sz w:val="24"/>
              </w:rPr>
              <w:t>170.20.120.0/24</w:t>
            </w:r>
            <w:r>
              <w:rPr>
                <w:rFonts w:ascii="ArialMT" w:hAnsi="ArialMT"/>
                <w:b/>
                <w:bCs/>
                <w:kern w:val="0"/>
                <w:sz w:val="24"/>
              </w:rPr>
              <w:t>，对</w:t>
            </w:r>
            <w:r>
              <w:rPr>
                <w:rFonts w:ascii="ArialMT" w:hAnsi="ArialMT"/>
                <w:b/>
                <w:bCs/>
                <w:kern w:val="0"/>
                <w:sz w:val="24"/>
              </w:rPr>
              <w:t>port1</w:t>
            </w:r>
            <w:r>
              <w:rPr>
                <w:rFonts w:ascii="ArialMT" w:hAnsi="ArialMT"/>
                <w:b/>
                <w:bCs/>
                <w:kern w:val="0"/>
                <w:sz w:val="24"/>
              </w:rPr>
              <w:t>分配的</w:t>
            </w:r>
            <w:r>
              <w:rPr>
                <w:rFonts w:ascii="ArialMT" w:hAnsi="ArialMT"/>
                <w:b/>
                <w:bCs/>
                <w:kern w:val="0"/>
                <w:sz w:val="24"/>
              </w:rPr>
              <w:t>IP</w:t>
            </w:r>
            <w:r>
              <w:rPr>
                <w:rFonts w:ascii="ArialMT" w:hAnsi="ArialMT"/>
                <w:b/>
                <w:bCs/>
                <w:kern w:val="0"/>
                <w:sz w:val="24"/>
              </w:rPr>
              <w:t>地址为</w:t>
            </w:r>
            <w:r>
              <w:rPr>
                <w:rFonts w:ascii="ArialMT" w:hAnsi="ArialMT"/>
                <w:b/>
                <w:bCs/>
                <w:kern w:val="0"/>
                <w:sz w:val="24"/>
              </w:rPr>
              <w:t>172.20.120.140</w:t>
            </w:r>
            <w:r>
              <w:rPr>
                <w:rFonts w:ascii="ArialMT" w:hAnsi="ArialMT"/>
                <w:b/>
                <w:bCs/>
                <w:kern w:val="0"/>
                <w:sz w:val="24"/>
              </w:rPr>
              <w:t>与网络地址相匹配，接口</w:t>
            </w:r>
            <w:r>
              <w:rPr>
                <w:rFonts w:ascii="ArialMT" w:hAnsi="ArialMT" w:hint="eastAsia"/>
                <w:b/>
                <w:bCs/>
                <w:kern w:val="0"/>
                <w:sz w:val="24"/>
              </w:rPr>
              <w:t>便</w:t>
            </w:r>
            <w:r>
              <w:rPr>
                <w:rFonts w:ascii="ArialMT" w:hAnsi="ArialMT"/>
                <w:b/>
                <w:bCs/>
                <w:kern w:val="0"/>
                <w:sz w:val="24"/>
              </w:rPr>
              <w:t>启动了</w:t>
            </w:r>
            <w:r>
              <w:rPr>
                <w:rFonts w:ascii="ArialMT" w:hAnsi="ArialMT"/>
                <w:b/>
                <w:bCs/>
                <w:kern w:val="0"/>
                <w:sz w:val="24"/>
              </w:rPr>
              <w:t>OSPF</w:t>
            </w:r>
            <w:r>
              <w:rPr>
                <w:rFonts w:ascii="ArialMT" w:hAnsi="ArialMT"/>
                <w:b/>
                <w:bCs/>
                <w:kern w:val="0"/>
                <w:sz w:val="24"/>
              </w:rPr>
              <w:t>设置。</w:t>
            </w:r>
          </w:p>
        </w:tc>
      </w:tr>
      <w:tr w:rsidR="00A23EE0" w14:paraId="4906D874" w14:textId="77777777">
        <w:tc>
          <w:tcPr>
            <w:tcW w:w="1368" w:type="dxa"/>
          </w:tcPr>
          <w:p w14:paraId="48FACF30"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认证</w:t>
            </w:r>
          </w:p>
        </w:tc>
        <w:tc>
          <w:tcPr>
            <w:tcW w:w="6840" w:type="dxa"/>
          </w:tcPr>
          <w:p w14:paraId="58EB31B0"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设置在指定接口</w:t>
            </w:r>
            <w:r>
              <w:rPr>
                <w:rFonts w:ascii="ArialMT" w:hAnsi="ArialMT"/>
                <w:b/>
                <w:bCs/>
                <w:kern w:val="0"/>
                <w:sz w:val="24"/>
              </w:rPr>
              <w:t>LSA</w:t>
            </w:r>
            <w:r>
              <w:rPr>
                <w:rFonts w:ascii="ArialMT" w:hAnsi="ArialMT"/>
                <w:b/>
                <w:bCs/>
                <w:kern w:val="0"/>
                <w:sz w:val="24"/>
              </w:rPr>
              <w:t>互换时</w:t>
            </w:r>
            <w:r>
              <w:rPr>
                <w:rFonts w:ascii="ArialMT" w:hAnsi="ArialMT" w:hint="eastAsia"/>
                <w:b/>
                <w:bCs/>
                <w:kern w:val="0"/>
                <w:sz w:val="24"/>
              </w:rPr>
              <w:t>应用的</w:t>
            </w:r>
            <w:r>
              <w:rPr>
                <w:rFonts w:ascii="ArialMT" w:hAnsi="ArialMT"/>
                <w:b/>
                <w:bCs/>
                <w:kern w:val="0"/>
                <w:sz w:val="24"/>
              </w:rPr>
              <w:t>验证方式。</w:t>
            </w:r>
          </w:p>
          <w:p w14:paraId="51DE1131" w14:textId="77777777" w:rsidR="00A23EE0" w:rsidRDefault="001E1853">
            <w:pPr>
              <w:numPr>
                <w:ilvl w:val="0"/>
                <w:numId w:val="23"/>
              </w:num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设置为</w:t>
            </w:r>
            <w:r>
              <w:rPr>
                <w:rFonts w:ascii="ArialMT" w:hAnsi="ArialMT"/>
                <w:b/>
                <w:bCs/>
                <w:kern w:val="0"/>
                <w:sz w:val="24"/>
              </w:rPr>
              <w:t>“</w:t>
            </w:r>
            <w:r>
              <w:rPr>
                <w:rFonts w:ascii="ArialMT" w:hAnsi="ArialMT"/>
                <w:b/>
                <w:bCs/>
                <w:kern w:val="0"/>
                <w:sz w:val="24"/>
              </w:rPr>
              <w:t>无</w:t>
            </w:r>
            <w:r>
              <w:rPr>
                <w:rFonts w:ascii="ArialMT" w:hAnsi="ArialMT"/>
                <w:b/>
                <w:bCs/>
                <w:kern w:val="0"/>
                <w:sz w:val="24"/>
              </w:rPr>
              <w:t>”</w:t>
            </w:r>
            <w:r>
              <w:rPr>
                <w:rFonts w:ascii="ArialMT" w:hAnsi="ArialMT"/>
                <w:b/>
                <w:bCs/>
                <w:kern w:val="0"/>
                <w:sz w:val="24"/>
              </w:rPr>
              <w:t>中止验证。</w:t>
            </w:r>
          </w:p>
          <w:p w14:paraId="4F465FFD" w14:textId="77777777" w:rsidR="00A23EE0" w:rsidRDefault="001E1853">
            <w:pPr>
              <w:numPr>
                <w:ilvl w:val="0"/>
                <w:numId w:val="23"/>
              </w:num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设置为</w:t>
            </w:r>
            <w:r>
              <w:rPr>
                <w:rFonts w:ascii="ArialMT" w:hAnsi="ArialMT"/>
                <w:b/>
                <w:bCs/>
                <w:kern w:val="0"/>
                <w:sz w:val="24"/>
              </w:rPr>
              <w:t>“</w:t>
            </w:r>
            <w:r>
              <w:rPr>
                <w:rFonts w:ascii="ArialMT" w:hAnsi="ArialMT"/>
                <w:b/>
                <w:bCs/>
                <w:kern w:val="0"/>
                <w:sz w:val="24"/>
              </w:rPr>
              <w:t>文本</w:t>
            </w:r>
            <w:r>
              <w:rPr>
                <w:rFonts w:ascii="ArialMT" w:hAnsi="ArialMT"/>
                <w:b/>
                <w:bCs/>
                <w:kern w:val="0"/>
                <w:sz w:val="24"/>
              </w:rPr>
              <w:t>”</w:t>
            </w:r>
            <w:r>
              <w:rPr>
                <w:rFonts w:ascii="ArialMT" w:hAnsi="ArialMT"/>
                <w:b/>
                <w:bCs/>
                <w:kern w:val="0"/>
                <w:sz w:val="24"/>
              </w:rPr>
              <w:t>使用基于</w:t>
            </w:r>
            <w:r>
              <w:rPr>
                <w:rFonts w:ascii="ArialMT" w:hAnsi="ArialMT" w:hint="eastAsia"/>
                <w:b/>
                <w:bCs/>
                <w:kern w:val="0"/>
                <w:sz w:val="24"/>
              </w:rPr>
              <w:t>纯</w:t>
            </w:r>
            <w:r>
              <w:rPr>
                <w:rFonts w:ascii="ArialMT" w:hAnsi="ArialMT"/>
                <w:b/>
                <w:bCs/>
                <w:kern w:val="0"/>
                <w:sz w:val="24"/>
              </w:rPr>
              <w:t>文本的密码方式验证</w:t>
            </w:r>
            <w:r>
              <w:rPr>
                <w:rFonts w:ascii="ArialMT" w:hAnsi="ArialMT"/>
                <w:b/>
                <w:bCs/>
                <w:kern w:val="0"/>
                <w:sz w:val="24"/>
              </w:rPr>
              <w:t>LSA</w:t>
            </w:r>
            <w:r>
              <w:rPr>
                <w:rFonts w:ascii="ArialMT" w:hAnsi="ArialMT"/>
                <w:b/>
                <w:bCs/>
                <w:kern w:val="0"/>
                <w:sz w:val="24"/>
              </w:rPr>
              <w:t>。密码设置最大长度为</w:t>
            </w:r>
            <w:r>
              <w:rPr>
                <w:rFonts w:ascii="ArialMT" w:hAnsi="ArialMT"/>
                <w:b/>
                <w:bCs/>
                <w:kern w:val="0"/>
                <w:sz w:val="24"/>
              </w:rPr>
              <w:t>35</w:t>
            </w:r>
            <w:r>
              <w:rPr>
                <w:rFonts w:ascii="ArialMT" w:hAnsi="ArialMT"/>
                <w:b/>
                <w:bCs/>
                <w:kern w:val="0"/>
                <w:sz w:val="24"/>
              </w:rPr>
              <w:t>个字符。</w:t>
            </w:r>
          </w:p>
          <w:p w14:paraId="59DD48EC" w14:textId="77777777" w:rsidR="00A23EE0" w:rsidRDefault="001E1853">
            <w:pPr>
              <w:numPr>
                <w:ilvl w:val="0"/>
                <w:numId w:val="23"/>
              </w:num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设置为</w:t>
            </w:r>
            <w:r>
              <w:rPr>
                <w:rFonts w:ascii="ArialMT" w:hAnsi="ArialMT"/>
                <w:b/>
                <w:bCs/>
                <w:kern w:val="0"/>
                <w:sz w:val="24"/>
              </w:rPr>
              <w:t>“M</w:t>
            </w:r>
            <w:r>
              <w:rPr>
                <w:rFonts w:ascii="ArialMT" w:hAnsi="ArialMT"/>
                <w:b/>
                <w:bCs/>
                <w:kern w:val="0"/>
                <w:sz w:val="24"/>
              </w:rPr>
              <w:t>D5”</w:t>
            </w:r>
            <w:r>
              <w:rPr>
                <w:rFonts w:ascii="ArialMT" w:hAnsi="ArialMT"/>
                <w:b/>
                <w:bCs/>
                <w:kern w:val="0"/>
                <w:sz w:val="24"/>
              </w:rPr>
              <w:t>使用一个或更多密钥生成</w:t>
            </w:r>
            <w:r>
              <w:rPr>
                <w:rFonts w:ascii="ArialMT" w:hAnsi="ArialMT"/>
                <w:b/>
                <w:bCs/>
                <w:kern w:val="0"/>
                <w:sz w:val="24"/>
              </w:rPr>
              <w:t>MD5 hash</w:t>
            </w:r>
            <w:r>
              <w:rPr>
                <w:rFonts w:ascii="ArialMT" w:hAnsi="ArialMT"/>
                <w:b/>
                <w:bCs/>
                <w:kern w:val="0"/>
                <w:sz w:val="24"/>
              </w:rPr>
              <w:t>。</w:t>
            </w:r>
          </w:p>
          <w:p w14:paraId="194361AD"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该设置优先于区域中设置的验证</w:t>
            </w:r>
            <w:r>
              <w:rPr>
                <w:rFonts w:ascii="ArialMT" w:hAnsi="ArialMT" w:hint="eastAsia"/>
                <w:b/>
                <w:bCs/>
                <w:kern w:val="0"/>
                <w:sz w:val="24"/>
              </w:rPr>
              <w:t>方式</w:t>
            </w:r>
            <w:r>
              <w:rPr>
                <w:rFonts w:ascii="ArialMT" w:hAnsi="ArialMT"/>
                <w:b/>
                <w:bCs/>
                <w:kern w:val="0"/>
                <w:sz w:val="24"/>
              </w:rPr>
              <w:t>。</w:t>
            </w:r>
          </w:p>
        </w:tc>
      </w:tr>
      <w:tr w:rsidR="00A23EE0" w14:paraId="1941090B" w14:textId="77777777">
        <w:tc>
          <w:tcPr>
            <w:tcW w:w="1368" w:type="dxa"/>
          </w:tcPr>
          <w:p w14:paraId="26AAB33B"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密码</w:t>
            </w:r>
          </w:p>
        </w:tc>
        <w:tc>
          <w:tcPr>
            <w:tcW w:w="6840" w:type="dxa"/>
          </w:tcPr>
          <w:p w14:paraId="7DAAB725"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输入纯文本格式的密码。输入一串字母数字混合的最多为</w:t>
            </w:r>
            <w:r>
              <w:rPr>
                <w:rFonts w:ascii="ArialMT" w:hAnsi="ArialMT"/>
                <w:b/>
                <w:bCs/>
                <w:kern w:val="0"/>
                <w:sz w:val="24"/>
              </w:rPr>
              <w:t>15</w:t>
            </w:r>
            <w:r>
              <w:rPr>
                <w:rFonts w:ascii="ArialMT" w:hAnsi="ArialMT"/>
                <w:b/>
                <w:bCs/>
                <w:kern w:val="0"/>
                <w:sz w:val="24"/>
              </w:rPr>
              <w:t>位的字符。发送</w:t>
            </w:r>
            <w:r>
              <w:rPr>
                <w:rFonts w:ascii="ArialMT" w:hAnsi="ArialMT"/>
                <w:b/>
                <w:bCs/>
                <w:kern w:val="0"/>
                <w:sz w:val="24"/>
              </w:rPr>
              <w:t>LSA</w:t>
            </w:r>
            <w:r>
              <w:rPr>
                <w:rFonts w:ascii="ArialMT" w:hAnsi="ArialMT"/>
                <w:b/>
                <w:bCs/>
                <w:kern w:val="0"/>
                <w:sz w:val="24"/>
              </w:rPr>
              <w:t>到</w:t>
            </w:r>
            <w:r>
              <w:rPr>
                <w:rFonts w:ascii="ArialMT" w:hAnsi="ArialMT" w:hint="eastAsia"/>
                <w:b/>
                <w:bCs/>
                <w:kern w:val="0"/>
                <w:sz w:val="24"/>
              </w:rPr>
              <w:t>TN-SG5000</w:t>
            </w:r>
            <w:r>
              <w:rPr>
                <w:rFonts w:ascii="ArialMT" w:hAnsi="ArialMT"/>
                <w:b/>
                <w:bCs/>
                <w:kern w:val="0"/>
                <w:sz w:val="24"/>
              </w:rPr>
              <w:t>接口的</w:t>
            </w:r>
            <w:r>
              <w:rPr>
                <w:rFonts w:ascii="ArialMT" w:hAnsi="ArialMT"/>
                <w:b/>
                <w:bCs/>
                <w:kern w:val="0"/>
                <w:sz w:val="24"/>
              </w:rPr>
              <w:t>OSPF</w:t>
            </w:r>
            <w:r>
              <w:rPr>
                <w:rFonts w:ascii="ArialMT" w:hAnsi="ArialMT"/>
                <w:b/>
                <w:bCs/>
                <w:kern w:val="0"/>
                <w:sz w:val="24"/>
              </w:rPr>
              <w:t>邻居必须配置使用相同的密码。密码输入字段只有您使用以纯文本密码方式验证时可用。</w:t>
            </w:r>
          </w:p>
        </w:tc>
      </w:tr>
      <w:tr w:rsidR="00A23EE0" w14:paraId="2F72B55A" w14:textId="77777777">
        <w:tc>
          <w:tcPr>
            <w:tcW w:w="1368" w:type="dxa"/>
          </w:tcPr>
          <w:p w14:paraId="6F04B58C"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 xml:space="preserve">MD5 </w:t>
            </w:r>
            <w:r>
              <w:rPr>
                <w:rFonts w:ascii="ArialMT" w:hAnsi="ArialMT"/>
                <w:b/>
                <w:bCs/>
                <w:kern w:val="0"/>
                <w:sz w:val="24"/>
              </w:rPr>
              <w:t>密钥</w:t>
            </w:r>
          </w:p>
        </w:tc>
        <w:tc>
          <w:tcPr>
            <w:tcW w:w="6840" w:type="dxa"/>
          </w:tcPr>
          <w:p w14:paraId="22B5B1CC"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在</w:t>
            </w:r>
            <w:r>
              <w:rPr>
                <w:rFonts w:ascii="ArialMT" w:hAnsi="ArialMT"/>
                <w:b/>
                <w:bCs/>
                <w:kern w:val="0"/>
                <w:sz w:val="24"/>
              </w:rPr>
              <w:t>ID</w:t>
            </w:r>
            <w:r>
              <w:rPr>
                <w:rFonts w:ascii="ArialMT" w:hAnsi="ArialMT"/>
                <w:b/>
                <w:bCs/>
                <w:kern w:val="0"/>
                <w:sz w:val="24"/>
              </w:rPr>
              <w:t>字段（范围为</w:t>
            </w:r>
            <w:r>
              <w:rPr>
                <w:rFonts w:ascii="ArialMT" w:hAnsi="ArialMT"/>
                <w:b/>
                <w:bCs/>
                <w:kern w:val="0"/>
                <w:sz w:val="24"/>
              </w:rPr>
              <w:t>1</w:t>
            </w:r>
            <w:r>
              <w:rPr>
                <w:rFonts w:ascii="ArialMT" w:hAnsi="ArialMT"/>
                <w:b/>
                <w:bCs/>
                <w:kern w:val="0"/>
                <w:sz w:val="24"/>
              </w:rPr>
              <w:t>到</w:t>
            </w:r>
            <w:r>
              <w:rPr>
                <w:rFonts w:ascii="ArialMT" w:hAnsi="ArialMT"/>
                <w:b/>
                <w:bCs/>
                <w:kern w:val="0"/>
                <w:sz w:val="24"/>
              </w:rPr>
              <w:t>255</w:t>
            </w:r>
            <w:r>
              <w:rPr>
                <w:rFonts w:ascii="ArialMT" w:hAnsi="ArialMT"/>
                <w:b/>
                <w:bCs/>
                <w:kern w:val="0"/>
                <w:sz w:val="24"/>
              </w:rPr>
              <w:t>），对（第一个）密码输入密钥标识符。然后在密钥字段输入相关的密码。密码的最大设置长度</w:t>
            </w:r>
            <w:r>
              <w:rPr>
                <w:rFonts w:ascii="ArialMT" w:hAnsi="ArialMT" w:hint="eastAsia"/>
                <w:b/>
                <w:bCs/>
                <w:kern w:val="0"/>
                <w:sz w:val="24"/>
              </w:rPr>
              <w:t>为</w:t>
            </w:r>
            <w:r>
              <w:rPr>
                <w:rFonts w:ascii="ArialMT" w:hAnsi="ArialMT"/>
                <w:b/>
                <w:bCs/>
                <w:kern w:val="0"/>
                <w:sz w:val="24"/>
              </w:rPr>
              <w:t>16</w:t>
            </w:r>
            <w:r>
              <w:rPr>
                <w:rFonts w:ascii="ArialMT" w:hAnsi="ArialMT"/>
                <w:b/>
                <w:bCs/>
                <w:kern w:val="0"/>
                <w:sz w:val="24"/>
              </w:rPr>
              <w:t>位数字与字母混合的字符串。发送</w:t>
            </w:r>
            <w:r>
              <w:rPr>
                <w:rFonts w:ascii="ArialMT" w:hAnsi="ArialMT"/>
                <w:b/>
                <w:bCs/>
                <w:kern w:val="0"/>
                <w:sz w:val="24"/>
              </w:rPr>
              <w:t>LSA</w:t>
            </w:r>
            <w:r>
              <w:rPr>
                <w:rFonts w:ascii="ArialMT" w:hAnsi="ArialMT"/>
                <w:b/>
                <w:bCs/>
                <w:kern w:val="0"/>
                <w:sz w:val="24"/>
              </w:rPr>
              <w:t>到该接口的</w:t>
            </w:r>
            <w:r>
              <w:rPr>
                <w:rFonts w:ascii="ArialMT" w:hAnsi="ArialMT"/>
                <w:b/>
                <w:bCs/>
                <w:kern w:val="0"/>
                <w:sz w:val="24"/>
              </w:rPr>
              <w:t>OSPF</w:t>
            </w:r>
            <w:r>
              <w:rPr>
                <w:rFonts w:ascii="ArialMT" w:hAnsi="ArialMT"/>
                <w:b/>
                <w:bCs/>
                <w:kern w:val="0"/>
                <w:sz w:val="24"/>
              </w:rPr>
              <w:t>邻居必须设置相同的</w:t>
            </w:r>
            <w:r>
              <w:rPr>
                <w:rFonts w:ascii="ArialMT" w:hAnsi="ArialMT"/>
                <w:b/>
                <w:bCs/>
                <w:kern w:val="0"/>
                <w:sz w:val="24"/>
              </w:rPr>
              <w:t>MD5</w:t>
            </w:r>
            <w:r>
              <w:rPr>
                <w:rFonts w:ascii="ArialMT" w:hAnsi="ArialMT"/>
                <w:b/>
                <w:bCs/>
                <w:kern w:val="0"/>
                <w:sz w:val="24"/>
              </w:rPr>
              <w:t>密钥。如果</w:t>
            </w:r>
            <w:r>
              <w:rPr>
                <w:rFonts w:ascii="ArialMT" w:hAnsi="ArialMT"/>
                <w:b/>
                <w:bCs/>
                <w:kern w:val="0"/>
                <w:sz w:val="24"/>
              </w:rPr>
              <w:t>OSPF</w:t>
            </w:r>
            <w:r>
              <w:rPr>
                <w:rFonts w:ascii="ArialMT" w:hAnsi="ArialMT"/>
                <w:b/>
                <w:bCs/>
                <w:kern w:val="0"/>
                <w:sz w:val="24"/>
              </w:rPr>
              <w:t>邻</w:t>
            </w:r>
            <w:r>
              <w:rPr>
                <w:rFonts w:ascii="ArialMT" w:hAnsi="ArialMT"/>
                <w:b/>
                <w:bCs/>
                <w:kern w:val="0"/>
                <w:sz w:val="24"/>
              </w:rPr>
              <w:t>居使用不止一个密钥生成</w:t>
            </w:r>
            <w:r>
              <w:rPr>
                <w:rFonts w:ascii="ArialMT" w:hAnsi="ArialMT"/>
                <w:b/>
                <w:bCs/>
                <w:kern w:val="0"/>
                <w:sz w:val="24"/>
              </w:rPr>
              <w:t>MD5 hash</w:t>
            </w:r>
            <w:r>
              <w:rPr>
                <w:rFonts w:ascii="ArialMT" w:hAnsi="ArialMT"/>
                <w:b/>
                <w:bCs/>
                <w:kern w:val="0"/>
                <w:sz w:val="24"/>
              </w:rPr>
              <w:t>，点击添加图标将</w:t>
            </w:r>
            <w:r>
              <w:rPr>
                <w:rFonts w:ascii="ArialMT" w:hAnsi="ArialMT" w:hint="eastAsia"/>
                <w:b/>
                <w:bCs/>
                <w:kern w:val="0"/>
                <w:sz w:val="24"/>
              </w:rPr>
              <w:t>其他</w:t>
            </w:r>
            <w:r>
              <w:rPr>
                <w:rFonts w:ascii="ArialMT" w:hAnsi="ArialMT"/>
                <w:b/>
                <w:bCs/>
                <w:kern w:val="0"/>
                <w:sz w:val="24"/>
              </w:rPr>
              <w:t>的</w:t>
            </w:r>
            <w:r>
              <w:rPr>
                <w:rFonts w:ascii="ArialMT" w:hAnsi="ArialMT"/>
                <w:b/>
                <w:bCs/>
                <w:kern w:val="0"/>
                <w:sz w:val="24"/>
              </w:rPr>
              <w:t>MD5</w:t>
            </w:r>
            <w:r>
              <w:rPr>
                <w:rFonts w:ascii="ArialMT" w:hAnsi="ArialMT"/>
                <w:b/>
                <w:bCs/>
                <w:kern w:val="0"/>
                <w:sz w:val="24"/>
              </w:rPr>
              <w:t>密钥添加在列表。该字段只有您设置以</w:t>
            </w:r>
            <w:r>
              <w:rPr>
                <w:rFonts w:ascii="ArialMT" w:hAnsi="ArialMT"/>
                <w:b/>
                <w:bCs/>
                <w:kern w:val="0"/>
                <w:sz w:val="24"/>
              </w:rPr>
              <w:t>MD5</w:t>
            </w:r>
            <w:r>
              <w:rPr>
                <w:rFonts w:ascii="ArialMT" w:hAnsi="ArialMT"/>
                <w:b/>
                <w:bCs/>
                <w:kern w:val="0"/>
                <w:sz w:val="24"/>
              </w:rPr>
              <w:t>方式验证时可用。</w:t>
            </w:r>
          </w:p>
        </w:tc>
      </w:tr>
      <w:tr w:rsidR="00A23EE0" w14:paraId="19E2A69E" w14:textId="77777777">
        <w:tc>
          <w:tcPr>
            <w:tcW w:w="1368" w:type="dxa"/>
          </w:tcPr>
          <w:p w14:paraId="5EA41A28"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Hello</w:t>
            </w:r>
            <w:r>
              <w:rPr>
                <w:rFonts w:ascii="ArialMT" w:hAnsi="ArialMT"/>
                <w:b/>
                <w:bCs/>
                <w:kern w:val="0"/>
                <w:sz w:val="24"/>
              </w:rPr>
              <w:t>间隔</w:t>
            </w:r>
          </w:p>
        </w:tc>
        <w:tc>
          <w:tcPr>
            <w:tcW w:w="6840" w:type="dxa"/>
          </w:tcPr>
          <w:p w14:paraId="588C4FEA"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作为可选项，设置</w:t>
            </w:r>
            <w:r>
              <w:rPr>
                <w:rFonts w:ascii="ArialMT" w:hAnsi="ArialMT"/>
                <w:b/>
                <w:bCs/>
                <w:kern w:val="0"/>
                <w:sz w:val="24"/>
              </w:rPr>
              <w:t>hello interval</w:t>
            </w:r>
            <w:r>
              <w:rPr>
                <w:rFonts w:ascii="ArialMT" w:hAnsi="ArialMT"/>
                <w:b/>
                <w:bCs/>
                <w:kern w:val="0"/>
                <w:sz w:val="24"/>
              </w:rPr>
              <w:t>与所有</w:t>
            </w:r>
            <w:r>
              <w:rPr>
                <w:rFonts w:ascii="ArialMT" w:hAnsi="ArialMT"/>
                <w:b/>
                <w:bCs/>
                <w:kern w:val="0"/>
                <w:sz w:val="24"/>
              </w:rPr>
              <w:t>OSPF</w:t>
            </w:r>
            <w:r>
              <w:rPr>
                <w:rFonts w:ascii="ArialMT" w:hAnsi="ArialMT"/>
                <w:b/>
                <w:bCs/>
                <w:kern w:val="0"/>
                <w:sz w:val="24"/>
              </w:rPr>
              <w:t>邻居的</w:t>
            </w:r>
            <w:r>
              <w:rPr>
                <w:rFonts w:ascii="ArialMT" w:hAnsi="ArialMT"/>
                <w:b/>
                <w:bCs/>
                <w:kern w:val="0"/>
                <w:sz w:val="24"/>
              </w:rPr>
              <w:t>Hello interval</w:t>
            </w:r>
            <w:r>
              <w:rPr>
                <w:rFonts w:ascii="ArialMT" w:hAnsi="ArialMT"/>
                <w:b/>
                <w:bCs/>
                <w:kern w:val="0"/>
                <w:sz w:val="24"/>
              </w:rPr>
              <w:t>设置相兼容。该时间间隔是通过</w:t>
            </w:r>
            <w:r>
              <w:rPr>
                <w:rFonts w:ascii="ArialMT" w:hAnsi="ArialMT" w:hint="eastAsia"/>
                <w:b/>
                <w:bCs/>
                <w:kern w:val="0"/>
                <w:sz w:val="24"/>
              </w:rPr>
              <w:t>设置的</w:t>
            </w:r>
            <w:r>
              <w:rPr>
                <w:rFonts w:ascii="ArialMT" w:hAnsi="ArialMT"/>
                <w:b/>
                <w:bCs/>
                <w:kern w:val="0"/>
                <w:sz w:val="24"/>
              </w:rPr>
              <w:t>接口发送</w:t>
            </w:r>
            <w:r>
              <w:rPr>
                <w:rFonts w:ascii="ArialMT" w:hAnsi="ArialMT"/>
                <w:b/>
                <w:bCs/>
                <w:kern w:val="0"/>
                <w:sz w:val="24"/>
              </w:rPr>
              <w:t>hello</w:t>
            </w:r>
            <w:r>
              <w:rPr>
                <w:rFonts w:ascii="ArialMT" w:hAnsi="ArialMT"/>
                <w:b/>
                <w:bCs/>
                <w:kern w:val="0"/>
                <w:sz w:val="24"/>
              </w:rPr>
              <w:t>数据包的时间。</w:t>
            </w:r>
            <w:r>
              <w:rPr>
                <w:rFonts w:ascii="ArialMT" w:hAnsi="ArialMT"/>
                <w:b/>
                <w:bCs/>
                <w:kern w:val="0"/>
                <w:sz w:val="24"/>
              </w:rPr>
              <w:t xml:space="preserve"> </w:t>
            </w:r>
          </w:p>
        </w:tc>
      </w:tr>
      <w:tr w:rsidR="00A23EE0" w14:paraId="2AA78090" w14:textId="77777777">
        <w:tc>
          <w:tcPr>
            <w:tcW w:w="1368" w:type="dxa"/>
          </w:tcPr>
          <w:p w14:paraId="271EB060"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失效间隔</w:t>
            </w:r>
          </w:p>
        </w:tc>
        <w:tc>
          <w:tcPr>
            <w:tcW w:w="6840" w:type="dxa"/>
          </w:tcPr>
          <w:p w14:paraId="5F611675"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作为可选项，设置失效间隔与所有</w:t>
            </w:r>
            <w:r>
              <w:rPr>
                <w:rFonts w:ascii="ArialMT" w:hAnsi="ArialMT"/>
                <w:b/>
                <w:bCs/>
                <w:kern w:val="0"/>
                <w:sz w:val="24"/>
              </w:rPr>
              <w:t>OSPF</w:t>
            </w:r>
            <w:r>
              <w:rPr>
                <w:rFonts w:ascii="ArialMT" w:hAnsi="ArialMT"/>
                <w:b/>
                <w:bCs/>
                <w:kern w:val="0"/>
                <w:sz w:val="24"/>
              </w:rPr>
              <w:t>邻居的失效间隔设置相兼容。该设置是定义</w:t>
            </w:r>
            <w:r>
              <w:rPr>
                <w:rFonts w:ascii="ArialMT" w:hAnsi="ArialMT" w:hint="eastAsia"/>
                <w:b/>
                <w:bCs/>
                <w:kern w:val="0"/>
                <w:sz w:val="24"/>
              </w:rPr>
              <w:t>TN-SG5000</w:t>
            </w:r>
            <w:r>
              <w:rPr>
                <w:rFonts w:ascii="ArialMT" w:hAnsi="ArialMT"/>
                <w:b/>
                <w:bCs/>
                <w:kern w:val="0"/>
                <w:sz w:val="24"/>
              </w:rPr>
              <w:t>设备等待通过接口从</w:t>
            </w:r>
            <w:r>
              <w:rPr>
                <w:rFonts w:ascii="ArialMT" w:hAnsi="ArialMT"/>
                <w:b/>
                <w:bCs/>
                <w:kern w:val="0"/>
                <w:sz w:val="24"/>
              </w:rPr>
              <w:t>OSPF</w:t>
            </w:r>
            <w:r>
              <w:rPr>
                <w:rFonts w:ascii="ArialMT" w:hAnsi="ArialMT"/>
                <w:b/>
                <w:bCs/>
                <w:kern w:val="0"/>
                <w:sz w:val="24"/>
              </w:rPr>
              <w:t>邻居接收</w:t>
            </w:r>
            <w:r>
              <w:rPr>
                <w:rFonts w:ascii="ArialMT" w:hAnsi="ArialMT"/>
                <w:b/>
                <w:bCs/>
                <w:kern w:val="0"/>
                <w:sz w:val="24"/>
              </w:rPr>
              <w:t>hello</w:t>
            </w:r>
            <w:r>
              <w:rPr>
                <w:rFonts w:ascii="ArialMT" w:hAnsi="ArialMT"/>
                <w:b/>
                <w:bCs/>
                <w:kern w:val="0"/>
                <w:sz w:val="24"/>
              </w:rPr>
              <w:t>数据包的时间。如果</w:t>
            </w:r>
            <w:r>
              <w:rPr>
                <w:rFonts w:ascii="ArialMT" w:hAnsi="ArialMT" w:hint="eastAsia"/>
                <w:b/>
                <w:bCs/>
                <w:kern w:val="0"/>
                <w:sz w:val="24"/>
              </w:rPr>
              <w:t>TN-SG5000</w:t>
            </w:r>
            <w:r>
              <w:rPr>
                <w:rFonts w:ascii="ArialMT" w:hAnsi="ArialMT"/>
                <w:b/>
                <w:bCs/>
                <w:kern w:val="0"/>
                <w:sz w:val="24"/>
              </w:rPr>
              <w:t>设备没有在设定的时间内接收</w:t>
            </w:r>
            <w:r>
              <w:rPr>
                <w:rFonts w:ascii="ArialMT" w:hAnsi="ArialMT"/>
                <w:b/>
                <w:bCs/>
                <w:kern w:val="0"/>
                <w:sz w:val="24"/>
              </w:rPr>
              <w:t>hello</w:t>
            </w:r>
            <w:r>
              <w:rPr>
                <w:rFonts w:ascii="ArialMT" w:hAnsi="ArialMT"/>
                <w:b/>
                <w:bCs/>
                <w:kern w:val="0"/>
                <w:sz w:val="24"/>
              </w:rPr>
              <w:t>数据包，</w:t>
            </w:r>
            <w:r>
              <w:rPr>
                <w:rFonts w:ascii="ArialMT" w:hAnsi="ArialMT" w:hint="eastAsia"/>
                <w:b/>
                <w:bCs/>
                <w:kern w:val="0"/>
                <w:sz w:val="24"/>
              </w:rPr>
              <w:t>TN-SG5000</w:t>
            </w:r>
            <w:r>
              <w:rPr>
                <w:rFonts w:ascii="ArialMT" w:hAnsi="ArialMT"/>
                <w:b/>
                <w:bCs/>
                <w:kern w:val="0"/>
                <w:sz w:val="24"/>
              </w:rPr>
              <w:t>设备认为该</w:t>
            </w:r>
            <w:r>
              <w:rPr>
                <w:rFonts w:ascii="ArialMT" w:hAnsi="ArialMT"/>
                <w:b/>
                <w:bCs/>
                <w:kern w:val="0"/>
                <w:sz w:val="24"/>
              </w:rPr>
              <w:t>OSPF</w:t>
            </w:r>
            <w:r>
              <w:rPr>
                <w:rFonts w:ascii="ArialMT" w:hAnsi="ArialMT"/>
                <w:b/>
                <w:bCs/>
                <w:kern w:val="0"/>
                <w:sz w:val="24"/>
              </w:rPr>
              <w:t>邻居不可达。常规配置下，失效间隔的设置值是</w:t>
            </w:r>
            <w:r>
              <w:rPr>
                <w:rFonts w:ascii="ArialMT" w:hAnsi="ArialMT"/>
                <w:b/>
                <w:bCs/>
                <w:kern w:val="0"/>
                <w:sz w:val="24"/>
              </w:rPr>
              <w:t>hello</w:t>
            </w:r>
            <w:r>
              <w:rPr>
                <w:rFonts w:ascii="ArialMT" w:hAnsi="ArialMT"/>
                <w:b/>
                <w:bCs/>
                <w:kern w:val="0"/>
                <w:sz w:val="24"/>
              </w:rPr>
              <w:t>间隔设置值的四倍。</w:t>
            </w:r>
          </w:p>
        </w:tc>
      </w:tr>
    </w:tbl>
    <w:p w14:paraId="76FBEA07" w14:textId="77777777" w:rsidR="00A23EE0" w:rsidRDefault="001E1853">
      <w:pPr>
        <w:pStyle w:val="2"/>
        <w:rPr>
          <w:sz w:val="30"/>
        </w:rPr>
      </w:pPr>
      <w:bookmarkStart w:id="38" w:name="_Toc13502"/>
      <w:r>
        <w:rPr>
          <w:sz w:val="30"/>
        </w:rPr>
        <w:t>BGP</w:t>
      </w:r>
      <w:bookmarkEnd w:id="38"/>
    </w:p>
    <w:p w14:paraId="394E06F4" w14:textId="77777777" w:rsidR="00A23EE0" w:rsidRDefault="001E1853">
      <w:pPr>
        <w:autoSpaceDE w:val="0"/>
        <w:autoSpaceDN w:val="0"/>
        <w:adjustRightInd w:val="0"/>
        <w:spacing w:before="100" w:beforeAutospacing="1" w:after="100" w:afterAutospacing="1"/>
        <w:jc w:val="left"/>
        <w:rPr>
          <w:kern w:val="0"/>
          <w:sz w:val="24"/>
        </w:rPr>
      </w:pPr>
      <w:r>
        <w:rPr>
          <w:rFonts w:hint="eastAsia"/>
          <w:kern w:val="0"/>
          <w:sz w:val="24"/>
        </w:rPr>
        <w:t>边界网关协议（</w:t>
      </w:r>
      <w:r>
        <w:rPr>
          <w:rFonts w:hint="eastAsia"/>
          <w:kern w:val="0"/>
          <w:sz w:val="24"/>
        </w:rPr>
        <w:t>BGP: Border Gateway Protocol</w:t>
      </w:r>
      <w:r>
        <w:rPr>
          <w:rFonts w:hint="eastAsia"/>
          <w:kern w:val="0"/>
          <w:sz w:val="24"/>
        </w:rPr>
        <w:t>）</w:t>
      </w:r>
      <w:r>
        <w:rPr>
          <w:kern w:val="0"/>
          <w:sz w:val="24"/>
        </w:rPr>
        <w:t>是</w:t>
      </w:r>
      <w:r>
        <w:rPr>
          <w:kern w:val="0"/>
          <w:sz w:val="24"/>
        </w:rPr>
        <w:t>ISP</w:t>
      </w:r>
      <w:r>
        <w:rPr>
          <w:kern w:val="0"/>
          <w:sz w:val="24"/>
        </w:rPr>
        <w:t>用来在不同的</w:t>
      </w:r>
      <w:r>
        <w:rPr>
          <w:kern w:val="0"/>
          <w:sz w:val="24"/>
        </w:rPr>
        <w:t>ISP</w:t>
      </w:r>
      <w:r>
        <w:rPr>
          <w:kern w:val="0"/>
          <w:sz w:val="24"/>
        </w:rPr>
        <w:t>网络之间交换路由信息的互联网路由协议。例如，</w:t>
      </w:r>
      <w:r>
        <w:rPr>
          <w:kern w:val="0"/>
          <w:sz w:val="24"/>
        </w:rPr>
        <w:t>BGP</w:t>
      </w:r>
      <w:r>
        <w:rPr>
          <w:kern w:val="0"/>
          <w:sz w:val="24"/>
        </w:rPr>
        <w:t>可以在自主域中使用</w:t>
      </w:r>
      <w:r>
        <w:rPr>
          <w:kern w:val="0"/>
          <w:sz w:val="24"/>
        </w:rPr>
        <w:t>RIP</w:t>
      </w:r>
      <w:r>
        <w:rPr>
          <w:kern w:val="0"/>
          <w:sz w:val="24"/>
        </w:rPr>
        <w:t>和</w:t>
      </w:r>
      <w:r>
        <w:rPr>
          <w:kern w:val="0"/>
          <w:sz w:val="24"/>
        </w:rPr>
        <w:t>/</w:t>
      </w:r>
      <w:r>
        <w:rPr>
          <w:kern w:val="0"/>
          <w:sz w:val="24"/>
        </w:rPr>
        <w:t>或</w:t>
      </w:r>
      <w:r>
        <w:rPr>
          <w:kern w:val="0"/>
          <w:sz w:val="24"/>
        </w:rPr>
        <w:t>OSPF</w:t>
      </w:r>
      <w:r>
        <w:rPr>
          <w:kern w:val="0"/>
          <w:sz w:val="24"/>
        </w:rPr>
        <w:t>实现共享</w:t>
      </w:r>
      <w:r>
        <w:rPr>
          <w:kern w:val="0"/>
          <w:sz w:val="24"/>
        </w:rPr>
        <w:t>ISP</w:t>
      </w:r>
      <w:r>
        <w:rPr>
          <w:kern w:val="0"/>
          <w:sz w:val="24"/>
        </w:rPr>
        <w:t>网络之间的路径。</w:t>
      </w:r>
      <w:r>
        <w:rPr>
          <w:rFonts w:hint="eastAsia"/>
          <w:kern w:val="0"/>
          <w:sz w:val="24"/>
        </w:rPr>
        <w:t>TN-SG5000</w:t>
      </w:r>
      <w:r>
        <w:rPr>
          <w:kern w:val="0"/>
          <w:sz w:val="24"/>
        </w:rPr>
        <w:t>设备的</w:t>
      </w:r>
      <w:r>
        <w:rPr>
          <w:kern w:val="0"/>
          <w:sz w:val="24"/>
        </w:rPr>
        <w:t>BGP</w:t>
      </w:r>
      <w:r>
        <w:rPr>
          <w:kern w:val="0"/>
          <w:sz w:val="24"/>
        </w:rPr>
        <w:t>实现支持</w:t>
      </w:r>
      <w:r>
        <w:rPr>
          <w:kern w:val="0"/>
          <w:sz w:val="24"/>
        </w:rPr>
        <w:t>BGP-4</w:t>
      </w:r>
      <w:r>
        <w:rPr>
          <w:kern w:val="0"/>
          <w:sz w:val="24"/>
        </w:rPr>
        <w:t>并与</w:t>
      </w:r>
      <w:r>
        <w:rPr>
          <w:kern w:val="0"/>
          <w:sz w:val="24"/>
        </w:rPr>
        <w:t>RFC-1771</w:t>
      </w:r>
      <w:r>
        <w:rPr>
          <w:kern w:val="0"/>
          <w:sz w:val="24"/>
        </w:rPr>
        <w:t>兼容。</w:t>
      </w:r>
    </w:p>
    <w:p w14:paraId="016D9496" w14:textId="77777777" w:rsidR="00A23EE0" w:rsidRDefault="001E1853">
      <w:pPr>
        <w:pStyle w:val="3"/>
        <w:rPr>
          <w:sz w:val="28"/>
        </w:rPr>
      </w:pPr>
      <w:bookmarkStart w:id="39" w:name="_Toc31268"/>
      <w:r>
        <w:rPr>
          <w:sz w:val="28"/>
        </w:rPr>
        <w:t>BGP</w:t>
      </w:r>
      <w:r>
        <w:rPr>
          <w:sz w:val="28"/>
        </w:rPr>
        <w:t>是如何生效的</w:t>
      </w:r>
      <w:bookmarkEnd w:id="39"/>
    </w:p>
    <w:p w14:paraId="63E9FF14" w14:textId="77777777" w:rsidR="00A23EE0" w:rsidRDefault="001E1853">
      <w:pPr>
        <w:autoSpaceDE w:val="0"/>
        <w:autoSpaceDN w:val="0"/>
        <w:adjustRightInd w:val="0"/>
        <w:spacing w:before="100" w:beforeAutospacing="1" w:after="100" w:afterAutospacing="1"/>
        <w:jc w:val="left"/>
        <w:rPr>
          <w:kern w:val="0"/>
          <w:sz w:val="24"/>
        </w:rPr>
      </w:pPr>
      <w:r>
        <w:rPr>
          <w:kern w:val="0"/>
          <w:sz w:val="24"/>
        </w:rPr>
        <w:t>启动</w:t>
      </w:r>
      <w:r>
        <w:rPr>
          <w:kern w:val="0"/>
          <w:sz w:val="24"/>
        </w:rPr>
        <w:t>BGP</w:t>
      </w:r>
      <w:r>
        <w:rPr>
          <w:kern w:val="0"/>
          <w:sz w:val="24"/>
        </w:rPr>
        <w:t>设置后，每当</w:t>
      </w:r>
      <w:r>
        <w:rPr>
          <w:rFonts w:hint="eastAsia"/>
          <w:kern w:val="0"/>
          <w:sz w:val="24"/>
        </w:rPr>
        <w:t>TN-SG5000</w:t>
      </w:r>
      <w:r>
        <w:rPr>
          <w:kern w:val="0"/>
          <w:sz w:val="24"/>
        </w:rPr>
        <w:t>设备路由表中任何一部分更改，</w:t>
      </w:r>
      <w:r>
        <w:rPr>
          <w:rFonts w:hint="eastAsia"/>
          <w:kern w:val="0"/>
          <w:sz w:val="24"/>
        </w:rPr>
        <w:t>TN-SG5000</w:t>
      </w:r>
      <w:r>
        <w:rPr>
          <w:kern w:val="0"/>
          <w:sz w:val="24"/>
        </w:rPr>
        <w:t>设备将发送路由表更新到邻接的自主域</w:t>
      </w:r>
      <w:r>
        <w:rPr>
          <w:kern w:val="0"/>
          <w:sz w:val="24"/>
        </w:rPr>
        <w:t>(AS)</w:t>
      </w:r>
      <w:r>
        <w:rPr>
          <w:kern w:val="0"/>
          <w:sz w:val="24"/>
        </w:rPr>
        <w:t>。每个自主域，包括</w:t>
      </w:r>
      <w:r>
        <w:rPr>
          <w:rFonts w:hint="eastAsia"/>
          <w:kern w:val="0"/>
          <w:sz w:val="24"/>
        </w:rPr>
        <w:t>TN-SG5000</w:t>
      </w:r>
      <w:r>
        <w:rPr>
          <w:kern w:val="0"/>
          <w:sz w:val="24"/>
        </w:rPr>
        <w:t>设备所属的本地自主域都配置了自主域编号。自主域编号参考特殊目标网络。</w:t>
      </w:r>
    </w:p>
    <w:p w14:paraId="22EB9223" w14:textId="77777777" w:rsidR="00A23EE0" w:rsidRDefault="001E1853">
      <w:pPr>
        <w:autoSpaceDE w:val="0"/>
        <w:autoSpaceDN w:val="0"/>
        <w:adjustRightInd w:val="0"/>
        <w:spacing w:before="100" w:beforeAutospacing="1" w:after="100" w:afterAutospacing="1"/>
        <w:jc w:val="left"/>
        <w:rPr>
          <w:kern w:val="0"/>
          <w:sz w:val="24"/>
        </w:rPr>
      </w:pPr>
      <w:r>
        <w:rPr>
          <w:kern w:val="0"/>
          <w:sz w:val="24"/>
        </w:rPr>
        <w:t>BGP</w:t>
      </w:r>
      <w:r>
        <w:rPr>
          <w:kern w:val="0"/>
          <w:sz w:val="24"/>
        </w:rPr>
        <w:t>更新同时将最佳路径广播到目标网络。</w:t>
      </w:r>
      <w:r>
        <w:rPr>
          <w:rFonts w:hint="eastAsia"/>
          <w:kern w:val="0"/>
          <w:sz w:val="24"/>
        </w:rPr>
        <w:t>TN-SG5000</w:t>
      </w:r>
      <w:r>
        <w:rPr>
          <w:kern w:val="0"/>
          <w:sz w:val="24"/>
        </w:rPr>
        <w:t>设备接收到</w:t>
      </w:r>
      <w:r>
        <w:rPr>
          <w:kern w:val="0"/>
          <w:sz w:val="24"/>
        </w:rPr>
        <w:t>BGP</w:t>
      </w:r>
      <w:r>
        <w:rPr>
          <w:kern w:val="0"/>
          <w:sz w:val="24"/>
        </w:rPr>
        <w:t>更新</w:t>
      </w:r>
      <w:r>
        <w:rPr>
          <w:rFonts w:hint="eastAsia"/>
          <w:kern w:val="0"/>
          <w:sz w:val="24"/>
        </w:rPr>
        <w:t>时</w:t>
      </w:r>
      <w:r>
        <w:rPr>
          <w:kern w:val="0"/>
          <w:sz w:val="24"/>
        </w:rPr>
        <w:t>，核对可能路由的多口标识</w:t>
      </w:r>
      <w:r>
        <w:rPr>
          <w:kern w:val="0"/>
          <w:sz w:val="24"/>
        </w:rPr>
        <w:t>(MED)</w:t>
      </w:r>
      <w:r>
        <w:rPr>
          <w:kern w:val="0"/>
          <w:sz w:val="24"/>
        </w:rPr>
        <w:t>以便将路径记录在</w:t>
      </w:r>
      <w:r>
        <w:rPr>
          <w:rFonts w:hint="eastAsia"/>
          <w:kern w:val="0"/>
          <w:sz w:val="24"/>
        </w:rPr>
        <w:t>TN-SG5000</w:t>
      </w:r>
      <w:r>
        <w:rPr>
          <w:kern w:val="0"/>
          <w:sz w:val="24"/>
        </w:rPr>
        <w:t>路由表之前识别到达目标网络的最佳路径。</w:t>
      </w:r>
    </w:p>
    <w:p w14:paraId="42520EEC" w14:textId="77777777" w:rsidR="00A23EE0" w:rsidRDefault="001E1853">
      <w:pPr>
        <w:autoSpaceDE w:val="0"/>
        <w:autoSpaceDN w:val="0"/>
        <w:adjustRightInd w:val="0"/>
        <w:spacing w:before="100" w:beforeAutospacing="1" w:after="100" w:afterAutospacing="1"/>
        <w:jc w:val="left"/>
        <w:rPr>
          <w:kern w:val="0"/>
          <w:sz w:val="24"/>
        </w:rPr>
      </w:pPr>
      <w:r>
        <w:rPr>
          <w:kern w:val="0"/>
          <w:sz w:val="24"/>
        </w:rPr>
        <w:t>BGP</w:t>
      </w:r>
      <w:r>
        <w:rPr>
          <w:kern w:val="0"/>
          <w:sz w:val="24"/>
        </w:rPr>
        <w:t>设置有</w:t>
      </w:r>
      <w:r>
        <w:rPr>
          <w:kern w:val="0"/>
          <w:sz w:val="24"/>
        </w:rPr>
        <w:t>时会重新启动。当路由故障设置允许转发时，</w:t>
      </w:r>
      <w:r>
        <w:rPr>
          <w:kern w:val="0"/>
          <w:sz w:val="24"/>
        </w:rPr>
        <w:t>BGP</w:t>
      </w:r>
      <w:r>
        <w:rPr>
          <w:kern w:val="0"/>
          <w:sz w:val="24"/>
        </w:rPr>
        <w:t>重新启动将影响转发的功效。</w:t>
      </w:r>
    </w:p>
    <w:p w14:paraId="61135524" w14:textId="77777777" w:rsidR="00A23EE0" w:rsidRDefault="001E1853">
      <w:pPr>
        <w:autoSpaceDE w:val="0"/>
        <w:autoSpaceDN w:val="0"/>
        <w:adjustRightInd w:val="0"/>
        <w:spacing w:before="100" w:beforeAutospacing="1" w:after="100" w:afterAutospacing="1"/>
        <w:jc w:val="left"/>
        <w:rPr>
          <w:kern w:val="0"/>
          <w:sz w:val="24"/>
        </w:rPr>
      </w:pPr>
      <w:r>
        <w:rPr>
          <w:b/>
          <w:kern w:val="0"/>
          <w:sz w:val="24"/>
        </w:rPr>
        <w:t>注意：</w:t>
      </w:r>
      <w:r>
        <w:rPr>
          <w:kern w:val="0"/>
          <w:sz w:val="24"/>
        </w:rPr>
        <w:t>通过基于</w:t>
      </w:r>
      <w:r>
        <w:rPr>
          <w:kern w:val="0"/>
          <w:sz w:val="24"/>
        </w:rPr>
        <w:t>web</w:t>
      </w:r>
      <w:r>
        <w:rPr>
          <w:kern w:val="0"/>
          <w:sz w:val="24"/>
        </w:rPr>
        <w:t>的管理器可以配置基本的</w:t>
      </w:r>
      <w:r>
        <w:rPr>
          <w:kern w:val="0"/>
          <w:sz w:val="24"/>
        </w:rPr>
        <w:t>BGP</w:t>
      </w:r>
      <w:r>
        <w:rPr>
          <w:kern w:val="0"/>
          <w:sz w:val="24"/>
        </w:rPr>
        <w:t>路由选项</w:t>
      </w:r>
      <w:r>
        <w:rPr>
          <w:rFonts w:hint="eastAsia"/>
          <w:kern w:val="0"/>
          <w:sz w:val="24"/>
        </w:rPr>
        <w:t>与</w:t>
      </w:r>
      <w:r>
        <w:rPr>
          <w:rFonts w:hint="eastAsia"/>
          <w:kern w:val="0"/>
          <w:sz w:val="24"/>
        </w:rPr>
        <w:t>BGP</w:t>
      </w:r>
      <w:r>
        <w:rPr>
          <w:rFonts w:hint="eastAsia"/>
          <w:kern w:val="0"/>
          <w:sz w:val="24"/>
        </w:rPr>
        <w:t>重启</w:t>
      </w:r>
      <w:r>
        <w:rPr>
          <w:kern w:val="0"/>
          <w:sz w:val="24"/>
        </w:rPr>
        <w:t>。</w:t>
      </w:r>
      <w:r>
        <w:rPr>
          <w:rFonts w:hint="eastAsia"/>
          <w:kern w:val="0"/>
          <w:sz w:val="24"/>
        </w:rPr>
        <w:t>其他</w:t>
      </w:r>
      <w:r>
        <w:rPr>
          <w:kern w:val="0"/>
          <w:sz w:val="24"/>
        </w:rPr>
        <w:t>配置选项只有通过</w:t>
      </w:r>
      <w:r>
        <w:rPr>
          <w:kern w:val="0"/>
          <w:sz w:val="24"/>
        </w:rPr>
        <w:t>CLI</w:t>
      </w:r>
      <w:r>
        <w:rPr>
          <w:kern w:val="0"/>
          <w:sz w:val="24"/>
        </w:rPr>
        <w:t>配置。有关使用</w:t>
      </w:r>
      <w:r>
        <w:rPr>
          <w:kern w:val="0"/>
          <w:sz w:val="24"/>
        </w:rPr>
        <w:t>CLI</w:t>
      </w:r>
      <w:r>
        <w:rPr>
          <w:kern w:val="0"/>
          <w:sz w:val="24"/>
        </w:rPr>
        <w:t>配置</w:t>
      </w:r>
      <w:r>
        <w:rPr>
          <w:kern w:val="0"/>
          <w:sz w:val="24"/>
        </w:rPr>
        <w:t>BGP</w:t>
      </w:r>
      <w:r>
        <w:rPr>
          <w:kern w:val="0"/>
          <w:sz w:val="24"/>
        </w:rPr>
        <w:t>的详细信息，参见</w:t>
      </w:r>
      <w:r>
        <w:rPr>
          <w:rFonts w:hint="eastAsia"/>
          <w:kern w:val="0"/>
          <w:sz w:val="24"/>
        </w:rPr>
        <w:t>TN-SG5000</w:t>
      </w:r>
      <w:r>
        <w:rPr>
          <w:kern w:val="0"/>
          <w:sz w:val="24"/>
        </w:rPr>
        <w:t>设备</w:t>
      </w:r>
      <w:r>
        <w:rPr>
          <w:kern w:val="0"/>
          <w:sz w:val="24"/>
        </w:rPr>
        <w:t>CLI</w:t>
      </w:r>
      <w:r>
        <w:rPr>
          <w:kern w:val="0"/>
          <w:sz w:val="24"/>
        </w:rPr>
        <w:t>使用手册中</w:t>
      </w:r>
      <w:r>
        <w:rPr>
          <w:kern w:val="0"/>
          <w:sz w:val="24"/>
        </w:rPr>
        <w:t>“</w:t>
      </w:r>
      <w:r>
        <w:rPr>
          <w:kern w:val="0"/>
          <w:sz w:val="24"/>
        </w:rPr>
        <w:t>路由</w:t>
      </w:r>
      <w:r>
        <w:rPr>
          <w:kern w:val="0"/>
          <w:sz w:val="24"/>
        </w:rPr>
        <w:t>”</w:t>
      </w:r>
      <w:r>
        <w:rPr>
          <w:kern w:val="0"/>
          <w:sz w:val="24"/>
        </w:rPr>
        <w:t>章节。</w:t>
      </w:r>
    </w:p>
    <w:p w14:paraId="3DB62503" w14:textId="77777777" w:rsidR="00A23EE0" w:rsidRDefault="001E1853">
      <w:pPr>
        <w:pStyle w:val="3"/>
        <w:rPr>
          <w:sz w:val="28"/>
        </w:rPr>
      </w:pPr>
      <w:bookmarkStart w:id="40" w:name="_Toc6277"/>
      <w:r>
        <w:rPr>
          <w:sz w:val="28"/>
        </w:rPr>
        <w:t>查看与编辑</w:t>
      </w:r>
      <w:r>
        <w:rPr>
          <w:sz w:val="28"/>
        </w:rPr>
        <w:t>BGP</w:t>
      </w:r>
      <w:r>
        <w:rPr>
          <w:sz w:val="28"/>
        </w:rPr>
        <w:t>设置</w:t>
      </w:r>
      <w:bookmarkEnd w:id="40"/>
    </w:p>
    <w:p w14:paraId="0FB6C341" w14:textId="77777777" w:rsidR="00A23EE0" w:rsidRDefault="001E1853">
      <w:pPr>
        <w:autoSpaceDE w:val="0"/>
        <w:autoSpaceDN w:val="0"/>
        <w:adjustRightInd w:val="0"/>
        <w:spacing w:before="100" w:beforeAutospacing="1" w:after="100" w:afterAutospacing="1"/>
        <w:jc w:val="left"/>
        <w:rPr>
          <w:kern w:val="0"/>
          <w:sz w:val="24"/>
        </w:rPr>
      </w:pPr>
      <w:r>
        <w:rPr>
          <w:kern w:val="0"/>
          <w:sz w:val="24"/>
        </w:rPr>
        <w:t>配置</w:t>
      </w:r>
      <w:r>
        <w:rPr>
          <w:kern w:val="0"/>
          <w:sz w:val="24"/>
        </w:rPr>
        <w:t>BGP</w:t>
      </w:r>
      <w:r>
        <w:rPr>
          <w:kern w:val="0"/>
          <w:sz w:val="24"/>
        </w:rPr>
        <w:t>时，设定包含</w:t>
      </w:r>
      <w:r>
        <w:rPr>
          <w:rFonts w:hint="eastAsia"/>
          <w:kern w:val="0"/>
          <w:sz w:val="24"/>
        </w:rPr>
        <w:t>TN-SG5000</w:t>
      </w:r>
      <w:r>
        <w:rPr>
          <w:kern w:val="0"/>
          <w:sz w:val="24"/>
        </w:rPr>
        <w:t>设备在内的自主域并对</w:t>
      </w:r>
      <w:r>
        <w:rPr>
          <w:rFonts w:hint="eastAsia"/>
          <w:kern w:val="0"/>
          <w:sz w:val="24"/>
        </w:rPr>
        <w:t>TN-SG5000</w:t>
      </w:r>
      <w:r>
        <w:rPr>
          <w:kern w:val="0"/>
          <w:sz w:val="24"/>
        </w:rPr>
        <w:t>设备设置一个路由器</w:t>
      </w:r>
      <w:r>
        <w:rPr>
          <w:kern w:val="0"/>
          <w:sz w:val="24"/>
        </w:rPr>
        <w:t>ID</w:t>
      </w:r>
      <w:r>
        <w:rPr>
          <w:kern w:val="0"/>
          <w:sz w:val="24"/>
        </w:rPr>
        <w:t>以区别其它</w:t>
      </w:r>
      <w:r>
        <w:rPr>
          <w:kern w:val="0"/>
          <w:sz w:val="24"/>
        </w:rPr>
        <w:t>BGP</w:t>
      </w:r>
      <w:r>
        <w:rPr>
          <w:kern w:val="0"/>
          <w:sz w:val="24"/>
        </w:rPr>
        <w:t>路由器。您也必须明确</w:t>
      </w:r>
      <w:r>
        <w:rPr>
          <w:rFonts w:hint="eastAsia"/>
          <w:kern w:val="0"/>
          <w:sz w:val="24"/>
        </w:rPr>
        <w:t>TN-SG5000</w:t>
      </w:r>
      <w:r>
        <w:rPr>
          <w:kern w:val="0"/>
          <w:sz w:val="24"/>
        </w:rPr>
        <w:t>设备的邻居并指定</w:t>
      </w:r>
      <w:r>
        <w:rPr>
          <w:rFonts w:hint="eastAsia"/>
          <w:kern w:val="0"/>
          <w:sz w:val="24"/>
        </w:rPr>
        <w:t>TN-SG5000</w:t>
      </w:r>
      <w:r>
        <w:rPr>
          <w:kern w:val="0"/>
          <w:sz w:val="24"/>
        </w:rPr>
        <w:t>设备所属的应该广播到</w:t>
      </w:r>
      <w:r>
        <w:rPr>
          <w:kern w:val="0"/>
          <w:sz w:val="24"/>
        </w:rPr>
        <w:t>BGP</w:t>
      </w:r>
      <w:r>
        <w:rPr>
          <w:kern w:val="0"/>
          <w:sz w:val="24"/>
        </w:rPr>
        <w:t>邻居</w:t>
      </w:r>
      <w:r>
        <w:rPr>
          <w:rFonts w:hint="eastAsia"/>
          <w:kern w:val="0"/>
          <w:sz w:val="24"/>
        </w:rPr>
        <w:t>的</w:t>
      </w:r>
      <w:r>
        <w:rPr>
          <w:kern w:val="0"/>
          <w:sz w:val="24"/>
        </w:rPr>
        <w:t>网络信息。</w:t>
      </w:r>
    </w:p>
    <w:p w14:paraId="716D3BF3" w14:textId="77777777" w:rsidR="00A23EE0" w:rsidRDefault="001E1853">
      <w:pPr>
        <w:autoSpaceDE w:val="0"/>
        <w:autoSpaceDN w:val="0"/>
        <w:adjustRightInd w:val="0"/>
        <w:spacing w:before="100" w:beforeAutospacing="1" w:after="100" w:afterAutospacing="1"/>
        <w:jc w:val="left"/>
        <w:rPr>
          <w:kern w:val="0"/>
          <w:sz w:val="24"/>
        </w:rPr>
      </w:pPr>
      <w:r>
        <w:rPr>
          <w:kern w:val="0"/>
          <w:sz w:val="24"/>
        </w:rPr>
        <w:t>进入</w:t>
      </w:r>
      <w:r>
        <w:rPr>
          <w:rFonts w:hint="eastAsia"/>
          <w:kern w:val="0"/>
          <w:sz w:val="24"/>
        </w:rPr>
        <w:t>“</w:t>
      </w:r>
      <w:r>
        <w:rPr>
          <w:kern w:val="0"/>
          <w:sz w:val="24"/>
        </w:rPr>
        <w:t>路由</w:t>
      </w:r>
      <w:r>
        <w:rPr>
          <w:kern w:val="0"/>
          <w:sz w:val="24"/>
        </w:rPr>
        <w:t>&gt;</w:t>
      </w:r>
      <w:r>
        <w:rPr>
          <w:kern w:val="0"/>
          <w:sz w:val="24"/>
        </w:rPr>
        <w:t>动态路由</w:t>
      </w:r>
      <w:r>
        <w:rPr>
          <w:kern w:val="0"/>
          <w:sz w:val="24"/>
        </w:rPr>
        <w:t>&gt;BGP</w:t>
      </w:r>
      <w:r>
        <w:rPr>
          <w:rFonts w:hint="eastAsia"/>
          <w:kern w:val="0"/>
          <w:sz w:val="24"/>
        </w:rPr>
        <w:t>”</w:t>
      </w:r>
      <w:r>
        <w:rPr>
          <w:kern w:val="0"/>
          <w:sz w:val="24"/>
        </w:rPr>
        <w:t>，查看并编辑</w:t>
      </w:r>
      <w:r>
        <w:rPr>
          <w:kern w:val="0"/>
          <w:sz w:val="24"/>
        </w:rPr>
        <w:t>BGP</w:t>
      </w:r>
      <w:r>
        <w:rPr>
          <w:kern w:val="0"/>
          <w:sz w:val="24"/>
        </w:rPr>
        <w:t>设置。通过基于</w:t>
      </w:r>
      <w:r>
        <w:rPr>
          <w:kern w:val="0"/>
          <w:sz w:val="24"/>
        </w:rPr>
        <w:t>web</w:t>
      </w:r>
      <w:r>
        <w:rPr>
          <w:kern w:val="0"/>
          <w:sz w:val="24"/>
        </w:rPr>
        <w:t>的管理器</w:t>
      </w:r>
      <w:r>
        <w:rPr>
          <w:rFonts w:hint="eastAsia"/>
          <w:kern w:val="0"/>
          <w:sz w:val="24"/>
        </w:rPr>
        <w:t>配置</w:t>
      </w:r>
      <w:r>
        <w:rPr>
          <w:kern w:val="0"/>
          <w:sz w:val="24"/>
        </w:rPr>
        <w:t>基本的</w:t>
      </w:r>
      <w:r>
        <w:rPr>
          <w:kern w:val="0"/>
          <w:sz w:val="24"/>
        </w:rPr>
        <w:t>BGP</w:t>
      </w:r>
      <w:r>
        <w:rPr>
          <w:rFonts w:hint="eastAsia"/>
          <w:kern w:val="0"/>
          <w:sz w:val="24"/>
        </w:rPr>
        <w:t>设置</w:t>
      </w:r>
      <w:r>
        <w:rPr>
          <w:kern w:val="0"/>
          <w:sz w:val="24"/>
        </w:rPr>
        <w:t>。</w:t>
      </w:r>
      <w:r>
        <w:rPr>
          <w:rFonts w:hint="eastAsia"/>
          <w:kern w:val="0"/>
          <w:sz w:val="24"/>
        </w:rPr>
        <w:t>其他</w:t>
      </w:r>
      <w:r>
        <w:rPr>
          <w:kern w:val="0"/>
          <w:sz w:val="24"/>
        </w:rPr>
        <w:t>配置选项只有通过</w:t>
      </w:r>
      <w:r>
        <w:rPr>
          <w:kern w:val="0"/>
          <w:sz w:val="24"/>
        </w:rPr>
        <w:t>CLI</w:t>
      </w:r>
      <w:r>
        <w:rPr>
          <w:kern w:val="0"/>
          <w:sz w:val="24"/>
        </w:rPr>
        <w:t>配置。有关使用</w:t>
      </w:r>
      <w:r>
        <w:rPr>
          <w:kern w:val="0"/>
          <w:sz w:val="24"/>
        </w:rPr>
        <w:t>CLI</w:t>
      </w:r>
      <w:r>
        <w:rPr>
          <w:kern w:val="0"/>
          <w:sz w:val="24"/>
        </w:rPr>
        <w:t>配置</w:t>
      </w:r>
      <w:r>
        <w:rPr>
          <w:kern w:val="0"/>
          <w:sz w:val="24"/>
        </w:rPr>
        <w:t>BGP</w:t>
      </w:r>
      <w:r>
        <w:rPr>
          <w:kern w:val="0"/>
          <w:sz w:val="24"/>
        </w:rPr>
        <w:t>的详细信息，参见</w:t>
      </w:r>
      <w:r>
        <w:rPr>
          <w:rFonts w:hint="eastAsia"/>
          <w:kern w:val="0"/>
          <w:sz w:val="24"/>
        </w:rPr>
        <w:t>TN-SG5000</w:t>
      </w:r>
      <w:r>
        <w:rPr>
          <w:kern w:val="0"/>
          <w:sz w:val="24"/>
        </w:rPr>
        <w:t>设备</w:t>
      </w:r>
      <w:r>
        <w:rPr>
          <w:kern w:val="0"/>
          <w:sz w:val="24"/>
        </w:rPr>
        <w:t>CLI</w:t>
      </w:r>
      <w:r>
        <w:rPr>
          <w:kern w:val="0"/>
          <w:sz w:val="24"/>
        </w:rPr>
        <w:t>使用手册中</w:t>
      </w:r>
      <w:r>
        <w:rPr>
          <w:kern w:val="0"/>
          <w:sz w:val="24"/>
        </w:rPr>
        <w:t>“</w:t>
      </w:r>
      <w:r>
        <w:rPr>
          <w:kern w:val="0"/>
          <w:sz w:val="24"/>
        </w:rPr>
        <w:t>路由</w:t>
      </w:r>
      <w:r>
        <w:rPr>
          <w:kern w:val="0"/>
          <w:sz w:val="24"/>
        </w:rPr>
        <w:t>”</w:t>
      </w:r>
      <w:r>
        <w:rPr>
          <w:kern w:val="0"/>
          <w:sz w:val="24"/>
        </w:rPr>
        <w:t>章节。</w:t>
      </w:r>
    </w:p>
    <w:p w14:paraId="06A1C0FB" w14:textId="77777777" w:rsidR="00A23EE0" w:rsidRDefault="001E1853">
      <w:pPr>
        <w:tabs>
          <w:tab w:val="left" w:pos="720"/>
        </w:tabs>
        <w:autoSpaceDE w:val="0"/>
        <w:autoSpaceDN w:val="0"/>
        <w:adjustRightInd w:val="0"/>
        <w:ind w:right="18"/>
        <w:jc w:val="left"/>
        <w:rPr>
          <w:b/>
          <w:kern w:val="0"/>
          <w:sz w:val="24"/>
        </w:rPr>
      </w:pPr>
      <w:r>
        <w:rPr>
          <w:b/>
          <w:kern w:val="0"/>
          <w:sz w:val="24"/>
        </w:rPr>
        <w:t>图</w:t>
      </w:r>
      <w:r>
        <w:rPr>
          <w:b/>
          <w:kern w:val="0"/>
          <w:sz w:val="24"/>
        </w:rPr>
        <w:t>1</w:t>
      </w:r>
      <w:r>
        <w:rPr>
          <w:rFonts w:hint="eastAsia"/>
          <w:b/>
          <w:kern w:val="0"/>
          <w:sz w:val="24"/>
        </w:rPr>
        <w:t>6</w:t>
      </w:r>
      <w:r>
        <w:rPr>
          <w:b/>
          <w:kern w:val="0"/>
          <w:sz w:val="24"/>
        </w:rPr>
        <w:t>：基本的</w:t>
      </w:r>
      <w:r>
        <w:rPr>
          <w:b/>
          <w:kern w:val="0"/>
          <w:sz w:val="24"/>
        </w:rPr>
        <w:t>BGP</w:t>
      </w:r>
      <w:r>
        <w:rPr>
          <w:b/>
          <w:kern w:val="0"/>
          <w:sz w:val="24"/>
        </w:rPr>
        <w:t>选项</w:t>
      </w:r>
    </w:p>
    <w:p w14:paraId="06751FA6" w14:textId="77777777" w:rsidR="00A23EE0" w:rsidRDefault="001E1853">
      <w:pPr>
        <w:tabs>
          <w:tab w:val="left" w:pos="720"/>
        </w:tabs>
        <w:autoSpaceDE w:val="0"/>
        <w:autoSpaceDN w:val="0"/>
        <w:adjustRightInd w:val="0"/>
        <w:ind w:right="18"/>
        <w:jc w:val="left"/>
        <w:rPr>
          <w:b/>
          <w:kern w:val="0"/>
          <w:sz w:val="24"/>
        </w:rPr>
      </w:pPr>
      <w:r>
        <w:rPr>
          <w:b/>
          <w:noProof/>
          <w:kern w:val="0"/>
          <w:sz w:val="24"/>
        </w:rPr>
        <w:drawing>
          <wp:inline distT="0" distB="0" distL="114300" distR="114300" wp14:anchorId="305194AB" wp14:editId="44C13FAF">
            <wp:extent cx="5017770" cy="2286000"/>
            <wp:effectExtent l="0" t="0" r="11430" b="0"/>
            <wp:docPr id="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6"/>
                    <pic:cNvPicPr>
                      <a:picLocks noChangeAspect="1"/>
                    </pic:cNvPicPr>
                  </pic:nvPicPr>
                  <pic:blipFill>
                    <a:blip r:embed="rId25"/>
                    <a:stretch>
                      <a:fillRect/>
                    </a:stretch>
                  </pic:blipFill>
                  <pic:spPr>
                    <a:xfrm>
                      <a:off x="0" y="0"/>
                      <a:ext cx="5017770" cy="2286000"/>
                    </a:xfrm>
                    <a:prstGeom prst="rect">
                      <a:avLst/>
                    </a:prstGeom>
                    <a:noFill/>
                    <a:ln>
                      <a:noFill/>
                    </a:ln>
                  </pic:spPr>
                </pic:pic>
              </a:graphicData>
            </a:graphic>
          </wp:inline>
        </w:drawing>
      </w:r>
    </w:p>
    <w:p w14:paraId="564BDB33" w14:textId="77777777" w:rsidR="00A23EE0" w:rsidRDefault="00A23EE0">
      <w:pPr>
        <w:tabs>
          <w:tab w:val="left" w:pos="720"/>
        </w:tabs>
        <w:autoSpaceDE w:val="0"/>
        <w:autoSpaceDN w:val="0"/>
        <w:adjustRightInd w:val="0"/>
        <w:ind w:right="18"/>
        <w:jc w:val="left"/>
        <w:rPr>
          <w:b/>
          <w:kern w:val="0"/>
          <w:sz w:val="24"/>
        </w:rPr>
      </w:pPr>
    </w:p>
    <w:tbl>
      <w:tblPr>
        <w:tblW w:w="8748" w:type="dxa"/>
        <w:tblLook w:val="04A0" w:firstRow="1" w:lastRow="0" w:firstColumn="1" w:lastColumn="0" w:noHBand="0" w:noVBand="1"/>
      </w:tblPr>
      <w:tblGrid>
        <w:gridCol w:w="468"/>
        <w:gridCol w:w="1440"/>
        <w:gridCol w:w="6840"/>
      </w:tblGrid>
      <w:tr w:rsidR="00A23EE0" w14:paraId="6EE32978" w14:textId="77777777">
        <w:tc>
          <w:tcPr>
            <w:tcW w:w="1908" w:type="dxa"/>
            <w:gridSpan w:val="2"/>
          </w:tcPr>
          <w:p w14:paraId="372520B3"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本地自主域</w:t>
            </w:r>
          </w:p>
        </w:tc>
        <w:tc>
          <w:tcPr>
            <w:tcW w:w="6840" w:type="dxa"/>
          </w:tcPr>
          <w:p w14:paraId="26643F75"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输入</w:t>
            </w:r>
            <w:r>
              <w:rPr>
                <w:rFonts w:ascii="ArialMT" w:hAnsi="ArialMT" w:hint="eastAsia"/>
                <w:b/>
                <w:bCs/>
                <w:kern w:val="0"/>
                <w:sz w:val="24"/>
              </w:rPr>
              <w:t>TN-SG5000</w:t>
            </w:r>
            <w:r>
              <w:rPr>
                <w:rFonts w:ascii="ArialMT" w:hAnsi="ArialMT"/>
                <w:b/>
                <w:bCs/>
                <w:kern w:val="0"/>
                <w:sz w:val="24"/>
              </w:rPr>
              <w:t>设备所属的本地自主域的编号。</w:t>
            </w:r>
          </w:p>
        </w:tc>
      </w:tr>
      <w:tr w:rsidR="00A23EE0" w14:paraId="0B738AA2" w14:textId="77777777">
        <w:tc>
          <w:tcPr>
            <w:tcW w:w="1908" w:type="dxa"/>
            <w:gridSpan w:val="2"/>
          </w:tcPr>
          <w:p w14:paraId="1BBAC2C1"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路由</w:t>
            </w:r>
            <w:r>
              <w:rPr>
                <w:rFonts w:ascii="ArialMT" w:hAnsi="ArialMT"/>
                <w:b/>
                <w:bCs/>
                <w:kern w:val="0"/>
                <w:sz w:val="24"/>
              </w:rPr>
              <w:t>ID</w:t>
            </w:r>
          </w:p>
        </w:tc>
        <w:tc>
          <w:tcPr>
            <w:tcW w:w="6840" w:type="dxa"/>
          </w:tcPr>
          <w:p w14:paraId="66CE17CA"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输入</w:t>
            </w:r>
            <w:r>
              <w:rPr>
                <w:rFonts w:ascii="ArialMT" w:hAnsi="ArialMT" w:hint="eastAsia"/>
                <w:b/>
                <w:bCs/>
                <w:kern w:val="0"/>
                <w:sz w:val="24"/>
              </w:rPr>
              <w:t>TN-SG5000</w:t>
            </w:r>
            <w:r>
              <w:rPr>
                <w:rFonts w:ascii="ArialMT" w:hAnsi="ArialMT"/>
                <w:b/>
                <w:bCs/>
                <w:kern w:val="0"/>
                <w:sz w:val="24"/>
              </w:rPr>
              <w:t>设备唯一路由</w:t>
            </w:r>
            <w:r>
              <w:rPr>
                <w:rFonts w:ascii="ArialMT" w:hAnsi="ArialMT"/>
                <w:b/>
                <w:bCs/>
                <w:kern w:val="0"/>
                <w:sz w:val="24"/>
              </w:rPr>
              <w:t>ID</w:t>
            </w:r>
            <w:r>
              <w:rPr>
                <w:rFonts w:ascii="ArialMT" w:hAnsi="ArialMT"/>
                <w:b/>
                <w:bCs/>
                <w:kern w:val="0"/>
                <w:sz w:val="24"/>
              </w:rPr>
              <w:t>以区别其他</w:t>
            </w:r>
            <w:r>
              <w:rPr>
                <w:rFonts w:ascii="ArialMT" w:hAnsi="ArialMT"/>
                <w:b/>
                <w:bCs/>
                <w:kern w:val="0"/>
                <w:sz w:val="24"/>
              </w:rPr>
              <w:t>BGP</w:t>
            </w:r>
            <w:r>
              <w:rPr>
                <w:rFonts w:ascii="ArialMT" w:hAnsi="ArialMT"/>
                <w:b/>
                <w:bCs/>
                <w:kern w:val="0"/>
                <w:sz w:val="24"/>
              </w:rPr>
              <w:t>路由器。路由</w:t>
            </w:r>
            <w:r>
              <w:rPr>
                <w:rFonts w:ascii="ArialMT" w:hAnsi="ArialMT"/>
                <w:b/>
                <w:bCs/>
                <w:kern w:val="0"/>
                <w:sz w:val="24"/>
              </w:rPr>
              <w:t>ID</w:t>
            </w:r>
            <w:r>
              <w:rPr>
                <w:rFonts w:ascii="ArialMT" w:hAnsi="ArialMT"/>
                <w:b/>
                <w:bCs/>
                <w:kern w:val="0"/>
                <w:sz w:val="24"/>
              </w:rPr>
              <w:t>是十进制格式的</w:t>
            </w:r>
            <w:r>
              <w:rPr>
                <w:rFonts w:ascii="ArialMT" w:hAnsi="ArialMT" w:hint="eastAsia"/>
                <w:b/>
                <w:bCs/>
                <w:kern w:val="0"/>
                <w:sz w:val="24"/>
              </w:rPr>
              <w:t>、</w:t>
            </w:r>
            <w:r>
              <w:rPr>
                <w:rFonts w:ascii="ArialMT" w:hAnsi="ArialMT"/>
                <w:b/>
                <w:bCs/>
                <w:kern w:val="0"/>
                <w:sz w:val="24"/>
              </w:rPr>
              <w:t>以逗点分隔的</w:t>
            </w:r>
            <w:r>
              <w:rPr>
                <w:rFonts w:ascii="ArialMT" w:hAnsi="ArialMT"/>
                <w:b/>
                <w:bCs/>
                <w:kern w:val="0"/>
                <w:sz w:val="24"/>
              </w:rPr>
              <w:t>IP</w:t>
            </w:r>
            <w:r>
              <w:rPr>
                <w:rFonts w:ascii="ArialMT" w:hAnsi="ArialMT"/>
                <w:b/>
                <w:bCs/>
                <w:kern w:val="0"/>
                <w:sz w:val="24"/>
              </w:rPr>
              <w:t>地址。如果在</w:t>
            </w:r>
            <w:r>
              <w:rPr>
                <w:rFonts w:ascii="ArialMT" w:hAnsi="ArialMT"/>
                <w:b/>
                <w:bCs/>
                <w:kern w:val="0"/>
                <w:sz w:val="24"/>
              </w:rPr>
              <w:t>BGP</w:t>
            </w:r>
            <w:r>
              <w:rPr>
                <w:rFonts w:ascii="ArialMT" w:hAnsi="ArialMT"/>
                <w:b/>
                <w:bCs/>
                <w:kern w:val="0"/>
                <w:sz w:val="24"/>
              </w:rPr>
              <w:t>运行时更改路由</w:t>
            </w:r>
            <w:r>
              <w:rPr>
                <w:rFonts w:ascii="ArialMT" w:hAnsi="ArialMT"/>
                <w:b/>
                <w:bCs/>
                <w:kern w:val="0"/>
                <w:sz w:val="24"/>
              </w:rPr>
              <w:t>ID</w:t>
            </w:r>
            <w:r>
              <w:rPr>
                <w:rFonts w:ascii="ArialMT" w:hAnsi="ArialMT"/>
                <w:b/>
                <w:bCs/>
                <w:kern w:val="0"/>
                <w:sz w:val="24"/>
              </w:rPr>
              <w:t>，所有到</w:t>
            </w:r>
            <w:r>
              <w:rPr>
                <w:rFonts w:ascii="ArialMT" w:hAnsi="ArialMT"/>
                <w:b/>
                <w:bCs/>
                <w:kern w:val="0"/>
                <w:sz w:val="24"/>
              </w:rPr>
              <w:t>BGP</w:t>
            </w:r>
            <w:r>
              <w:rPr>
                <w:rFonts w:ascii="ArialMT" w:hAnsi="ArialMT"/>
                <w:b/>
                <w:bCs/>
                <w:kern w:val="0"/>
                <w:sz w:val="24"/>
              </w:rPr>
              <w:t>对等的连接都将暂时中止</w:t>
            </w:r>
            <w:r>
              <w:rPr>
                <w:rFonts w:ascii="ArialMT" w:hAnsi="ArialMT" w:hint="eastAsia"/>
                <w:b/>
                <w:bCs/>
                <w:kern w:val="0"/>
                <w:sz w:val="24"/>
              </w:rPr>
              <w:t>，</w:t>
            </w:r>
            <w:r>
              <w:rPr>
                <w:rFonts w:ascii="ArialMT" w:hAnsi="ArialMT"/>
                <w:b/>
                <w:bCs/>
                <w:kern w:val="0"/>
                <w:sz w:val="24"/>
              </w:rPr>
              <w:t>直到重新建立连接。</w:t>
            </w:r>
          </w:p>
        </w:tc>
      </w:tr>
      <w:tr w:rsidR="00A23EE0" w14:paraId="022EC320" w14:textId="77777777">
        <w:tc>
          <w:tcPr>
            <w:tcW w:w="1908" w:type="dxa"/>
            <w:gridSpan w:val="2"/>
          </w:tcPr>
          <w:p w14:paraId="6A9A320E"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多个邻居</w:t>
            </w:r>
          </w:p>
        </w:tc>
        <w:tc>
          <w:tcPr>
            <w:tcW w:w="6840" w:type="dxa"/>
          </w:tcPr>
          <w:p w14:paraId="387F2EAF"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hint="eastAsia"/>
                <w:b/>
                <w:bCs/>
                <w:kern w:val="0"/>
                <w:sz w:val="24"/>
              </w:rPr>
              <w:t>邻居</w:t>
            </w:r>
            <w:r>
              <w:rPr>
                <w:rFonts w:ascii="ArialMT" w:hAnsi="ArialMT"/>
                <w:b/>
                <w:bCs/>
                <w:kern w:val="0"/>
                <w:sz w:val="24"/>
              </w:rPr>
              <w:t>自主域中</w:t>
            </w:r>
            <w:r>
              <w:rPr>
                <w:rFonts w:ascii="ArialMT" w:hAnsi="ArialMT"/>
                <w:b/>
                <w:bCs/>
                <w:kern w:val="0"/>
                <w:sz w:val="24"/>
              </w:rPr>
              <w:t>BGP</w:t>
            </w:r>
            <w:r>
              <w:rPr>
                <w:rFonts w:ascii="ArialMT" w:hAnsi="ArialMT"/>
                <w:b/>
                <w:bCs/>
                <w:kern w:val="0"/>
                <w:sz w:val="24"/>
              </w:rPr>
              <w:t>对等体的</w:t>
            </w:r>
            <w:r>
              <w:rPr>
                <w:rFonts w:ascii="ArialMT" w:hAnsi="ArialMT"/>
                <w:b/>
                <w:bCs/>
                <w:kern w:val="0"/>
                <w:sz w:val="24"/>
              </w:rPr>
              <w:t>IP</w:t>
            </w:r>
            <w:r>
              <w:rPr>
                <w:rFonts w:ascii="ArialMT" w:hAnsi="ArialMT"/>
                <w:b/>
                <w:bCs/>
                <w:kern w:val="0"/>
                <w:sz w:val="24"/>
              </w:rPr>
              <w:t>地址与自主域编号。</w:t>
            </w:r>
          </w:p>
        </w:tc>
      </w:tr>
      <w:tr w:rsidR="00A23EE0" w14:paraId="647C3189" w14:textId="77777777">
        <w:tc>
          <w:tcPr>
            <w:tcW w:w="468" w:type="dxa"/>
          </w:tcPr>
          <w:p w14:paraId="5700440B" w14:textId="77777777" w:rsidR="00A23EE0" w:rsidRDefault="00A23EE0">
            <w:pPr>
              <w:autoSpaceDE w:val="0"/>
              <w:autoSpaceDN w:val="0"/>
              <w:adjustRightInd w:val="0"/>
              <w:spacing w:before="100" w:beforeAutospacing="1" w:after="100" w:afterAutospacing="1"/>
              <w:jc w:val="left"/>
              <w:rPr>
                <w:rFonts w:ascii="ArialMT" w:hAnsi="ArialMT"/>
                <w:b/>
                <w:bCs/>
                <w:kern w:val="0"/>
                <w:sz w:val="24"/>
              </w:rPr>
            </w:pPr>
          </w:p>
        </w:tc>
        <w:tc>
          <w:tcPr>
            <w:tcW w:w="1440" w:type="dxa"/>
          </w:tcPr>
          <w:p w14:paraId="403F344A"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IP</w:t>
            </w:r>
          </w:p>
        </w:tc>
        <w:tc>
          <w:tcPr>
            <w:tcW w:w="6840" w:type="dxa"/>
          </w:tcPr>
          <w:p w14:paraId="53C5C0A4"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输入连接到</w:t>
            </w:r>
            <w:r>
              <w:rPr>
                <w:rFonts w:ascii="ArialMT" w:hAnsi="ArialMT"/>
                <w:b/>
                <w:bCs/>
                <w:kern w:val="0"/>
                <w:sz w:val="24"/>
              </w:rPr>
              <w:t>BGP</w:t>
            </w:r>
            <w:r>
              <w:rPr>
                <w:rFonts w:ascii="ArialMT" w:hAnsi="ArialMT"/>
                <w:b/>
                <w:bCs/>
                <w:kern w:val="0"/>
                <w:sz w:val="24"/>
              </w:rPr>
              <w:t>网络的邻居接口的</w:t>
            </w:r>
            <w:r>
              <w:rPr>
                <w:rFonts w:ascii="ArialMT" w:hAnsi="ArialMT"/>
                <w:b/>
                <w:bCs/>
                <w:kern w:val="0"/>
                <w:sz w:val="24"/>
              </w:rPr>
              <w:t>IP</w:t>
            </w:r>
            <w:r>
              <w:rPr>
                <w:rFonts w:ascii="ArialMT" w:hAnsi="ArialMT"/>
                <w:b/>
                <w:bCs/>
                <w:kern w:val="0"/>
                <w:sz w:val="24"/>
              </w:rPr>
              <w:t>地址。</w:t>
            </w:r>
          </w:p>
        </w:tc>
      </w:tr>
      <w:tr w:rsidR="00A23EE0" w14:paraId="7769B558" w14:textId="77777777">
        <w:tc>
          <w:tcPr>
            <w:tcW w:w="468" w:type="dxa"/>
          </w:tcPr>
          <w:p w14:paraId="0B854C6F" w14:textId="77777777" w:rsidR="00A23EE0" w:rsidRDefault="00A23EE0">
            <w:pPr>
              <w:autoSpaceDE w:val="0"/>
              <w:autoSpaceDN w:val="0"/>
              <w:adjustRightInd w:val="0"/>
              <w:spacing w:before="100" w:beforeAutospacing="1" w:after="100" w:afterAutospacing="1"/>
              <w:jc w:val="left"/>
              <w:rPr>
                <w:rFonts w:ascii="ArialMT" w:hAnsi="ArialMT"/>
                <w:b/>
                <w:bCs/>
                <w:kern w:val="0"/>
                <w:sz w:val="24"/>
              </w:rPr>
            </w:pPr>
          </w:p>
        </w:tc>
        <w:tc>
          <w:tcPr>
            <w:tcW w:w="1440" w:type="dxa"/>
          </w:tcPr>
          <w:p w14:paraId="13D1F4E0"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远程自主域</w:t>
            </w:r>
          </w:p>
        </w:tc>
        <w:tc>
          <w:tcPr>
            <w:tcW w:w="6840" w:type="dxa"/>
          </w:tcPr>
          <w:p w14:paraId="78ABF1D7"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输入邻居所属的自主域的编号。</w:t>
            </w:r>
          </w:p>
        </w:tc>
      </w:tr>
      <w:tr w:rsidR="00A23EE0" w14:paraId="567D05E5" w14:textId="77777777">
        <w:tc>
          <w:tcPr>
            <w:tcW w:w="468" w:type="dxa"/>
          </w:tcPr>
          <w:p w14:paraId="2D5EF512" w14:textId="77777777" w:rsidR="00A23EE0" w:rsidRDefault="00A23EE0">
            <w:pPr>
              <w:autoSpaceDE w:val="0"/>
              <w:autoSpaceDN w:val="0"/>
              <w:adjustRightInd w:val="0"/>
              <w:spacing w:before="100" w:beforeAutospacing="1" w:after="100" w:afterAutospacing="1"/>
              <w:jc w:val="left"/>
              <w:rPr>
                <w:rFonts w:ascii="ArialMT" w:hAnsi="ArialMT"/>
                <w:b/>
                <w:bCs/>
                <w:kern w:val="0"/>
                <w:sz w:val="24"/>
              </w:rPr>
            </w:pPr>
          </w:p>
        </w:tc>
        <w:tc>
          <w:tcPr>
            <w:tcW w:w="1440" w:type="dxa"/>
          </w:tcPr>
          <w:p w14:paraId="2EEC7002"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添加</w:t>
            </w:r>
            <w:r>
              <w:rPr>
                <w:rFonts w:ascii="ArialMT" w:hAnsi="ArialMT"/>
                <w:b/>
                <w:bCs/>
                <w:kern w:val="0"/>
                <w:sz w:val="24"/>
              </w:rPr>
              <w:t>/</w:t>
            </w:r>
            <w:r>
              <w:rPr>
                <w:rFonts w:ascii="ArialMT" w:hAnsi="ArialMT"/>
                <w:b/>
                <w:bCs/>
                <w:kern w:val="0"/>
                <w:sz w:val="24"/>
              </w:rPr>
              <w:t>编辑</w:t>
            </w:r>
          </w:p>
        </w:tc>
        <w:tc>
          <w:tcPr>
            <w:tcW w:w="6840" w:type="dxa"/>
          </w:tcPr>
          <w:p w14:paraId="3F91C69B"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点击将网络信息添加到网络列表中。</w:t>
            </w:r>
          </w:p>
        </w:tc>
      </w:tr>
      <w:tr w:rsidR="00A23EE0" w14:paraId="3B6A6A2C" w14:textId="77777777">
        <w:tc>
          <w:tcPr>
            <w:tcW w:w="468" w:type="dxa"/>
          </w:tcPr>
          <w:p w14:paraId="1557F703" w14:textId="77777777" w:rsidR="00A23EE0" w:rsidRDefault="00A23EE0">
            <w:pPr>
              <w:autoSpaceDE w:val="0"/>
              <w:autoSpaceDN w:val="0"/>
              <w:adjustRightInd w:val="0"/>
              <w:spacing w:before="100" w:beforeAutospacing="1" w:after="100" w:afterAutospacing="1"/>
              <w:jc w:val="left"/>
              <w:rPr>
                <w:rFonts w:ascii="ArialMT" w:hAnsi="ArialMT"/>
                <w:b/>
                <w:bCs/>
                <w:kern w:val="0"/>
                <w:sz w:val="24"/>
              </w:rPr>
            </w:pPr>
          </w:p>
        </w:tc>
        <w:tc>
          <w:tcPr>
            <w:tcW w:w="1440" w:type="dxa"/>
          </w:tcPr>
          <w:p w14:paraId="6AABF93E"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hint="eastAsia"/>
                <w:b/>
                <w:bCs/>
                <w:kern w:val="0"/>
                <w:sz w:val="24"/>
              </w:rPr>
              <w:t>邻居</w:t>
            </w:r>
          </w:p>
        </w:tc>
        <w:tc>
          <w:tcPr>
            <w:tcW w:w="6840" w:type="dxa"/>
          </w:tcPr>
          <w:p w14:paraId="6285A07B"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hint="eastAsia"/>
                <w:b/>
                <w:bCs/>
                <w:kern w:val="0"/>
                <w:sz w:val="24"/>
              </w:rPr>
              <w:t>BGP</w:t>
            </w:r>
            <w:r>
              <w:rPr>
                <w:rFonts w:ascii="ArialMT" w:hAnsi="ArialMT" w:hint="eastAsia"/>
                <w:b/>
                <w:bCs/>
                <w:kern w:val="0"/>
                <w:sz w:val="24"/>
              </w:rPr>
              <w:t>对等的</w:t>
            </w:r>
            <w:r>
              <w:rPr>
                <w:rFonts w:ascii="ArialMT" w:hAnsi="ArialMT" w:hint="eastAsia"/>
                <w:b/>
                <w:bCs/>
                <w:kern w:val="0"/>
                <w:sz w:val="24"/>
              </w:rPr>
              <w:t>IP</w:t>
            </w:r>
            <w:r>
              <w:rPr>
                <w:rFonts w:ascii="ArialMT" w:hAnsi="ArialMT" w:hint="eastAsia"/>
                <w:b/>
                <w:bCs/>
                <w:kern w:val="0"/>
                <w:sz w:val="24"/>
              </w:rPr>
              <w:t>地址。</w:t>
            </w:r>
          </w:p>
        </w:tc>
      </w:tr>
      <w:tr w:rsidR="00A23EE0" w14:paraId="67D6F015" w14:textId="77777777">
        <w:tc>
          <w:tcPr>
            <w:tcW w:w="468" w:type="dxa"/>
          </w:tcPr>
          <w:p w14:paraId="7C77EB81" w14:textId="77777777" w:rsidR="00A23EE0" w:rsidRDefault="00A23EE0">
            <w:pPr>
              <w:autoSpaceDE w:val="0"/>
              <w:autoSpaceDN w:val="0"/>
              <w:adjustRightInd w:val="0"/>
              <w:spacing w:before="100" w:beforeAutospacing="1" w:after="100" w:afterAutospacing="1"/>
              <w:jc w:val="left"/>
              <w:rPr>
                <w:rFonts w:ascii="ArialMT" w:hAnsi="ArialMT"/>
                <w:b/>
                <w:bCs/>
                <w:kern w:val="0"/>
                <w:sz w:val="24"/>
              </w:rPr>
            </w:pPr>
          </w:p>
        </w:tc>
        <w:tc>
          <w:tcPr>
            <w:tcW w:w="1440" w:type="dxa"/>
          </w:tcPr>
          <w:p w14:paraId="1F92A5AF"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远程自主域</w:t>
            </w:r>
          </w:p>
        </w:tc>
        <w:tc>
          <w:tcPr>
            <w:tcW w:w="6840" w:type="dxa"/>
          </w:tcPr>
          <w:p w14:paraId="57EADAC1"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hint="eastAsia"/>
                <w:b/>
                <w:bCs/>
                <w:kern w:val="0"/>
                <w:sz w:val="24"/>
              </w:rPr>
              <w:t>与</w:t>
            </w:r>
            <w:r>
              <w:rPr>
                <w:rFonts w:ascii="ArialMT" w:hAnsi="ArialMT" w:hint="eastAsia"/>
                <w:b/>
                <w:bCs/>
                <w:kern w:val="0"/>
                <w:sz w:val="24"/>
              </w:rPr>
              <w:t>BGP</w:t>
            </w:r>
            <w:r>
              <w:rPr>
                <w:rFonts w:ascii="ArialMT" w:hAnsi="ArialMT" w:hint="eastAsia"/>
                <w:b/>
                <w:bCs/>
                <w:kern w:val="0"/>
                <w:sz w:val="24"/>
              </w:rPr>
              <w:t>对等连接的自主域数量。</w:t>
            </w:r>
          </w:p>
        </w:tc>
      </w:tr>
      <w:tr w:rsidR="00A23EE0" w14:paraId="42E5CE13" w14:textId="77777777">
        <w:tc>
          <w:tcPr>
            <w:tcW w:w="1908" w:type="dxa"/>
            <w:gridSpan w:val="2"/>
          </w:tcPr>
          <w:p w14:paraId="3BC54AE4"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多个网络</w:t>
            </w:r>
          </w:p>
        </w:tc>
        <w:tc>
          <w:tcPr>
            <w:tcW w:w="6840" w:type="dxa"/>
          </w:tcPr>
          <w:p w14:paraId="1AD6F0EF"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输入广播</w:t>
            </w:r>
            <w:r>
              <w:rPr>
                <w:rFonts w:ascii="ArialMT" w:hAnsi="ArialMT" w:hint="eastAsia"/>
                <w:b/>
                <w:bCs/>
                <w:kern w:val="0"/>
                <w:sz w:val="24"/>
              </w:rPr>
              <w:t>到</w:t>
            </w:r>
            <w:r>
              <w:rPr>
                <w:rFonts w:ascii="ArialMT" w:hAnsi="ArialMT"/>
                <w:b/>
                <w:bCs/>
                <w:kern w:val="0"/>
                <w:sz w:val="24"/>
              </w:rPr>
              <w:t>BGP</w:t>
            </w:r>
            <w:r>
              <w:rPr>
                <w:rFonts w:ascii="ArialMT" w:hAnsi="ArialMT" w:hint="eastAsia"/>
                <w:b/>
                <w:bCs/>
                <w:kern w:val="0"/>
                <w:sz w:val="24"/>
              </w:rPr>
              <w:t>对</w:t>
            </w:r>
            <w:r>
              <w:rPr>
                <w:rFonts w:ascii="ArialMT" w:hAnsi="ArialMT"/>
                <w:b/>
                <w:bCs/>
                <w:kern w:val="0"/>
                <w:sz w:val="24"/>
              </w:rPr>
              <w:t>等体的</w:t>
            </w:r>
            <w:r>
              <w:rPr>
                <w:rFonts w:ascii="ArialMT" w:hAnsi="ArialMT" w:hint="eastAsia"/>
                <w:b/>
                <w:bCs/>
                <w:kern w:val="0"/>
                <w:sz w:val="24"/>
              </w:rPr>
              <w:t>网络</w:t>
            </w:r>
            <w:r>
              <w:rPr>
                <w:rFonts w:ascii="ArialMT" w:hAnsi="ArialMT"/>
                <w:b/>
                <w:bCs/>
                <w:kern w:val="0"/>
                <w:sz w:val="24"/>
              </w:rPr>
              <w:t>IP</w:t>
            </w:r>
            <w:r>
              <w:rPr>
                <w:rFonts w:ascii="ArialMT" w:hAnsi="ArialMT"/>
                <w:b/>
                <w:bCs/>
                <w:kern w:val="0"/>
                <w:sz w:val="24"/>
              </w:rPr>
              <w:t>地址与掩码。</w:t>
            </w:r>
            <w:r>
              <w:rPr>
                <w:rFonts w:ascii="ArialMT" w:hAnsi="ArialMT" w:hint="eastAsia"/>
                <w:b/>
                <w:bCs/>
                <w:kern w:val="0"/>
                <w:sz w:val="24"/>
              </w:rPr>
              <w:t>TN-SG5000</w:t>
            </w:r>
            <w:r>
              <w:rPr>
                <w:rFonts w:ascii="ArialMT" w:hAnsi="ArialMT"/>
                <w:b/>
                <w:bCs/>
                <w:kern w:val="0"/>
                <w:sz w:val="24"/>
              </w:rPr>
              <w:t>设备的物理接口或</w:t>
            </w:r>
            <w:r>
              <w:rPr>
                <w:rFonts w:ascii="ArialMT" w:hAnsi="ArialMT"/>
                <w:b/>
                <w:bCs/>
                <w:kern w:val="0"/>
                <w:sz w:val="24"/>
              </w:rPr>
              <w:t>VLAN</w:t>
            </w:r>
            <w:r>
              <w:rPr>
                <w:rFonts w:ascii="ArialMT" w:hAnsi="ArialMT"/>
                <w:b/>
                <w:bCs/>
                <w:kern w:val="0"/>
                <w:sz w:val="24"/>
              </w:rPr>
              <w:t>接口与这些网络存在连接。</w:t>
            </w:r>
          </w:p>
        </w:tc>
      </w:tr>
      <w:tr w:rsidR="00A23EE0" w14:paraId="79A8E37E" w14:textId="77777777">
        <w:tc>
          <w:tcPr>
            <w:tcW w:w="468" w:type="dxa"/>
          </w:tcPr>
          <w:p w14:paraId="051F9329" w14:textId="77777777" w:rsidR="00A23EE0" w:rsidRDefault="00A23EE0">
            <w:pPr>
              <w:autoSpaceDE w:val="0"/>
              <w:autoSpaceDN w:val="0"/>
              <w:adjustRightInd w:val="0"/>
              <w:spacing w:before="100" w:beforeAutospacing="1" w:after="100" w:afterAutospacing="1"/>
              <w:jc w:val="left"/>
              <w:rPr>
                <w:rFonts w:ascii="ArialMT" w:hAnsi="ArialMT"/>
                <w:b/>
                <w:bCs/>
                <w:kern w:val="0"/>
                <w:sz w:val="24"/>
              </w:rPr>
            </w:pPr>
          </w:p>
        </w:tc>
        <w:tc>
          <w:tcPr>
            <w:tcW w:w="1440" w:type="dxa"/>
          </w:tcPr>
          <w:p w14:paraId="275D40B9"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IP/</w:t>
            </w:r>
            <w:r>
              <w:rPr>
                <w:rFonts w:ascii="ArialMT" w:hAnsi="ArialMT"/>
                <w:b/>
                <w:bCs/>
                <w:kern w:val="0"/>
                <w:sz w:val="24"/>
              </w:rPr>
              <w:t>掩码</w:t>
            </w:r>
          </w:p>
        </w:tc>
        <w:tc>
          <w:tcPr>
            <w:tcW w:w="6840" w:type="dxa"/>
          </w:tcPr>
          <w:p w14:paraId="3F88AEDB"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被广播的网络的</w:t>
            </w:r>
            <w:r>
              <w:rPr>
                <w:rFonts w:ascii="ArialMT" w:hAnsi="ArialMT"/>
                <w:b/>
                <w:bCs/>
                <w:kern w:val="0"/>
                <w:sz w:val="24"/>
              </w:rPr>
              <w:t>IP</w:t>
            </w:r>
            <w:r>
              <w:rPr>
                <w:rFonts w:ascii="ArialMT" w:hAnsi="ArialMT"/>
                <w:b/>
                <w:bCs/>
                <w:kern w:val="0"/>
                <w:sz w:val="24"/>
              </w:rPr>
              <w:t>地址与掩码。</w:t>
            </w:r>
          </w:p>
        </w:tc>
      </w:tr>
      <w:tr w:rsidR="00A23EE0" w14:paraId="6BC8BF15" w14:textId="77777777">
        <w:tc>
          <w:tcPr>
            <w:tcW w:w="468" w:type="dxa"/>
          </w:tcPr>
          <w:p w14:paraId="5F2C541B" w14:textId="77777777" w:rsidR="00A23EE0" w:rsidRDefault="00A23EE0">
            <w:pPr>
              <w:autoSpaceDE w:val="0"/>
              <w:autoSpaceDN w:val="0"/>
              <w:adjustRightInd w:val="0"/>
              <w:spacing w:before="100" w:beforeAutospacing="1" w:after="100" w:afterAutospacing="1"/>
              <w:jc w:val="left"/>
              <w:rPr>
                <w:rFonts w:ascii="ArialMT" w:hAnsi="ArialMT"/>
                <w:b/>
                <w:bCs/>
                <w:kern w:val="0"/>
                <w:sz w:val="24"/>
              </w:rPr>
            </w:pPr>
          </w:p>
        </w:tc>
        <w:tc>
          <w:tcPr>
            <w:tcW w:w="1440" w:type="dxa"/>
          </w:tcPr>
          <w:p w14:paraId="42A3690C"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添加</w:t>
            </w:r>
          </w:p>
        </w:tc>
        <w:tc>
          <w:tcPr>
            <w:tcW w:w="6840" w:type="dxa"/>
          </w:tcPr>
          <w:p w14:paraId="1201D804"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点击</w:t>
            </w:r>
            <w:r>
              <w:rPr>
                <w:rFonts w:ascii="ArialMT" w:hAnsi="ArialMT"/>
                <w:b/>
                <w:bCs/>
                <w:kern w:val="0"/>
                <w:sz w:val="24"/>
              </w:rPr>
              <w:t>“</w:t>
            </w:r>
            <w:r>
              <w:rPr>
                <w:rFonts w:ascii="ArialMT" w:hAnsi="ArialMT"/>
                <w:b/>
                <w:bCs/>
                <w:kern w:val="0"/>
                <w:sz w:val="24"/>
              </w:rPr>
              <w:t>添加</w:t>
            </w:r>
            <w:r>
              <w:rPr>
                <w:rFonts w:ascii="ArialMT" w:hAnsi="ArialMT"/>
                <w:b/>
                <w:bCs/>
                <w:kern w:val="0"/>
                <w:sz w:val="24"/>
              </w:rPr>
              <w:t>”</w:t>
            </w:r>
            <w:r>
              <w:rPr>
                <w:rFonts w:ascii="ArialMT" w:hAnsi="ArialMT" w:hint="eastAsia"/>
                <w:b/>
                <w:bCs/>
                <w:kern w:val="0"/>
                <w:sz w:val="24"/>
              </w:rPr>
              <w:t>，</w:t>
            </w:r>
            <w:r>
              <w:rPr>
                <w:rFonts w:ascii="ArialMT" w:hAnsi="ArialMT"/>
                <w:b/>
                <w:bCs/>
                <w:kern w:val="0"/>
                <w:sz w:val="24"/>
              </w:rPr>
              <w:t>在网络列表中添加网络信息。</w:t>
            </w:r>
          </w:p>
        </w:tc>
      </w:tr>
      <w:tr w:rsidR="00A23EE0" w14:paraId="46373839" w14:textId="77777777">
        <w:tc>
          <w:tcPr>
            <w:tcW w:w="468" w:type="dxa"/>
          </w:tcPr>
          <w:p w14:paraId="0F577A39" w14:textId="77777777" w:rsidR="00A23EE0" w:rsidRDefault="00A23EE0">
            <w:pPr>
              <w:autoSpaceDE w:val="0"/>
              <w:autoSpaceDN w:val="0"/>
              <w:adjustRightInd w:val="0"/>
              <w:spacing w:before="100" w:beforeAutospacing="1" w:after="100" w:afterAutospacing="1"/>
              <w:jc w:val="left"/>
              <w:rPr>
                <w:rFonts w:ascii="ArialMT" w:hAnsi="ArialMT"/>
                <w:b/>
                <w:bCs/>
                <w:kern w:val="0"/>
                <w:sz w:val="24"/>
              </w:rPr>
            </w:pPr>
          </w:p>
        </w:tc>
        <w:tc>
          <w:tcPr>
            <w:tcW w:w="1440" w:type="dxa"/>
          </w:tcPr>
          <w:p w14:paraId="29F89E45"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网络</w:t>
            </w:r>
          </w:p>
        </w:tc>
        <w:tc>
          <w:tcPr>
            <w:tcW w:w="6840" w:type="dxa"/>
          </w:tcPr>
          <w:p w14:paraId="41DC946F"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被广播到</w:t>
            </w:r>
            <w:r>
              <w:rPr>
                <w:rFonts w:ascii="ArialMT" w:hAnsi="ArialMT"/>
                <w:b/>
                <w:bCs/>
                <w:kern w:val="0"/>
                <w:sz w:val="24"/>
              </w:rPr>
              <w:t>BGP</w:t>
            </w:r>
            <w:r>
              <w:rPr>
                <w:rFonts w:ascii="ArialMT" w:hAnsi="ArialMT"/>
                <w:b/>
                <w:bCs/>
                <w:kern w:val="0"/>
                <w:sz w:val="24"/>
              </w:rPr>
              <w:t>队等体的主要网络的</w:t>
            </w:r>
            <w:r>
              <w:rPr>
                <w:rFonts w:ascii="ArialMT" w:hAnsi="ArialMT"/>
                <w:b/>
                <w:bCs/>
                <w:kern w:val="0"/>
                <w:sz w:val="24"/>
              </w:rPr>
              <w:t>IP</w:t>
            </w:r>
            <w:r>
              <w:rPr>
                <w:rFonts w:ascii="ArialMT" w:hAnsi="ArialMT"/>
                <w:b/>
                <w:bCs/>
                <w:kern w:val="0"/>
                <w:sz w:val="24"/>
              </w:rPr>
              <w:t>地址与掩码。</w:t>
            </w:r>
          </w:p>
        </w:tc>
      </w:tr>
      <w:tr w:rsidR="00A23EE0" w14:paraId="5C6716ED" w14:textId="77777777">
        <w:tc>
          <w:tcPr>
            <w:tcW w:w="1908" w:type="dxa"/>
            <w:gridSpan w:val="2"/>
          </w:tcPr>
          <w:p w14:paraId="4F74AAA3"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删除图标</w:t>
            </w:r>
          </w:p>
        </w:tc>
        <w:tc>
          <w:tcPr>
            <w:tcW w:w="6840" w:type="dxa"/>
          </w:tcPr>
          <w:p w14:paraId="49C31771"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点击删除一个</w:t>
            </w:r>
            <w:r>
              <w:rPr>
                <w:rFonts w:ascii="ArialMT" w:hAnsi="ArialMT"/>
                <w:b/>
                <w:bCs/>
                <w:kern w:val="0"/>
                <w:sz w:val="24"/>
              </w:rPr>
              <w:t>BGP</w:t>
            </w:r>
            <w:r>
              <w:rPr>
                <w:rFonts w:ascii="ArialMT" w:hAnsi="ArialMT"/>
                <w:b/>
                <w:bCs/>
                <w:kern w:val="0"/>
                <w:sz w:val="24"/>
              </w:rPr>
              <w:t>邻居条目或</w:t>
            </w:r>
            <w:r>
              <w:rPr>
                <w:rFonts w:ascii="ArialMT" w:hAnsi="ArialMT"/>
                <w:b/>
                <w:bCs/>
                <w:kern w:val="0"/>
                <w:sz w:val="24"/>
              </w:rPr>
              <w:t>BGP</w:t>
            </w:r>
            <w:r>
              <w:rPr>
                <w:rFonts w:ascii="ArialMT" w:hAnsi="ArialMT"/>
                <w:b/>
                <w:bCs/>
                <w:kern w:val="0"/>
                <w:sz w:val="24"/>
              </w:rPr>
              <w:t>网络。</w:t>
            </w:r>
          </w:p>
        </w:tc>
      </w:tr>
    </w:tbl>
    <w:p w14:paraId="79E769DF" w14:textId="77777777" w:rsidR="00A23EE0" w:rsidRDefault="00A23EE0">
      <w:pPr>
        <w:tabs>
          <w:tab w:val="left" w:pos="720"/>
        </w:tabs>
        <w:autoSpaceDE w:val="0"/>
        <w:autoSpaceDN w:val="0"/>
        <w:adjustRightInd w:val="0"/>
        <w:ind w:left="277" w:right="18"/>
        <w:jc w:val="left"/>
        <w:rPr>
          <w:kern w:val="0"/>
          <w:sz w:val="24"/>
        </w:rPr>
      </w:pPr>
    </w:p>
    <w:p w14:paraId="3DD57FCE" w14:textId="77777777" w:rsidR="00A23EE0" w:rsidRDefault="001E1853">
      <w:pPr>
        <w:pStyle w:val="2"/>
        <w:rPr>
          <w:sz w:val="30"/>
        </w:rPr>
      </w:pPr>
      <w:bookmarkStart w:id="41" w:name="_Toc6101"/>
      <w:r>
        <w:rPr>
          <w:sz w:val="30"/>
        </w:rPr>
        <w:t>组播</w:t>
      </w:r>
      <w:bookmarkEnd w:id="41"/>
    </w:p>
    <w:p w14:paraId="4294DBFA" w14:textId="77777777" w:rsidR="00A23EE0" w:rsidRDefault="001E1853">
      <w:pPr>
        <w:autoSpaceDE w:val="0"/>
        <w:autoSpaceDN w:val="0"/>
        <w:adjustRightInd w:val="0"/>
        <w:spacing w:before="100" w:beforeAutospacing="1" w:after="100" w:afterAutospacing="1"/>
        <w:jc w:val="left"/>
        <w:rPr>
          <w:kern w:val="0"/>
          <w:sz w:val="24"/>
        </w:rPr>
      </w:pPr>
      <w:r>
        <w:rPr>
          <w:rFonts w:hint="eastAsia"/>
          <w:kern w:val="0"/>
          <w:sz w:val="24"/>
        </w:rPr>
        <w:t>TN-SG5000</w:t>
      </w:r>
      <w:r>
        <w:rPr>
          <w:kern w:val="0"/>
          <w:sz w:val="24"/>
        </w:rPr>
        <w:t>设备可以作为</w:t>
      </w:r>
      <w:r>
        <w:rPr>
          <w:kern w:val="0"/>
          <w:sz w:val="24"/>
        </w:rPr>
        <w:t>root</w:t>
      </w:r>
      <w:r>
        <w:rPr>
          <w:kern w:val="0"/>
          <w:sz w:val="24"/>
        </w:rPr>
        <w:t>虚拟域中独立组播协议（</w:t>
      </w:r>
      <w:r>
        <w:rPr>
          <w:kern w:val="0"/>
          <w:sz w:val="24"/>
        </w:rPr>
        <w:t>PIM</w:t>
      </w:r>
      <w:r>
        <w:rPr>
          <w:kern w:val="0"/>
          <w:sz w:val="24"/>
        </w:rPr>
        <w:t>）版本</w:t>
      </w:r>
      <w:r>
        <w:rPr>
          <w:kern w:val="0"/>
          <w:sz w:val="24"/>
        </w:rPr>
        <w:t>2</w:t>
      </w:r>
      <w:r>
        <w:rPr>
          <w:kern w:val="0"/>
          <w:sz w:val="24"/>
        </w:rPr>
        <w:t>路由器。</w:t>
      </w:r>
      <w:r>
        <w:rPr>
          <w:rFonts w:hint="eastAsia"/>
          <w:kern w:val="0"/>
          <w:sz w:val="24"/>
        </w:rPr>
        <w:t>TN-SG5000</w:t>
      </w:r>
      <w:r>
        <w:rPr>
          <w:kern w:val="0"/>
          <w:sz w:val="24"/>
        </w:rPr>
        <w:t>设备支持</w:t>
      </w:r>
      <w:r>
        <w:rPr>
          <w:kern w:val="0"/>
          <w:sz w:val="24"/>
        </w:rPr>
        <w:t>PIM</w:t>
      </w:r>
      <w:r>
        <w:rPr>
          <w:kern w:val="0"/>
          <w:sz w:val="24"/>
        </w:rPr>
        <w:t>稀疏模式（</w:t>
      </w:r>
      <w:r>
        <w:rPr>
          <w:kern w:val="0"/>
          <w:sz w:val="24"/>
        </w:rPr>
        <w:t>RFC2362</w:t>
      </w:r>
      <w:r>
        <w:rPr>
          <w:kern w:val="0"/>
          <w:sz w:val="24"/>
        </w:rPr>
        <w:t>）与</w:t>
      </w:r>
      <w:r>
        <w:rPr>
          <w:kern w:val="0"/>
          <w:sz w:val="24"/>
        </w:rPr>
        <w:t>PIM</w:t>
      </w:r>
      <w:r>
        <w:rPr>
          <w:kern w:val="0"/>
          <w:sz w:val="24"/>
        </w:rPr>
        <w:t>密集模式（</w:t>
      </w:r>
      <w:r>
        <w:rPr>
          <w:kern w:val="0"/>
          <w:sz w:val="24"/>
        </w:rPr>
        <w:t>RFC 3973</w:t>
      </w:r>
      <w:r>
        <w:rPr>
          <w:kern w:val="0"/>
          <w:sz w:val="24"/>
        </w:rPr>
        <w:t>）以及为网段中与</w:t>
      </w:r>
      <w:r>
        <w:rPr>
          <w:rFonts w:hint="eastAsia"/>
          <w:kern w:val="0"/>
          <w:sz w:val="24"/>
        </w:rPr>
        <w:t>TN-SG5000</w:t>
      </w:r>
      <w:r>
        <w:rPr>
          <w:kern w:val="0"/>
          <w:sz w:val="24"/>
        </w:rPr>
        <w:t>设备接口连接的组播服务器或接收器提供服务。</w:t>
      </w:r>
    </w:p>
    <w:p w14:paraId="63C7CD00" w14:textId="77777777" w:rsidR="00A23EE0" w:rsidRDefault="001E1853">
      <w:pPr>
        <w:autoSpaceDE w:val="0"/>
        <w:autoSpaceDN w:val="0"/>
        <w:adjustRightInd w:val="0"/>
        <w:spacing w:before="100" w:beforeAutospacing="1" w:after="100" w:afterAutospacing="1"/>
        <w:jc w:val="left"/>
        <w:rPr>
          <w:kern w:val="0"/>
          <w:sz w:val="24"/>
        </w:rPr>
      </w:pPr>
      <w:r>
        <w:rPr>
          <w:kern w:val="0"/>
          <w:sz w:val="24"/>
        </w:rPr>
        <w:t>组播服务器程序使用一个（</w:t>
      </w:r>
      <w:r>
        <w:rPr>
          <w:kern w:val="0"/>
          <w:sz w:val="24"/>
        </w:rPr>
        <w:t>Class ID</w:t>
      </w:r>
      <w:r>
        <w:rPr>
          <w:kern w:val="0"/>
          <w:sz w:val="24"/>
        </w:rPr>
        <w:t>）组播地址将一个数据包的备份发送到一组接收器中。网络中的</w:t>
      </w:r>
      <w:r>
        <w:rPr>
          <w:kern w:val="0"/>
          <w:sz w:val="24"/>
        </w:rPr>
        <w:t>PIM</w:t>
      </w:r>
      <w:r>
        <w:rPr>
          <w:kern w:val="0"/>
          <w:sz w:val="24"/>
        </w:rPr>
        <w:t>路由确保只有数据包的一个备份通过网络转发</w:t>
      </w:r>
      <w:r>
        <w:rPr>
          <w:rFonts w:hint="eastAsia"/>
          <w:kern w:val="0"/>
          <w:sz w:val="24"/>
        </w:rPr>
        <w:t>，</w:t>
      </w:r>
      <w:r>
        <w:rPr>
          <w:kern w:val="0"/>
          <w:sz w:val="24"/>
        </w:rPr>
        <w:t>直到传送到终点目的地。在终点目的地，因为客户端程序发出请求将数据包流量发送到组播地址，数据包只有在被要求将信息传送到多点客户端程序时需要被复制。</w:t>
      </w:r>
      <w:r>
        <w:rPr>
          <w:kern w:val="0"/>
          <w:sz w:val="24"/>
        </w:rPr>
        <w:t xml:space="preserve"> </w:t>
      </w:r>
    </w:p>
    <w:p w14:paraId="03106846" w14:textId="77777777" w:rsidR="00A23EE0" w:rsidRDefault="001E1853">
      <w:pPr>
        <w:autoSpaceDE w:val="0"/>
        <w:autoSpaceDN w:val="0"/>
        <w:adjustRightInd w:val="0"/>
        <w:spacing w:before="100" w:beforeAutospacing="1" w:after="100" w:afterAutospacing="1"/>
        <w:jc w:val="left"/>
        <w:rPr>
          <w:kern w:val="0"/>
          <w:sz w:val="24"/>
        </w:rPr>
      </w:pPr>
      <w:r>
        <w:rPr>
          <w:b/>
          <w:kern w:val="0"/>
          <w:sz w:val="24"/>
        </w:rPr>
        <w:t>注意：</w:t>
      </w:r>
      <w:r>
        <w:rPr>
          <w:kern w:val="0"/>
          <w:sz w:val="24"/>
        </w:rPr>
        <w:t>发送</w:t>
      </w:r>
      <w:r>
        <w:rPr>
          <w:kern w:val="0"/>
          <w:sz w:val="24"/>
        </w:rPr>
        <w:t>/</w:t>
      </w:r>
      <w:r>
        <w:rPr>
          <w:kern w:val="0"/>
          <w:sz w:val="24"/>
        </w:rPr>
        <w:t>接收程序以及</w:t>
      </w:r>
      <w:r>
        <w:rPr>
          <w:kern w:val="0"/>
          <w:sz w:val="24"/>
        </w:rPr>
        <w:t>PIM</w:t>
      </w:r>
      <w:r>
        <w:rPr>
          <w:kern w:val="0"/>
          <w:sz w:val="24"/>
        </w:rPr>
        <w:t>路由器之间的连接必须都配置使用</w:t>
      </w:r>
      <w:r>
        <w:rPr>
          <w:kern w:val="0"/>
          <w:sz w:val="24"/>
        </w:rPr>
        <w:t>PIM</w:t>
      </w:r>
      <w:r>
        <w:rPr>
          <w:kern w:val="0"/>
          <w:sz w:val="24"/>
        </w:rPr>
        <w:t>版本</w:t>
      </w:r>
      <w:r>
        <w:rPr>
          <w:kern w:val="0"/>
          <w:sz w:val="24"/>
        </w:rPr>
        <w:t>2</w:t>
      </w:r>
      <w:r>
        <w:rPr>
          <w:kern w:val="0"/>
          <w:sz w:val="24"/>
        </w:rPr>
        <w:t>才能支持</w:t>
      </w:r>
      <w:r>
        <w:rPr>
          <w:kern w:val="0"/>
          <w:sz w:val="24"/>
        </w:rPr>
        <w:t>PIM</w:t>
      </w:r>
      <w:r>
        <w:rPr>
          <w:kern w:val="0"/>
          <w:sz w:val="24"/>
        </w:rPr>
        <w:t>通信。</w:t>
      </w:r>
      <w:r>
        <w:rPr>
          <w:kern w:val="0"/>
          <w:sz w:val="24"/>
        </w:rPr>
        <w:t>PIM</w:t>
      </w:r>
      <w:r>
        <w:rPr>
          <w:kern w:val="0"/>
          <w:sz w:val="24"/>
        </w:rPr>
        <w:t>可以使用静态路由、</w:t>
      </w:r>
      <w:r>
        <w:rPr>
          <w:kern w:val="0"/>
          <w:sz w:val="24"/>
        </w:rPr>
        <w:t>RIP</w:t>
      </w:r>
      <w:r>
        <w:rPr>
          <w:kern w:val="0"/>
          <w:sz w:val="24"/>
        </w:rPr>
        <w:t>、</w:t>
      </w:r>
      <w:r>
        <w:rPr>
          <w:kern w:val="0"/>
          <w:sz w:val="24"/>
        </w:rPr>
        <w:t>OSPF</w:t>
      </w:r>
      <w:r>
        <w:rPr>
          <w:kern w:val="0"/>
          <w:sz w:val="24"/>
        </w:rPr>
        <w:t>、或</w:t>
      </w:r>
      <w:r>
        <w:rPr>
          <w:kern w:val="0"/>
          <w:sz w:val="24"/>
        </w:rPr>
        <w:t>BPG</w:t>
      </w:r>
      <w:r>
        <w:rPr>
          <w:kern w:val="0"/>
          <w:sz w:val="24"/>
        </w:rPr>
        <w:t>将组播数据包转发到其目的地址。启动</w:t>
      </w:r>
      <w:r>
        <w:rPr>
          <w:kern w:val="0"/>
          <w:sz w:val="24"/>
        </w:rPr>
        <w:t>源到目的地址数据包的发送，需要在所有</w:t>
      </w:r>
      <w:r>
        <w:rPr>
          <w:kern w:val="0"/>
          <w:sz w:val="24"/>
        </w:rPr>
        <w:t>PIM</w:t>
      </w:r>
      <w:r>
        <w:rPr>
          <w:kern w:val="0"/>
          <w:sz w:val="24"/>
        </w:rPr>
        <w:t>路由器接口启动稀疏模式或密集模式。运行于稀疏模式的路由器不能发送组播信息到运行于密集模式的路由器。另外，如果一台</w:t>
      </w:r>
      <w:r>
        <w:rPr>
          <w:rFonts w:hint="eastAsia"/>
          <w:kern w:val="0"/>
          <w:sz w:val="24"/>
        </w:rPr>
        <w:t>TN-SG5000</w:t>
      </w:r>
      <w:r>
        <w:rPr>
          <w:kern w:val="0"/>
          <w:sz w:val="24"/>
        </w:rPr>
        <w:t>设备处于一个源与</w:t>
      </w:r>
      <w:r>
        <w:rPr>
          <w:kern w:val="0"/>
          <w:sz w:val="24"/>
        </w:rPr>
        <w:t>PIM</w:t>
      </w:r>
      <w:r>
        <w:rPr>
          <w:kern w:val="0"/>
          <w:sz w:val="24"/>
        </w:rPr>
        <w:t>路由器之间，或直接与一个接收器连接，您必须手</w:t>
      </w:r>
      <w:r>
        <w:rPr>
          <w:rFonts w:hint="eastAsia"/>
          <w:kern w:val="0"/>
          <w:sz w:val="24"/>
        </w:rPr>
        <w:t>工</w:t>
      </w:r>
      <w:r>
        <w:rPr>
          <w:kern w:val="0"/>
          <w:sz w:val="24"/>
        </w:rPr>
        <w:t>创建防火墙策略允许在源与目标地址之间通过组播数据包或封装数据包（</w:t>
      </w:r>
      <w:r>
        <w:rPr>
          <w:kern w:val="0"/>
          <w:sz w:val="24"/>
        </w:rPr>
        <w:t>IP</w:t>
      </w:r>
      <w:r>
        <w:rPr>
          <w:kern w:val="0"/>
          <w:sz w:val="24"/>
        </w:rPr>
        <w:t>流量）。</w:t>
      </w:r>
    </w:p>
    <w:p w14:paraId="277CEECB" w14:textId="77777777" w:rsidR="00A23EE0" w:rsidRDefault="001E1853">
      <w:pPr>
        <w:autoSpaceDE w:val="0"/>
        <w:autoSpaceDN w:val="0"/>
        <w:adjustRightInd w:val="0"/>
        <w:spacing w:before="100" w:beforeAutospacing="1" w:after="100" w:afterAutospacing="1"/>
        <w:jc w:val="left"/>
        <w:rPr>
          <w:kern w:val="0"/>
          <w:sz w:val="24"/>
        </w:rPr>
      </w:pPr>
      <w:r>
        <w:rPr>
          <w:kern w:val="0"/>
          <w:sz w:val="24"/>
        </w:rPr>
        <w:t>PIM</w:t>
      </w:r>
      <w:r>
        <w:rPr>
          <w:kern w:val="0"/>
          <w:sz w:val="24"/>
        </w:rPr>
        <w:t>是由多个邻接网络组成的一个逻辑上的区域。该区域包括至少一个</w:t>
      </w:r>
      <w:r>
        <w:rPr>
          <w:kern w:val="0"/>
          <w:sz w:val="24"/>
        </w:rPr>
        <w:t>BSP</w:t>
      </w:r>
      <w:r>
        <w:rPr>
          <w:kern w:val="0"/>
          <w:sz w:val="24"/>
        </w:rPr>
        <w:t>（</w:t>
      </w:r>
      <w:r>
        <w:rPr>
          <w:kern w:val="0"/>
          <w:sz w:val="24"/>
        </w:rPr>
        <w:t>Boot Strap Router</w:t>
      </w:r>
      <w:r>
        <w:rPr>
          <w:kern w:val="0"/>
          <w:sz w:val="24"/>
        </w:rPr>
        <w:t>）。如果启动运行于稀疏模式，</w:t>
      </w:r>
      <w:r>
        <w:rPr>
          <w:kern w:val="0"/>
          <w:sz w:val="24"/>
        </w:rPr>
        <w:t>PIM</w:t>
      </w:r>
      <w:r>
        <w:rPr>
          <w:kern w:val="0"/>
          <w:sz w:val="24"/>
        </w:rPr>
        <w:t>域中还包含许多汇集点（</w:t>
      </w:r>
      <w:r>
        <w:rPr>
          <w:kern w:val="0"/>
          <w:sz w:val="24"/>
        </w:rPr>
        <w:t>Rendezvous Point</w:t>
      </w:r>
      <w:r>
        <w:rPr>
          <w:kern w:val="0"/>
          <w:sz w:val="24"/>
        </w:rPr>
        <w:t>s</w:t>
      </w:r>
      <w:r>
        <w:rPr>
          <w:kern w:val="0"/>
          <w:sz w:val="24"/>
        </w:rPr>
        <w:t>）与指定的路由器（</w:t>
      </w:r>
      <w:r>
        <w:rPr>
          <w:kern w:val="0"/>
          <w:sz w:val="24"/>
        </w:rPr>
        <w:t>Designated Routers</w:t>
      </w:r>
      <w:r>
        <w:rPr>
          <w:kern w:val="0"/>
          <w:sz w:val="24"/>
        </w:rPr>
        <w:t>）。当启动</w:t>
      </w:r>
      <w:r>
        <w:rPr>
          <w:rFonts w:hint="eastAsia"/>
          <w:kern w:val="0"/>
          <w:sz w:val="24"/>
        </w:rPr>
        <w:t>TN-SG5000</w:t>
      </w:r>
      <w:r>
        <w:rPr>
          <w:kern w:val="0"/>
          <w:sz w:val="24"/>
        </w:rPr>
        <w:t>设备的</w:t>
      </w:r>
      <w:r>
        <w:rPr>
          <w:kern w:val="0"/>
          <w:sz w:val="24"/>
        </w:rPr>
        <w:t>PIM</w:t>
      </w:r>
      <w:r>
        <w:rPr>
          <w:kern w:val="0"/>
          <w:sz w:val="24"/>
        </w:rPr>
        <w:t>设置时，</w:t>
      </w:r>
      <w:r>
        <w:rPr>
          <w:rFonts w:hint="eastAsia"/>
          <w:kern w:val="0"/>
          <w:sz w:val="24"/>
        </w:rPr>
        <w:t>TN-SG5000</w:t>
      </w:r>
      <w:r>
        <w:rPr>
          <w:kern w:val="0"/>
          <w:sz w:val="24"/>
        </w:rPr>
        <w:t>设备可以</w:t>
      </w:r>
      <w:r>
        <w:rPr>
          <w:rFonts w:hint="eastAsia"/>
          <w:kern w:val="0"/>
          <w:sz w:val="24"/>
        </w:rPr>
        <w:t>在</w:t>
      </w:r>
      <w:r>
        <w:rPr>
          <w:kern w:val="0"/>
          <w:sz w:val="24"/>
        </w:rPr>
        <w:t>配置的任何时间内执行这些功能。如果需要运行于稀疏模式，定义静态汇集点（</w:t>
      </w:r>
      <w:r>
        <w:rPr>
          <w:kern w:val="0"/>
          <w:sz w:val="24"/>
        </w:rPr>
        <w:t>RPs</w:t>
      </w:r>
      <w:r>
        <w:rPr>
          <w:kern w:val="0"/>
          <w:sz w:val="24"/>
        </w:rPr>
        <w:t>）。</w:t>
      </w:r>
    </w:p>
    <w:p w14:paraId="7EE19F69" w14:textId="77777777" w:rsidR="00A23EE0" w:rsidRDefault="001E1853">
      <w:pPr>
        <w:tabs>
          <w:tab w:val="left" w:pos="720"/>
        </w:tabs>
        <w:autoSpaceDE w:val="0"/>
        <w:autoSpaceDN w:val="0"/>
        <w:adjustRightInd w:val="0"/>
        <w:ind w:right="18"/>
        <w:jc w:val="left"/>
        <w:rPr>
          <w:kern w:val="0"/>
          <w:sz w:val="24"/>
        </w:rPr>
      </w:pPr>
      <w:r>
        <w:rPr>
          <w:b/>
          <w:kern w:val="0"/>
          <w:sz w:val="24"/>
        </w:rPr>
        <w:t>注意：</w:t>
      </w:r>
      <w:r>
        <w:rPr>
          <w:kern w:val="0"/>
          <w:sz w:val="24"/>
        </w:rPr>
        <w:t>通过基于</w:t>
      </w:r>
      <w:r>
        <w:rPr>
          <w:kern w:val="0"/>
          <w:sz w:val="24"/>
        </w:rPr>
        <w:t>web</w:t>
      </w:r>
      <w:r>
        <w:rPr>
          <w:kern w:val="0"/>
          <w:sz w:val="24"/>
        </w:rPr>
        <w:t>的管理器可以配置基本的选项。</w:t>
      </w:r>
      <w:r>
        <w:rPr>
          <w:rFonts w:hint="eastAsia"/>
          <w:kern w:val="0"/>
          <w:sz w:val="24"/>
        </w:rPr>
        <w:t>其他</w:t>
      </w:r>
      <w:r>
        <w:rPr>
          <w:kern w:val="0"/>
          <w:sz w:val="24"/>
        </w:rPr>
        <w:t>配置选项只有通过</w:t>
      </w:r>
      <w:r>
        <w:rPr>
          <w:kern w:val="0"/>
          <w:sz w:val="24"/>
        </w:rPr>
        <w:t>CLI</w:t>
      </w:r>
      <w:r>
        <w:rPr>
          <w:kern w:val="0"/>
          <w:sz w:val="24"/>
        </w:rPr>
        <w:t>配置。有关使用</w:t>
      </w:r>
      <w:r>
        <w:rPr>
          <w:kern w:val="0"/>
          <w:sz w:val="24"/>
        </w:rPr>
        <w:t>CLI</w:t>
      </w:r>
      <w:r>
        <w:rPr>
          <w:kern w:val="0"/>
          <w:sz w:val="24"/>
        </w:rPr>
        <w:t>配置</w:t>
      </w:r>
      <w:r>
        <w:rPr>
          <w:kern w:val="0"/>
          <w:sz w:val="24"/>
        </w:rPr>
        <w:t>PIM</w:t>
      </w:r>
      <w:r>
        <w:rPr>
          <w:kern w:val="0"/>
          <w:sz w:val="24"/>
        </w:rPr>
        <w:t>的详细信息，参见</w:t>
      </w:r>
      <w:r>
        <w:rPr>
          <w:rFonts w:hint="eastAsia"/>
          <w:kern w:val="0"/>
          <w:sz w:val="24"/>
        </w:rPr>
        <w:t>TN-SG5000</w:t>
      </w:r>
      <w:r>
        <w:rPr>
          <w:kern w:val="0"/>
          <w:sz w:val="24"/>
        </w:rPr>
        <w:t>设备</w:t>
      </w:r>
      <w:r>
        <w:rPr>
          <w:kern w:val="0"/>
          <w:sz w:val="24"/>
        </w:rPr>
        <w:t>CLI</w:t>
      </w:r>
      <w:r>
        <w:rPr>
          <w:kern w:val="0"/>
          <w:sz w:val="24"/>
        </w:rPr>
        <w:t>使用手册中</w:t>
      </w:r>
      <w:r>
        <w:rPr>
          <w:kern w:val="0"/>
          <w:sz w:val="24"/>
        </w:rPr>
        <w:t>“</w:t>
      </w:r>
      <w:r>
        <w:rPr>
          <w:kern w:val="0"/>
          <w:sz w:val="24"/>
        </w:rPr>
        <w:t>组播</w:t>
      </w:r>
      <w:r>
        <w:rPr>
          <w:kern w:val="0"/>
          <w:sz w:val="24"/>
        </w:rPr>
        <w:t>”</w:t>
      </w:r>
      <w:r>
        <w:rPr>
          <w:kern w:val="0"/>
          <w:sz w:val="24"/>
        </w:rPr>
        <w:t>章节。</w:t>
      </w:r>
    </w:p>
    <w:p w14:paraId="30AD82CB" w14:textId="77777777" w:rsidR="00A23EE0" w:rsidRDefault="001E1853">
      <w:pPr>
        <w:pStyle w:val="3"/>
        <w:rPr>
          <w:sz w:val="28"/>
        </w:rPr>
      </w:pPr>
      <w:bookmarkStart w:id="42" w:name="_Toc22519"/>
      <w:r>
        <w:rPr>
          <w:sz w:val="28"/>
        </w:rPr>
        <w:t>查看与编辑组播设置</w:t>
      </w:r>
      <w:bookmarkEnd w:id="42"/>
    </w:p>
    <w:p w14:paraId="0B7F8522" w14:textId="77777777" w:rsidR="00A23EE0" w:rsidRDefault="001E1853">
      <w:pPr>
        <w:autoSpaceDE w:val="0"/>
        <w:autoSpaceDN w:val="0"/>
        <w:adjustRightInd w:val="0"/>
        <w:spacing w:before="100" w:beforeAutospacing="1" w:after="100" w:afterAutospacing="1"/>
        <w:jc w:val="left"/>
        <w:rPr>
          <w:kern w:val="0"/>
          <w:sz w:val="24"/>
        </w:rPr>
      </w:pPr>
      <w:r>
        <w:rPr>
          <w:kern w:val="0"/>
          <w:sz w:val="24"/>
        </w:rPr>
        <w:t>启动组播（</w:t>
      </w:r>
      <w:r>
        <w:rPr>
          <w:kern w:val="0"/>
          <w:sz w:val="24"/>
        </w:rPr>
        <w:t>PIM</w:t>
      </w:r>
      <w:r>
        <w:rPr>
          <w:kern w:val="0"/>
          <w:sz w:val="24"/>
        </w:rPr>
        <w:t>）路由设置后，在接口配置运行稀疏模式或密集模式。</w:t>
      </w:r>
    </w:p>
    <w:p w14:paraId="36232598" w14:textId="77777777" w:rsidR="00A23EE0" w:rsidRDefault="001E1853">
      <w:pPr>
        <w:autoSpaceDE w:val="0"/>
        <w:autoSpaceDN w:val="0"/>
        <w:adjustRightInd w:val="0"/>
        <w:spacing w:before="100" w:beforeAutospacing="1" w:after="100" w:afterAutospacing="1"/>
        <w:jc w:val="left"/>
        <w:rPr>
          <w:kern w:val="0"/>
          <w:sz w:val="24"/>
        </w:rPr>
      </w:pPr>
      <w:r>
        <w:rPr>
          <w:kern w:val="0"/>
          <w:sz w:val="24"/>
        </w:rPr>
        <w:t>进入</w:t>
      </w:r>
      <w:r>
        <w:rPr>
          <w:rFonts w:hint="eastAsia"/>
          <w:kern w:val="0"/>
          <w:sz w:val="24"/>
        </w:rPr>
        <w:t>“</w:t>
      </w:r>
      <w:r>
        <w:rPr>
          <w:kern w:val="0"/>
          <w:sz w:val="24"/>
        </w:rPr>
        <w:t>路由</w:t>
      </w:r>
      <w:r>
        <w:rPr>
          <w:kern w:val="0"/>
          <w:sz w:val="24"/>
        </w:rPr>
        <w:t>&gt;</w:t>
      </w:r>
      <w:r>
        <w:rPr>
          <w:kern w:val="0"/>
          <w:sz w:val="24"/>
        </w:rPr>
        <w:t>动态路由</w:t>
      </w:r>
      <w:r>
        <w:rPr>
          <w:kern w:val="0"/>
          <w:sz w:val="24"/>
        </w:rPr>
        <w:t>&gt;</w:t>
      </w:r>
      <w:r>
        <w:rPr>
          <w:kern w:val="0"/>
          <w:sz w:val="24"/>
        </w:rPr>
        <w:t>多播路由</w:t>
      </w:r>
      <w:r>
        <w:rPr>
          <w:rFonts w:hint="eastAsia"/>
          <w:kern w:val="0"/>
          <w:sz w:val="24"/>
        </w:rPr>
        <w:t>”</w:t>
      </w:r>
      <w:r>
        <w:rPr>
          <w:kern w:val="0"/>
          <w:sz w:val="24"/>
        </w:rPr>
        <w:t>，查看</w:t>
      </w:r>
      <w:r>
        <w:rPr>
          <w:kern w:val="0"/>
          <w:sz w:val="24"/>
        </w:rPr>
        <w:t>并编辑</w:t>
      </w:r>
      <w:r>
        <w:rPr>
          <w:kern w:val="0"/>
          <w:sz w:val="24"/>
        </w:rPr>
        <w:t>PIM</w:t>
      </w:r>
      <w:r>
        <w:rPr>
          <w:kern w:val="0"/>
          <w:sz w:val="24"/>
        </w:rPr>
        <w:t>设置。通过基于</w:t>
      </w:r>
      <w:r>
        <w:rPr>
          <w:kern w:val="0"/>
          <w:sz w:val="24"/>
        </w:rPr>
        <w:t>web</w:t>
      </w:r>
      <w:r>
        <w:rPr>
          <w:kern w:val="0"/>
          <w:sz w:val="24"/>
        </w:rPr>
        <w:t>的管理器可以配置基本的</w:t>
      </w:r>
      <w:r>
        <w:rPr>
          <w:kern w:val="0"/>
          <w:sz w:val="24"/>
        </w:rPr>
        <w:t>PIM</w:t>
      </w:r>
      <w:r>
        <w:rPr>
          <w:kern w:val="0"/>
          <w:sz w:val="24"/>
        </w:rPr>
        <w:t>设置。其他高级</w:t>
      </w:r>
      <w:r>
        <w:rPr>
          <w:kern w:val="0"/>
          <w:sz w:val="24"/>
        </w:rPr>
        <w:t>PIM</w:t>
      </w:r>
      <w:r>
        <w:rPr>
          <w:kern w:val="0"/>
          <w:sz w:val="24"/>
        </w:rPr>
        <w:t>选项</w:t>
      </w:r>
      <w:r>
        <w:rPr>
          <w:rFonts w:hint="eastAsia"/>
          <w:kern w:val="0"/>
          <w:sz w:val="24"/>
        </w:rPr>
        <w:t>使用</w:t>
      </w:r>
      <w:r>
        <w:rPr>
          <w:kern w:val="0"/>
          <w:sz w:val="24"/>
        </w:rPr>
        <w:t>CLI</w:t>
      </w:r>
      <w:r>
        <w:rPr>
          <w:kern w:val="0"/>
          <w:sz w:val="24"/>
        </w:rPr>
        <w:t>配置。详细信息参见</w:t>
      </w:r>
      <w:r>
        <w:rPr>
          <w:rFonts w:hint="eastAsia"/>
          <w:kern w:val="0"/>
          <w:sz w:val="24"/>
        </w:rPr>
        <w:t>TN-SG5000</w:t>
      </w:r>
      <w:r>
        <w:rPr>
          <w:kern w:val="0"/>
          <w:sz w:val="24"/>
        </w:rPr>
        <w:t>设备</w:t>
      </w:r>
      <w:r>
        <w:rPr>
          <w:kern w:val="0"/>
          <w:sz w:val="24"/>
        </w:rPr>
        <w:t>CLI</w:t>
      </w:r>
      <w:r>
        <w:rPr>
          <w:kern w:val="0"/>
          <w:sz w:val="24"/>
        </w:rPr>
        <w:t>使用参考手册中</w:t>
      </w:r>
      <w:r>
        <w:rPr>
          <w:kern w:val="0"/>
          <w:sz w:val="24"/>
        </w:rPr>
        <w:t>“</w:t>
      </w:r>
      <w:r>
        <w:rPr>
          <w:kern w:val="0"/>
          <w:sz w:val="24"/>
        </w:rPr>
        <w:t>路由</w:t>
      </w:r>
      <w:r>
        <w:rPr>
          <w:kern w:val="0"/>
          <w:sz w:val="24"/>
        </w:rPr>
        <w:t>”</w:t>
      </w:r>
      <w:r>
        <w:rPr>
          <w:kern w:val="0"/>
          <w:sz w:val="24"/>
        </w:rPr>
        <w:t>章节。</w:t>
      </w:r>
    </w:p>
    <w:p w14:paraId="7D66138E" w14:textId="77777777" w:rsidR="00A23EE0" w:rsidRDefault="001E1853">
      <w:pPr>
        <w:autoSpaceDE w:val="0"/>
        <w:autoSpaceDN w:val="0"/>
        <w:adjustRightInd w:val="0"/>
        <w:spacing w:before="100" w:beforeAutospacing="1" w:after="100" w:afterAutospacing="1"/>
        <w:jc w:val="left"/>
        <w:rPr>
          <w:b/>
          <w:kern w:val="0"/>
          <w:sz w:val="24"/>
        </w:rPr>
      </w:pPr>
      <w:r>
        <w:rPr>
          <w:b/>
          <w:kern w:val="0"/>
          <w:sz w:val="24"/>
        </w:rPr>
        <w:t>图</w:t>
      </w:r>
      <w:r>
        <w:rPr>
          <w:b/>
          <w:kern w:val="0"/>
          <w:sz w:val="24"/>
        </w:rPr>
        <w:t>1</w:t>
      </w:r>
      <w:r>
        <w:rPr>
          <w:rFonts w:hint="eastAsia"/>
          <w:b/>
          <w:kern w:val="0"/>
          <w:sz w:val="24"/>
        </w:rPr>
        <w:t>7</w:t>
      </w:r>
      <w:r>
        <w:rPr>
          <w:b/>
          <w:kern w:val="0"/>
          <w:sz w:val="24"/>
        </w:rPr>
        <w:t>：基本组播选项</w:t>
      </w:r>
    </w:p>
    <w:p w14:paraId="50091889" w14:textId="77777777" w:rsidR="00A23EE0" w:rsidRDefault="001E1853">
      <w:pPr>
        <w:autoSpaceDE w:val="0"/>
        <w:autoSpaceDN w:val="0"/>
        <w:adjustRightInd w:val="0"/>
        <w:spacing w:before="100" w:beforeAutospacing="1" w:after="100" w:afterAutospacing="1"/>
        <w:jc w:val="left"/>
        <w:rPr>
          <w:kern w:val="0"/>
          <w:sz w:val="24"/>
        </w:rPr>
      </w:pPr>
      <w:r>
        <w:rPr>
          <w:noProof/>
          <w:kern w:val="0"/>
          <w:sz w:val="24"/>
        </w:rPr>
        <w:drawing>
          <wp:inline distT="0" distB="0" distL="114300" distR="114300" wp14:anchorId="44B4F511" wp14:editId="6D2A5481">
            <wp:extent cx="5027930" cy="2506980"/>
            <wp:effectExtent l="0" t="0" r="1270" b="7620"/>
            <wp:docPr id="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7"/>
                    <pic:cNvPicPr>
                      <a:picLocks noChangeAspect="1"/>
                    </pic:cNvPicPr>
                  </pic:nvPicPr>
                  <pic:blipFill>
                    <a:blip r:embed="rId26"/>
                    <a:stretch>
                      <a:fillRect/>
                    </a:stretch>
                  </pic:blipFill>
                  <pic:spPr>
                    <a:xfrm>
                      <a:off x="0" y="0"/>
                      <a:ext cx="5027930" cy="2506980"/>
                    </a:xfrm>
                    <a:prstGeom prst="rect">
                      <a:avLst/>
                    </a:prstGeom>
                    <a:noFill/>
                    <a:ln>
                      <a:noFill/>
                    </a:ln>
                  </pic:spPr>
                </pic:pic>
              </a:graphicData>
            </a:graphic>
          </wp:inline>
        </w:drawing>
      </w:r>
    </w:p>
    <w:tbl>
      <w:tblPr>
        <w:tblW w:w="8748" w:type="dxa"/>
        <w:tblLook w:val="04A0" w:firstRow="1" w:lastRow="0" w:firstColumn="1" w:lastColumn="0" w:noHBand="0" w:noVBand="1"/>
      </w:tblPr>
      <w:tblGrid>
        <w:gridCol w:w="2088"/>
        <w:gridCol w:w="6660"/>
      </w:tblGrid>
      <w:tr w:rsidR="00A23EE0" w14:paraId="246ABD1B" w14:textId="77777777">
        <w:tc>
          <w:tcPr>
            <w:tcW w:w="2088" w:type="dxa"/>
          </w:tcPr>
          <w:p w14:paraId="07FF139E"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启动多播路由</w:t>
            </w:r>
          </w:p>
        </w:tc>
        <w:tc>
          <w:tcPr>
            <w:tcW w:w="6660" w:type="dxa"/>
          </w:tcPr>
          <w:p w14:paraId="5FA051B0"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选中该功能框启动</w:t>
            </w:r>
            <w:r>
              <w:rPr>
                <w:rFonts w:ascii="ArialMT" w:hAnsi="ArialMT"/>
                <w:b/>
                <w:bCs/>
                <w:kern w:val="0"/>
                <w:sz w:val="24"/>
              </w:rPr>
              <w:t>PIM</w:t>
            </w:r>
            <w:r>
              <w:rPr>
                <w:rFonts w:ascii="ArialMT" w:hAnsi="ArialMT"/>
                <w:b/>
                <w:bCs/>
                <w:kern w:val="0"/>
                <w:sz w:val="24"/>
              </w:rPr>
              <w:t>版本</w:t>
            </w:r>
            <w:r>
              <w:rPr>
                <w:rFonts w:ascii="ArialMT" w:hAnsi="ArialMT"/>
                <w:b/>
                <w:bCs/>
                <w:kern w:val="0"/>
                <w:sz w:val="24"/>
              </w:rPr>
              <w:t>2</w:t>
            </w:r>
            <w:r>
              <w:rPr>
                <w:rFonts w:ascii="ArialMT" w:hAnsi="ArialMT"/>
                <w:b/>
                <w:bCs/>
                <w:kern w:val="0"/>
                <w:sz w:val="24"/>
              </w:rPr>
              <w:t>路由。必须在源与目标地址之间启动</w:t>
            </w:r>
            <w:r>
              <w:rPr>
                <w:rFonts w:ascii="ArialMT" w:hAnsi="ArialMT"/>
                <w:b/>
                <w:bCs/>
                <w:kern w:val="0"/>
                <w:sz w:val="24"/>
              </w:rPr>
              <w:t>PIM</w:t>
            </w:r>
            <w:r>
              <w:rPr>
                <w:rFonts w:ascii="ArialMT" w:hAnsi="ArialMT"/>
                <w:b/>
                <w:bCs/>
                <w:kern w:val="0"/>
                <w:sz w:val="24"/>
              </w:rPr>
              <w:t>设置的接口创建防火墙策略允许通过封装与未封装的数据包。</w:t>
            </w:r>
          </w:p>
        </w:tc>
      </w:tr>
      <w:tr w:rsidR="00A23EE0" w14:paraId="601B3C1F" w14:textId="77777777">
        <w:tc>
          <w:tcPr>
            <w:tcW w:w="2088" w:type="dxa"/>
          </w:tcPr>
          <w:p w14:paraId="2DE58B6D"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添加静态</w:t>
            </w:r>
            <w:r>
              <w:rPr>
                <w:rFonts w:ascii="ArialMT" w:hAnsi="ArialMT"/>
                <w:b/>
                <w:bCs/>
                <w:kern w:val="0"/>
                <w:sz w:val="24"/>
              </w:rPr>
              <w:t>RP</w:t>
            </w:r>
          </w:p>
        </w:tc>
        <w:tc>
          <w:tcPr>
            <w:tcW w:w="6660" w:type="dxa"/>
          </w:tcPr>
          <w:p w14:paraId="5A22AD89"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如有运行于稀疏模式的需要，输入</w:t>
            </w:r>
            <w:r>
              <w:rPr>
                <w:rFonts w:ascii="ArialMT" w:hAnsi="ArialMT"/>
                <w:b/>
                <w:bCs/>
                <w:kern w:val="0"/>
                <w:sz w:val="24"/>
              </w:rPr>
              <w:t>RP</w:t>
            </w:r>
            <w:r>
              <w:rPr>
                <w:rFonts w:ascii="ArialMT" w:hAnsi="ArialMT"/>
                <w:b/>
                <w:bCs/>
                <w:kern w:val="0"/>
                <w:sz w:val="24"/>
              </w:rPr>
              <w:t>（汇集点）的</w:t>
            </w:r>
            <w:r>
              <w:rPr>
                <w:rFonts w:ascii="ArialMT" w:hAnsi="ArialMT"/>
                <w:b/>
                <w:bCs/>
                <w:kern w:val="0"/>
                <w:sz w:val="24"/>
              </w:rPr>
              <w:t>IP</w:t>
            </w:r>
            <w:r>
              <w:rPr>
                <w:rFonts w:ascii="ArialMT" w:hAnsi="ArialMT"/>
                <w:b/>
                <w:bCs/>
                <w:kern w:val="0"/>
                <w:sz w:val="24"/>
              </w:rPr>
              <w:t>地址，该汇集点可以作为一个组播组的数据包分布树。组播组发送连接信息（</w:t>
            </w:r>
            <w:r>
              <w:rPr>
                <w:rFonts w:ascii="ArialMT" w:hAnsi="ArialMT"/>
                <w:b/>
                <w:bCs/>
                <w:kern w:val="0"/>
                <w:sz w:val="24"/>
              </w:rPr>
              <w:t>Join messages</w:t>
            </w:r>
            <w:r>
              <w:rPr>
                <w:rFonts w:ascii="ArialMT" w:hAnsi="ArialMT"/>
                <w:b/>
                <w:bCs/>
                <w:kern w:val="0"/>
                <w:sz w:val="24"/>
              </w:rPr>
              <w:t>）到</w:t>
            </w:r>
            <w:r>
              <w:rPr>
                <w:rFonts w:ascii="ArialMT" w:hAnsi="ArialMT"/>
                <w:b/>
                <w:bCs/>
                <w:kern w:val="0"/>
                <w:sz w:val="24"/>
              </w:rPr>
              <w:t>RP</w:t>
            </w:r>
            <w:r>
              <w:rPr>
                <w:rFonts w:ascii="ArialMT" w:hAnsi="ArialMT"/>
                <w:b/>
                <w:bCs/>
                <w:kern w:val="0"/>
                <w:sz w:val="24"/>
              </w:rPr>
              <w:t>，从源地址发送的数据将被传送到</w:t>
            </w:r>
            <w:r>
              <w:rPr>
                <w:rFonts w:ascii="ArialMT" w:hAnsi="ArialMT"/>
                <w:b/>
                <w:bCs/>
                <w:kern w:val="0"/>
                <w:sz w:val="24"/>
              </w:rPr>
              <w:t>RP</w:t>
            </w:r>
            <w:r>
              <w:rPr>
                <w:rFonts w:ascii="ArialMT" w:hAnsi="ArialMT"/>
                <w:b/>
                <w:bCs/>
                <w:kern w:val="0"/>
                <w:sz w:val="24"/>
              </w:rPr>
              <w:t>。</w:t>
            </w:r>
          </w:p>
          <w:p w14:paraId="7F6851E8"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如果一个指定</w:t>
            </w:r>
            <w:r>
              <w:rPr>
                <w:rFonts w:ascii="ArialMT" w:hAnsi="ArialMT"/>
                <w:b/>
                <w:bCs/>
                <w:kern w:val="0"/>
                <w:sz w:val="24"/>
              </w:rPr>
              <w:t>IP</w:t>
            </w:r>
            <w:r>
              <w:rPr>
                <w:rFonts w:ascii="ArialMT" w:hAnsi="ArialMT"/>
                <w:b/>
                <w:bCs/>
                <w:kern w:val="0"/>
                <w:sz w:val="24"/>
              </w:rPr>
              <w:t>组播组的</w:t>
            </w:r>
            <w:r>
              <w:rPr>
                <w:rFonts w:ascii="ArialMT" w:hAnsi="ArialMT"/>
                <w:b/>
                <w:bCs/>
                <w:kern w:val="0"/>
                <w:sz w:val="24"/>
              </w:rPr>
              <w:t>RP</w:t>
            </w:r>
            <w:r>
              <w:rPr>
                <w:rFonts w:ascii="ArialMT" w:hAnsi="ArialMT"/>
                <w:b/>
                <w:bCs/>
                <w:kern w:val="0"/>
                <w:sz w:val="24"/>
              </w:rPr>
              <w:t>对于</w:t>
            </w:r>
            <w:r>
              <w:rPr>
                <w:rFonts w:ascii="ArialMT" w:hAnsi="ArialMT"/>
                <w:b/>
                <w:bCs/>
                <w:kern w:val="0"/>
                <w:sz w:val="24"/>
              </w:rPr>
              <w:t>BSR</w:t>
            </w:r>
            <w:r>
              <w:rPr>
                <w:rFonts w:ascii="ArialMT" w:hAnsi="ArialMT"/>
                <w:b/>
                <w:bCs/>
                <w:kern w:val="0"/>
                <w:sz w:val="24"/>
              </w:rPr>
              <w:t>是已知的，该已知的</w:t>
            </w:r>
            <w:r>
              <w:rPr>
                <w:rFonts w:ascii="ArialMT" w:hAnsi="ArialMT"/>
                <w:b/>
                <w:bCs/>
                <w:kern w:val="0"/>
                <w:sz w:val="24"/>
              </w:rPr>
              <w:t>RP</w:t>
            </w:r>
            <w:r>
              <w:rPr>
                <w:rFonts w:ascii="ArialMT" w:hAnsi="ArialMT"/>
                <w:b/>
                <w:bCs/>
                <w:kern w:val="0"/>
                <w:sz w:val="24"/>
              </w:rPr>
              <w:t>将被使用，您指定的静态</w:t>
            </w:r>
            <w:r>
              <w:rPr>
                <w:rFonts w:ascii="ArialMT" w:hAnsi="ArialMT"/>
                <w:b/>
                <w:bCs/>
                <w:kern w:val="0"/>
                <w:sz w:val="24"/>
              </w:rPr>
              <w:t>RP</w:t>
            </w:r>
            <w:r>
              <w:rPr>
                <w:rFonts w:ascii="ArialMT" w:hAnsi="ArialMT"/>
                <w:b/>
                <w:bCs/>
                <w:kern w:val="0"/>
                <w:sz w:val="24"/>
              </w:rPr>
              <w:t>地址被忽略。</w:t>
            </w:r>
          </w:p>
        </w:tc>
      </w:tr>
      <w:tr w:rsidR="00A23EE0" w14:paraId="512CF9B4" w14:textId="77777777">
        <w:tc>
          <w:tcPr>
            <w:tcW w:w="2088" w:type="dxa"/>
          </w:tcPr>
          <w:p w14:paraId="0FDE616F"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应用</w:t>
            </w:r>
          </w:p>
        </w:tc>
        <w:tc>
          <w:tcPr>
            <w:tcW w:w="6660" w:type="dxa"/>
          </w:tcPr>
          <w:p w14:paraId="614C8F94"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点击</w:t>
            </w:r>
            <w:r>
              <w:rPr>
                <w:rFonts w:ascii="ArialMT" w:hAnsi="ArialMT"/>
                <w:b/>
                <w:bCs/>
                <w:kern w:val="0"/>
                <w:sz w:val="24"/>
              </w:rPr>
              <w:t>“</w:t>
            </w:r>
            <w:r>
              <w:rPr>
                <w:rFonts w:ascii="ArialMT" w:hAnsi="ArialMT"/>
                <w:b/>
                <w:bCs/>
                <w:kern w:val="0"/>
                <w:sz w:val="24"/>
              </w:rPr>
              <w:t>应用</w:t>
            </w:r>
            <w:r>
              <w:rPr>
                <w:rFonts w:ascii="ArialMT" w:hAnsi="ArialMT"/>
                <w:b/>
                <w:bCs/>
                <w:kern w:val="0"/>
                <w:sz w:val="24"/>
              </w:rPr>
              <w:t>”</w:t>
            </w:r>
            <w:r>
              <w:rPr>
                <w:rFonts w:ascii="ArialMT" w:hAnsi="ArialMT"/>
                <w:b/>
                <w:bCs/>
                <w:kern w:val="0"/>
                <w:sz w:val="24"/>
              </w:rPr>
              <w:t>保存设定的静态</w:t>
            </w:r>
            <w:r>
              <w:rPr>
                <w:rFonts w:ascii="ArialMT" w:hAnsi="ArialMT"/>
                <w:b/>
                <w:bCs/>
                <w:kern w:val="0"/>
                <w:sz w:val="24"/>
              </w:rPr>
              <w:t>RP</w:t>
            </w:r>
            <w:r>
              <w:rPr>
                <w:rFonts w:ascii="ArialMT" w:hAnsi="ArialMT"/>
                <w:b/>
                <w:bCs/>
                <w:kern w:val="0"/>
                <w:sz w:val="24"/>
              </w:rPr>
              <w:t>地址。</w:t>
            </w:r>
          </w:p>
        </w:tc>
      </w:tr>
      <w:tr w:rsidR="00A23EE0" w14:paraId="3A047632" w14:textId="77777777">
        <w:tc>
          <w:tcPr>
            <w:tcW w:w="2088" w:type="dxa"/>
          </w:tcPr>
          <w:p w14:paraId="45745F88"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新建</w:t>
            </w:r>
          </w:p>
        </w:tc>
        <w:tc>
          <w:tcPr>
            <w:tcW w:w="6660" w:type="dxa"/>
          </w:tcPr>
          <w:p w14:paraId="1C81C8E3"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创建接口新的组播条目。该设置可以使您在指定的接口调整</w:t>
            </w:r>
            <w:r>
              <w:rPr>
                <w:rFonts w:ascii="ArialMT" w:hAnsi="ArialMT"/>
                <w:b/>
                <w:bCs/>
                <w:kern w:val="0"/>
                <w:sz w:val="24"/>
              </w:rPr>
              <w:t>PIM</w:t>
            </w:r>
            <w:r>
              <w:rPr>
                <w:rFonts w:ascii="ArialMT" w:hAnsi="ArialMT"/>
                <w:b/>
                <w:bCs/>
                <w:kern w:val="0"/>
                <w:sz w:val="24"/>
              </w:rPr>
              <w:t>操作或在特殊的接口设置</w:t>
            </w:r>
            <w:r>
              <w:rPr>
                <w:rFonts w:ascii="ArialMT" w:hAnsi="ArialMT"/>
                <w:b/>
                <w:bCs/>
                <w:kern w:val="0"/>
                <w:sz w:val="24"/>
              </w:rPr>
              <w:t>PIM</w:t>
            </w:r>
            <w:r>
              <w:rPr>
                <w:rFonts w:ascii="ArialMT" w:hAnsi="ArialMT"/>
                <w:b/>
                <w:bCs/>
                <w:kern w:val="0"/>
                <w:sz w:val="24"/>
              </w:rPr>
              <w:t>设置优先于全局</w:t>
            </w:r>
            <w:r>
              <w:rPr>
                <w:rFonts w:ascii="ArialMT" w:hAnsi="ArialMT"/>
                <w:b/>
                <w:bCs/>
                <w:kern w:val="0"/>
                <w:sz w:val="24"/>
              </w:rPr>
              <w:t>PIM</w:t>
            </w:r>
            <w:r>
              <w:rPr>
                <w:rFonts w:ascii="ArialMT" w:hAnsi="ArialMT"/>
                <w:b/>
                <w:bCs/>
                <w:kern w:val="0"/>
                <w:sz w:val="24"/>
              </w:rPr>
              <w:t>设置生效。参见</w:t>
            </w:r>
            <w:r>
              <w:rPr>
                <w:rFonts w:ascii="ArialMT" w:hAnsi="ArialMT"/>
                <w:b/>
                <w:bCs/>
                <w:kern w:val="0"/>
                <w:sz w:val="24"/>
              </w:rPr>
              <w:t>“</w:t>
            </w:r>
            <w:r>
              <w:rPr>
                <w:rFonts w:ascii="ArialMT" w:hAnsi="ArialMT"/>
                <w:b/>
                <w:bCs/>
                <w:kern w:val="0"/>
                <w:sz w:val="24"/>
              </w:rPr>
              <w:t>在接口设置优先执行的组播设置</w:t>
            </w:r>
            <w:r>
              <w:rPr>
                <w:rFonts w:ascii="ArialMT" w:hAnsi="ArialMT"/>
                <w:b/>
                <w:bCs/>
                <w:kern w:val="0"/>
                <w:sz w:val="24"/>
              </w:rPr>
              <w:t>”</w:t>
            </w:r>
            <w:r>
              <w:rPr>
                <w:rFonts w:ascii="ArialMT" w:hAnsi="ArialMT"/>
                <w:b/>
                <w:bCs/>
                <w:kern w:val="0"/>
                <w:sz w:val="24"/>
              </w:rPr>
              <w:t>。</w:t>
            </w:r>
          </w:p>
        </w:tc>
      </w:tr>
      <w:tr w:rsidR="00A23EE0" w14:paraId="16636F88" w14:textId="77777777">
        <w:tc>
          <w:tcPr>
            <w:tcW w:w="2088" w:type="dxa"/>
          </w:tcPr>
          <w:p w14:paraId="58372BD0"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接口</w:t>
            </w:r>
          </w:p>
        </w:tc>
        <w:tc>
          <w:tcPr>
            <w:tcW w:w="6660" w:type="dxa"/>
          </w:tcPr>
          <w:p w14:paraId="5798A79F"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hint="eastAsia"/>
                <w:b/>
                <w:bCs/>
                <w:kern w:val="0"/>
                <w:sz w:val="24"/>
              </w:rPr>
              <w:t>具有</w:t>
            </w:r>
            <w:r>
              <w:rPr>
                <w:rFonts w:ascii="ArialMT" w:hAnsi="ArialMT"/>
                <w:b/>
                <w:bCs/>
                <w:kern w:val="0"/>
                <w:sz w:val="24"/>
              </w:rPr>
              <w:t>PIM</w:t>
            </w:r>
            <w:r>
              <w:rPr>
                <w:rFonts w:ascii="ArialMT" w:hAnsi="ArialMT"/>
                <w:b/>
                <w:bCs/>
                <w:kern w:val="0"/>
                <w:sz w:val="24"/>
              </w:rPr>
              <w:t>设置的接口名称。</w:t>
            </w:r>
          </w:p>
        </w:tc>
      </w:tr>
      <w:tr w:rsidR="00A23EE0" w14:paraId="137C24BC" w14:textId="77777777">
        <w:tc>
          <w:tcPr>
            <w:tcW w:w="2088" w:type="dxa"/>
          </w:tcPr>
          <w:p w14:paraId="7FBA760A"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模式</w:t>
            </w:r>
          </w:p>
        </w:tc>
        <w:tc>
          <w:tcPr>
            <w:tcW w:w="6660" w:type="dxa"/>
          </w:tcPr>
          <w:p w14:paraId="2F4F6255"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接口运行的</w:t>
            </w:r>
            <w:r>
              <w:rPr>
                <w:rFonts w:ascii="ArialMT" w:hAnsi="ArialMT"/>
                <w:b/>
                <w:bCs/>
                <w:kern w:val="0"/>
                <w:sz w:val="24"/>
              </w:rPr>
              <w:t>PIM</w:t>
            </w:r>
            <w:r>
              <w:rPr>
                <w:rFonts w:ascii="ArialMT" w:hAnsi="ArialMT"/>
                <w:b/>
                <w:bCs/>
                <w:kern w:val="0"/>
                <w:sz w:val="24"/>
              </w:rPr>
              <w:t>操作模式（稀疏模式或密集模式）。</w:t>
            </w:r>
          </w:p>
        </w:tc>
      </w:tr>
      <w:tr w:rsidR="00A23EE0" w14:paraId="759FCEC0" w14:textId="77777777">
        <w:tc>
          <w:tcPr>
            <w:tcW w:w="2088" w:type="dxa"/>
          </w:tcPr>
          <w:p w14:paraId="1C99E936"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状态</w:t>
            </w:r>
          </w:p>
        </w:tc>
        <w:tc>
          <w:tcPr>
            <w:tcW w:w="6660" w:type="dxa"/>
          </w:tcPr>
          <w:p w14:paraId="579476D6"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接口</w:t>
            </w:r>
            <w:r>
              <w:rPr>
                <w:rFonts w:ascii="ArialMT" w:hAnsi="ArialMT" w:hint="eastAsia"/>
                <w:b/>
                <w:bCs/>
                <w:kern w:val="0"/>
                <w:sz w:val="24"/>
              </w:rPr>
              <w:t>在</w:t>
            </w:r>
            <w:r>
              <w:rPr>
                <w:rFonts w:ascii="ArialMT" w:hAnsi="ArialMT"/>
                <w:b/>
                <w:bCs/>
                <w:kern w:val="0"/>
                <w:sz w:val="24"/>
              </w:rPr>
              <w:t>稀疏模式下</w:t>
            </w:r>
            <w:r>
              <w:rPr>
                <w:rFonts w:ascii="ArialMT" w:hAnsi="ArialMT"/>
                <w:b/>
                <w:bCs/>
                <w:kern w:val="0"/>
                <w:sz w:val="24"/>
              </w:rPr>
              <w:t>RP</w:t>
            </w:r>
            <w:r>
              <w:rPr>
                <w:rFonts w:ascii="ArialMT" w:hAnsi="ArialMT"/>
                <w:b/>
                <w:bCs/>
                <w:kern w:val="0"/>
                <w:sz w:val="24"/>
              </w:rPr>
              <w:t>候选的状态。点击接口对应的编辑图标启动或中止接口的</w:t>
            </w:r>
            <w:r>
              <w:rPr>
                <w:rFonts w:ascii="ArialMT" w:hAnsi="ArialMT"/>
                <w:b/>
                <w:bCs/>
                <w:kern w:val="0"/>
                <w:sz w:val="24"/>
              </w:rPr>
              <w:t>RP</w:t>
            </w:r>
            <w:r>
              <w:rPr>
                <w:rFonts w:ascii="ArialMT" w:hAnsi="ArialMT"/>
                <w:b/>
                <w:bCs/>
                <w:kern w:val="0"/>
                <w:sz w:val="24"/>
              </w:rPr>
              <w:t>候选设置。</w:t>
            </w:r>
          </w:p>
        </w:tc>
      </w:tr>
      <w:tr w:rsidR="00A23EE0" w14:paraId="7D2C115E" w14:textId="77777777">
        <w:tc>
          <w:tcPr>
            <w:tcW w:w="2088" w:type="dxa"/>
          </w:tcPr>
          <w:p w14:paraId="0ECB81E1"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优先级</w:t>
            </w:r>
          </w:p>
        </w:tc>
        <w:tc>
          <w:tcPr>
            <w:tcW w:w="6660" w:type="dxa"/>
          </w:tcPr>
          <w:p w14:paraId="30425E65"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接口</w:t>
            </w:r>
            <w:r>
              <w:rPr>
                <w:rFonts w:ascii="ArialMT" w:hAnsi="ArialMT"/>
                <w:b/>
                <w:bCs/>
                <w:kern w:val="0"/>
                <w:sz w:val="24"/>
              </w:rPr>
              <w:t>RP</w:t>
            </w:r>
            <w:r>
              <w:rPr>
                <w:rFonts w:ascii="ArialMT" w:hAnsi="ArialMT"/>
                <w:b/>
                <w:bCs/>
                <w:kern w:val="0"/>
                <w:sz w:val="24"/>
              </w:rPr>
              <w:t>候选的优先级设置。该设置只有在启动了</w:t>
            </w:r>
            <w:r>
              <w:rPr>
                <w:rFonts w:ascii="ArialMT" w:hAnsi="ArialMT"/>
                <w:b/>
                <w:bCs/>
                <w:kern w:val="0"/>
                <w:sz w:val="24"/>
              </w:rPr>
              <w:t>RP</w:t>
            </w:r>
            <w:r>
              <w:rPr>
                <w:rFonts w:ascii="ArialMT" w:hAnsi="ArialMT"/>
                <w:b/>
                <w:bCs/>
                <w:kern w:val="0"/>
                <w:sz w:val="24"/>
              </w:rPr>
              <w:t>候选时可用。</w:t>
            </w:r>
          </w:p>
        </w:tc>
      </w:tr>
      <w:tr w:rsidR="00A23EE0" w14:paraId="25DB49B2" w14:textId="77777777">
        <w:tc>
          <w:tcPr>
            <w:tcW w:w="2088" w:type="dxa"/>
          </w:tcPr>
          <w:p w14:paraId="1EA34AB2"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DR</w:t>
            </w:r>
            <w:r>
              <w:rPr>
                <w:rFonts w:ascii="ArialMT" w:hAnsi="ArialMT"/>
                <w:b/>
                <w:bCs/>
                <w:kern w:val="0"/>
                <w:sz w:val="24"/>
              </w:rPr>
              <w:t>候选者</w:t>
            </w:r>
          </w:p>
        </w:tc>
        <w:tc>
          <w:tcPr>
            <w:tcW w:w="6660" w:type="dxa"/>
          </w:tcPr>
          <w:p w14:paraId="797558C4"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对接口分配的指定路由器（</w:t>
            </w:r>
            <w:r>
              <w:rPr>
                <w:rFonts w:ascii="ArialMT" w:hAnsi="ArialMT"/>
                <w:b/>
                <w:bCs/>
                <w:kern w:val="0"/>
                <w:sz w:val="24"/>
              </w:rPr>
              <w:t>Designed Router</w:t>
            </w:r>
            <w:r>
              <w:rPr>
                <w:rFonts w:ascii="ArialMT" w:hAnsi="ArialMT"/>
                <w:b/>
                <w:bCs/>
                <w:kern w:val="0"/>
                <w:sz w:val="24"/>
              </w:rPr>
              <w:t>）候选的优先级别设置。该设置只有在稀疏模式下可用。</w:t>
            </w:r>
          </w:p>
        </w:tc>
      </w:tr>
      <w:tr w:rsidR="00A23EE0" w14:paraId="7EE9DB86" w14:textId="77777777">
        <w:tc>
          <w:tcPr>
            <w:tcW w:w="2088" w:type="dxa"/>
          </w:tcPr>
          <w:p w14:paraId="68A6FA1E"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删除与编辑图标</w:t>
            </w:r>
          </w:p>
        </w:tc>
        <w:tc>
          <w:tcPr>
            <w:tcW w:w="6660" w:type="dxa"/>
          </w:tcPr>
          <w:p w14:paraId="68D64389"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点击删除或编辑接口的</w:t>
            </w:r>
            <w:r>
              <w:rPr>
                <w:rFonts w:ascii="ArialMT" w:hAnsi="ArialMT"/>
                <w:b/>
                <w:bCs/>
                <w:kern w:val="0"/>
                <w:sz w:val="24"/>
              </w:rPr>
              <w:t>PIM</w:t>
            </w:r>
            <w:r>
              <w:rPr>
                <w:rFonts w:ascii="ArialMT" w:hAnsi="ArialMT"/>
                <w:b/>
                <w:bCs/>
                <w:kern w:val="0"/>
                <w:sz w:val="24"/>
              </w:rPr>
              <w:t>设置。</w:t>
            </w:r>
          </w:p>
        </w:tc>
      </w:tr>
    </w:tbl>
    <w:p w14:paraId="6C978E13" w14:textId="77777777" w:rsidR="00A23EE0" w:rsidRDefault="001E1853">
      <w:pPr>
        <w:pStyle w:val="3"/>
        <w:rPr>
          <w:sz w:val="28"/>
        </w:rPr>
      </w:pPr>
      <w:bookmarkStart w:id="43" w:name="_Toc13579"/>
      <w:r>
        <w:rPr>
          <w:sz w:val="28"/>
        </w:rPr>
        <w:t>在接口设置优先执行的组播设置</w:t>
      </w:r>
      <w:bookmarkEnd w:id="43"/>
    </w:p>
    <w:p w14:paraId="0D326C69" w14:textId="77777777" w:rsidR="00A23EE0" w:rsidRDefault="001E1853">
      <w:pPr>
        <w:autoSpaceDE w:val="0"/>
        <w:autoSpaceDN w:val="0"/>
        <w:adjustRightInd w:val="0"/>
        <w:spacing w:before="100" w:beforeAutospacing="1" w:after="100" w:afterAutospacing="1"/>
        <w:jc w:val="left"/>
        <w:rPr>
          <w:kern w:val="0"/>
          <w:sz w:val="24"/>
        </w:rPr>
      </w:pPr>
      <w:r>
        <w:rPr>
          <w:kern w:val="0"/>
          <w:sz w:val="24"/>
        </w:rPr>
        <w:t>通过接口的</w:t>
      </w:r>
      <w:r>
        <w:rPr>
          <w:kern w:val="0"/>
          <w:sz w:val="24"/>
        </w:rPr>
        <w:t>PIM</w:t>
      </w:r>
      <w:r>
        <w:rPr>
          <w:kern w:val="0"/>
          <w:sz w:val="24"/>
        </w:rPr>
        <w:t>设置选项，对与</w:t>
      </w:r>
      <w:r>
        <w:rPr>
          <w:kern w:val="0"/>
          <w:sz w:val="24"/>
        </w:rPr>
        <w:t>PIM</w:t>
      </w:r>
      <w:r>
        <w:rPr>
          <w:kern w:val="0"/>
          <w:sz w:val="24"/>
        </w:rPr>
        <w:t>域连接的</w:t>
      </w:r>
      <w:r>
        <w:rPr>
          <w:kern w:val="0"/>
          <w:sz w:val="24"/>
        </w:rPr>
        <w:t>Ga</w:t>
      </w:r>
      <w:r>
        <w:rPr>
          <w:kern w:val="0"/>
          <w:sz w:val="24"/>
        </w:rPr>
        <w:t>接口设置</w:t>
      </w:r>
      <w:r>
        <w:rPr>
          <w:kern w:val="0"/>
          <w:sz w:val="24"/>
        </w:rPr>
        <w:t>PIM</w:t>
      </w:r>
      <w:r>
        <w:rPr>
          <w:kern w:val="0"/>
          <w:sz w:val="24"/>
        </w:rPr>
        <w:t>操作参数。例如，对于启动了</w:t>
      </w:r>
      <w:r>
        <w:rPr>
          <w:kern w:val="0"/>
          <w:sz w:val="24"/>
        </w:rPr>
        <w:t>PIM</w:t>
      </w:r>
      <w:r>
        <w:rPr>
          <w:kern w:val="0"/>
          <w:sz w:val="24"/>
        </w:rPr>
        <w:t>网段连接的接口启动运行密集模式。启动稀疏模式后，可以调整接口用于广播汇集点（</w:t>
      </w:r>
      <w:r>
        <w:rPr>
          <w:kern w:val="0"/>
          <w:sz w:val="24"/>
        </w:rPr>
        <w:t>RP</w:t>
      </w:r>
      <w:r>
        <w:rPr>
          <w:kern w:val="0"/>
          <w:sz w:val="24"/>
        </w:rPr>
        <w:t>）和</w:t>
      </w:r>
      <w:r>
        <w:rPr>
          <w:kern w:val="0"/>
          <w:sz w:val="24"/>
        </w:rPr>
        <w:t>/</w:t>
      </w:r>
      <w:r>
        <w:rPr>
          <w:kern w:val="0"/>
          <w:sz w:val="24"/>
        </w:rPr>
        <w:t>或指定路由器（</w:t>
      </w:r>
      <w:r>
        <w:rPr>
          <w:kern w:val="0"/>
          <w:sz w:val="24"/>
        </w:rPr>
        <w:t>Designated Router</w:t>
      </w:r>
      <w:r>
        <w:rPr>
          <w:kern w:val="0"/>
          <w:sz w:val="24"/>
        </w:rPr>
        <w:t>）候选的优先级设置。</w:t>
      </w:r>
    </w:p>
    <w:p w14:paraId="6275B536" w14:textId="77777777" w:rsidR="00A23EE0" w:rsidRDefault="001E1853">
      <w:pPr>
        <w:tabs>
          <w:tab w:val="left" w:pos="720"/>
        </w:tabs>
        <w:autoSpaceDE w:val="0"/>
        <w:autoSpaceDN w:val="0"/>
        <w:adjustRightInd w:val="0"/>
        <w:ind w:right="18"/>
        <w:jc w:val="left"/>
        <w:rPr>
          <w:b/>
          <w:kern w:val="0"/>
          <w:sz w:val="24"/>
        </w:rPr>
      </w:pPr>
      <w:r>
        <w:rPr>
          <w:b/>
          <w:kern w:val="0"/>
          <w:sz w:val="24"/>
        </w:rPr>
        <w:t>图</w:t>
      </w:r>
      <w:r>
        <w:rPr>
          <w:b/>
          <w:kern w:val="0"/>
          <w:sz w:val="24"/>
        </w:rPr>
        <w:t>1</w:t>
      </w:r>
      <w:r>
        <w:rPr>
          <w:rFonts w:hint="eastAsia"/>
          <w:b/>
          <w:kern w:val="0"/>
          <w:sz w:val="24"/>
        </w:rPr>
        <w:t>8</w:t>
      </w:r>
      <w:r>
        <w:rPr>
          <w:b/>
          <w:kern w:val="0"/>
          <w:sz w:val="24"/>
        </w:rPr>
        <w:t>：组播接口设置</w:t>
      </w:r>
    </w:p>
    <w:p w14:paraId="58B5B3E1" w14:textId="77777777" w:rsidR="00A23EE0" w:rsidRDefault="001E1853">
      <w:pPr>
        <w:tabs>
          <w:tab w:val="left" w:pos="720"/>
        </w:tabs>
        <w:autoSpaceDE w:val="0"/>
        <w:autoSpaceDN w:val="0"/>
        <w:adjustRightInd w:val="0"/>
        <w:ind w:right="18"/>
        <w:jc w:val="left"/>
        <w:rPr>
          <w:b/>
          <w:kern w:val="0"/>
          <w:sz w:val="24"/>
        </w:rPr>
      </w:pPr>
      <w:r>
        <w:rPr>
          <w:b/>
          <w:noProof/>
          <w:kern w:val="0"/>
          <w:sz w:val="24"/>
        </w:rPr>
        <w:drawing>
          <wp:inline distT="0" distB="0" distL="114300" distR="114300" wp14:anchorId="0BF8D612" wp14:editId="64393818">
            <wp:extent cx="4886325" cy="1687830"/>
            <wp:effectExtent l="0" t="0" r="9525" b="7620"/>
            <wp:docPr id="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8"/>
                    <pic:cNvPicPr>
                      <a:picLocks noChangeAspect="1"/>
                    </pic:cNvPicPr>
                  </pic:nvPicPr>
                  <pic:blipFill>
                    <a:blip r:embed="rId27"/>
                    <a:stretch>
                      <a:fillRect/>
                    </a:stretch>
                  </pic:blipFill>
                  <pic:spPr>
                    <a:xfrm>
                      <a:off x="0" y="0"/>
                      <a:ext cx="4886325" cy="1687830"/>
                    </a:xfrm>
                    <a:prstGeom prst="rect">
                      <a:avLst/>
                    </a:prstGeom>
                    <a:noFill/>
                    <a:ln>
                      <a:noFill/>
                    </a:ln>
                  </pic:spPr>
                </pic:pic>
              </a:graphicData>
            </a:graphic>
          </wp:inline>
        </w:drawing>
      </w:r>
    </w:p>
    <w:tbl>
      <w:tblPr>
        <w:tblW w:w="8748" w:type="dxa"/>
        <w:tblLook w:val="04A0" w:firstRow="1" w:lastRow="0" w:firstColumn="1" w:lastColumn="0" w:noHBand="0" w:noVBand="1"/>
      </w:tblPr>
      <w:tblGrid>
        <w:gridCol w:w="1368"/>
        <w:gridCol w:w="7380"/>
      </w:tblGrid>
      <w:tr w:rsidR="00A23EE0" w14:paraId="563E13BD" w14:textId="77777777">
        <w:tc>
          <w:tcPr>
            <w:tcW w:w="1368" w:type="dxa"/>
          </w:tcPr>
          <w:p w14:paraId="4DC2A1B8"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接口</w:t>
            </w:r>
          </w:p>
        </w:tc>
        <w:tc>
          <w:tcPr>
            <w:tcW w:w="7380" w:type="dxa"/>
          </w:tcPr>
          <w:p w14:paraId="3EC2E7A9"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选择应用这些设置</w:t>
            </w:r>
            <w:r>
              <w:rPr>
                <w:rFonts w:ascii="ArialMT" w:hAnsi="ArialMT" w:hint="eastAsia"/>
                <w:b/>
                <w:bCs/>
                <w:kern w:val="0"/>
                <w:sz w:val="24"/>
              </w:rPr>
              <w:t>TN-SG5000</w:t>
            </w:r>
            <w:r>
              <w:rPr>
                <w:rFonts w:ascii="ArialMT" w:hAnsi="ArialMT"/>
                <w:b/>
                <w:bCs/>
                <w:kern w:val="0"/>
                <w:sz w:val="24"/>
              </w:rPr>
              <w:t>的</w:t>
            </w:r>
            <w:r>
              <w:rPr>
                <w:rFonts w:ascii="ArialMT" w:hAnsi="ArialMT"/>
                <w:b/>
                <w:bCs/>
                <w:kern w:val="0"/>
                <w:sz w:val="24"/>
              </w:rPr>
              <w:t>root</w:t>
            </w:r>
            <w:r>
              <w:rPr>
                <w:rFonts w:ascii="ArialMT" w:hAnsi="ArialMT"/>
                <w:b/>
                <w:bCs/>
                <w:kern w:val="0"/>
                <w:sz w:val="24"/>
              </w:rPr>
              <w:t>虚拟域接口名称。该接口必须与启动了</w:t>
            </w:r>
            <w:r>
              <w:rPr>
                <w:rFonts w:ascii="ArialMT" w:hAnsi="ArialMT"/>
                <w:b/>
                <w:bCs/>
                <w:kern w:val="0"/>
                <w:sz w:val="24"/>
              </w:rPr>
              <w:t>PIM</w:t>
            </w:r>
            <w:r>
              <w:rPr>
                <w:rFonts w:ascii="ArialMT" w:hAnsi="ArialMT"/>
                <w:b/>
                <w:bCs/>
                <w:kern w:val="0"/>
                <w:sz w:val="24"/>
              </w:rPr>
              <w:t>版本</w:t>
            </w:r>
            <w:r>
              <w:rPr>
                <w:rFonts w:ascii="ArialMT" w:hAnsi="ArialMT"/>
                <w:b/>
                <w:bCs/>
                <w:kern w:val="0"/>
                <w:sz w:val="24"/>
              </w:rPr>
              <w:t>2</w:t>
            </w:r>
            <w:r>
              <w:rPr>
                <w:rFonts w:ascii="ArialMT" w:hAnsi="ArialMT"/>
                <w:b/>
                <w:bCs/>
                <w:kern w:val="0"/>
                <w:sz w:val="24"/>
              </w:rPr>
              <w:t>设备的网段连接。</w:t>
            </w:r>
          </w:p>
        </w:tc>
      </w:tr>
      <w:tr w:rsidR="00A23EE0" w14:paraId="0BE3C89C" w14:textId="77777777">
        <w:tc>
          <w:tcPr>
            <w:tcW w:w="1368" w:type="dxa"/>
          </w:tcPr>
          <w:p w14:paraId="26880F3B"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PIM</w:t>
            </w:r>
            <w:r>
              <w:rPr>
                <w:rFonts w:ascii="ArialMT" w:hAnsi="ArialMT"/>
                <w:b/>
                <w:bCs/>
                <w:kern w:val="0"/>
                <w:sz w:val="24"/>
              </w:rPr>
              <w:t>模式</w:t>
            </w:r>
          </w:p>
        </w:tc>
        <w:tc>
          <w:tcPr>
            <w:tcW w:w="7380" w:type="dxa"/>
          </w:tcPr>
          <w:p w14:paraId="4CBD0E8B"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操作模式：稀疏模式或密集模式。所有与</w:t>
            </w:r>
            <w:r>
              <w:rPr>
                <w:rFonts w:ascii="ArialMT" w:hAnsi="ArialMT" w:hint="eastAsia"/>
                <w:b/>
                <w:bCs/>
                <w:kern w:val="0"/>
                <w:sz w:val="24"/>
              </w:rPr>
              <w:t>同一</w:t>
            </w:r>
            <w:r>
              <w:rPr>
                <w:rFonts w:ascii="ArialMT" w:hAnsi="ArialMT"/>
                <w:b/>
                <w:bCs/>
                <w:kern w:val="0"/>
                <w:sz w:val="24"/>
              </w:rPr>
              <w:t>网段连接的</w:t>
            </w:r>
            <w:r>
              <w:rPr>
                <w:rFonts w:ascii="ArialMT" w:hAnsi="ArialMT"/>
                <w:b/>
                <w:bCs/>
                <w:kern w:val="0"/>
                <w:sz w:val="24"/>
              </w:rPr>
              <w:t>PIM</w:t>
            </w:r>
            <w:r>
              <w:rPr>
                <w:rFonts w:ascii="ArialMT" w:hAnsi="ArialMT"/>
                <w:b/>
                <w:bCs/>
                <w:kern w:val="0"/>
                <w:sz w:val="24"/>
              </w:rPr>
              <w:t>路由器必须运行于同一种模式。如选择了稀疏模式，需要设置以下选项。</w:t>
            </w:r>
          </w:p>
        </w:tc>
      </w:tr>
      <w:tr w:rsidR="00A23EE0" w14:paraId="19E31CD7" w14:textId="77777777">
        <w:tc>
          <w:tcPr>
            <w:tcW w:w="1368" w:type="dxa"/>
          </w:tcPr>
          <w:p w14:paraId="3C93C18B"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DR</w:t>
            </w:r>
            <w:r>
              <w:rPr>
                <w:rFonts w:ascii="ArialMT" w:hAnsi="ArialMT"/>
                <w:b/>
                <w:bCs/>
                <w:kern w:val="0"/>
                <w:sz w:val="24"/>
              </w:rPr>
              <w:t>优先级</w:t>
            </w:r>
          </w:p>
        </w:tc>
        <w:tc>
          <w:tcPr>
            <w:tcW w:w="7380" w:type="dxa"/>
          </w:tcPr>
          <w:p w14:paraId="0B74C62B"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设置</w:t>
            </w:r>
            <w:r>
              <w:rPr>
                <w:rFonts w:ascii="ArialMT" w:hAnsi="ArialMT" w:hint="eastAsia"/>
                <w:b/>
                <w:bCs/>
                <w:kern w:val="0"/>
                <w:sz w:val="24"/>
              </w:rPr>
              <w:t>TN-SG5000</w:t>
            </w:r>
            <w:r>
              <w:rPr>
                <w:rFonts w:ascii="ArialMT" w:hAnsi="ArialMT"/>
                <w:b/>
                <w:bCs/>
                <w:kern w:val="0"/>
                <w:sz w:val="24"/>
              </w:rPr>
              <w:t>接口广播</w:t>
            </w:r>
            <w:r>
              <w:rPr>
                <w:rFonts w:ascii="ArialMT" w:hAnsi="ArialMT"/>
                <w:b/>
                <w:bCs/>
                <w:kern w:val="0"/>
                <w:sz w:val="24"/>
              </w:rPr>
              <w:t>DR</w:t>
            </w:r>
            <w:r>
              <w:rPr>
                <w:rFonts w:ascii="ArialMT" w:hAnsi="ArialMT"/>
                <w:b/>
                <w:bCs/>
                <w:kern w:val="0"/>
                <w:sz w:val="24"/>
              </w:rPr>
              <w:t>候选的优先级别。设置范围为</w:t>
            </w:r>
            <w:r>
              <w:rPr>
                <w:rFonts w:ascii="ArialMT" w:hAnsi="ArialMT"/>
                <w:b/>
                <w:bCs/>
                <w:kern w:val="0"/>
                <w:sz w:val="24"/>
              </w:rPr>
              <w:t>1</w:t>
            </w:r>
            <w:r>
              <w:rPr>
                <w:rFonts w:ascii="ArialMT" w:hAnsi="ArialMT"/>
                <w:b/>
                <w:bCs/>
                <w:kern w:val="0"/>
                <w:sz w:val="24"/>
              </w:rPr>
              <w:t>到</w:t>
            </w:r>
            <w:r>
              <w:rPr>
                <w:rFonts w:ascii="ArialMT" w:hAnsi="ArialMT"/>
                <w:b/>
                <w:bCs/>
                <w:kern w:val="0"/>
                <w:sz w:val="24"/>
              </w:rPr>
              <w:t>4294967295</w:t>
            </w:r>
            <w:r>
              <w:rPr>
                <w:rFonts w:ascii="ArialMT" w:hAnsi="ArialMT"/>
                <w:b/>
                <w:bCs/>
                <w:kern w:val="0"/>
                <w:sz w:val="24"/>
              </w:rPr>
              <w:t>。该设置值将与同一网段的其他所有</w:t>
            </w:r>
            <w:r>
              <w:rPr>
                <w:rFonts w:ascii="ArialMT" w:hAnsi="ArialMT"/>
                <w:b/>
                <w:bCs/>
                <w:kern w:val="0"/>
                <w:sz w:val="24"/>
              </w:rPr>
              <w:t>PIM</w:t>
            </w:r>
            <w:r>
              <w:rPr>
                <w:rFonts w:ascii="ArialMT" w:hAnsi="ArialMT"/>
                <w:b/>
                <w:bCs/>
                <w:kern w:val="0"/>
                <w:sz w:val="24"/>
              </w:rPr>
              <w:t>路由器的</w:t>
            </w:r>
            <w:r>
              <w:rPr>
                <w:rFonts w:ascii="ArialMT" w:hAnsi="ArialMT"/>
                <w:b/>
                <w:bCs/>
                <w:kern w:val="0"/>
                <w:sz w:val="24"/>
              </w:rPr>
              <w:t>DR</w:t>
            </w:r>
            <w:r>
              <w:rPr>
                <w:rFonts w:ascii="ArialMT" w:hAnsi="ArialMT"/>
                <w:b/>
                <w:bCs/>
                <w:kern w:val="0"/>
                <w:sz w:val="24"/>
              </w:rPr>
              <w:t>比较，具有最高</w:t>
            </w:r>
            <w:r>
              <w:rPr>
                <w:rFonts w:ascii="ArialMT" w:hAnsi="ArialMT"/>
                <w:b/>
                <w:bCs/>
                <w:kern w:val="0"/>
                <w:sz w:val="24"/>
              </w:rPr>
              <w:t>DR</w:t>
            </w:r>
            <w:r>
              <w:rPr>
                <w:rFonts w:ascii="ArialMT" w:hAnsi="ArialMT"/>
                <w:b/>
                <w:bCs/>
                <w:kern w:val="0"/>
                <w:sz w:val="24"/>
              </w:rPr>
              <w:t>优先级设置值的路由被选作</w:t>
            </w:r>
            <w:r>
              <w:rPr>
                <w:rFonts w:ascii="ArialMT" w:hAnsi="ArialMT"/>
                <w:b/>
                <w:bCs/>
                <w:kern w:val="0"/>
                <w:sz w:val="24"/>
              </w:rPr>
              <w:t>DR</w:t>
            </w:r>
            <w:r>
              <w:rPr>
                <w:rFonts w:ascii="ArialMT" w:hAnsi="ArialMT"/>
                <w:b/>
                <w:bCs/>
                <w:kern w:val="0"/>
                <w:sz w:val="24"/>
              </w:rPr>
              <w:t>。</w:t>
            </w:r>
          </w:p>
        </w:tc>
      </w:tr>
      <w:tr w:rsidR="00A23EE0" w14:paraId="54E3DD72" w14:textId="77777777">
        <w:tc>
          <w:tcPr>
            <w:tcW w:w="1368" w:type="dxa"/>
          </w:tcPr>
          <w:p w14:paraId="38D626F1"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RP</w:t>
            </w:r>
            <w:r>
              <w:rPr>
                <w:rFonts w:ascii="ArialMT" w:hAnsi="ArialMT"/>
                <w:b/>
                <w:bCs/>
                <w:kern w:val="0"/>
                <w:sz w:val="24"/>
              </w:rPr>
              <w:t>候选者</w:t>
            </w:r>
          </w:p>
        </w:tc>
        <w:tc>
          <w:tcPr>
            <w:tcW w:w="7380" w:type="dxa"/>
          </w:tcPr>
          <w:p w14:paraId="0AA0C64B"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启动或中止接口的</w:t>
            </w:r>
            <w:r>
              <w:rPr>
                <w:rFonts w:ascii="ArialMT" w:hAnsi="ArialMT"/>
                <w:b/>
                <w:bCs/>
                <w:kern w:val="0"/>
                <w:sz w:val="24"/>
              </w:rPr>
              <w:t>RP</w:t>
            </w:r>
            <w:r>
              <w:rPr>
                <w:rFonts w:ascii="ArialMT" w:hAnsi="ArialMT"/>
                <w:b/>
                <w:bCs/>
                <w:kern w:val="0"/>
                <w:sz w:val="24"/>
              </w:rPr>
              <w:t>候选设置。</w:t>
            </w:r>
          </w:p>
        </w:tc>
      </w:tr>
      <w:tr w:rsidR="00A23EE0" w14:paraId="0B0AC9C5" w14:textId="77777777">
        <w:tc>
          <w:tcPr>
            <w:tcW w:w="1368" w:type="dxa"/>
          </w:tcPr>
          <w:p w14:paraId="44B35314"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RP</w:t>
            </w:r>
            <w:r>
              <w:rPr>
                <w:rFonts w:ascii="ArialMT" w:hAnsi="ArialMT"/>
                <w:b/>
                <w:bCs/>
                <w:kern w:val="0"/>
                <w:sz w:val="24"/>
              </w:rPr>
              <w:t>候选者优先级</w:t>
            </w:r>
          </w:p>
        </w:tc>
        <w:tc>
          <w:tcPr>
            <w:tcW w:w="7380" w:type="dxa"/>
          </w:tcPr>
          <w:p w14:paraId="2E86F8FD"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输入接口的</w:t>
            </w:r>
            <w:r>
              <w:rPr>
                <w:rFonts w:ascii="ArialMT" w:hAnsi="ArialMT"/>
                <w:b/>
                <w:bCs/>
                <w:kern w:val="0"/>
                <w:sz w:val="24"/>
              </w:rPr>
              <w:t>RP</w:t>
            </w:r>
            <w:r>
              <w:rPr>
                <w:rFonts w:ascii="ArialMT" w:hAnsi="ArialMT"/>
                <w:b/>
                <w:bCs/>
                <w:kern w:val="0"/>
                <w:sz w:val="24"/>
              </w:rPr>
              <w:t>候选优先级设置。设置范围是</w:t>
            </w:r>
            <w:r>
              <w:rPr>
                <w:rFonts w:ascii="ArialMT" w:hAnsi="ArialMT"/>
                <w:b/>
                <w:bCs/>
                <w:kern w:val="0"/>
                <w:sz w:val="24"/>
              </w:rPr>
              <w:t>1</w:t>
            </w:r>
            <w:r>
              <w:rPr>
                <w:rFonts w:ascii="ArialMT" w:hAnsi="ArialMT"/>
                <w:b/>
                <w:bCs/>
                <w:kern w:val="0"/>
                <w:sz w:val="24"/>
              </w:rPr>
              <w:t>到</w:t>
            </w:r>
            <w:r>
              <w:rPr>
                <w:rFonts w:ascii="ArialMT" w:hAnsi="ArialMT"/>
                <w:b/>
                <w:bCs/>
                <w:kern w:val="0"/>
                <w:sz w:val="24"/>
              </w:rPr>
              <w:t>255</w:t>
            </w:r>
            <w:r>
              <w:rPr>
                <w:rFonts w:ascii="ArialMT" w:hAnsi="ArialMT"/>
                <w:b/>
                <w:bCs/>
                <w:kern w:val="0"/>
                <w:sz w:val="24"/>
              </w:rPr>
              <w:t>之间的数值。</w:t>
            </w:r>
          </w:p>
        </w:tc>
      </w:tr>
    </w:tbl>
    <w:p w14:paraId="37EB4576" w14:textId="77777777" w:rsidR="00A23EE0" w:rsidRDefault="001E1853">
      <w:pPr>
        <w:pStyle w:val="3"/>
        <w:rPr>
          <w:sz w:val="28"/>
        </w:rPr>
      </w:pPr>
      <w:bookmarkStart w:id="44" w:name="_Toc32338"/>
      <w:r>
        <w:rPr>
          <w:sz w:val="28"/>
        </w:rPr>
        <w:t>多播目标</w:t>
      </w:r>
      <w:r>
        <w:rPr>
          <w:sz w:val="28"/>
        </w:rPr>
        <w:t>NAT</w:t>
      </w:r>
      <w:bookmarkEnd w:id="44"/>
    </w:p>
    <w:p w14:paraId="57D490DD" w14:textId="77777777" w:rsidR="00A23EE0" w:rsidRDefault="001E1853">
      <w:pPr>
        <w:autoSpaceDE w:val="0"/>
        <w:autoSpaceDN w:val="0"/>
        <w:adjustRightInd w:val="0"/>
        <w:spacing w:before="100" w:beforeAutospacing="1" w:after="100" w:afterAutospacing="1"/>
        <w:jc w:val="left"/>
        <w:rPr>
          <w:kern w:val="0"/>
          <w:sz w:val="24"/>
        </w:rPr>
      </w:pPr>
      <w:r>
        <w:rPr>
          <w:kern w:val="0"/>
          <w:sz w:val="24"/>
        </w:rPr>
        <w:t>多播目标</w:t>
      </w:r>
      <w:r>
        <w:rPr>
          <w:kern w:val="0"/>
          <w:sz w:val="24"/>
        </w:rPr>
        <w:t>NAT</w:t>
      </w:r>
      <w:r>
        <w:rPr>
          <w:kern w:val="0"/>
          <w:sz w:val="24"/>
        </w:rPr>
        <w:t>（</w:t>
      </w:r>
      <w:r>
        <w:rPr>
          <w:kern w:val="0"/>
          <w:sz w:val="24"/>
        </w:rPr>
        <w:t>DNAT</w:t>
      </w:r>
      <w:r>
        <w:rPr>
          <w:kern w:val="0"/>
          <w:sz w:val="24"/>
        </w:rPr>
        <w:t>）允许您将外部所接收的多播目标地址转换为与</w:t>
      </w:r>
      <w:r>
        <w:rPr>
          <w:rFonts w:hint="eastAsia"/>
          <w:kern w:val="0"/>
          <w:sz w:val="24"/>
        </w:rPr>
        <w:t>公司或组织</w:t>
      </w:r>
      <w:r>
        <w:rPr>
          <w:kern w:val="0"/>
          <w:sz w:val="24"/>
        </w:rPr>
        <w:t>内部寻址</w:t>
      </w:r>
      <w:r>
        <w:rPr>
          <w:kern w:val="0"/>
          <w:sz w:val="24"/>
        </w:rPr>
        <w:t>策略相符合的地址。</w:t>
      </w:r>
    </w:p>
    <w:p w14:paraId="10C655B0" w14:textId="77777777" w:rsidR="00A23EE0" w:rsidRDefault="001E1853">
      <w:pPr>
        <w:autoSpaceDE w:val="0"/>
        <w:autoSpaceDN w:val="0"/>
        <w:adjustRightInd w:val="0"/>
        <w:spacing w:before="100" w:beforeAutospacing="1" w:after="100" w:afterAutospacing="1"/>
        <w:jc w:val="left"/>
        <w:rPr>
          <w:kern w:val="0"/>
          <w:sz w:val="24"/>
        </w:rPr>
      </w:pPr>
      <w:r>
        <w:rPr>
          <w:kern w:val="0"/>
          <w:sz w:val="24"/>
        </w:rPr>
        <w:t>应用该功能，用户不需要在转换边界重新分布路由与符合自己的网络架构以便反向传输路径转发（</w:t>
      </w:r>
      <w:r>
        <w:rPr>
          <w:kern w:val="0"/>
          <w:sz w:val="24"/>
        </w:rPr>
        <w:t>RPF: reverse path forwarding</w:t>
      </w:r>
      <w:r>
        <w:rPr>
          <w:kern w:val="0"/>
          <w:sz w:val="24"/>
        </w:rPr>
        <w:t>）能够正常工作，且用户可以从网络中两个</w:t>
      </w:r>
      <w:r>
        <w:rPr>
          <w:kern w:val="0"/>
          <w:sz w:val="24"/>
        </w:rPr>
        <w:t>Ingress</w:t>
      </w:r>
      <w:r>
        <w:rPr>
          <w:kern w:val="0"/>
          <w:sz w:val="24"/>
        </w:rPr>
        <w:t>点接收相同的流量后配置独立的路由。</w:t>
      </w:r>
    </w:p>
    <w:p w14:paraId="23D20DE4" w14:textId="77777777" w:rsidR="00A23EE0" w:rsidRDefault="001E1853">
      <w:pPr>
        <w:autoSpaceDE w:val="0"/>
        <w:autoSpaceDN w:val="0"/>
        <w:adjustRightInd w:val="0"/>
        <w:spacing w:before="100" w:beforeAutospacing="1" w:after="100" w:afterAutospacing="1"/>
        <w:jc w:val="left"/>
        <w:rPr>
          <w:kern w:val="0"/>
          <w:sz w:val="24"/>
        </w:rPr>
      </w:pPr>
      <w:r>
        <w:rPr>
          <w:kern w:val="0"/>
          <w:sz w:val="24"/>
        </w:rPr>
        <w:t>进入</w:t>
      </w:r>
      <w:r>
        <w:rPr>
          <w:kern w:val="0"/>
          <w:sz w:val="24"/>
        </w:rPr>
        <w:t>CLI</w:t>
      </w:r>
      <w:r>
        <w:rPr>
          <w:kern w:val="0"/>
          <w:sz w:val="24"/>
        </w:rPr>
        <w:t>，使用以下命令配置多播</w:t>
      </w:r>
      <w:r>
        <w:rPr>
          <w:kern w:val="0"/>
          <w:sz w:val="24"/>
        </w:rPr>
        <w:t>DNAT</w:t>
      </w:r>
      <w:r>
        <w:rPr>
          <w:kern w:val="0"/>
          <w:sz w:val="24"/>
        </w:rPr>
        <w:t>：</w:t>
      </w:r>
    </w:p>
    <w:p w14:paraId="4C6BAC35" w14:textId="77777777" w:rsidR="00A23EE0" w:rsidRDefault="001E1853">
      <w:pPr>
        <w:autoSpaceDE w:val="0"/>
        <w:autoSpaceDN w:val="0"/>
        <w:adjustRightInd w:val="0"/>
        <w:spacing w:before="100" w:beforeAutospacing="1" w:after="100" w:afterAutospacing="1"/>
        <w:jc w:val="left"/>
        <w:rPr>
          <w:kern w:val="0"/>
          <w:sz w:val="24"/>
        </w:rPr>
      </w:pPr>
      <w:r>
        <w:rPr>
          <w:kern w:val="0"/>
          <w:sz w:val="24"/>
        </w:rPr>
        <w:t xml:space="preserve">config firewall multicast-policy </w:t>
      </w:r>
    </w:p>
    <w:p w14:paraId="59BA58ED" w14:textId="77777777" w:rsidR="00A23EE0" w:rsidRDefault="001E1853">
      <w:pPr>
        <w:autoSpaceDE w:val="0"/>
        <w:autoSpaceDN w:val="0"/>
        <w:adjustRightInd w:val="0"/>
        <w:spacing w:before="100" w:beforeAutospacing="1" w:after="100" w:afterAutospacing="1"/>
        <w:jc w:val="left"/>
        <w:rPr>
          <w:kern w:val="0"/>
          <w:sz w:val="24"/>
        </w:rPr>
      </w:pPr>
      <w:r>
        <w:rPr>
          <w:kern w:val="0"/>
          <w:sz w:val="24"/>
        </w:rPr>
        <w:t xml:space="preserve">edit pl </w:t>
      </w:r>
    </w:p>
    <w:p w14:paraId="5CF2569C" w14:textId="77777777" w:rsidR="00A23EE0" w:rsidRDefault="001E1853">
      <w:pPr>
        <w:autoSpaceDE w:val="0"/>
        <w:autoSpaceDN w:val="0"/>
        <w:adjustRightInd w:val="0"/>
        <w:spacing w:before="100" w:beforeAutospacing="1" w:after="100" w:afterAutospacing="1"/>
        <w:jc w:val="left"/>
        <w:rPr>
          <w:kern w:val="0"/>
          <w:sz w:val="24"/>
        </w:rPr>
      </w:pPr>
      <w:r>
        <w:rPr>
          <w:kern w:val="0"/>
          <w:sz w:val="24"/>
        </w:rPr>
        <w:t xml:space="preserve">   set dnat &lt;dnatted-multicast-group&gt;</w:t>
      </w:r>
    </w:p>
    <w:p w14:paraId="57F188B2" w14:textId="77777777" w:rsidR="00A23EE0" w:rsidRDefault="001E1853">
      <w:pPr>
        <w:autoSpaceDE w:val="0"/>
        <w:autoSpaceDN w:val="0"/>
        <w:adjustRightInd w:val="0"/>
        <w:spacing w:before="100" w:beforeAutospacing="1" w:after="100" w:afterAutospacing="1"/>
        <w:jc w:val="left"/>
        <w:rPr>
          <w:kern w:val="0"/>
          <w:sz w:val="24"/>
        </w:rPr>
      </w:pPr>
      <w:r>
        <w:rPr>
          <w:kern w:val="0"/>
          <w:sz w:val="24"/>
        </w:rPr>
        <w:t xml:space="preserve">   set …..</w:t>
      </w:r>
    </w:p>
    <w:p w14:paraId="6815EF53" w14:textId="77777777" w:rsidR="00A23EE0" w:rsidRDefault="001E1853">
      <w:pPr>
        <w:autoSpaceDE w:val="0"/>
        <w:autoSpaceDN w:val="0"/>
        <w:adjustRightInd w:val="0"/>
        <w:spacing w:before="100" w:beforeAutospacing="1" w:after="100" w:afterAutospacing="1"/>
        <w:jc w:val="left"/>
        <w:rPr>
          <w:kern w:val="0"/>
          <w:sz w:val="24"/>
        </w:rPr>
      </w:pPr>
      <w:r>
        <w:rPr>
          <w:kern w:val="0"/>
          <w:sz w:val="24"/>
        </w:rPr>
        <w:t xml:space="preserve">next </w:t>
      </w:r>
    </w:p>
    <w:p w14:paraId="2C8B3B1D" w14:textId="77777777" w:rsidR="00A23EE0" w:rsidRDefault="001E1853">
      <w:pPr>
        <w:autoSpaceDE w:val="0"/>
        <w:autoSpaceDN w:val="0"/>
        <w:adjustRightInd w:val="0"/>
        <w:spacing w:before="100" w:beforeAutospacing="1" w:after="100" w:afterAutospacing="1"/>
        <w:jc w:val="left"/>
        <w:rPr>
          <w:kern w:val="0"/>
          <w:sz w:val="24"/>
        </w:rPr>
      </w:pPr>
      <w:r>
        <w:rPr>
          <w:kern w:val="0"/>
          <w:sz w:val="24"/>
        </w:rPr>
        <w:t>end</w:t>
      </w:r>
    </w:p>
    <w:p w14:paraId="746799F4" w14:textId="77777777" w:rsidR="00A23EE0" w:rsidRDefault="001E1853">
      <w:pPr>
        <w:autoSpaceDE w:val="0"/>
        <w:autoSpaceDN w:val="0"/>
        <w:adjustRightInd w:val="0"/>
        <w:spacing w:before="100" w:beforeAutospacing="1" w:after="100" w:afterAutospacing="1"/>
        <w:jc w:val="left"/>
        <w:rPr>
          <w:kern w:val="0"/>
          <w:sz w:val="24"/>
        </w:rPr>
      </w:pPr>
      <w:r>
        <w:rPr>
          <w:kern w:val="0"/>
          <w:sz w:val="24"/>
        </w:rPr>
        <w:t>详细信息，参见</w:t>
      </w:r>
      <w:r>
        <w:rPr>
          <w:rFonts w:hint="eastAsia"/>
          <w:kern w:val="0"/>
          <w:sz w:val="24"/>
        </w:rPr>
        <w:t>TN-SG5000</w:t>
      </w:r>
      <w:r>
        <w:rPr>
          <w:kern w:val="0"/>
          <w:sz w:val="24"/>
        </w:rPr>
        <w:t>设备</w:t>
      </w:r>
      <w:r>
        <w:rPr>
          <w:kern w:val="0"/>
          <w:sz w:val="24"/>
        </w:rPr>
        <w:t>CLI</w:t>
      </w:r>
      <w:r>
        <w:rPr>
          <w:kern w:val="0"/>
          <w:sz w:val="24"/>
        </w:rPr>
        <w:t>使用操作手册中的防火墙（</w:t>
      </w:r>
      <w:r>
        <w:rPr>
          <w:kern w:val="0"/>
          <w:sz w:val="24"/>
        </w:rPr>
        <w:t>firewall</w:t>
      </w:r>
      <w:r>
        <w:rPr>
          <w:kern w:val="0"/>
          <w:sz w:val="24"/>
        </w:rPr>
        <w:t>）章节。</w:t>
      </w:r>
    </w:p>
    <w:p w14:paraId="458A1E5A" w14:textId="77777777" w:rsidR="00A23EE0" w:rsidRDefault="001E1853">
      <w:pPr>
        <w:pStyle w:val="2"/>
        <w:rPr>
          <w:sz w:val="30"/>
        </w:rPr>
      </w:pPr>
      <w:bookmarkStart w:id="45" w:name="_Toc5668"/>
      <w:r>
        <w:rPr>
          <w:sz w:val="30"/>
        </w:rPr>
        <w:t>双向转发检测</w:t>
      </w:r>
      <w:r>
        <w:rPr>
          <w:sz w:val="30"/>
        </w:rPr>
        <w:t>(BFD)</w:t>
      </w:r>
      <w:bookmarkEnd w:id="45"/>
    </w:p>
    <w:p w14:paraId="5EBB2E26" w14:textId="77777777" w:rsidR="00A23EE0" w:rsidRDefault="001E1853">
      <w:pPr>
        <w:autoSpaceDE w:val="0"/>
        <w:autoSpaceDN w:val="0"/>
        <w:adjustRightInd w:val="0"/>
        <w:spacing w:before="100" w:beforeAutospacing="1" w:after="100" w:afterAutospacing="1"/>
        <w:jc w:val="left"/>
        <w:rPr>
          <w:kern w:val="0"/>
          <w:sz w:val="24"/>
        </w:rPr>
      </w:pPr>
      <w:r>
        <w:rPr>
          <w:kern w:val="0"/>
          <w:sz w:val="24"/>
        </w:rPr>
        <w:t>双向转发检测</w:t>
      </w:r>
      <w:r>
        <w:rPr>
          <w:kern w:val="0"/>
          <w:sz w:val="24"/>
        </w:rPr>
        <w:t>(BFD: Bi-directional Forwarding Detection)</w:t>
      </w:r>
      <w:r>
        <w:rPr>
          <w:kern w:val="0"/>
          <w:sz w:val="24"/>
        </w:rPr>
        <w:t>协议</w:t>
      </w:r>
      <w:r>
        <w:rPr>
          <w:rFonts w:hint="eastAsia"/>
          <w:kern w:val="0"/>
          <w:sz w:val="24"/>
        </w:rPr>
        <w:t>弥补</w:t>
      </w:r>
      <w:r>
        <w:rPr>
          <w:kern w:val="0"/>
          <w:sz w:val="24"/>
        </w:rPr>
        <w:t>用于处理动态路由协议的不足，对于网络中设备的故障不能具有很细密的检测力度以及围绕这些故障进行的重新路由。</w:t>
      </w:r>
      <w:r>
        <w:rPr>
          <w:kern w:val="0"/>
          <w:sz w:val="24"/>
        </w:rPr>
        <w:t>BFP</w:t>
      </w:r>
      <w:r>
        <w:rPr>
          <w:kern w:val="0"/>
          <w:sz w:val="24"/>
        </w:rPr>
        <w:t>能够以毫秒计时检测到这些故障，之前路由协议只能够以秒检测这些故障且得花费较长的时间对故障做出反应。</w:t>
      </w:r>
    </w:p>
    <w:p w14:paraId="4DE63E45" w14:textId="77777777" w:rsidR="00A23EE0" w:rsidRDefault="001E1853">
      <w:pPr>
        <w:autoSpaceDE w:val="0"/>
        <w:autoSpaceDN w:val="0"/>
        <w:adjustRightInd w:val="0"/>
        <w:spacing w:before="100" w:beforeAutospacing="1" w:after="100" w:afterAutospacing="1"/>
        <w:jc w:val="left"/>
        <w:rPr>
          <w:kern w:val="0"/>
          <w:sz w:val="24"/>
        </w:rPr>
      </w:pPr>
      <w:r>
        <w:rPr>
          <w:rFonts w:hint="eastAsia"/>
          <w:kern w:val="0"/>
          <w:sz w:val="24"/>
        </w:rPr>
        <w:t>TN-SG5000</w:t>
      </w:r>
      <w:r>
        <w:rPr>
          <w:kern w:val="0"/>
          <w:sz w:val="24"/>
        </w:rPr>
        <w:t>设备支持</w:t>
      </w:r>
      <w:r>
        <w:rPr>
          <w:kern w:val="0"/>
          <w:sz w:val="24"/>
        </w:rPr>
        <w:t>BFD</w:t>
      </w:r>
      <w:r>
        <w:rPr>
          <w:kern w:val="0"/>
          <w:sz w:val="24"/>
        </w:rPr>
        <w:t>应用，作为</w:t>
      </w:r>
      <w:r>
        <w:rPr>
          <w:kern w:val="0"/>
          <w:sz w:val="24"/>
        </w:rPr>
        <w:t>OSPF</w:t>
      </w:r>
      <w:r>
        <w:rPr>
          <w:kern w:val="0"/>
          <w:sz w:val="24"/>
        </w:rPr>
        <w:t>与</w:t>
      </w:r>
      <w:r>
        <w:rPr>
          <w:kern w:val="0"/>
          <w:sz w:val="24"/>
        </w:rPr>
        <w:t>BGP</w:t>
      </w:r>
      <w:r>
        <w:rPr>
          <w:kern w:val="0"/>
          <w:sz w:val="24"/>
        </w:rPr>
        <w:t>的一部分。</w:t>
      </w:r>
      <w:r>
        <w:rPr>
          <w:kern w:val="0"/>
          <w:sz w:val="24"/>
        </w:rPr>
        <w:t>BFD</w:t>
      </w:r>
      <w:r>
        <w:rPr>
          <w:kern w:val="0"/>
          <w:sz w:val="24"/>
        </w:rPr>
        <w:t>只能</w:t>
      </w:r>
      <w:r>
        <w:rPr>
          <w:rFonts w:hint="eastAsia"/>
          <w:kern w:val="0"/>
          <w:sz w:val="24"/>
        </w:rPr>
        <w:t>使用</w:t>
      </w:r>
      <w:r>
        <w:rPr>
          <w:kern w:val="0"/>
          <w:sz w:val="24"/>
        </w:rPr>
        <w:t>CLI</w:t>
      </w:r>
      <w:r>
        <w:rPr>
          <w:kern w:val="0"/>
          <w:sz w:val="24"/>
        </w:rPr>
        <w:t>配置。</w:t>
      </w:r>
    </w:p>
    <w:p w14:paraId="14EFCE70" w14:textId="77777777" w:rsidR="00A23EE0" w:rsidRDefault="001E1853">
      <w:pPr>
        <w:pStyle w:val="3"/>
        <w:rPr>
          <w:sz w:val="28"/>
        </w:rPr>
      </w:pPr>
      <w:bookmarkStart w:id="46" w:name="_Toc29743"/>
      <w:r>
        <w:rPr>
          <w:sz w:val="28"/>
        </w:rPr>
        <w:t>BFD</w:t>
      </w:r>
      <w:r>
        <w:rPr>
          <w:sz w:val="28"/>
        </w:rPr>
        <w:t>是如何生效的</w:t>
      </w:r>
      <w:bookmarkEnd w:id="46"/>
    </w:p>
    <w:p w14:paraId="4ECF4B58" w14:textId="77777777" w:rsidR="00A23EE0" w:rsidRDefault="001E1853">
      <w:pPr>
        <w:autoSpaceDE w:val="0"/>
        <w:autoSpaceDN w:val="0"/>
        <w:adjustRightInd w:val="0"/>
        <w:spacing w:before="100" w:beforeAutospacing="1" w:after="100" w:afterAutospacing="1"/>
        <w:jc w:val="left"/>
        <w:rPr>
          <w:kern w:val="0"/>
          <w:sz w:val="24"/>
        </w:rPr>
      </w:pPr>
      <w:r>
        <w:rPr>
          <w:rFonts w:hint="eastAsia"/>
          <w:kern w:val="0"/>
          <w:sz w:val="24"/>
        </w:rPr>
        <w:t>TN-SG5000</w:t>
      </w:r>
      <w:r>
        <w:rPr>
          <w:kern w:val="0"/>
          <w:sz w:val="24"/>
        </w:rPr>
        <w:t>设备中启动</w:t>
      </w:r>
      <w:r>
        <w:rPr>
          <w:kern w:val="0"/>
          <w:sz w:val="24"/>
        </w:rPr>
        <w:t>BFD</w:t>
      </w:r>
      <w:r>
        <w:rPr>
          <w:kern w:val="0"/>
          <w:sz w:val="24"/>
        </w:rPr>
        <w:t>后，</w:t>
      </w:r>
      <w:r>
        <w:rPr>
          <w:kern w:val="0"/>
          <w:sz w:val="24"/>
        </w:rPr>
        <w:t>BFD</w:t>
      </w:r>
      <w:r>
        <w:rPr>
          <w:kern w:val="0"/>
          <w:sz w:val="24"/>
        </w:rPr>
        <w:t>将试图连接到网络中的其他路由器。您可以通过在一个接口启动</w:t>
      </w:r>
      <w:r>
        <w:rPr>
          <w:kern w:val="0"/>
          <w:sz w:val="24"/>
        </w:rPr>
        <w:t>BFD</w:t>
      </w:r>
      <w:r>
        <w:rPr>
          <w:kern w:val="0"/>
          <w:sz w:val="24"/>
        </w:rPr>
        <w:t>来限制</w:t>
      </w:r>
      <w:r>
        <w:rPr>
          <w:kern w:val="0"/>
          <w:sz w:val="24"/>
        </w:rPr>
        <w:t>BFD</w:t>
      </w:r>
      <w:r>
        <w:rPr>
          <w:kern w:val="0"/>
          <w:sz w:val="24"/>
        </w:rPr>
        <w:t>查询，以及在网络中对具体的邻居路由器启动</w:t>
      </w:r>
      <w:r>
        <w:rPr>
          <w:kern w:val="0"/>
          <w:sz w:val="24"/>
        </w:rPr>
        <w:t>BFD</w:t>
      </w:r>
      <w:r>
        <w:rPr>
          <w:kern w:val="0"/>
          <w:sz w:val="24"/>
        </w:rPr>
        <w:t>。</w:t>
      </w:r>
    </w:p>
    <w:p w14:paraId="018A52B4" w14:textId="77777777" w:rsidR="00A23EE0" w:rsidRDefault="001E1853">
      <w:pPr>
        <w:autoSpaceDE w:val="0"/>
        <w:autoSpaceDN w:val="0"/>
        <w:adjustRightInd w:val="0"/>
        <w:spacing w:before="100" w:beforeAutospacing="1" w:after="100" w:afterAutospacing="1"/>
        <w:jc w:val="left"/>
        <w:rPr>
          <w:kern w:val="0"/>
          <w:sz w:val="24"/>
        </w:rPr>
      </w:pPr>
      <w:r>
        <w:rPr>
          <w:kern w:val="0"/>
          <w:sz w:val="24"/>
        </w:rPr>
        <w:t>BFD</w:t>
      </w:r>
      <w:r>
        <w:rPr>
          <w:kern w:val="0"/>
          <w:sz w:val="24"/>
        </w:rPr>
        <w:t>建立与路由器的连接后，</w:t>
      </w:r>
      <w:r>
        <w:rPr>
          <w:kern w:val="0"/>
          <w:sz w:val="24"/>
        </w:rPr>
        <w:t>BFD</w:t>
      </w:r>
      <w:r>
        <w:rPr>
          <w:kern w:val="0"/>
          <w:sz w:val="24"/>
        </w:rPr>
        <w:t>继续定期发送数据包到路由器，以确定路由器是否运行。这些小数据包发送比较频繁。</w:t>
      </w:r>
    </w:p>
    <w:p w14:paraId="32936DCD" w14:textId="77777777" w:rsidR="00A23EE0" w:rsidRDefault="001E1853">
      <w:pPr>
        <w:autoSpaceDE w:val="0"/>
        <w:autoSpaceDN w:val="0"/>
        <w:adjustRightInd w:val="0"/>
        <w:spacing w:before="100" w:beforeAutospacing="1" w:after="100" w:afterAutospacing="1"/>
        <w:jc w:val="left"/>
        <w:rPr>
          <w:kern w:val="0"/>
          <w:sz w:val="24"/>
        </w:rPr>
      </w:pPr>
      <w:r>
        <w:rPr>
          <w:kern w:val="0"/>
          <w:sz w:val="24"/>
        </w:rPr>
        <w:t>如果</w:t>
      </w:r>
      <w:r>
        <w:rPr>
          <w:kern w:val="0"/>
          <w:sz w:val="24"/>
        </w:rPr>
        <w:t>BFD</w:t>
      </w:r>
      <w:r>
        <w:rPr>
          <w:kern w:val="0"/>
          <w:sz w:val="24"/>
        </w:rPr>
        <w:t>没有连接到网络中的路由器，便不能报告路由器是否工作。这种情况下，</w:t>
      </w:r>
      <w:r>
        <w:rPr>
          <w:kern w:val="0"/>
          <w:sz w:val="24"/>
        </w:rPr>
        <w:t>BFD</w:t>
      </w:r>
      <w:r>
        <w:rPr>
          <w:kern w:val="0"/>
          <w:sz w:val="24"/>
        </w:rPr>
        <w:t>继续试图连接到路由器。直至建立连接，设备在没有通知的情</w:t>
      </w:r>
      <w:r>
        <w:rPr>
          <w:kern w:val="0"/>
          <w:sz w:val="24"/>
        </w:rPr>
        <w:t>况下可能运行或关闭。</w:t>
      </w:r>
    </w:p>
    <w:p w14:paraId="5CE823F8" w14:textId="77777777" w:rsidR="00A23EE0" w:rsidRDefault="001E1853">
      <w:pPr>
        <w:autoSpaceDE w:val="0"/>
        <w:autoSpaceDN w:val="0"/>
        <w:adjustRightInd w:val="0"/>
        <w:spacing w:before="100" w:beforeAutospacing="1" w:after="100" w:afterAutospacing="1"/>
        <w:jc w:val="left"/>
        <w:rPr>
          <w:kern w:val="0"/>
          <w:sz w:val="24"/>
        </w:rPr>
      </w:pPr>
      <w:r>
        <w:rPr>
          <w:kern w:val="0"/>
          <w:sz w:val="24"/>
        </w:rPr>
        <w:t>在设定的时间段内，没有得到来自邻居路由器的回应，那么</w:t>
      </w:r>
      <w:r>
        <w:rPr>
          <w:rFonts w:hint="eastAsia"/>
          <w:kern w:val="0"/>
          <w:sz w:val="24"/>
        </w:rPr>
        <w:t>TN-SG5000</w:t>
      </w:r>
      <w:r>
        <w:rPr>
          <w:kern w:val="0"/>
          <w:sz w:val="24"/>
        </w:rPr>
        <w:t>设备中的</w:t>
      </w:r>
      <w:r>
        <w:rPr>
          <w:kern w:val="0"/>
          <w:sz w:val="24"/>
        </w:rPr>
        <w:t>BFD</w:t>
      </w:r>
      <w:r>
        <w:rPr>
          <w:kern w:val="0"/>
          <w:sz w:val="24"/>
        </w:rPr>
        <w:t>设置将宣布路由器不在工作状态并根据情况改变路由。</w:t>
      </w:r>
      <w:r>
        <w:rPr>
          <w:kern w:val="0"/>
          <w:sz w:val="24"/>
        </w:rPr>
        <w:t>BFD</w:t>
      </w:r>
      <w:r>
        <w:rPr>
          <w:kern w:val="0"/>
          <w:sz w:val="24"/>
        </w:rPr>
        <w:t>仍然保持试图连接到路由器并重新建立连接。</w:t>
      </w:r>
    </w:p>
    <w:p w14:paraId="50B8C5E9" w14:textId="77777777" w:rsidR="00A23EE0" w:rsidRDefault="001E1853">
      <w:pPr>
        <w:autoSpaceDE w:val="0"/>
        <w:autoSpaceDN w:val="0"/>
        <w:adjustRightInd w:val="0"/>
        <w:spacing w:before="100" w:beforeAutospacing="1" w:after="100" w:afterAutospacing="1"/>
        <w:jc w:val="left"/>
        <w:rPr>
          <w:kern w:val="0"/>
          <w:sz w:val="24"/>
        </w:rPr>
      </w:pPr>
      <w:r>
        <w:rPr>
          <w:kern w:val="0"/>
          <w:sz w:val="24"/>
        </w:rPr>
        <w:t>一旦连接恢复后，路由将被重新设置。</w:t>
      </w:r>
    </w:p>
    <w:p w14:paraId="5B8D5183" w14:textId="77777777" w:rsidR="00A23EE0" w:rsidRDefault="001E1853">
      <w:pPr>
        <w:pStyle w:val="3"/>
        <w:rPr>
          <w:sz w:val="28"/>
        </w:rPr>
      </w:pPr>
      <w:bookmarkStart w:id="47" w:name="_Toc10302"/>
      <w:r>
        <w:rPr>
          <w:sz w:val="28"/>
        </w:rPr>
        <w:t>配置</w:t>
      </w:r>
      <w:r>
        <w:rPr>
          <w:sz w:val="28"/>
        </w:rPr>
        <w:t>BFD</w:t>
      </w:r>
      <w:bookmarkEnd w:id="47"/>
    </w:p>
    <w:p w14:paraId="577CEE92" w14:textId="77777777" w:rsidR="00A23EE0" w:rsidRDefault="001E1853">
      <w:pPr>
        <w:autoSpaceDE w:val="0"/>
        <w:autoSpaceDN w:val="0"/>
        <w:adjustRightInd w:val="0"/>
        <w:spacing w:before="100" w:beforeAutospacing="1" w:after="100" w:afterAutospacing="1"/>
        <w:jc w:val="left"/>
        <w:rPr>
          <w:kern w:val="0"/>
          <w:sz w:val="24"/>
        </w:rPr>
      </w:pPr>
      <w:r>
        <w:rPr>
          <w:kern w:val="0"/>
          <w:sz w:val="24"/>
        </w:rPr>
        <w:t>BFD</w:t>
      </w:r>
      <w:r>
        <w:rPr>
          <w:kern w:val="0"/>
          <w:sz w:val="24"/>
        </w:rPr>
        <w:t>是针对使用</w:t>
      </w:r>
      <w:r>
        <w:rPr>
          <w:kern w:val="0"/>
          <w:sz w:val="24"/>
        </w:rPr>
        <w:t>BGP</w:t>
      </w:r>
      <w:r>
        <w:rPr>
          <w:kern w:val="0"/>
          <w:sz w:val="24"/>
        </w:rPr>
        <w:t>或</w:t>
      </w:r>
      <w:r>
        <w:rPr>
          <w:kern w:val="0"/>
          <w:sz w:val="24"/>
        </w:rPr>
        <w:t>OSPF</w:t>
      </w:r>
      <w:r>
        <w:rPr>
          <w:kern w:val="0"/>
          <w:sz w:val="24"/>
        </w:rPr>
        <w:t>路由协议的网络，排除了小型网络。</w:t>
      </w:r>
    </w:p>
    <w:p w14:paraId="6ED94B07" w14:textId="77777777" w:rsidR="00A23EE0" w:rsidRDefault="001E1853">
      <w:pPr>
        <w:autoSpaceDE w:val="0"/>
        <w:autoSpaceDN w:val="0"/>
        <w:adjustRightInd w:val="0"/>
        <w:spacing w:before="100" w:beforeAutospacing="1" w:after="100" w:afterAutospacing="1"/>
        <w:jc w:val="left"/>
        <w:rPr>
          <w:kern w:val="0"/>
          <w:sz w:val="24"/>
        </w:rPr>
      </w:pPr>
      <w:r>
        <w:rPr>
          <w:rFonts w:hint="eastAsia"/>
          <w:kern w:val="0"/>
          <w:sz w:val="24"/>
        </w:rPr>
        <w:t>BFD</w:t>
      </w:r>
      <w:r>
        <w:rPr>
          <w:rFonts w:hint="eastAsia"/>
          <w:kern w:val="0"/>
          <w:sz w:val="24"/>
        </w:rPr>
        <w:t>配置相当灵活。</w:t>
      </w:r>
      <w:r>
        <w:rPr>
          <w:kern w:val="0"/>
          <w:sz w:val="24"/>
        </w:rPr>
        <w:t>您可以设置在</w:t>
      </w:r>
      <w:r>
        <w:rPr>
          <w:rFonts w:hint="eastAsia"/>
          <w:kern w:val="0"/>
          <w:sz w:val="24"/>
        </w:rPr>
        <w:t>TN-SG5000</w:t>
      </w:r>
      <w:r>
        <w:rPr>
          <w:kern w:val="0"/>
          <w:sz w:val="24"/>
        </w:rPr>
        <w:t>设备中启动</w:t>
      </w:r>
      <w:r>
        <w:rPr>
          <w:kern w:val="0"/>
          <w:sz w:val="24"/>
        </w:rPr>
        <w:t>BFD</w:t>
      </w:r>
      <w:r>
        <w:rPr>
          <w:kern w:val="0"/>
          <w:sz w:val="24"/>
        </w:rPr>
        <w:t>，并</w:t>
      </w:r>
      <w:r>
        <w:rPr>
          <w:rFonts w:hint="eastAsia"/>
          <w:kern w:val="0"/>
          <w:sz w:val="24"/>
        </w:rPr>
        <w:t>配置</w:t>
      </w:r>
      <w:r>
        <w:rPr>
          <w:kern w:val="0"/>
          <w:sz w:val="24"/>
        </w:rPr>
        <w:t>关闭一个或两个接口的</w:t>
      </w:r>
      <w:r>
        <w:rPr>
          <w:kern w:val="0"/>
          <w:sz w:val="24"/>
        </w:rPr>
        <w:t>BFD</w:t>
      </w:r>
      <w:r>
        <w:rPr>
          <w:kern w:val="0"/>
          <w:sz w:val="24"/>
        </w:rPr>
        <w:t>设置。或者，可以明确在每个邻居路由器或接口中启动</w:t>
      </w:r>
      <w:r>
        <w:rPr>
          <w:kern w:val="0"/>
          <w:sz w:val="24"/>
        </w:rPr>
        <w:t>BFD</w:t>
      </w:r>
      <w:r>
        <w:rPr>
          <w:kern w:val="0"/>
          <w:sz w:val="24"/>
        </w:rPr>
        <w:t>。根据网络的配置选择配置</w:t>
      </w:r>
      <w:r>
        <w:rPr>
          <w:kern w:val="0"/>
          <w:sz w:val="24"/>
        </w:rPr>
        <w:t>BFD</w:t>
      </w:r>
      <w:r>
        <w:rPr>
          <w:kern w:val="0"/>
          <w:sz w:val="24"/>
        </w:rPr>
        <w:t>的方法。</w:t>
      </w:r>
    </w:p>
    <w:p w14:paraId="21202C47" w14:textId="77777777" w:rsidR="00A23EE0" w:rsidRDefault="001E1853">
      <w:pPr>
        <w:autoSpaceDE w:val="0"/>
        <w:autoSpaceDN w:val="0"/>
        <w:adjustRightInd w:val="0"/>
        <w:spacing w:before="100" w:beforeAutospacing="1" w:after="100" w:afterAutospacing="1"/>
        <w:jc w:val="left"/>
        <w:rPr>
          <w:kern w:val="0"/>
          <w:sz w:val="24"/>
        </w:rPr>
      </w:pPr>
      <w:r>
        <w:rPr>
          <w:kern w:val="0"/>
          <w:sz w:val="24"/>
        </w:rPr>
        <w:t>超</w:t>
      </w:r>
      <w:r>
        <w:rPr>
          <w:kern w:val="0"/>
          <w:sz w:val="24"/>
        </w:rPr>
        <w:t>时时段设置非常重要，且不同的网络与不同型号的</w:t>
      </w:r>
      <w:r>
        <w:rPr>
          <w:rFonts w:hint="eastAsia"/>
          <w:kern w:val="0"/>
          <w:sz w:val="24"/>
        </w:rPr>
        <w:t>TN-SG5000</w:t>
      </w:r>
      <w:r>
        <w:rPr>
          <w:kern w:val="0"/>
          <w:sz w:val="24"/>
        </w:rPr>
        <w:t>设备设置不同。高端</w:t>
      </w:r>
      <w:r>
        <w:rPr>
          <w:rFonts w:hint="eastAsia"/>
          <w:kern w:val="0"/>
          <w:sz w:val="24"/>
        </w:rPr>
        <w:t>TN-SG5000</w:t>
      </w:r>
      <w:r>
        <w:rPr>
          <w:kern w:val="0"/>
          <w:sz w:val="24"/>
        </w:rPr>
        <w:t>设备在流量不超载的情况下反应速度比较快。网络范围的情况也会制约反应的速度</w:t>
      </w:r>
      <w:r>
        <w:rPr>
          <w:rFonts w:hint="eastAsia"/>
          <w:kern w:val="0"/>
          <w:sz w:val="24"/>
        </w:rPr>
        <w:t>；</w:t>
      </w:r>
      <w:r>
        <w:rPr>
          <w:kern w:val="0"/>
          <w:sz w:val="24"/>
        </w:rPr>
        <w:t>相对小型网络，大型网络的数据包要经过更多的中继。这两个因素（</w:t>
      </w:r>
      <w:r>
        <w:rPr>
          <w:kern w:val="0"/>
          <w:sz w:val="24"/>
        </w:rPr>
        <w:t>CPU</w:t>
      </w:r>
      <w:r>
        <w:rPr>
          <w:kern w:val="0"/>
          <w:sz w:val="24"/>
        </w:rPr>
        <w:t>容量</w:t>
      </w:r>
      <w:r>
        <w:rPr>
          <w:rFonts w:hint="eastAsia"/>
          <w:kern w:val="0"/>
          <w:sz w:val="24"/>
        </w:rPr>
        <w:t>与</w:t>
      </w:r>
      <w:r>
        <w:rPr>
          <w:kern w:val="0"/>
          <w:sz w:val="24"/>
        </w:rPr>
        <w:t>网络穿越时间）</w:t>
      </w:r>
      <w:r>
        <w:rPr>
          <w:rFonts w:hint="eastAsia"/>
          <w:kern w:val="0"/>
          <w:sz w:val="24"/>
        </w:rPr>
        <w:t>会</w:t>
      </w:r>
      <w:r>
        <w:rPr>
          <w:kern w:val="0"/>
          <w:sz w:val="24"/>
        </w:rPr>
        <w:t>影响超时时间段的设置。超时设置较短，</w:t>
      </w:r>
      <w:r>
        <w:rPr>
          <w:kern w:val="0"/>
          <w:sz w:val="24"/>
        </w:rPr>
        <w:t>BFD</w:t>
      </w:r>
      <w:r>
        <w:rPr>
          <w:kern w:val="0"/>
          <w:sz w:val="24"/>
        </w:rPr>
        <w:t>不能连接到网络设置，但是</w:t>
      </w:r>
      <w:r>
        <w:rPr>
          <w:kern w:val="0"/>
          <w:sz w:val="24"/>
        </w:rPr>
        <w:t>BFD</w:t>
      </w:r>
      <w:r>
        <w:rPr>
          <w:kern w:val="0"/>
          <w:sz w:val="24"/>
        </w:rPr>
        <w:t>仍将保持试图连接状态。这种状态</w:t>
      </w:r>
      <w:r>
        <w:rPr>
          <w:rFonts w:hint="eastAsia"/>
          <w:kern w:val="0"/>
          <w:sz w:val="24"/>
        </w:rPr>
        <w:t>会</w:t>
      </w:r>
      <w:r>
        <w:rPr>
          <w:kern w:val="0"/>
          <w:sz w:val="24"/>
        </w:rPr>
        <w:t>造成不必要的网络流量，且将网络设置置于没有监控的状态下。</w:t>
      </w:r>
      <w:r>
        <w:rPr>
          <w:rFonts w:hint="eastAsia"/>
          <w:kern w:val="0"/>
          <w:sz w:val="24"/>
        </w:rPr>
        <w:t>发生</w:t>
      </w:r>
      <w:r>
        <w:rPr>
          <w:kern w:val="0"/>
          <w:sz w:val="24"/>
        </w:rPr>
        <w:t>上所述的情况，您可以试着设置较宽松的超时设置，</w:t>
      </w:r>
      <w:r>
        <w:rPr>
          <w:kern w:val="0"/>
          <w:sz w:val="24"/>
        </w:rPr>
        <w:t>BFD</w:t>
      </w:r>
      <w:r>
        <w:rPr>
          <w:kern w:val="0"/>
          <w:sz w:val="24"/>
        </w:rPr>
        <w:t>便可以有更多的时间检测网络中的设备。</w:t>
      </w:r>
    </w:p>
    <w:p w14:paraId="6A4F6673" w14:textId="77777777" w:rsidR="00A23EE0" w:rsidRDefault="001E1853">
      <w:pPr>
        <w:pStyle w:val="4"/>
        <w:rPr>
          <w:rFonts w:ascii="Times New Roman" w:hAnsi="Times New Roman"/>
        </w:rPr>
      </w:pPr>
      <w:r>
        <w:rPr>
          <w:rFonts w:ascii="Times New Roman"/>
        </w:rPr>
        <w:t>配置</w:t>
      </w:r>
      <w:r>
        <w:rPr>
          <w:rFonts w:ascii="Times New Roman" w:hAnsi="Times New Roman"/>
        </w:rPr>
        <w:t>BFD</w:t>
      </w:r>
    </w:p>
    <w:p w14:paraId="031A2EA3" w14:textId="77777777" w:rsidR="00A23EE0" w:rsidRDefault="001E1853">
      <w:pPr>
        <w:autoSpaceDE w:val="0"/>
        <w:autoSpaceDN w:val="0"/>
        <w:adjustRightInd w:val="0"/>
        <w:spacing w:before="100" w:beforeAutospacing="1" w:after="100" w:afterAutospacing="1"/>
        <w:jc w:val="left"/>
        <w:rPr>
          <w:kern w:val="0"/>
          <w:sz w:val="24"/>
        </w:rPr>
      </w:pPr>
      <w:r>
        <w:rPr>
          <w:kern w:val="0"/>
          <w:sz w:val="24"/>
        </w:rPr>
        <w:t>以</w:t>
      </w:r>
      <w:r>
        <w:rPr>
          <w:kern w:val="0"/>
          <w:sz w:val="24"/>
        </w:rPr>
        <w:t>BDF</w:t>
      </w:r>
      <w:r>
        <w:rPr>
          <w:kern w:val="0"/>
          <w:sz w:val="24"/>
        </w:rPr>
        <w:t>在</w:t>
      </w:r>
      <w:r>
        <w:rPr>
          <w:rFonts w:hint="eastAsia"/>
          <w:kern w:val="0"/>
          <w:sz w:val="24"/>
        </w:rPr>
        <w:t>TN-SG5000</w:t>
      </w:r>
      <w:r>
        <w:rPr>
          <w:kern w:val="0"/>
          <w:sz w:val="24"/>
        </w:rPr>
        <w:t>设备中使用默认值启动为例。</w:t>
      </w:r>
      <w:r>
        <w:rPr>
          <w:rFonts w:hint="eastAsia"/>
          <w:kern w:val="0"/>
          <w:sz w:val="24"/>
        </w:rPr>
        <w:t>也</w:t>
      </w:r>
      <w:r>
        <w:rPr>
          <w:kern w:val="0"/>
          <w:sz w:val="24"/>
        </w:rPr>
        <w:t>就是说，一旦建立了连接，</w:t>
      </w:r>
      <w:r>
        <w:rPr>
          <w:rFonts w:hint="eastAsia"/>
          <w:kern w:val="0"/>
          <w:sz w:val="24"/>
        </w:rPr>
        <w:t>TN-SG5000</w:t>
      </w:r>
      <w:r>
        <w:rPr>
          <w:kern w:val="0"/>
          <w:sz w:val="24"/>
        </w:rPr>
        <w:t>设备在</w:t>
      </w:r>
      <w:r>
        <w:rPr>
          <w:kern w:val="0"/>
          <w:sz w:val="24"/>
        </w:rPr>
        <w:t>150</w:t>
      </w:r>
      <w:r>
        <w:rPr>
          <w:kern w:val="0"/>
          <w:sz w:val="24"/>
        </w:rPr>
        <w:t>毫秒（</w:t>
      </w:r>
      <w:r>
        <w:rPr>
          <w:kern w:val="0"/>
          <w:sz w:val="24"/>
        </w:rPr>
        <w:t>50x3</w:t>
      </w:r>
      <w:r>
        <w:rPr>
          <w:kern w:val="0"/>
          <w:sz w:val="24"/>
        </w:rPr>
        <w:t>）内没有得到</w:t>
      </w:r>
      <w:r>
        <w:rPr>
          <w:kern w:val="0"/>
          <w:sz w:val="24"/>
        </w:rPr>
        <w:t>BFD</w:t>
      </w:r>
      <w:r>
        <w:rPr>
          <w:kern w:val="0"/>
          <w:sz w:val="24"/>
        </w:rPr>
        <w:t>路由器的回应，便宣布路由器不工作以及重新路由流量。</w:t>
      </w:r>
      <w:r>
        <w:rPr>
          <w:kern w:val="0"/>
          <w:sz w:val="24"/>
        </w:rPr>
        <w:t>BDF</w:t>
      </w:r>
      <w:r>
        <w:rPr>
          <w:kern w:val="0"/>
          <w:sz w:val="24"/>
        </w:rPr>
        <w:t>流量发出的端口处于安全考虑将被检测。</w:t>
      </w:r>
    </w:p>
    <w:p w14:paraId="1E7BC310" w14:textId="77777777" w:rsidR="00A23EE0" w:rsidRDefault="001E1853">
      <w:pPr>
        <w:autoSpaceDE w:val="0"/>
        <w:autoSpaceDN w:val="0"/>
        <w:adjustRightInd w:val="0"/>
        <w:spacing w:before="100" w:beforeAutospacing="1" w:after="100" w:afterAutospacing="1"/>
        <w:jc w:val="left"/>
        <w:rPr>
          <w:kern w:val="0"/>
          <w:sz w:val="24"/>
        </w:rPr>
      </w:pPr>
      <w:r>
        <w:rPr>
          <w:kern w:val="0"/>
          <w:sz w:val="24"/>
        </w:rPr>
        <w:t>config system settings</w:t>
      </w:r>
    </w:p>
    <w:p w14:paraId="0CF6F7DD" w14:textId="77777777" w:rsidR="00A23EE0" w:rsidRDefault="001E1853">
      <w:pPr>
        <w:autoSpaceDE w:val="0"/>
        <w:autoSpaceDN w:val="0"/>
        <w:adjustRightInd w:val="0"/>
        <w:spacing w:before="100" w:beforeAutospacing="1" w:after="100" w:afterAutospacing="1"/>
        <w:jc w:val="left"/>
        <w:rPr>
          <w:kern w:val="0"/>
          <w:sz w:val="24"/>
        </w:rPr>
      </w:pPr>
      <w:r>
        <w:rPr>
          <w:kern w:val="0"/>
          <w:sz w:val="24"/>
        </w:rPr>
        <w:t>set bfd enable</w:t>
      </w:r>
    </w:p>
    <w:p w14:paraId="798F827E" w14:textId="77777777" w:rsidR="00A23EE0" w:rsidRDefault="001E1853">
      <w:pPr>
        <w:autoSpaceDE w:val="0"/>
        <w:autoSpaceDN w:val="0"/>
        <w:adjustRightInd w:val="0"/>
        <w:spacing w:before="100" w:beforeAutospacing="1" w:after="100" w:afterAutospacing="1"/>
        <w:jc w:val="left"/>
        <w:rPr>
          <w:kern w:val="0"/>
          <w:sz w:val="24"/>
        </w:rPr>
      </w:pPr>
      <w:r>
        <w:rPr>
          <w:kern w:val="0"/>
          <w:sz w:val="24"/>
        </w:rPr>
        <w:t>set bfd-desired-min-tx 50</w:t>
      </w:r>
    </w:p>
    <w:p w14:paraId="118E183C" w14:textId="77777777" w:rsidR="00A23EE0" w:rsidRDefault="001E1853">
      <w:pPr>
        <w:autoSpaceDE w:val="0"/>
        <w:autoSpaceDN w:val="0"/>
        <w:adjustRightInd w:val="0"/>
        <w:spacing w:before="100" w:beforeAutospacing="1" w:after="100" w:afterAutospacing="1"/>
        <w:jc w:val="left"/>
        <w:rPr>
          <w:kern w:val="0"/>
          <w:sz w:val="24"/>
        </w:rPr>
      </w:pPr>
      <w:r>
        <w:rPr>
          <w:kern w:val="0"/>
          <w:sz w:val="24"/>
        </w:rPr>
        <w:t>set bfd-required-min-rx 50</w:t>
      </w:r>
    </w:p>
    <w:p w14:paraId="13445E09" w14:textId="77777777" w:rsidR="00A23EE0" w:rsidRDefault="001E1853">
      <w:pPr>
        <w:autoSpaceDE w:val="0"/>
        <w:autoSpaceDN w:val="0"/>
        <w:adjustRightInd w:val="0"/>
        <w:spacing w:before="100" w:beforeAutospacing="1" w:after="100" w:afterAutospacing="1"/>
        <w:jc w:val="left"/>
        <w:rPr>
          <w:kern w:val="0"/>
          <w:sz w:val="24"/>
        </w:rPr>
      </w:pPr>
      <w:r>
        <w:rPr>
          <w:kern w:val="0"/>
          <w:sz w:val="24"/>
        </w:rPr>
        <w:t>set bfd-detect-mult 3</w:t>
      </w:r>
    </w:p>
    <w:p w14:paraId="40D84780" w14:textId="77777777" w:rsidR="00A23EE0" w:rsidRDefault="001E1853">
      <w:pPr>
        <w:autoSpaceDE w:val="0"/>
        <w:autoSpaceDN w:val="0"/>
        <w:adjustRightInd w:val="0"/>
        <w:spacing w:before="100" w:beforeAutospacing="1" w:after="100" w:afterAutospacing="1"/>
        <w:jc w:val="left"/>
        <w:rPr>
          <w:kern w:val="0"/>
          <w:sz w:val="24"/>
        </w:rPr>
      </w:pPr>
      <w:r>
        <w:rPr>
          <w:kern w:val="0"/>
          <w:sz w:val="24"/>
        </w:rPr>
        <w:t>set bfd-dont-enfor</w:t>
      </w:r>
      <w:r>
        <w:rPr>
          <w:kern w:val="0"/>
          <w:sz w:val="24"/>
        </w:rPr>
        <w:t>ce-src-port disable</w:t>
      </w:r>
    </w:p>
    <w:p w14:paraId="443BD73C" w14:textId="77777777" w:rsidR="00A23EE0" w:rsidRDefault="001E1853">
      <w:pPr>
        <w:autoSpaceDE w:val="0"/>
        <w:autoSpaceDN w:val="0"/>
        <w:adjustRightInd w:val="0"/>
        <w:spacing w:before="100" w:beforeAutospacing="1" w:after="100" w:afterAutospacing="1"/>
        <w:jc w:val="left"/>
        <w:rPr>
          <w:kern w:val="0"/>
          <w:sz w:val="24"/>
        </w:rPr>
      </w:pPr>
      <w:r>
        <w:rPr>
          <w:kern w:val="0"/>
          <w:sz w:val="24"/>
        </w:rPr>
        <w:t>end</w:t>
      </w:r>
    </w:p>
    <w:p w14:paraId="46BCFB8D" w14:textId="77777777" w:rsidR="00A23EE0" w:rsidRDefault="001E1853">
      <w:pPr>
        <w:autoSpaceDE w:val="0"/>
        <w:autoSpaceDN w:val="0"/>
        <w:adjustRightInd w:val="0"/>
        <w:spacing w:before="100" w:beforeAutospacing="1" w:after="100" w:afterAutospacing="1"/>
        <w:jc w:val="left"/>
        <w:rPr>
          <w:kern w:val="0"/>
          <w:sz w:val="24"/>
        </w:rPr>
      </w:pPr>
      <w:r>
        <w:rPr>
          <w:kern w:val="0"/>
          <w:sz w:val="24"/>
        </w:rPr>
        <w:t>注意：最小接收间隔</w:t>
      </w:r>
      <w:r>
        <w:rPr>
          <w:kern w:val="0"/>
          <w:sz w:val="24"/>
        </w:rPr>
        <w:t xml:space="preserve">(bfd-reguired-min-rx) </w:t>
      </w:r>
      <w:r>
        <w:rPr>
          <w:kern w:val="0"/>
          <w:sz w:val="24"/>
        </w:rPr>
        <w:t>与检测增强</w:t>
      </w:r>
      <w:r>
        <w:rPr>
          <w:kern w:val="0"/>
          <w:sz w:val="24"/>
        </w:rPr>
        <w:t>(bdf-detect-mult)</w:t>
      </w:r>
      <w:r>
        <w:rPr>
          <w:kern w:val="0"/>
          <w:sz w:val="24"/>
        </w:rPr>
        <w:t>结合可以判断</w:t>
      </w:r>
      <w:r>
        <w:rPr>
          <w:rFonts w:hint="eastAsia"/>
          <w:kern w:val="0"/>
          <w:sz w:val="24"/>
        </w:rPr>
        <w:t>TN-SG5000</w:t>
      </w:r>
      <w:r>
        <w:rPr>
          <w:kern w:val="0"/>
          <w:sz w:val="24"/>
        </w:rPr>
        <w:t>设备在宣布邻居路由器不工作之前等待回应的时间段。正确的设置值根据网络的范围与</w:t>
      </w:r>
      <w:r>
        <w:rPr>
          <w:rFonts w:hint="eastAsia"/>
          <w:kern w:val="0"/>
          <w:sz w:val="24"/>
        </w:rPr>
        <w:t>TN-SG5000</w:t>
      </w:r>
      <w:r>
        <w:rPr>
          <w:kern w:val="0"/>
          <w:sz w:val="24"/>
        </w:rPr>
        <w:t>设备</w:t>
      </w:r>
      <w:r>
        <w:rPr>
          <w:kern w:val="0"/>
          <w:sz w:val="24"/>
        </w:rPr>
        <w:t>CPU</w:t>
      </w:r>
      <w:r>
        <w:rPr>
          <w:kern w:val="0"/>
          <w:sz w:val="24"/>
        </w:rPr>
        <w:t>运行的速度不同而不同。这里举例</w:t>
      </w:r>
      <w:r>
        <w:rPr>
          <w:rFonts w:hint="eastAsia"/>
          <w:kern w:val="0"/>
          <w:sz w:val="24"/>
        </w:rPr>
        <w:t>使用</w:t>
      </w:r>
      <w:r>
        <w:rPr>
          <w:kern w:val="0"/>
          <w:sz w:val="24"/>
        </w:rPr>
        <w:t>的设置值可能不符合您配置网络的情况。</w:t>
      </w:r>
    </w:p>
    <w:p w14:paraId="5B0B397F" w14:textId="77777777" w:rsidR="00A23EE0" w:rsidRDefault="001E1853">
      <w:pPr>
        <w:pStyle w:val="4"/>
        <w:rPr>
          <w:rFonts w:ascii="Times New Roman" w:hAnsi="Times New Roman"/>
        </w:rPr>
      </w:pPr>
      <w:r>
        <w:rPr>
          <w:rFonts w:ascii="Times New Roman"/>
        </w:rPr>
        <w:t>配置端口关闭</w:t>
      </w:r>
      <w:r>
        <w:rPr>
          <w:rFonts w:ascii="Times New Roman" w:hAnsi="Times New Roman"/>
        </w:rPr>
        <w:t>BDF</w:t>
      </w:r>
    </w:p>
    <w:p w14:paraId="58A99ED8" w14:textId="77777777" w:rsidR="00A23EE0" w:rsidRDefault="001E1853">
      <w:pPr>
        <w:autoSpaceDE w:val="0"/>
        <w:autoSpaceDN w:val="0"/>
        <w:adjustRightInd w:val="0"/>
        <w:spacing w:before="100" w:beforeAutospacing="1" w:after="100" w:afterAutospacing="1"/>
        <w:jc w:val="left"/>
        <w:rPr>
          <w:kern w:val="0"/>
          <w:sz w:val="24"/>
        </w:rPr>
      </w:pPr>
      <w:r>
        <w:rPr>
          <w:kern w:val="0"/>
          <w:sz w:val="24"/>
        </w:rPr>
        <w:t>以上的举例是配置在</w:t>
      </w:r>
      <w:r>
        <w:rPr>
          <w:rFonts w:hint="eastAsia"/>
          <w:kern w:val="0"/>
          <w:sz w:val="24"/>
        </w:rPr>
        <w:t>TN-SG5000</w:t>
      </w:r>
      <w:r>
        <w:rPr>
          <w:kern w:val="0"/>
          <w:sz w:val="24"/>
        </w:rPr>
        <w:t>设备中启动</w:t>
      </w:r>
      <w:r>
        <w:rPr>
          <w:kern w:val="0"/>
          <w:sz w:val="24"/>
        </w:rPr>
        <w:t>BFD</w:t>
      </w:r>
      <w:r>
        <w:rPr>
          <w:kern w:val="0"/>
          <w:sz w:val="24"/>
        </w:rPr>
        <w:t>。</w:t>
      </w:r>
      <w:r>
        <w:rPr>
          <w:kern w:val="0"/>
          <w:sz w:val="24"/>
        </w:rPr>
        <w:t xml:space="preserve"> </w:t>
      </w:r>
      <w:r>
        <w:rPr>
          <w:kern w:val="0"/>
          <w:sz w:val="24"/>
        </w:rPr>
        <w:t>如果</w:t>
      </w:r>
      <w:r>
        <w:rPr>
          <w:rFonts w:hint="eastAsia"/>
          <w:kern w:val="0"/>
          <w:sz w:val="24"/>
        </w:rPr>
        <w:t>存在</w:t>
      </w:r>
      <w:r>
        <w:rPr>
          <w:kern w:val="0"/>
          <w:sz w:val="24"/>
        </w:rPr>
        <w:t>一个接口不与任何启动了</w:t>
      </w:r>
      <w:r>
        <w:rPr>
          <w:kern w:val="0"/>
          <w:sz w:val="24"/>
        </w:rPr>
        <w:t>BDF</w:t>
      </w:r>
      <w:r>
        <w:rPr>
          <w:kern w:val="0"/>
          <w:sz w:val="24"/>
        </w:rPr>
        <w:t>的路由器连接，您可以关闭接口的</w:t>
      </w:r>
      <w:r>
        <w:rPr>
          <w:kern w:val="0"/>
          <w:sz w:val="24"/>
        </w:rPr>
        <w:t>BFD</w:t>
      </w:r>
      <w:r>
        <w:rPr>
          <w:kern w:val="0"/>
          <w:sz w:val="24"/>
        </w:rPr>
        <w:t>设置减少网络流量。例如，使用</w:t>
      </w:r>
      <w:r>
        <w:rPr>
          <w:kern w:val="0"/>
          <w:sz w:val="24"/>
        </w:rPr>
        <w:t>CLI</w:t>
      </w:r>
      <w:r>
        <w:rPr>
          <w:kern w:val="0"/>
          <w:sz w:val="24"/>
        </w:rPr>
        <w:t>关闭内部接口的</w:t>
      </w:r>
      <w:r>
        <w:rPr>
          <w:kern w:val="0"/>
          <w:sz w:val="24"/>
        </w:rPr>
        <w:t>BDF</w:t>
      </w:r>
      <w:r>
        <w:rPr>
          <w:kern w:val="0"/>
          <w:sz w:val="24"/>
        </w:rPr>
        <w:t>设置。关闭的方法</w:t>
      </w:r>
      <w:r>
        <w:rPr>
          <w:rFonts w:hint="eastAsia"/>
          <w:kern w:val="0"/>
          <w:sz w:val="24"/>
        </w:rPr>
        <w:t>如同</w:t>
      </w:r>
      <w:r>
        <w:rPr>
          <w:kern w:val="0"/>
          <w:sz w:val="24"/>
        </w:rPr>
        <w:t>启动或设置</w:t>
      </w:r>
      <w:r>
        <w:rPr>
          <w:rFonts w:hint="eastAsia"/>
          <w:kern w:val="0"/>
          <w:sz w:val="24"/>
        </w:rPr>
        <w:t>TN-SG5000</w:t>
      </w:r>
      <w:r>
        <w:rPr>
          <w:kern w:val="0"/>
          <w:sz w:val="24"/>
        </w:rPr>
        <w:t>设备的默认设置（全局）一样。</w:t>
      </w:r>
      <w:r>
        <w:rPr>
          <w:rFonts w:hint="eastAsia"/>
          <w:kern w:val="0"/>
          <w:sz w:val="24"/>
        </w:rPr>
        <w:t>举例说明：</w:t>
      </w:r>
    </w:p>
    <w:p w14:paraId="7E3F98E9" w14:textId="77777777" w:rsidR="00A23EE0" w:rsidRDefault="001E1853">
      <w:pPr>
        <w:autoSpaceDE w:val="0"/>
        <w:autoSpaceDN w:val="0"/>
        <w:adjustRightInd w:val="0"/>
        <w:spacing w:before="100" w:beforeAutospacing="1" w:after="100" w:afterAutospacing="1"/>
        <w:jc w:val="left"/>
        <w:rPr>
          <w:kern w:val="0"/>
          <w:sz w:val="24"/>
        </w:rPr>
      </w:pPr>
      <w:r>
        <w:rPr>
          <w:kern w:val="0"/>
          <w:sz w:val="24"/>
        </w:rPr>
        <w:t>config system interface</w:t>
      </w:r>
    </w:p>
    <w:p w14:paraId="68DA17AE" w14:textId="77777777" w:rsidR="00A23EE0" w:rsidRDefault="001E1853">
      <w:pPr>
        <w:autoSpaceDE w:val="0"/>
        <w:autoSpaceDN w:val="0"/>
        <w:adjustRightInd w:val="0"/>
        <w:spacing w:before="100" w:beforeAutospacing="1" w:after="100" w:afterAutospacing="1"/>
        <w:jc w:val="left"/>
        <w:rPr>
          <w:kern w:val="0"/>
          <w:sz w:val="24"/>
        </w:rPr>
      </w:pPr>
      <w:r>
        <w:rPr>
          <w:kern w:val="0"/>
          <w:sz w:val="24"/>
        </w:rPr>
        <w:t>edit internal</w:t>
      </w:r>
    </w:p>
    <w:p w14:paraId="11CB63ED" w14:textId="77777777" w:rsidR="00A23EE0" w:rsidRDefault="001E1853">
      <w:pPr>
        <w:autoSpaceDE w:val="0"/>
        <w:autoSpaceDN w:val="0"/>
        <w:adjustRightInd w:val="0"/>
        <w:spacing w:before="100" w:beforeAutospacing="1" w:after="100" w:afterAutospacing="1"/>
        <w:jc w:val="left"/>
        <w:rPr>
          <w:kern w:val="0"/>
          <w:sz w:val="24"/>
        </w:rPr>
      </w:pPr>
      <w:r>
        <w:rPr>
          <w:kern w:val="0"/>
          <w:sz w:val="24"/>
        </w:rPr>
        <w:t>set bfd disable</w:t>
      </w:r>
    </w:p>
    <w:p w14:paraId="42C53C49" w14:textId="77777777" w:rsidR="00A23EE0" w:rsidRDefault="001E1853">
      <w:pPr>
        <w:autoSpaceDE w:val="0"/>
        <w:autoSpaceDN w:val="0"/>
        <w:adjustRightInd w:val="0"/>
        <w:spacing w:before="100" w:beforeAutospacing="1" w:after="100" w:afterAutospacing="1"/>
        <w:jc w:val="left"/>
        <w:rPr>
          <w:kern w:val="0"/>
          <w:sz w:val="24"/>
        </w:rPr>
      </w:pPr>
      <w:r>
        <w:rPr>
          <w:kern w:val="0"/>
          <w:sz w:val="24"/>
        </w:rPr>
        <w:t>end</w:t>
      </w:r>
    </w:p>
    <w:p w14:paraId="23A69769" w14:textId="77777777" w:rsidR="00A23EE0" w:rsidRDefault="001E1853">
      <w:pPr>
        <w:pStyle w:val="4"/>
        <w:rPr>
          <w:rFonts w:ascii="Times New Roman" w:hAnsi="Times New Roman"/>
        </w:rPr>
      </w:pPr>
      <w:r>
        <w:rPr>
          <w:rFonts w:ascii="Times New Roman"/>
        </w:rPr>
        <w:t>在</w:t>
      </w:r>
      <w:r>
        <w:rPr>
          <w:rFonts w:ascii="Times New Roman" w:hAnsi="Times New Roman"/>
        </w:rPr>
        <w:t>BGP</w:t>
      </w:r>
      <w:r>
        <w:rPr>
          <w:rFonts w:ascii="Times New Roman"/>
        </w:rPr>
        <w:t>中配置</w:t>
      </w:r>
      <w:r>
        <w:rPr>
          <w:rFonts w:ascii="Times New Roman" w:hAnsi="Times New Roman"/>
        </w:rPr>
        <w:t>BFD</w:t>
      </w:r>
    </w:p>
    <w:p w14:paraId="490B5748" w14:textId="77777777" w:rsidR="00A23EE0" w:rsidRDefault="001E1853">
      <w:pPr>
        <w:autoSpaceDE w:val="0"/>
        <w:autoSpaceDN w:val="0"/>
        <w:adjustRightInd w:val="0"/>
        <w:spacing w:before="100" w:beforeAutospacing="1" w:after="100" w:afterAutospacing="1"/>
        <w:jc w:val="left"/>
        <w:rPr>
          <w:kern w:val="0"/>
          <w:sz w:val="24"/>
        </w:rPr>
      </w:pPr>
      <w:r>
        <w:rPr>
          <w:kern w:val="0"/>
          <w:sz w:val="24"/>
        </w:rPr>
        <w:t>在</w:t>
      </w:r>
      <w:r>
        <w:rPr>
          <w:kern w:val="0"/>
          <w:sz w:val="24"/>
        </w:rPr>
        <w:t>BGP</w:t>
      </w:r>
      <w:r>
        <w:rPr>
          <w:kern w:val="0"/>
          <w:sz w:val="24"/>
        </w:rPr>
        <w:t>网络中配置</w:t>
      </w:r>
      <w:r>
        <w:rPr>
          <w:kern w:val="0"/>
          <w:sz w:val="24"/>
        </w:rPr>
        <w:t>BFD</w:t>
      </w:r>
      <w:r>
        <w:rPr>
          <w:kern w:val="0"/>
          <w:sz w:val="24"/>
        </w:rPr>
        <w:t>很直观，启动</w:t>
      </w:r>
      <w:r>
        <w:rPr>
          <w:kern w:val="0"/>
          <w:sz w:val="24"/>
        </w:rPr>
        <w:t>BFD</w:t>
      </w:r>
      <w:r>
        <w:rPr>
          <w:kern w:val="0"/>
          <w:sz w:val="24"/>
        </w:rPr>
        <w:t>设置。</w:t>
      </w:r>
      <w:r>
        <w:rPr>
          <w:kern w:val="0"/>
          <w:sz w:val="24"/>
        </w:rPr>
        <w:t>BGP</w:t>
      </w:r>
      <w:r>
        <w:rPr>
          <w:kern w:val="0"/>
          <w:sz w:val="24"/>
        </w:rPr>
        <w:t>中，您对运行</w:t>
      </w:r>
      <w:r>
        <w:rPr>
          <w:kern w:val="0"/>
          <w:sz w:val="24"/>
        </w:rPr>
        <w:t>BGP</w:t>
      </w:r>
      <w:r>
        <w:rPr>
          <w:kern w:val="0"/>
          <w:sz w:val="24"/>
        </w:rPr>
        <w:t>协议的每个邻居启动</w:t>
      </w:r>
      <w:r>
        <w:rPr>
          <w:kern w:val="0"/>
          <w:sz w:val="24"/>
        </w:rPr>
        <w:t>BFD</w:t>
      </w:r>
      <w:r>
        <w:rPr>
          <w:kern w:val="0"/>
          <w:sz w:val="24"/>
        </w:rPr>
        <w:t>。这样便允许建立两条通信连接。</w:t>
      </w:r>
    </w:p>
    <w:p w14:paraId="53205194" w14:textId="77777777" w:rsidR="00A23EE0" w:rsidRDefault="001E1853">
      <w:pPr>
        <w:pStyle w:val="4"/>
        <w:rPr>
          <w:rFonts w:ascii="Times New Roman"/>
        </w:rPr>
      </w:pPr>
      <w:r>
        <w:rPr>
          <w:rFonts w:ascii="Times New Roman"/>
        </w:rPr>
        <w:t>在</w:t>
      </w:r>
      <w:r>
        <w:rPr>
          <w:rFonts w:ascii="Times New Roman"/>
        </w:rPr>
        <w:t>OSPF</w:t>
      </w:r>
      <w:r>
        <w:rPr>
          <w:rFonts w:ascii="Times New Roman"/>
        </w:rPr>
        <w:t>中配置</w:t>
      </w:r>
      <w:r>
        <w:rPr>
          <w:rFonts w:ascii="Times New Roman"/>
        </w:rPr>
        <w:t>BFD</w:t>
      </w:r>
    </w:p>
    <w:p w14:paraId="19E66E3D" w14:textId="77777777" w:rsidR="00A23EE0" w:rsidRDefault="001E1853">
      <w:pPr>
        <w:rPr>
          <w:kern w:val="0"/>
          <w:sz w:val="24"/>
        </w:rPr>
      </w:pPr>
      <w:r>
        <w:rPr>
          <w:kern w:val="0"/>
          <w:sz w:val="24"/>
        </w:rPr>
        <w:t>在</w:t>
      </w:r>
      <w:r>
        <w:rPr>
          <w:kern w:val="0"/>
          <w:sz w:val="24"/>
        </w:rPr>
        <w:t>OSPF</w:t>
      </w:r>
      <w:r>
        <w:rPr>
          <w:kern w:val="0"/>
          <w:sz w:val="24"/>
        </w:rPr>
        <w:t>网络中</w:t>
      </w:r>
      <w:r>
        <w:rPr>
          <w:kern w:val="0"/>
          <w:sz w:val="24"/>
        </w:rPr>
        <w:t>配置</w:t>
      </w:r>
      <w:r>
        <w:rPr>
          <w:kern w:val="0"/>
          <w:sz w:val="24"/>
        </w:rPr>
        <w:t>BFD</w:t>
      </w:r>
      <w:r>
        <w:rPr>
          <w:kern w:val="0"/>
          <w:sz w:val="24"/>
        </w:rPr>
        <w:t>如同在</w:t>
      </w:r>
      <w:r>
        <w:rPr>
          <w:rFonts w:hint="eastAsia"/>
          <w:kern w:val="0"/>
          <w:sz w:val="24"/>
        </w:rPr>
        <w:t>TN-SG5000</w:t>
      </w:r>
      <w:r>
        <w:rPr>
          <w:kern w:val="0"/>
          <w:sz w:val="24"/>
        </w:rPr>
        <w:t>设备中启动</w:t>
      </w:r>
      <w:r>
        <w:rPr>
          <w:kern w:val="0"/>
          <w:sz w:val="24"/>
        </w:rPr>
        <w:t>BFD</w:t>
      </w:r>
      <w:r>
        <w:rPr>
          <w:kern w:val="0"/>
          <w:sz w:val="24"/>
        </w:rPr>
        <w:t>，通过全局设置启动以及在接口的级别启动。</w:t>
      </w:r>
    </w:p>
    <w:p w14:paraId="381FDAF9" w14:textId="77777777" w:rsidR="00A23EE0" w:rsidRDefault="001E1853">
      <w:pPr>
        <w:pStyle w:val="1"/>
        <w:rPr>
          <w:kern w:val="0"/>
        </w:rPr>
      </w:pPr>
      <w:r>
        <w:rPr>
          <w:kern w:val="0"/>
          <w:sz w:val="24"/>
        </w:rPr>
        <w:br w:type="page"/>
      </w:r>
      <w:bookmarkStart w:id="48" w:name="_Toc9583"/>
      <w:r>
        <w:rPr>
          <w:kern w:val="0"/>
        </w:rPr>
        <w:t>路由监控</w:t>
      </w:r>
      <w:bookmarkEnd w:id="48"/>
    </w:p>
    <w:p w14:paraId="392060DE" w14:textId="77777777" w:rsidR="00A23EE0" w:rsidRDefault="001E1853">
      <w:pPr>
        <w:autoSpaceDE w:val="0"/>
        <w:autoSpaceDN w:val="0"/>
        <w:adjustRightInd w:val="0"/>
        <w:spacing w:before="100" w:beforeAutospacing="1" w:after="100" w:afterAutospacing="1"/>
        <w:jc w:val="left"/>
        <w:rPr>
          <w:kern w:val="0"/>
          <w:sz w:val="24"/>
        </w:rPr>
      </w:pPr>
      <w:r>
        <w:rPr>
          <w:kern w:val="0"/>
          <w:sz w:val="24"/>
        </w:rPr>
        <w:t>本章就如何截取路由监控表的内容进行</w:t>
      </w:r>
      <w:r>
        <w:rPr>
          <w:rFonts w:hint="eastAsia"/>
          <w:kern w:val="0"/>
          <w:sz w:val="24"/>
        </w:rPr>
        <w:t>说明</w:t>
      </w:r>
      <w:r>
        <w:rPr>
          <w:kern w:val="0"/>
          <w:sz w:val="24"/>
        </w:rPr>
        <w:t>。该列表用于显示</w:t>
      </w:r>
      <w:r>
        <w:rPr>
          <w:rFonts w:hint="eastAsia"/>
          <w:kern w:val="0"/>
          <w:sz w:val="24"/>
        </w:rPr>
        <w:t>TN-SG5000</w:t>
      </w:r>
      <w:r>
        <w:rPr>
          <w:kern w:val="0"/>
          <w:sz w:val="24"/>
        </w:rPr>
        <w:t>设备中路由表条目。</w:t>
      </w:r>
    </w:p>
    <w:p w14:paraId="2A30F965" w14:textId="77777777" w:rsidR="00A23EE0" w:rsidRDefault="001E1853">
      <w:pPr>
        <w:autoSpaceDE w:val="0"/>
        <w:autoSpaceDN w:val="0"/>
        <w:adjustRightInd w:val="0"/>
        <w:spacing w:before="100" w:beforeAutospacing="1" w:after="100" w:afterAutospacing="1"/>
        <w:jc w:val="left"/>
        <w:rPr>
          <w:kern w:val="0"/>
          <w:sz w:val="24"/>
        </w:rPr>
      </w:pPr>
      <w:r>
        <w:rPr>
          <w:kern w:val="0"/>
          <w:sz w:val="24"/>
        </w:rPr>
        <w:t>包括以下内容：</w:t>
      </w:r>
    </w:p>
    <w:p w14:paraId="33DC5BE1" w14:textId="77777777" w:rsidR="00A23EE0" w:rsidRDefault="001E1853">
      <w:pPr>
        <w:numPr>
          <w:ilvl w:val="0"/>
          <w:numId w:val="24"/>
        </w:numPr>
        <w:autoSpaceDE w:val="0"/>
        <w:autoSpaceDN w:val="0"/>
        <w:adjustRightInd w:val="0"/>
        <w:jc w:val="left"/>
        <w:rPr>
          <w:kern w:val="0"/>
          <w:sz w:val="24"/>
        </w:rPr>
      </w:pPr>
      <w:r>
        <w:rPr>
          <w:kern w:val="0"/>
          <w:sz w:val="24"/>
        </w:rPr>
        <w:t>显示路由信息</w:t>
      </w:r>
    </w:p>
    <w:p w14:paraId="27BD8574" w14:textId="77777777" w:rsidR="00A23EE0" w:rsidRDefault="001E1853">
      <w:pPr>
        <w:numPr>
          <w:ilvl w:val="0"/>
          <w:numId w:val="24"/>
        </w:numPr>
        <w:autoSpaceDE w:val="0"/>
        <w:autoSpaceDN w:val="0"/>
        <w:adjustRightInd w:val="0"/>
        <w:jc w:val="left"/>
        <w:rPr>
          <w:kern w:val="0"/>
          <w:sz w:val="24"/>
        </w:rPr>
      </w:pPr>
      <w:r>
        <w:rPr>
          <w:kern w:val="0"/>
          <w:sz w:val="24"/>
        </w:rPr>
        <w:t>搜索</w:t>
      </w:r>
      <w:r>
        <w:rPr>
          <w:rFonts w:hint="eastAsia"/>
          <w:kern w:val="0"/>
          <w:sz w:val="24"/>
        </w:rPr>
        <w:t>TN-SG5000</w:t>
      </w:r>
      <w:r>
        <w:rPr>
          <w:kern w:val="0"/>
          <w:sz w:val="24"/>
        </w:rPr>
        <w:t>路由表</w:t>
      </w:r>
    </w:p>
    <w:p w14:paraId="2CB58E41" w14:textId="77777777" w:rsidR="00A23EE0" w:rsidRDefault="001E1853">
      <w:pPr>
        <w:pStyle w:val="2"/>
        <w:rPr>
          <w:sz w:val="30"/>
        </w:rPr>
      </w:pPr>
      <w:bookmarkStart w:id="49" w:name="_Toc5614"/>
      <w:r>
        <w:rPr>
          <w:sz w:val="30"/>
        </w:rPr>
        <w:t>显示路由信息</w:t>
      </w:r>
      <w:bookmarkEnd w:id="49"/>
    </w:p>
    <w:p w14:paraId="4C1F28A8" w14:textId="77777777" w:rsidR="00A23EE0" w:rsidRDefault="001E1853">
      <w:pPr>
        <w:autoSpaceDE w:val="0"/>
        <w:autoSpaceDN w:val="0"/>
        <w:adjustRightInd w:val="0"/>
        <w:spacing w:before="100" w:beforeAutospacing="1" w:after="100" w:afterAutospacing="1"/>
        <w:jc w:val="left"/>
        <w:rPr>
          <w:kern w:val="0"/>
          <w:sz w:val="24"/>
        </w:rPr>
      </w:pPr>
      <w:r>
        <w:rPr>
          <w:kern w:val="0"/>
          <w:sz w:val="24"/>
        </w:rPr>
        <w:t>默认情况下，</w:t>
      </w:r>
      <w:r>
        <w:rPr>
          <w:rFonts w:hint="eastAsia"/>
          <w:kern w:val="0"/>
          <w:sz w:val="24"/>
        </w:rPr>
        <w:t>全部</w:t>
      </w:r>
      <w:r>
        <w:rPr>
          <w:kern w:val="0"/>
          <w:sz w:val="24"/>
        </w:rPr>
        <w:t>路由都在路由监控表中显示。默认的静态路由定义为</w:t>
      </w:r>
      <w:r>
        <w:rPr>
          <w:kern w:val="0"/>
          <w:sz w:val="24"/>
        </w:rPr>
        <w:t>0.0.0.0/0</w:t>
      </w:r>
      <w:r>
        <w:rPr>
          <w:kern w:val="0"/>
          <w:sz w:val="24"/>
        </w:rPr>
        <w:t>，该路由与目标地址设置为</w:t>
      </w:r>
      <w:r>
        <w:rPr>
          <w:rFonts w:hint="eastAsia"/>
          <w:kern w:val="0"/>
          <w:sz w:val="24"/>
        </w:rPr>
        <w:t>“</w:t>
      </w:r>
      <w:r>
        <w:rPr>
          <w:kern w:val="0"/>
          <w:sz w:val="24"/>
        </w:rPr>
        <w:t>任意</w:t>
      </w:r>
      <w:r>
        <w:rPr>
          <w:rFonts w:hint="eastAsia"/>
          <w:kern w:val="0"/>
          <w:sz w:val="24"/>
        </w:rPr>
        <w:t>(any/all)</w:t>
      </w:r>
      <w:r>
        <w:rPr>
          <w:rFonts w:hint="eastAsia"/>
          <w:kern w:val="0"/>
          <w:sz w:val="24"/>
        </w:rPr>
        <w:t>”</w:t>
      </w:r>
      <w:r>
        <w:rPr>
          <w:kern w:val="0"/>
          <w:sz w:val="24"/>
        </w:rPr>
        <w:t>的数据包相匹配。</w:t>
      </w:r>
    </w:p>
    <w:p w14:paraId="62679516" w14:textId="77777777" w:rsidR="00A23EE0" w:rsidRDefault="001E1853">
      <w:pPr>
        <w:autoSpaceDE w:val="0"/>
        <w:autoSpaceDN w:val="0"/>
        <w:adjustRightInd w:val="0"/>
        <w:spacing w:before="100" w:beforeAutospacing="1" w:after="100" w:afterAutospacing="1"/>
        <w:jc w:val="left"/>
        <w:rPr>
          <w:kern w:val="0"/>
          <w:sz w:val="24"/>
        </w:rPr>
      </w:pPr>
      <w:r>
        <w:rPr>
          <w:kern w:val="0"/>
          <w:sz w:val="24"/>
        </w:rPr>
        <w:t>进入</w:t>
      </w:r>
      <w:r>
        <w:rPr>
          <w:rFonts w:hint="eastAsia"/>
          <w:kern w:val="0"/>
          <w:sz w:val="24"/>
        </w:rPr>
        <w:t>“</w:t>
      </w:r>
      <w:r>
        <w:rPr>
          <w:kern w:val="0"/>
          <w:sz w:val="24"/>
        </w:rPr>
        <w:t>路由</w:t>
      </w:r>
      <w:r>
        <w:rPr>
          <w:kern w:val="0"/>
          <w:sz w:val="24"/>
        </w:rPr>
        <w:t>&gt;</w:t>
      </w:r>
      <w:r>
        <w:rPr>
          <w:kern w:val="0"/>
          <w:sz w:val="24"/>
        </w:rPr>
        <w:t>监控</w:t>
      </w:r>
      <w:r>
        <w:rPr>
          <w:rFonts w:hint="eastAsia"/>
          <w:kern w:val="0"/>
          <w:sz w:val="24"/>
        </w:rPr>
        <w:t>”</w:t>
      </w:r>
      <w:r>
        <w:rPr>
          <w:kern w:val="0"/>
          <w:sz w:val="24"/>
        </w:rPr>
        <w:t>，显示路由表中的全部路由信息。</w:t>
      </w:r>
    </w:p>
    <w:p w14:paraId="3ACF67F3" w14:textId="77777777" w:rsidR="00A23EE0" w:rsidRDefault="001E1853">
      <w:pPr>
        <w:autoSpaceDE w:val="0"/>
        <w:autoSpaceDN w:val="0"/>
        <w:adjustRightInd w:val="0"/>
        <w:spacing w:before="100" w:beforeAutospacing="1" w:after="100" w:afterAutospacing="1"/>
        <w:jc w:val="left"/>
        <w:rPr>
          <w:kern w:val="0"/>
          <w:sz w:val="24"/>
        </w:rPr>
      </w:pPr>
      <w:r>
        <w:rPr>
          <w:kern w:val="0"/>
          <w:sz w:val="24"/>
        </w:rPr>
        <w:t>图</w:t>
      </w:r>
      <w:r>
        <w:rPr>
          <w:kern w:val="0"/>
          <w:sz w:val="24"/>
        </w:rPr>
        <w:t>1</w:t>
      </w:r>
      <w:r>
        <w:rPr>
          <w:rFonts w:hint="eastAsia"/>
          <w:kern w:val="0"/>
          <w:sz w:val="24"/>
        </w:rPr>
        <w:t>9</w:t>
      </w:r>
      <w:r>
        <w:rPr>
          <w:kern w:val="0"/>
          <w:sz w:val="24"/>
        </w:rPr>
        <w:t>所示是具有接口名为</w:t>
      </w:r>
      <w:r>
        <w:rPr>
          <w:kern w:val="0"/>
          <w:sz w:val="24"/>
        </w:rPr>
        <w:t>“port1”“po</w:t>
      </w:r>
      <w:r>
        <w:rPr>
          <w:kern w:val="0"/>
          <w:sz w:val="24"/>
        </w:rPr>
        <w:t>rt4”</w:t>
      </w:r>
      <w:r>
        <w:rPr>
          <w:kern w:val="0"/>
          <w:sz w:val="24"/>
        </w:rPr>
        <w:t>与</w:t>
      </w:r>
      <w:r>
        <w:rPr>
          <w:kern w:val="0"/>
          <w:sz w:val="24"/>
        </w:rPr>
        <w:t>“lan”</w:t>
      </w:r>
      <w:r>
        <w:rPr>
          <w:kern w:val="0"/>
          <w:sz w:val="24"/>
        </w:rPr>
        <w:t>设置的</w:t>
      </w:r>
      <w:r>
        <w:rPr>
          <w:rFonts w:hint="eastAsia"/>
          <w:kern w:val="0"/>
          <w:sz w:val="24"/>
        </w:rPr>
        <w:t>TN-SG5000</w:t>
      </w:r>
      <w:r>
        <w:rPr>
          <w:kern w:val="0"/>
          <w:sz w:val="24"/>
        </w:rPr>
        <w:t>设备所显示的路由监控列表。您所管理的</w:t>
      </w:r>
      <w:r>
        <w:rPr>
          <w:rFonts w:hint="eastAsia"/>
          <w:kern w:val="0"/>
          <w:sz w:val="24"/>
        </w:rPr>
        <w:t>TN-SG5000</w:t>
      </w:r>
      <w:r>
        <w:rPr>
          <w:kern w:val="0"/>
          <w:sz w:val="24"/>
        </w:rPr>
        <w:t>设备的接口名称设置可能不同。</w:t>
      </w:r>
    </w:p>
    <w:p w14:paraId="41D3B1E4" w14:textId="77777777" w:rsidR="00A23EE0" w:rsidRDefault="001E1853">
      <w:pPr>
        <w:autoSpaceDE w:val="0"/>
        <w:autoSpaceDN w:val="0"/>
        <w:adjustRightInd w:val="0"/>
        <w:jc w:val="left"/>
        <w:rPr>
          <w:b/>
          <w:kern w:val="0"/>
          <w:sz w:val="24"/>
        </w:rPr>
      </w:pPr>
      <w:r>
        <w:rPr>
          <w:b/>
          <w:kern w:val="0"/>
          <w:sz w:val="24"/>
        </w:rPr>
        <w:t>图</w:t>
      </w:r>
      <w:r>
        <w:rPr>
          <w:b/>
          <w:kern w:val="0"/>
          <w:sz w:val="24"/>
        </w:rPr>
        <w:t>1</w:t>
      </w:r>
      <w:r>
        <w:rPr>
          <w:rFonts w:hint="eastAsia"/>
          <w:b/>
          <w:kern w:val="0"/>
          <w:sz w:val="24"/>
        </w:rPr>
        <w:t>9</w:t>
      </w:r>
      <w:r>
        <w:rPr>
          <w:b/>
          <w:kern w:val="0"/>
          <w:sz w:val="24"/>
        </w:rPr>
        <w:t>：路由监控列表</w:t>
      </w:r>
    </w:p>
    <w:p w14:paraId="715C3EC8" w14:textId="77777777" w:rsidR="00A23EE0" w:rsidRDefault="001E1853">
      <w:pPr>
        <w:autoSpaceDE w:val="0"/>
        <w:autoSpaceDN w:val="0"/>
        <w:adjustRightInd w:val="0"/>
        <w:jc w:val="left"/>
        <w:rPr>
          <w:b/>
          <w:kern w:val="0"/>
          <w:sz w:val="24"/>
        </w:rPr>
      </w:pPr>
      <w:r>
        <w:rPr>
          <w:b/>
          <w:noProof/>
          <w:kern w:val="0"/>
          <w:sz w:val="24"/>
        </w:rPr>
        <w:drawing>
          <wp:inline distT="0" distB="0" distL="114300" distR="114300" wp14:anchorId="0229DC78" wp14:editId="1AFBA2B7">
            <wp:extent cx="5025390" cy="2153920"/>
            <wp:effectExtent l="0" t="0" r="3810" b="17780"/>
            <wp:docPr id="1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9"/>
                    <pic:cNvPicPr>
                      <a:picLocks noChangeAspect="1"/>
                    </pic:cNvPicPr>
                  </pic:nvPicPr>
                  <pic:blipFill>
                    <a:blip r:embed="rId28"/>
                    <a:stretch>
                      <a:fillRect/>
                    </a:stretch>
                  </pic:blipFill>
                  <pic:spPr>
                    <a:xfrm>
                      <a:off x="0" y="0"/>
                      <a:ext cx="5025390" cy="2153920"/>
                    </a:xfrm>
                    <a:prstGeom prst="rect">
                      <a:avLst/>
                    </a:prstGeom>
                    <a:noFill/>
                    <a:ln>
                      <a:noFill/>
                    </a:ln>
                  </pic:spPr>
                </pic:pic>
              </a:graphicData>
            </a:graphic>
          </wp:inline>
        </w:drawing>
      </w:r>
    </w:p>
    <w:tbl>
      <w:tblPr>
        <w:tblW w:w="8928" w:type="dxa"/>
        <w:tblLook w:val="04A0" w:firstRow="1" w:lastRow="0" w:firstColumn="1" w:lastColumn="0" w:noHBand="0" w:noVBand="1"/>
      </w:tblPr>
      <w:tblGrid>
        <w:gridCol w:w="1548"/>
        <w:gridCol w:w="7380"/>
      </w:tblGrid>
      <w:tr w:rsidR="00A23EE0" w14:paraId="41A038A9" w14:textId="77777777">
        <w:tc>
          <w:tcPr>
            <w:tcW w:w="1548" w:type="dxa"/>
          </w:tcPr>
          <w:p w14:paraId="7AE17F61"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hint="eastAsia"/>
                <w:b/>
                <w:bCs/>
                <w:kern w:val="0"/>
                <w:sz w:val="24"/>
              </w:rPr>
              <w:t>IP</w:t>
            </w:r>
            <w:r>
              <w:rPr>
                <w:rFonts w:ascii="ArialMT" w:hAnsi="ArialMT" w:hint="eastAsia"/>
                <w:b/>
                <w:bCs/>
                <w:kern w:val="0"/>
                <w:sz w:val="24"/>
              </w:rPr>
              <w:t>版本</w:t>
            </w:r>
          </w:p>
        </w:tc>
        <w:tc>
          <w:tcPr>
            <w:tcW w:w="7380" w:type="dxa"/>
          </w:tcPr>
          <w:p w14:paraId="37E0AED7"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hint="eastAsia"/>
                <w:b/>
                <w:bCs/>
                <w:kern w:val="0"/>
                <w:sz w:val="24"/>
              </w:rPr>
              <w:t>设置显示</w:t>
            </w:r>
            <w:r>
              <w:rPr>
                <w:rFonts w:ascii="ArialMT" w:hAnsi="ArialMT" w:hint="eastAsia"/>
                <w:b/>
                <w:bCs/>
                <w:kern w:val="0"/>
                <w:sz w:val="24"/>
              </w:rPr>
              <w:t>IPv4</w:t>
            </w:r>
            <w:r>
              <w:rPr>
                <w:rFonts w:ascii="ArialMT" w:hAnsi="ArialMT" w:hint="eastAsia"/>
                <w:b/>
                <w:bCs/>
                <w:kern w:val="0"/>
                <w:sz w:val="24"/>
              </w:rPr>
              <w:t>或</w:t>
            </w:r>
            <w:r>
              <w:rPr>
                <w:rFonts w:ascii="ArialMT" w:hAnsi="ArialMT" w:hint="eastAsia"/>
                <w:b/>
                <w:bCs/>
                <w:kern w:val="0"/>
                <w:sz w:val="24"/>
              </w:rPr>
              <w:t>IPv6</w:t>
            </w:r>
            <w:r>
              <w:rPr>
                <w:rFonts w:ascii="ArialMT" w:hAnsi="ArialMT" w:hint="eastAsia"/>
                <w:b/>
                <w:bCs/>
                <w:kern w:val="0"/>
                <w:sz w:val="24"/>
              </w:rPr>
              <w:t>路由。</w:t>
            </w:r>
          </w:p>
        </w:tc>
      </w:tr>
      <w:tr w:rsidR="00A23EE0" w14:paraId="5A29C9F6" w14:textId="77777777">
        <w:tc>
          <w:tcPr>
            <w:tcW w:w="1548" w:type="dxa"/>
          </w:tcPr>
          <w:p w14:paraId="3AAA7AF8"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hint="eastAsia"/>
                <w:b/>
                <w:bCs/>
                <w:kern w:val="0"/>
                <w:sz w:val="24"/>
              </w:rPr>
              <w:t>页面导航图标</w:t>
            </w:r>
          </w:p>
        </w:tc>
        <w:tc>
          <w:tcPr>
            <w:tcW w:w="7380" w:type="dxa"/>
          </w:tcPr>
          <w:p w14:paraId="393C5230"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hint="eastAsia"/>
                <w:b/>
                <w:bCs/>
                <w:kern w:val="0"/>
                <w:sz w:val="24"/>
              </w:rPr>
              <w:t>使用这些图标移动路由条目。</w:t>
            </w:r>
          </w:p>
        </w:tc>
      </w:tr>
      <w:tr w:rsidR="00A23EE0" w14:paraId="1497AD18" w14:textId="77777777">
        <w:tc>
          <w:tcPr>
            <w:tcW w:w="1548" w:type="dxa"/>
          </w:tcPr>
          <w:p w14:paraId="1035C9FF"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类型</w:t>
            </w:r>
          </w:p>
        </w:tc>
        <w:tc>
          <w:tcPr>
            <w:tcW w:w="7380" w:type="dxa"/>
          </w:tcPr>
          <w:p w14:paraId="7A92F720"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点击设置在路由列表中搜索以下路由类型。</w:t>
            </w:r>
          </w:p>
          <w:p w14:paraId="731F8F5E" w14:textId="77777777" w:rsidR="00A23EE0" w:rsidRDefault="001E1853">
            <w:pPr>
              <w:numPr>
                <w:ilvl w:val="0"/>
                <w:numId w:val="25"/>
              </w:num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设置为</w:t>
            </w:r>
            <w:r>
              <w:rPr>
                <w:rFonts w:ascii="ArialMT" w:hAnsi="ArialMT"/>
                <w:b/>
                <w:bCs/>
                <w:kern w:val="0"/>
                <w:sz w:val="24"/>
              </w:rPr>
              <w:t>“</w:t>
            </w:r>
            <w:r>
              <w:rPr>
                <w:rFonts w:ascii="ArialMT" w:hAnsi="ArialMT"/>
                <w:b/>
                <w:bCs/>
                <w:kern w:val="0"/>
                <w:sz w:val="24"/>
              </w:rPr>
              <w:t>全部</w:t>
            </w:r>
            <w:r>
              <w:rPr>
                <w:rFonts w:ascii="ArialMT" w:hAnsi="ArialMT"/>
                <w:b/>
                <w:bCs/>
                <w:kern w:val="0"/>
                <w:sz w:val="24"/>
              </w:rPr>
              <w:t>”</w:t>
            </w:r>
            <w:r>
              <w:rPr>
                <w:rFonts w:ascii="ArialMT" w:hAnsi="ArialMT"/>
                <w:b/>
                <w:bCs/>
                <w:kern w:val="0"/>
                <w:sz w:val="24"/>
              </w:rPr>
              <w:t>显示路由表中所记录的</w:t>
            </w:r>
            <w:r>
              <w:rPr>
                <w:rFonts w:ascii="ArialMT" w:hAnsi="ArialMT" w:hint="eastAsia"/>
                <w:b/>
                <w:bCs/>
                <w:kern w:val="0"/>
                <w:sz w:val="24"/>
              </w:rPr>
              <w:t>全部</w:t>
            </w:r>
            <w:r>
              <w:rPr>
                <w:rFonts w:ascii="ArialMT" w:hAnsi="ArialMT"/>
                <w:b/>
                <w:bCs/>
                <w:kern w:val="0"/>
                <w:sz w:val="24"/>
              </w:rPr>
              <w:t>路由信息。</w:t>
            </w:r>
          </w:p>
          <w:p w14:paraId="1CCBF606" w14:textId="77777777" w:rsidR="00A23EE0" w:rsidRDefault="001E1853">
            <w:pPr>
              <w:numPr>
                <w:ilvl w:val="0"/>
                <w:numId w:val="25"/>
              </w:num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设置为</w:t>
            </w:r>
            <w:r>
              <w:rPr>
                <w:rFonts w:ascii="ArialMT" w:hAnsi="ArialMT"/>
                <w:b/>
                <w:bCs/>
                <w:kern w:val="0"/>
                <w:sz w:val="24"/>
              </w:rPr>
              <w:t>“</w:t>
            </w:r>
            <w:r>
              <w:rPr>
                <w:rFonts w:ascii="ArialMT" w:hAnsi="ArialMT"/>
                <w:b/>
                <w:bCs/>
                <w:kern w:val="0"/>
                <w:sz w:val="24"/>
              </w:rPr>
              <w:t>连接</w:t>
            </w:r>
            <w:r>
              <w:rPr>
                <w:rFonts w:ascii="ArialMT" w:hAnsi="ArialMT"/>
                <w:b/>
                <w:bCs/>
                <w:kern w:val="0"/>
                <w:sz w:val="24"/>
              </w:rPr>
              <w:t>”</w:t>
            </w:r>
            <w:r>
              <w:rPr>
                <w:rFonts w:ascii="ArialMT" w:hAnsi="ArialMT"/>
                <w:b/>
                <w:bCs/>
                <w:kern w:val="0"/>
                <w:sz w:val="24"/>
              </w:rPr>
              <w:t>显示与</w:t>
            </w:r>
            <w:r>
              <w:rPr>
                <w:rFonts w:ascii="ArialMT" w:hAnsi="ArialMT" w:hint="eastAsia"/>
                <w:b/>
                <w:bCs/>
                <w:kern w:val="0"/>
                <w:sz w:val="24"/>
              </w:rPr>
              <w:t>TN-SG5000</w:t>
            </w:r>
            <w:r>
              <w:rPr>
                <w:rFonts w:ascii="ArialMT" w:hAnsi="ArialMT"/>
                <w:b/>
                <w:bCs/>
                <w:kern w:val="0"/>
                <w:sz w:val="24"/>
              </w:rPr>
              <w:t>设备接口之间发生通信的全部路由。</w:t>
            </w:r>
          </w:p>
          <w:p w14:paraId="57A9F4CF" w14:textId="77777777" w:rsidR="00A23EE0" w:rsidRDefault="001E1853">
            <w:pPr>
              <w:numPr>
                <w:ilvl w:val="0"/>
                <w:numId w:val="25"/>
              </w:num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设置为</w:t>
            </w:r>
            <w:r>
              <w:rPr>
                <w:rFonts w:ascii="ArialMT" w:hAnsi="ArialMT"/>
                <w:b/>
                <w:bCs/>
                <w:kern w:val="0"/>
                <w:sz w:val="24"/>
              </w:rPr>
              <w:t>“</w:t>
            </w:r>
            <w:r>
              <w:rPr>
                <w:rFonts w:ascii="ArialMT" w:hAnsi="ArialMT"/>
                <w:b/>
                <w:bCs/>
                <w:kern w:val="0"/>
                <w:sz w:val="24"/>
              </w:rPr>
              <w:t>静态</w:t>
            </w:r>
            <w:r>
              <w:rPr>
                <w:rFonts w:ascii="ArialMT" w:hAnsi="ArialMT"/>
                <w:b/>
                <w:bCs/>
                <w:kern w:val="0"/>
                <w:sz w:val="24"/>
              </w:rPr>
              <w:t>”</w:t>
            </w:r>
            <w:r>
              <w:rPr>
                <w:rFonts w:ascii="ArialMT" w:hAnsi="ArialMT"/>
                <w:b/>
                <w:bCs/>
                <w:kern w:val="0"/>
                <w:sz w:val="24"/>
              </w:rPr>
              <w:t>显示全部手</w:t>
            </w:r>
            <w:r>
              <w:rPr>
                <w:rFonts w:ascii="ArialMT" w:hAnsi="ArialMT" w:hint="eastAsia"/>
                <w:b/>
                <w:bCs/>
                <w:kern w:val="0"/>
                <w:sz w:val="24"/>
              </w:rPr>
              <w:t>工</w:t>
            </w:r>
            <w:r>
              <w:rPr>
                <w:rFonts w:ascii="ArialMT" w:hAnsi="ArialMT"/>
                <w:b/>
                <w:bCs/>
                <w:kern w:val="0"/>
                <w:sz w:val="24"/>
              </w:rPr>
              <w:t>添加在路由表中的静态路由。</w:t>
            </w:r>
          </w:p>
          <w:p w14:paraId="2E217E9E" w14:textId="77777777" w:rsidR="00A23EE0" w:rsidRDefault="001E1853">
            <w:pPr>
              <w:numPr>
                <w:ilvl w:val="0"/>
                <w:numId w:val="25"/>
              </w:num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设置为</w:t>
            </w:r>
            <w:r>
              <w:rPr>
                <w:rFonts w:ascii="ArialMT" w:hAnsi="ArialMT"/>
                <w:b/>
                <w:bCs/>
                <w:kern w:val="0"/>
                <w:sz w:val="24"/>
              </w:rPr>
              <w:t>“RIP”</w:t>
            </w:r>
            <w:r>
              <w:rPr>
                <w:rFonts w:ascii="ArialMT" w:hAnsi="ArialMT"/>
                <w:b/>
                <w:bCs/>
                <w:kern w:val="0"/>
                <w:sz w:val="24"/>
              </w:rPr>
              <w:t>显示通过</w:t>
            </w:r>
            <w:r>
              <w:rPr>
                <w:rFonts w:ascii="ArialMT" w:hAnsi="ArialMT"/>
                <w:b/>
                <w:bCs/>
                <w:kern w:val="0"/>
                <w:sz w:val="24"/>
              </w:rPr>
              <w:t>RIP</w:t>
            </w:r>
            <w:r>
              <w:rPr>
                <w:rFonts w:ascii="ArialMT" w:hAnsi="ArialMT"/>
                <w:b/>
                <w:bCs/>
                <w:kern w:val="0"/>
                <w:sz w:val="24"/>
              </w:rPr>
              <w:t>设置获得的全部路由。</w:t>
            </w:r>
          </w:p>
          <w:p w14:paraId="56034FEF" w14:textId="77777777" w:rsidR="00A23EE0" w:rsidRDefault="001E1853">
            <w:pPr>
              <w:numPr>
                <w:ilvl w:val="0"/>
                <w:numId w:val="25"/>
              </w:num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设置为</w:t>
            </w:r>
            <w:r>
              <w:rPr>
                <w:rFonts w:ascii="ArialMT" w:hAnsi="ArialMT"/>
                <w:b/>
                <w:bCs/>
                <w:kern w:val="0"/>
                <w:sz w:val="24"/>
              </w:rPr>
              <w:t>“OSPF”</w:t>
            </w:r>
            <w:r>
              <w:rPr>
                <w:rFonts w:ascii="ArialMT" w:hAnsi="ArialMT"/>
                <w:b/>
                <w:bCs/>
                <w:kern w:val="0"/>
                <w:sz w:val="24"/>
              </w:rPr>
              <w:t>显示通过</w:t>
            </w:r>
            <w:r>
              <w:rPr>
                <w:rFonts w:ascii="ArialMT" w:hAnsi="ArialMT"/>
                <w:b/>
                <w:bCs/>
                <w:kern w:val="0"/>
                <w:sz w:val="24"/>
              </w:rPr>
              <w:t>OSPF</w:t>
            </w:r>
            <w:r>
              <w:rPr>
                <w:rFonts w:ascii="ArialMT" w:hAnsi="ArialMT"/>
                <w:b/>
                <w:bCs/>
                <w:kern w:val="0"/>
                <w:sz w:val="24"/>
              </w:rPr>
              <w:t>设置获得的全部路由。</w:t>
            </w:r>
          </w:p>
          <w:p w14:paraId="581E6A2D" w14:textId="77777777" w:rsidR="00A23EE0" w:rsidRDefault="001E1853">
            <w:pPr>
              <w:numPr>
                <w:ilvl w:val="0"/>
                <w:numId w:val="25"/>
              </w:num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设置为</w:t>
            </w:r>
            <w:r>
              <w:rPr>
                <w:rFonts w:ascii="ArialMT" w:hAnsi="ArialMT"/>
                <w:b/>
                <w:bCs/>
                <w:kern w:val="0"/>
                <w:sz w:val="24"/>
              </w:rPr>
              <w:t>“BGP”</w:t>
            </w:r>
            <w:r>
              <w:rPr>
                <w:rFonts w:ascii="ArialMT" w:hAnsi="ArialMT"/>
                <w:b/>
                <w:bCs/>
                <w:kern w:val="0"/>
                <w:sz w:val="24"/>
              </w:rPr>
              <w:t>显示通过</w:t>
            </w:r>
            <w:r>
              <w:rPr>
                <w:rFonts w:ascii="ArialMT" w:hAnsi="ArialMT"/>
                <w:b/>
                <w:bCs/>
                <w:kern w:val="0"/>
                <w:sz w:val="24"/>
              </w:rPr>
              <w:t>BGP</w:t>
            </w:r>
            <w:r>
              <w:rPr>
                <w:rFonts w:ascii="ArialMT" w:hAnsi="ArialMT"/>
                <w:b/>
                <w:bCs/>
                <w:kern w:val="0"/>
                <w:sz w:val="24"/>
              </w:rPr>
              <w:t>设置获得的全部路由。</w:t>
            </w:r>
          </w:p>
          <w:p w14:paraId="21DC1ED6" w14:textId="77777777" w:rsidR="00A23EE0" w:rsidRDefault="001E1853">
            <w:pPr>
              <w:numPr>
                <w:ilvl w:val="0"/>
                <w:numId w:val="25"/>
              </w:num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设置为</w:t>
            </w:r>
            <w:r>
              <w:rPr>
                <w:rFonts w:ascii="ArialMT" w:hAnsi="ArialMT"/>
                <w:b/>
                <w:bCs/>
                <w:kern w:val="0"/>
                <w:sz w:val="24"/>
              </w:rPr>
              <w:t>“HA”</w:t>
            </w:r>
            <w:r>
              <w:rPr>
                <w:rFonts w:ascii="ArialMT" w:hAnsi="ArialMT"/>
                <w:b/>
                <w:bCs/>
                <w:kern w:val="0"/>
                <w:sz w:val="24"/>
              </w:rPr>
              <w:t>则显示</w:t>
            </w:r>
            <w:r>
              <w:rPr>
                <w:rFonts w:ascii="ArialMT" w:hAnsi="ArialMT"/>
                <w:b/>
                <w:bCs/>
                <w:kern w:val="0"/>
                <w:sz w:val="24"/>
              </w:rPr>
              <w:t>HA</w:t>
            </w:r>
            <w:r>
              <w:rPr>
                <w:rFonts w:ascii="ArialMT" w:hAnsi="ArialMT"/>
                <w:b/>
                <w:bCs/>
                <w:kern w:val="0"/>
                <w:sz w:val="24"/>
              </w:rPr>
              <w:t>群集设置下主设备与从属设备同步的</w:t>
            </w:r>
            <w:r>
              <w:rPr>
                <w:rFonts w:ascii="ArialMT" w:hAnsi="ArialMT"/>
                <w:b/>
                <w:bCs/>
                <w:kern w:val="0"/>
                <w:sz w:val="24"/>
              </w:rPr>
              <w:t>RIP</w:t>
            </w:r>
            <w:r>
              <w:rPr>
                <w:rFonts w:ascii="ArialMT" w:hAnsi="ArialMT" w:hint="eastAsia"/>
                <w:b/>
                <w:bCs/>
                <w:kern w:val="0"/>
                <w:sz w:val="24"/>
              </w:rPr>
              <w:t>、</w:t>
            </w:r>
            <w:r>
              <w:rPr>
                <w:rFonts w:ascii="ArialMT" w:hAnsi="ArialMT"/>
                <w:b/>
                <w:bCs/>
                <w:kern w:val="0"/>
                <w:sz w:val="24"/>
              </w:rPr>
              <w:t>OSPF</w:t>
            </w:r>
            <w:r>
              <w:rPr>
                <w:rFonts w:ascii="ArialMT" w:hAnsi="ArialMT"/>
                <w:b/>
                <w:bCs/>
                <w:kern w:val="0"/>
                <w:sz w:val="24"/>
              </w:rPr>
              <w:t>以及</w:t>
            </w:r>
            <w:r>
              <w:rPr>
                <w:rFonts w:ascii="ArialMT" w:hAnsi="ArialMT"/>
                <w:b/>
                <w:bCs/>
                <w:kern w:val="0"/>
                <w:sz w:val="24"/>
              </w:rPr>
              <w:t>BGP</w:t>
            </w:r>
            <w:r>
              <w:rPr>
                <w:rFonts w:ascii="ArialMT" w:hAnsi="ArialMT"/>
                <w:b/>
                <w:bCs/>
                <w:kern w:val="0"/>
                <w:sz w:val="24"/>
              </w:rPr>
              <w:t>路由。</w:t>
            </w:r>
            <w:r>
              <w:rPr>
                <w:rFonts w:ascii="ArialMT" w:hAnsi="ArialMT"/>
                <w:b/>
                <w:bCs/>
                <w:kern w:val="0"/>
                <w:sz w:val="24"/>
              </w:rPr>
              <w:t>HA</w:t>
            </w:r>
            <w:r>
              <w:rPr>
                <w:rFonts w:ascii="ArialMT" w:hAnsi="ArialMT"/>
                <w:b/>
                <w:bCs/>
                <w:kern w:val="0"/>
                <w:sz w:val="24"/>
              </w:rPr>
              <w:t>路由信息保存在从属设备中；该路由信息只有从配置在虚拟群集中作为从属虚拟域中查看。有关</w:t>
            </w:r>
            <w:r>
              <w:rPr>
                <w:rFonts w:ascii="ArialMT" w:hAnsi="ArialMT"/>
                <w:b/>
                <w:bCs/>
                <w:kern w:val="0"/>
                <w:sz w:val="24"/>
              </w:rPr>
              <w:t>HA</w:t>
            </w:r>
            <w:r>
              <w:rPr>
                <w:rFonts w:ascii="ArialMT" w:hAnsi="ArialMT"/>
                <w:b/>
                <w:bCs/>
                <w:kern w:val="0"/>
                <w:sz w:val="24"/>
              </w:rPr>
              <w:t>路由同步的信息，参见</w:t>
            </w:r>
            <w:r>
              <w:rPr>
                <w:rFonts w:ascii="ArialMT" w:hAnsi="ArialMT" w:hint="eastAsia"/>
                <w:b/>
                <w:bCs/>
                <w:kern w:val="0"/>
                <w:sz w:val="24"/>
              </w:rPr>
              <w:t>TN-SG5000</w:t>
            </w:r>
            <w:r>
              <w:rPr>
                <w:rFonts w:ascii="ArialMT" w:hAnsi="ArialMT"/>
                <w:b/>
                <w:bCs/>
                <w:kern w:val="0"/>
                <w:sz w:val="24"/>
              </w:rPr>
              <w:t>设备</w:t>
            </w:r>
            <w:r>
              <w:rPr>
                <w:rFonts w:ascii="ArialMT" w:hAnsi="ArialMT"/>
                <w:b/>
                <w:bCs/>
                <w:kern w:val="0"/>
                <w:sz w:val="24"/>
              </w:rPr>
              <w:t>HA</w:t>
            </w:r>
            <w:r>
              <w:rPr>
                <w:rFonts w:ascii="ArialMT" w:hAnsi="ArialMT"/>
                <w:b/>
                <w:bCs/>
                <w:kern w:val="0"/>
                <w:sz w:val="24"/>
              </w:rPr>
              <w:t>属性用户使用手册。</w:t>
            </w:r>
          </w:p>
        </w:tc>
      </w:tr>
      <w:tr w:rsidR="00A23EE0" w14:paraId="4C8328C3" w14:textId="77777777">
        <w:tc>
          <w:tcPr>
            <w:tcW w:w="1548" w:type="dxa"/>
          </w:tcPr>
          <w:p w14:paraId="19D831C9"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网络地址</w:t>
            </w:r>
          </w:p>
        </w:tc>
        <w:tc>
          <w:tcPr>
            <w:tcW w:w="7380" w:type="dxa"/>
          </w:tcPr>
          <w:p w14:paraId="15FAAB1D"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输入网络</w:t>
            </w:r>
            <w:r>
              <w:rPr>
                <w:rFonts w:ascii="ArialMT" w:hAnsi="ArialMT"/>
                <w:b/>
                <w:bCs/>
                <w:kern w:val="0"/>
                <w:sz w:val="24"/>
              </w:rPr>
              <w:t>IP</w:t>
            </w:r>
            <w:r>
              <w:rPr>
                <w:rFonts w:ascii="ArialMT" w:hAnsi="ArialMT"/>
                <w:b/>
                <w:bCs/>
                <w:kern w:val="0"/>
                <w:sz w:val="24"/>
              </w:rPr>
              <w:t>地址与掩码（例如</w:t>
            </w:r>
            <w:r>
              <w:rPr>
                <w:rFonts w:ascii="ArialMT" w:hAnsi="ArialMT"/>
                <w:b/>
                <w:bCs/>
                <w:kern w:val="0"/>
                <w:sz w:val="24"/>
              </w:rPr>
              <w:t>172.16.14.0/24</w:t>
            </w:r>
            <w:r>
              <w:rPr>
                <w:rFonts w:ascii="ArialMT" w:hAnsi="ArialMT"/>
                <w:b/>
                <w:bCs/>
                <w:kern w:val="0"/>
                <w:sz w:val="24"/>
              </w:rPr>
              <w:t>）搜索路由表并显示与指定网络相匹配的路</w:t>
            </w:r>
            <w:r>
              <w:rPr>
                <w:rFonts w:ascii="ArialMT" w:hAnsi="ArialMT"/>
                <w:b/>
                <w:bCs/>
                <w:kern w:val="0"/>
                <w:sz w:val="24"/>
              </w:rPr>
              <w:t>由。</w:t>
            </w:r>
          </w:p>
        </w:tc>
      </w:tr>
      <w:tr w:rsidR="00A23EE0" w14:paraId="02DF0494" w14:textId="77777777">
        <w:tc>
          <w:tcPr>
            <w:tcW w:w="1548" w:type="dxa"/>
          </w:tcPr>
          <w:p w14:paraId="5EBFA7A4"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网关</w:t>
            </w:r>
          </w:p>
        </w:tc>
        <w:tc>
          <w:tcPr>
            <w:tcW w:w="7380" w:type="dxa"/>
          </w:tcPr>
          <w:p w14:paraId="798F2082"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输入网络</w:t>
            </w:r>
            <w:r>
              <w:rPr>
                <w:rFonts w:ascii="ArialMT" w:hAnsi="ArialMT"/>
                <w:b/>
                <w:bCs/>
                <w:kern w:val="0"/>
                <w:sz w:val="24"/>
              </w:rPr>
              <w:t>IP</w:t>
            </w:r>
            <w:r>
              <w:rPr>
                <w:rFonts w:ascii="ArialMT" w:hAnsi="ArialMT"/>
                <w:b/>
                <w:bCs/>
                <w:kern w:val="0"/>
                <w:sz w:val="24"/>
              </w:rPr>
              <w:t>地址与掩码（例如</w:t>
            </w:r>
            <w:r>
              <w:rPr>
                <w:rFonts w:ascii="ArialMT" w:hAnsi="ArialMT"/>
                <w:b/>
                <w:bCs/>
                <w:kern w:val="0"/>
                <w:sz w:val="24"/>
              </w:rPr>
              <w:t>172.16.12.1/32</w:t>
            </w:r>
            <w:r>
              <w:rPr>
                <w:rFonts w:ascii="ArialMT" w:hAnsi="ArialMT"/>
                <w:b/>
                <w:bCs/>
                <w:kern w:val="0"/>
                <w:sz w:val="24"/>
              </w:rPr>
              <w:t>）搜索路由表并显示与指定网关相匹配的路由。</w:t>
            </w:r>
          </w:p>
        </w:tc>
      </w:tr>
      <w:tr w:rsidR="00A23EE0" w14:paraId="644211B0" w14:textId="77777777">
        <w:tc>
          <w:tcPr>
            <w:tcW w:w="1548" w:type="dxa"/>
          </w:tcPr>
          <w:p w14:paraId="40BF643A"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启用过滤器</w:t>
            </w:r>
          </w:p>
        </w:tc>
        <w:tc>
          <w:tcPr>
            <w:tcW w:w="7380" w:type="dxa"/>
          </w:tcPr>
          <w:p w14:paraId="0974E356"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按照指定的搜索规则在路由表中搜索条目并显示匹配的路由。</w:t>
            </w:r>
          </w:p>
        </w:tc>
      </w:tr>
      <w:tr w:rsidR="00A23EE0" w14:paraId="03A3DAF2" w14:textId="77777777">
        <w:tc>
          <w:tcPr>
            <w:tcW w:w="1548" w:type="dxa"/>
          </w:tcPr>
          <w:p w14:paraId="55AD76A9"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类型</w:t>
            </w:r>
          </w:p>
        </w:tc>
        <w:tc>
          <w:tcPr>
            <w:tcW w:w="7380" w:type="dxa"/>
          </w:tcPr>
          <w:p w14:paraId="7AAE168B"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路由类型。（静态、连接、</w:t>
            </w:r>
            <w:r>
              <w:rPr>
                <w:rFonts w:ascii="ArialMT" w:hAnsi="ArialMT"/>
                <w:b/>
                <w:bCs/>
                <w:kern w:val="0"/>
                <w:sz w:val="24"/>
              </w:rPr>
              <w:t>RIP</w:t>
            </w:r>
            <w:r>
              <w:rPr>
                <w:rFonts w:ascii="ArialMT" w:hAnsi="ArialMT"/>
                <w:b/>
                <w:bCs/>
                <w:kern w:val="0"/>
                <w:sz w:val="24"/>
              </w:rPr>
              <w:t>、</w:t>
            </w:r>
            <w:r>
              <w:rPr>
                <w:rFonts w:ascii="ArialMT" w:hAnsi="ArialMT"/>
                <w:b/>
                <w:bCs/>
                <w:kern w:val="0"/>
                <w:sz w:val="24"/>
              </w:rPr>
              <w:t>OSPF</w:t>
            </w:r>
            <w:r>
              <w:rPr>
                <w:rFonts w:ascii="ArialMT" w:hAnsi="ArialMT"/>
                <w:b/>
                <w:bCs/>
                <w:kern w:val="0"/>
                <w:sz w:val="24"/>
              </w:rPr>
              <w:t>或</w:t>
            </w:r>
            <w:r>
              <w:rPr>
                <w:rFonts w:ascii="ArialMT" w:hAnsi="ArialMT"/>
                <w:b/>
                <w:bCs/>
                <w:kern w:val="0"/>
                <w:sz w:val="24"/>
              </w:rPr>
              <w:t>BGP</w:t>
            </w:r>
            <w:r>
              <w:rPr>
                <w:rFonts w:ascii="ArialMT" w:hAnsi="ArialMT"/>
                <w:b/>
                <w:bCs/>
                <w:kern w:val="0"/>
                <w:sz w:val="24"/>
              </w:rPr>
              <w:t>）</w:t>
            </w:r>
          </w:p>
        </w:tc>
      </w:tr>
      <w:tr w:rsidR="00A23EE0" w14:paraId="29F64053" w14:textId="77777777">
        <w:tc>
          <w:tcPr>
            <w:tcW w:w="1548" w:type="dxa"/>
          </w:tcPr>
          <w:p w14:paraId="4013208C"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子类型</w:t>
            </w:r>
          </w:p>
        </w:tc>
        <w:tc>
          <w:tcPr>
            <w:tcW w:w="7380" w:type="dxa"/>
          </w:tcPr>
          <w:p w14:paraId="38D48243"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OSPF</w:t>
            </w:r>
            <w:r>
              <w:rPr>
                <w:rFonts w:ascii="ArialMT" w:hAnsi="ArialMT"/>
                <w:b/>
                <w:bCs/>
                <w:kern w:val="0"/>
                <w:sz w:val="24"/>
              </w:rPr>
              <w:t>中应用的子类型路由。</w:t>
            </w:r>
          </w:p>
          <w:p w14:paraId="4B96114A" w14:textId="77777777" w:rsidR="00A23EE0" w:rsidRDefault="001E1853">
            <w:pPr>
              <w:numPr>
                <w:ilvl w:val="0"/>
                <w:numId w:val="26"/>
              </w:num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子类型为空表示路由是区域内路由。目的地是与</w:t>
            </w:r>
            <w:r>
              <w:rPr>
                <w:rFonts w:ascii="ArialMT" w:hAnsi="ArialMT" w:hint="eastAsia"/>
                <w:b/>
                <w:bCs/>
                <w:kern w:val="0"/>
                <w:sz w:val="24"/>
              </w:rPr>
              <w:t>TN-SG5000</w:t>
            </w:r>
            <w:r>
              <w:rPr>
                <w:rFonts w:ascii="ArialMT" w:hAnsi="ArialMT"/>
                <w:b/>
                <w:bCs/>
                <w:kern w:val="0"/>
                <w:sz w:val="24"/>
              </w:rPr>
              <w:t>设备连接的区域内部。</w:t>
            </w:r>
          </w:p>
          <w:p w14:paraId="572232A0" w14:textId="77777777" w:rsidR="00A23EE0" w:rsidRDefault="001E1853">
            <w:pPr>
              <w:numPr>
                <w:ilvl w:val="0"/>
                <w:numId w:val="26"/>
              </w:num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子类型显示为</w:t>
            </w:r>
            <w:r>
              <w:rPr>
                <w:rFonts w:ascii="ArialMT" w:hAnsi="ArialMT"/>
                <w:b/>
                <w:bCs/>
                <w:kern w:val="0"/>
                <w:sz w:val="24"/>
              </w:rPr>
              <w:t>“OSPF inter area”</w:t>
            </w:r>
            <w:r>
              <w:rPr>
                <w:rFonts w:ascii="ArialMT" w:hAnsi="ArialMT"/>
                <w:b/>
                <w:bCs/>
                <w:kern w:val="0"/>
                <w:sz w:val="24"/>
              </w:rPr>
              <w:t>表示目的地在</w:t>
            </w:r>
            <w:r>
              <w:rPr>
                <w:rFonts w:ascii="ArialMT" w:hAnsi="ArialMT"/>
                <w:b/>
                <w:bCs/>
                <w:kern w:val="0"/>
                <w:sz w:val="24"/>
              </w:rPr>
              <w:t>OSPF</w:t>
            </w:r>
            <w:r>
              <w:rPr>
                <w:rFonts w:ascii="ArialMT" w:hAnsi="ArialMT"/>
                <w:b/>
                <w:bCs/>
                <w:kern w:val="0"/>
                <w:sz w:val="24"/>
              </w:rPr>
              <w:t>自主域内，但是</w:t>
            </w:r>
            <w:r>
              <w:rPr>
                <w:rFonts w:ascii="ArialMT" w:hAnsi="ArialMT" w:hint="eastAsia"/>
                <w:b/>
                <w:bCs/>
                <w:kern w:val="0"/>
                <w:sz w:val="24"/>
              </w:rPr>
              <w:t>TN-SG5000</w:t>
            </w:r>
            <w:r>
              <w:rPr>
                <w:rFonts w:ascii="ArialMT" w:hAnsi="ArialMT"/>
                <w:b/>
                <w:bCs/>
                <w:kern w:val="0"/>
                <w:sz w:val="24"/>
              </w:rPr>
              <w:t>设备不与该区域连接。</w:t>
            </w:r>
          </w:p>
          <w:p w14:paraId="55FD0FCC" w14:textId="77777777" w:rsidR="00A23EE0" w:rsidRDefault="001E1853">
            <w:pPr>
              <w:numPr>
                <w:ilvl w:val="0"/>
                <w:numId w:val="26"/>
              </w:num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子类型显示为</w:t>
            </w:r>
            <w:r>
              <w:rPr>
                <w:rFonts w:ascii="ArialMT" w:hAnsi="ArialMT"/>
                <w:b/>
                <w:bCs/>
                <w:kern w:val="0"/>
                <w:sz w:val="24"/>
              </w:rPr>
              <w:t>“External 1”</w:t>
            </w:r>
            <w:r>
              <w:rPr>
                <w:rFonts w:ascii="ArialMT" w:hAnsi="ArialMT"/>
                <w:b/>
                <w:bCs/>
                <w:kern w:val="0"/>
                <w:sz w:val="24"/>
              </w:rPr>
              <w:t>表示目的地在</w:t>
            </w:r>
            <w:r>
              <w:rPr>
                <w:rFonts w:ascii="ArialMT" w:hAnsi="ArialMT"/>
                <w:b/>
                <w:bCs/>
                <w:kern w:val="0"/>
                <w:sz w:val="24"/>
              </w:rPr>
              <w:t>OSPF</w:t>
            </w:r>
            <w:r>
              <w:rPr>
                <w:rFonts w:ascii="ArialMT" w:hAnsi="ArialMT"/>
                <w:b/>
                <w:bCs/>
                <w:kern w:val="0"/>
                <w:sz w:val="24"/>
              </w:rPr>
              <w:t>自主域之外。重新分配路由的量度是外部量度与</w:t>
            </w:r>
            <w:r>
              <w:rPr>
                <w:rFonts w:ascii="ArialMT" w:hAnsi="ArialMT"/>
                <w:b/>
                <w:bCs/>
                <w:kern w:val="0"/>
                <w:sz w:val="24"/>
              </w:rPr>
              <w:t>OSPF</w:t>
            </w:r>
            <w:r>
              <w:rPr>
                <w:rFonts w:ascii="ArialMT" w:hAnsi="ArialMT"/>
                <w:b/>
                <w:bCs/>
                <w:kern w:val="0"/>
                <w:sz w:val="24"/>
              </w:rPr>
              <w:t>量度相加的和。</w:t>
            </w:r>
          </w:p>
          <w:p w14:paraId="6853DF9F" w14:textId="77777777" w:rsidR="00A23EE0" w:rsidRDefault="001E1853">
            <w:pPr>
              <w:numPr>
                <w:ilvl w:val="0"/>
                <w:numId w:val="26"/>
              </w:num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子类型显示为</w:t>
            </w:r>
            <w:r>
              <w:rPr>
                <w:rFonts w:ascii="ArialMT" w:hAnsi="ArialMT"/>
                <w:b/>
                <w:bCs/>
                <w:kern w:val="0"/>
                <w:sz w:val="24"/>
              </w:rPr>
              <w:t>“External 2”</w:t>
            </w:r>
            <w:r>
              <w:rPr>
                <w:rFonts w:ascii="ArialMT" w:hAnsi="ArialMT"/>
                <w:b/>
                <w:bCs/>
                <w:kern w:val="0"/>
                <w:sz w:val="24"/>
              </w:rPr>
              <w:t>表示目的地在</w:t>
            </w:r>
            <w:r>
              <w:rPr>
                <w:rFonts w:ascii="ArialMT" w:hAnsi="ArialMT"/>
                <w:b/>
                <w:bCs/>
                <w:kern w:val="0"/>
                <w:sz w:val="24"/>
              </w:rPr>
              <w:t>OSPF</w:t>
            </w:r>
            <w:r>
              <w:rPr>
                <w:rFonts w:ascii="ArialMT" w:hAnsi="ArialMT"/>
                <w:b/>
                <w:bCs/>
                <w:kern w:val="0"/>
                <w:sz w:val="24"/>
              </w:rPr>
              <w:t>自主域之外。重新分配路由的量度等于外部量度，用一个</w:t>
            </w:r>
            <w:r>
              <w:rPr>
                <w:rFonts w:ascii="ArialMT" w:hAnsi="ArialMT"/>
                <w:b/>
                <w:bCs/>
                <w:kern w:val="0"/>
                <w:sz w:val="24"/>
              </w:rPr>
              <w:t>OSPF</w:t>
            </w:r>
            <w:r>
              <w:rPr>
                <w:rFonts w:ascii="ArialMT" w:hAnsi="ArialMT"/>
                <w:b/>
                <w:bCs/>
                <w:kern w:val="0"/>
                <w:sz w:val="24"/>
              </w:rPr>
              <w:t>量度表示。</w:t>
            </w:r>
          </w:p>
          <w:p w14:paraId="74B6C0C8" w14:textId="77777777" w:rsidR="00A23EE0" w:rsidRDefault="001E1853">
            <w:pPr>
              <w:numPr>
                <w:ilvl w:val="0"/>
                <w:numId w:val="26"/>
              </w:num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子类型显示为</w:t>
            </w:r>
            <w:r>
              <w:rPr>
                <w:rFonts w:ascii="ArialMT" w:hAnsi="ArialMT"/>
                <w:b/>
                <w:bCs/>
                <w:kern w:val="0"/>
                <w:sz w:val="24"/>
              </w:rPr>
              <w:t>“OSPF NSSA 1”</w:t>
            </w:r>
            <w:r>
              <w:rPr>
                <w:rFonts w:ascii="ArialMT" w:hAnsi="ArialMT"/>
                <w:b/>
                <w:bCs/>
                <w:kern w:val="0"/>
                <w:sz w:val="24"/>
              </w:rPr>
              <w:t>与显示为</w:t>
            </w:r>
            <w:r>
              <w:rPr>
                <w:rFonts w:ascii="ArialMT" w:hAnsi="ArialMT"/>
                <w:b/>
                <w:bCs/>
                <w:kern w:val="0"/>
                <w:sz w:val="24"/>
              </w:rPr>
              <w:t>“External 1”</w:t>
            </w:r>
            <w:r>
              <w:rPr>
                <w:rFonts w:ascii="ArialMT" w:hAnsi="ArialMT"/>
                <w:b/>
                <w:bCs/>
                <w:kern w:val="0"/>
                <w:sz w:val="24"/>
              </w:rPr>
              <w:t>表示的含义一样，只是路由是通过</w:t>
            </w:r>
            <w:r>
              <w:rPr>
                <w:rFonts w:ascii="ArialMT" w:hAnsi="ArialMT"/>
                <w:b/>
                <w:bCs/>
                <w:kern w:val="0"/>
                <w:sz w:val="24"/>
              </w:rPr>
              <w:t>NSSA</w:t>
            </w:r>
            <w:r>
              <w:rPr>
                <w:rFonts w:ascii="ArialMT" w:hAnsi="ArialMT"/>
                <w:b/>
                <w:bCs/>
                <w:kern w:val="0"/>
                <w:sz w:val="24"/>
              </w:rPr>
              <w:t>区域被接收的。</w:t>
            </w:r>
          </w:p>
          <w:p w14:paraId="220EB9AF" w14:textId="77777777" w:rsidR="00A23EE0" w:rsidRDefault="001E1853">
            <w:pPr>
              <w:numPr>
                <w:ilvl w:val="0"/>
                <w:numId w:val="26"/>
              </w:num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子类型显示为</w:t>
            </w:r>
            <w:r>
              <w:rPr>
                <w:rFonts w:ascii="ArialMT" w:hAnsi="ArialMT"/>
                <w:b/>
                <w:bCs/>
                <w:kern w:val="0"/>
                <w:sz w:val="24"/>
              </w:rPr>
              <w:t>“OSPF NSSA 2”</w:t>
            </w:r>
            <w:r>
              <w:rPr>
                <w:rFonts w:ascii="ArialMT" w:hAnsi="ArialMT"/>
                <w:b/>
                <w:bCs/>
                <w:kern w:val="0"/>
                <w:sz w:val="24"/>
              </w:rPr>
              <w:t>与显示为</w:t>
            </w:r>
            <w:r>
              <w:rPr>
                <w:rFonts w:ascii="ArialMT" w:hAnsi="ArialMT"/>
                <w:b/>
                <w:bCs/>
                <w:kern w:val="0"/>
                <w:sz w:val="24"/>
              </w:rPr>
              <w:t>“External 2”</w:t>
            </w:r>
            <w:r>
              <w:rPr>
                <w:rFonts w:ascii="ArialMT" w:hAnsi="ArialMT"/>
                <w:b/>
                <w:bCs/>
                <w:kern w:val="0"/>
                <w:sz w:val="24"/>
              </w:rPr>
              <w:t>表示的含义一样，只是路由是通过</w:t>
            </w:r>
            <w:r>
              <w:rPr>
                <w:rFonts w:ascii="ArialMT" w:hAnsi="ArialMT"/>
                <w:b/>
                <w:bCs/>
                <w:kern w:val="0"/>
                <w:sz w:val="24"/>
              </w:rPr>
              <w:t>NSSA</w:t>
            </w:r>
            <w:r>
              <w:rPr>
                <w:rFonts w:ascii="ArialMT" w:hAnsi="ArialMT"/>
                <w:b/>
                <w:bCs/>
                <w:kern w:val="0"/>
                <w:sz w:val="24"/>
              </w:rPr>
              <w:t>区域被接收的。</w:t>
            </w:r>
          </w:p>
        </w:tc>
      </w:tr>
      <w:tr w:rsidR="00A23EE0" w14:paraId="53BB9FC5" w14:textId="77777777">
        <w:tc>
          <w:tcPr>
            <w:tcW w:w="1548" w:type="dxa"/>
          </w:tcPr>
          <w:p w14:paraId="670E6A25"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网络地址</w:t>
            </w:r>
          </w:p>
        </w:tc>
        <w:tc>
          <w:tcPr>
            <w:tcW w:w="7380" w:type="dxa"/>
          </w:tcPr>
          <w:p w14:paraId="2F0AFDE9"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hint="eastAsia"/>
                <w:b/>
                <w:bCs/>
                <w:kern w:val="0"/>
                <w:sz w:val="24"/>
              </w:rPr>
              <w:t>TN-SG5000</w:t>
            </w:r>
            <w:r>
              <w:rPr>
                <w:rFonts w:ascii="ArialMT" w:hAnsi="ArialMT"/>
                <w:b/>
                <w:bCs/>
                <w:kern w:val="0"/>
                <w:sz w:val="24"/>
              </w:rPr>
              <w:t>设备可以到达的目标网络</w:t>
            </w:r>
            <w:r>
              <w:rPr>
                <w:rFonts w:ascii="ArialMT" w:hAnsi="ArialMT"/>
                <w:b/>
                <w:bCs/>
                <w:kern w:val="0"/>
                <w:sz w:val="24"/>
              </w:rPr>
              <w:t>IP</w:t>
            </w:r>
            <w:r>
              <w:rPr>
                <w:rFonts w:ascii="ArialMT" w:hAnsi="ArialMT"/>
                <w:b/>
                <w:bCs/>
                <w:kern w:val="0"/>
                <w:sz w:val="24"/>
              </w:rPr>
              <w:t>地址与掩码。</w:t>
            </w:r>
          </w:p>
        </w:tc>
      </w:tr>
      <w:tr w:rsidR="00A23EE0" w14:paraId="4FDFE068" w14:textId="77777777">
        <w:tc>
          <w:tcPr>
            <w:tcW w:w="1548" w:type="dxa"/>
          </w:tcPr>
          <w:p w14:paraId="5FED3762"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管理距离</w:t>
            </w:r>
          </w:p>
        </w:tc>
        <w:tc>
          <w:tcPr>
            <w:tcW w:w="7380" w:type="dxa"/>
          </w:tcPr>
          <w:p w14:paraId="2A729D3E"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路由有关的管理距离。设置为</w:t>
            </w:r>
            <w:r>
              <w:rPr>
                <w:rFonts w:ascii="ArialMT" w:hAnsi="ArialMT"/>
                <w:b/>
                <w:bCs/>
                <w:kern w:val="0"/>
                <w:sz w:val="24"/>
              </w:rPr>
              <w:t>0</w:t>
            </w:r>
            <w:r>
              <w:rPr>
                <w:rFonts w:ascii="ArialMT" w:hAnsi="ArialMT"/>
                <w:b/>
                <w:bCs/>
                <w:kern w:val="0"/>
                <w:sz w:val="24"/>
              </w:rPr>
              <w:t>表示到达相同目标地址</w:t>
            </w:r>
            <w:r>
              <w:rPr>
                <w:rFonts w:ascii="ArialMT" w:hAnsi="ArialMT" w:hint="eastAsia"/>
                <w:b/>
                <w:bCs/>
                <w:kern w:val="0"/>
                <w:sz w:val="24"/>
              </w:rPr>
              <w:t>，</w:t>
            </w:r>
            <w:r>
              <w:rPr>
                <w:rFonts w:ascii="ArialMT" w:hAnsi="ArialMT"/>
                <w:b/>
                <w:bCs/>
                <w:kern w:val="0"/>
                <w:sz w:val="24"/>
              </w:rPr>
              <w:t>该路由是最佳的路线。</w:t>
            </w:r>
          </w:p>
          <w:p w14:paraId="0A0729EB"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有关修改分配到静态路由的管理距离，参见</w:t>
            </w:r>
            <w:r>
              <w:rPr>
                <w:rFonts w:ascii="ArialMT" w:hAnsi="ArialMT"/>
                <w:b/>
                <w:bCs/>
                <w:kern w:val="0"/>
                <w:sz w:val="24"/>
              </w:rPr>
              <w:t xml:space="preserve"> “</w:t>
            </w:r>
            <w:hyperlink w:anchor="_在路由表中添加静态路由" w:history="1">
              <w:r>
                <w:rPr>
                  <w:rFonts w:ascii="ArialMT" w:hAnsi="ArialMT"/>
                  <w:b/>
                  <w:bCs/>
                  <w:sz w:val="24"/>
                </w:rPr>
                <w:t>在路由表中添加静态路由</w:t>
              </w:r>
            </w:hyperlink>
            <w:r>
              <w:rPr>
                <w:rFonts w:ascii="ArialMT" w:hAnsi="ArialMT"/>
                <w:b/>
                <w:bCs/>
                <w:kern w:val="0"/>
                <w:sz w:val="24"/>
              </w:rPr>
              <w:t>”</w:t>
            </w:r>
            <w:r>
              <w:rPr>
                <w:rFonts w:ascii="ArialMT" w:hAnsi="ArialMT"/>
                <w:b/>
                <w:bCs/>
                <w:kern w:val="0"/>
                <w:sz w:val="24"/>
              </w:rPr>
              <w:t>。或参考</w:t>
            </w:r>
            <w:r>
              <w:rPr>
                <w:rFonts w:ascii="ArialMT" w:hAnsi="ArialMT" w:hint="eastAsia"/>
                <w:b/>
                <w:bCs/>
                <w:kern w:val="0"/>
                <w:sz w:val="24"/>
              </w:rPr>
              <w:t>TN-SG5000</w:t>
            </w:r>
            <w:r>
              <w:rPr>
                <w:rFonts w:ascii="ArialMT" w:hAnsi="ArialMT"/>
                <w:b/>
                <w:bCs/>
                <w:kern w:val="0"/>
                <w:sz w:val="24"/>
              </w:rPr>
              <w:t>设备</w:t>
            </w:r>
            <w:r>
              <w:rPr>
                <w:rFonts w:ascii="ArialMT" w:hAnsi="ArialMT"/>
                <w:b/>
                <w:bCs/>
                <w:kern w:val="0"/>
                <w:sz w:val="24"/>
              </w:rPr>
              <w:t>CLI</w:t>
            </w:r>
            <w:r>
              <w:rPr>
                <w:rFonts w:ascii="ArialMT" w:hAnsi="ArialMT"/>
                <w:b/>
                <w:bCs/>
                <w:kern w:val="0"/>
                <w:sz w:val="24"/>
              </w:rPr>
              <w:t>使用参考手册中有关动态路由的内容描述。</w:t>
            </w:r>
          </w:p>
        </w:tc>
      </w:tr>
      <w:tr w:rsidR="00A23EE0" w14:paraId="7A358692" w14:textId="77777777">
        <w:tc>
          <w:tcPr>
            <w:tcW w:w="1548" w:type="dxa"/>
          </w:tcPr>
          <w:p w14:paraId="5AB0CCEC"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路径长度</w:t>
            </w:r>
          </w:p>
        </w:tc>
        <w:tc>
          <w:tcPr>
            <w:tcW w:w="7380" w:type="dxa"/>
          </w:tcPr>
          <w:p w14:paraId="4BB25D17"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路由</w:t>
            </w:r>
            <w:r>
              <w:rPr>
                <w:rFonts w:ascii="ArialMT" w:hAnsi="ArialMT" w:hint="eastAsia"/>
                <w:b/>
                <w:bCs/>
                <w:kern w:val="0"/>
                <w:sz w:val="24"/>
              </w:rPr>
              <w:t>向</w:t>
            </w:r>
            <w:r>
              <w:rPr>
                <w:rFonts w:ascii="ArialMT" w:hAnsi="ArialMT"/>
                <w:b/>
                <w:bCs/>
                <w:kern w:val="0"/>
                <w:sz w:val="24"/>
              </w:rPr>
              <w:t>量。路</w:t>
            </w:r>
            <w:r>
              <w:rPr>
                <w:rFonts w:ascii="ArialMT" w:hAnsi="ArialMT"/>
                <w:b/>
                <w:bCs/>
                <w:kern w:val="0"/>
                <w:sz w:val="24"/>
              </w:rPr>
              <w:t>由</w:t>
            </w:r>
            <w:r>
              <w:rPr>
                <w:rFonts w:ascii="ArialMT" w:hAnsi="ArialMT" w:hint="eastAsia"/>
                <w:b/>
                <w:bCs/>
                <w:kern w:val="0"/>
                <w:sz w:val="24"/>
              </w:rPr>
              <w:t>向</w:t>
            </w:r>
            <w:r>
              <w:rPr>
                <w:rFonts w:ascii="ArialMT" w:hAnsi="ArialMT"/>
                <w:b/>
                <w:bCs/>
                <w:kern w:val="0"/>
                <w:sz w:val="24"/>
              </w:rPr>
              <w:t>量是</w:t>
            </w:r>
            <w:r>
              <w:rPr>
                <w:rFonts w:ascii="ArialMT" w:hAnsi="ArialMT" w:hint="eastAsia"/>
                <w:b/>
                <w:bCs/>
                <w:kern w:val="0"/>
                <w:sz w:val="24"/>
              </w:rPr>
              <w:t>TN-SG5000</w:t>
            </w:r>
            <w:r>
              <w:rPr>
                <w:rFonts w:ascii="ArialMT" w:hAnsi="ArialMT"/>
                <w:b/>
                <w:bCs/>
                <w:kern w:val="0"/>
                <w:sz w:val="24"/>
              </w:rPr>
              <w:t>设备动态选择路由并将路由添加在路由表中的根据。</w:t>
            </w:r>
          </w:p>
          <w:p w14:paraId="14AA0FA7" w14:textId="77777777" w:rsidR="00A23EE0" w:rsidRDefault="001E1853">
            <w:pPr>
              <w:numPr>
                <w:ilvl w:val="0"/>
                <w:numId w:val="27"/>
              </w:num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路由跳数是从</w:t>
            </w:r>
            <w:r>
              <w:rPr>
                <w:rFonts w:ascii="ArialMT" w:hAnsi="ArialMT"/>
                <w:b/>
                <w:bCs/>
                <w:kern w:val="0"/>
                <w:sz w:val="24"/>
              </w:rPr>
              <w:t>RIP</w:t>
            </w:r>
            <w:r>
              <w:rPr>
                <w:rFonts w:ascii="ArialMT" w:hAnsi="ArialMT"/>
                <w:b/>
                <w:bCs/>
                <w:kern w:val="0"/>
                <w:sz w:val="24"/>
              </w:rPr>
              <w:t>获得的。</w:t>
            </w:r>
          </w:p>
          <w:p w14:paraId="5B273A68" w14:textId="77777777" w:rsidR="00A23EE0" w:rsidRDefault="001E1853">
            <w:pPr>
              <w:numPr>
                <w:ilvl w:val="0"/>
                <w:numId w:val="27"/>
              </w:num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路由相对</w:t>
            </w:r>
            <w:r>
              <w:rPr>
                <w:rFonts w:ascii="ArialMT" w:hAnsi="ArialMT" w:hint="eastAsia"/>
                <w:b/>
                <w:bCs/>
                <w:kern w:val="0"/>
                <w:sz w:val="24"/>
              </w:rPr>
              <w:t>向</w:t>
            </w:r>
            <w:r>
              <w:rPr>
                <w:rFonts w:ascii="ArialMT" w:hAnsi="ArialMT"/>
                <w:b/>
                <w:bCs/>
                <w:kern w:val="0"/>
                <w:sz w:val="24"/>
              </w:rPr>
              <w:t>量是从</w:t>
            </w:r>
            <w:r>
              <w:rPr>
                <w:rFonts w:ascii="ArialMT" w:hAnsi="ArialMT"/>
                <w:b/>
                <w:bCs/>
                <w:kern w:val="0"/>
                <w:sz w:val="24"/>
              </w:rPr>
              <w:t>OSPF</w:t>
            </w:r>
            <w:r>
              <w:rPr>
                <w:rFonts w:ascii="ArialMT" w:hAnsi="ArialMT"/>
                <w:b/>
                <w:bCs/>
                <w:kern w:val="0"/>
                <w:sz w:val="24"/>
              </w:rPr>
              <w:t>获得的。</w:t>
            </w:r>
          </w:p>
          <w:p w14:paraId="0AF87F3A" w14:textId="77777777" w:rsidR="00A23EE0" w:rsidRDefault="001E1853">
            <w:pPr>
              <w:numPr>
                <w:ilvl w:val="0"/>
                <w:numId w:val="27"/>
              </w:num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路由</w:t>
            </w:r>
            <w:r>
              <w:rPr>
                <w:rFonts w:ascii="ArialMT" w:hAnsi="ArialMT" w:hint="eastAsia"/>
                <w:b/>
                <w:bCs/>
                <w:kern w:val="0"/>
                <w:sz w:val="24"/>
              </w:rPr>
              <w:t>向</w:t>
            </w:r>
            <w:r>
              <w:rPr>
                <w:rFonts w:ascii="ArialMT" w:hAnsi="ArialMT"/>
                <w:b/>
                <w:bCs/>
                <w:kern w:val="0"/>
                <w:sz w:val="24"/>
              </w:rPr>
              <w:t>量使用的多出口标识（</w:t>
            </w:r>
            <w:r>
              <w:rPr>
                <w:rFonts w:ascii="ArialMT" w:hAnsi="ArialMT"/>
                <w:b/>
                <w:bCs/>
                <w:kern w:val="0"/>
                <w:sz w:val="24"/>
              </w:rPr>
              <w:t>MED</w:t>
            </w:r>
            <w:r>
              <w:rPr>
                <w:rFonts w:ascii="ArialMT" w:hAnsi="ArialMT"/>
                <w:b/>
                <w:bCs/>
                <w:kern w:val="0"/>
                <w:sz w:val="24"/>
              </w:rPr>
              <w:t>）是从</w:t>
            </w:r>
            <w:r>
              <w:rPr>
                <w:rFonts w:ascii="ArialMT" w:hAnsi="ArialMT"/>
                <w:b/>
                <w:bCs/>
                <w:kern w:val="0"/>
                <w:sz w:val="24"/>
              </w:rPr>
              <w:t>BGP</w:t>
            </w:r>
            <w:r>
              <w:rPr>
                <w:rFonts w:ascii="ArialMT" w:hAnsi="ArialMT"/>
                <w:b/>
                <w:bCs/>
                <w:kern w:val="0"/>
                <w:sz w:val="24"/>
              </w:rPr>
              <w:t>获得的。但是，除了</w:t>
            </w:r>
            <w:r>
              <w:rPr>
                <w:rFonts w:ascii="ArialMT" w:hAnsi="ArialMT"/>
                <w:b/>
                <w:bCs/>
                <w:kern w:val="0"/>
                <w:sz w:val="24"/>
              </w:rPr>
              <w:t>MED</w:t>
            </w:r>
            <w:r>
              <w:rPr>
                <w:rFonts w:ascii="ArialMT" w:hAnsi="ArialMT"/>
                <w:b/>
                <w:bCs/>
                <w:kern w:val="0"/>
                <w:sz w:val="24"/>
              </w:rPr>
              <w:t>还有其它几项属性决定到一个目标网络的最佳路径。</w:t>
            </w:r>
          </w:p>
        </w:tc>
      </w:tr>
      <w:tr w:rsidR="00A23EE0" w14:paraId="28A50EA5" w14:textId="77777777">
        <w:tc>
          <w:tcPr>
            <w:tcW w:w="1548" w:type="dxa"/>
          </w:tcPr>
          <w:p w14:paraId="72787936"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网关</w:t>
            </w:r>
          </w:p>
        </w:tc>
        <w:tc>
          <w:tcPr>
            <w:tcW w:w="7380" w:type="dxa"/>
          </w:tcPr>
          <w:p w14:paraId="12CEF54C"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到达目标网络网关的</w:t>
            </w:r>
            <w:r>
              <w:rPr>
                <w:rFonts w:ascii="ArialMT" w:hAnsi="ArialMT"/>
                <w:b/>
                <w:bCs/>
                <w:kern w:val="0"/>
                <w:sz w:val="24"/>
              </w:rPr>
              <w:t>IP</w:t>
            </w:r>
            <w:r>
              <w:rPr>
                <w:rFonts w:ascii="ArialMT" w:hAnsi="ArialMT"/>
                <w:b/>
                <w:bCs/>
                <w:kern w:val="0"/>
                <w:sz w:val="24"/>
              </w:rPr>
              <w:t>地址。</w:t>
            </w:r>
          </w:p>
        </w:tc>
      </w:tr>
      <w:tr w:rsidR="00A23EE0" w14:paraId="5ECA6A7B" w14:textId="77777777">
        <w:tc>
          <w:tcPr>
            <w:tcW w:w="1548" w:type="dxa"/>
          </w:tcPr>
          <w:p w14:paraId="5F2FA5F5"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接口</w:t>
            </w:r>
          </w:p>
        </w:tc>
        <w:tc>
          <w:tcPr>
            <w:tcW w:w="7380" w:type="dxa"/>
          </w:tcPr>
          <w:p w14:paraId="41FE95ED"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将数据包转发到目的网络网关的接口。</w:t>
            </w:r>
          </w:p>
        </w:tc>
      </w:tr>
      <w:tr w:rsidR="00A23EE0" w14:paraId="3EBBAEEF" w14:textId="77777777">
        <w:tc>
          <w:tcPr>
            <w:tcW w:w="1548" w:type="dxa"/>
          </w:tcPr>
          <w:p w14:paraId="1663D22B"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持续时间</w:t>
            </w:r>
          </w:p>
        </w:tc>
        <w:tc>
          <w:tcPr>
            <w:tcW w:w="7380" w:type="dxa"/>
          </w:tcPr>
          <w:p w14:paraId="0E827B2A"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通过</w:t>
            </w:r>
            <w:r>
              <w:rPr>
                <w:rFonts w:ascii="ArialMT" w:hAnsi="ArialMT"/>
                <w:b/>
                <w:bCs/>
                <w:kern w:val="0"/>
                <w:sz w:val="24"/>
              </w:rPr>
              <w:t>RIP</w:t>
            </w:r>
            <w:r>
              <w:rPr>
                <w:rFonts w:ascii="ArialMT" w:hAnsi="ArialMT"/>
                <w:b/>
                <w:bCs/>
                <w:kern w:val="0"/>
                <w:sz w:val="24"/>
              </w:rPr>
              <w:t>，</w:t>
            </w:r>
            <w:r>
              <w:rPr>
                <w:rFonts w:ascii="ArialMT" w:hAnsi="ArialMT"/>
                <w:b/>
                <w:bCs/>
                <w:kern w:val="0"/>
                <w:sz w:val="24"/>
              </w:rPr>
              <w:t>OSPF</w:t>
            </w:r>
            <w:r>
              <w:rPr>
                <w:rFonts w:ascii="ArialMT" w:hAnsi="ArialMT"/>
                <w:b/>
                <w:bCs/>
                <w:kern w:val="0"/>
                <w:sz w:val="24"/>
              </w:rPr>
              <w:t>或</w:t>
            </w:r>
            <w:r>
              <w:rPr>
                <w:rFonts w:ascii="ArialMT" w:hAnsi="ArialMT"/>
                <w:b/>
                <w:bCs/>
                <w:kern w:val="0"/>
                <w:sz w:val="24"/>
              </w:rPr>
              <w:t>BGP</w:t>
            </w:r>
            <w:r>
              <w:rPr>
                <w:rFonts w:ascii="ArialMT" w:hAnsi="ArialMT"/>
                <w:b/>
                <w:bCs/>
                <w:kern w:val="0"/>
                <w:sz w:val="24"/>
              </w:rPr>
              <w:t>获得路由的时间。</w:t>
            </w:r>
          </w:p>
        </w:tc>
      </w:tr>
    </w:tbl>
    <w:p w14:paraId="4132D4E6" w14:textId="77777777" w:rsidR="00A23EE0" w:rsidRDefault="001E1853">
      <w:pPr>
        <w:pStyle w:val="2"/>
        <w:rPr>
          <w:sz w:val="30"/>
        </w:rPr>
      </w:pPr>
      <w:bookmarkStart w:id="50" w:name="_Toc12204"/>
      <w:r>
        <w:rPr>
          <w:sz w:val="30"/>
        </w:rPr>
        <w:t>搜索</w:t>
      </w:r>
      <w:r>
        <w:rPr>
          <w:rFonts w:hint="eastAsia"/>
          <w:sz w:val="30"/>
        </w:rPr>
        <w:t>TN-SG5000</w:t>
      </w:r>
      <w:r>
        <w:rPr>
          <w:sz w:val="30"/>
        </w:rPr>
        <w:t>路由表</w:t>
      </w:r>
      <w:bookmarkEnd w:id="50"/>
    </w:p>
    <w:p w14:paraId="561E5FBC" w14:textId="77777777" w:rsidR="00A23EE0" w:rsidRDefault="001E1853">
      <w:pPr>
        <w:autoSpaceDE w:val="0"/>
        <w:autoSpaceDN w:val="0"/>
        <w:adjustRightInd w:val="0"/>
        <w:spacing w:before="100" w:beforeAutospacing="1" w:after="100" w:afterAutospacing="1"/>
        <w:jc w:val="left"/>
        <w:rPr>
          <w:kern w:val="0"/>
          <w:sz w:val="24"/>
        </w:rPr>
      </w:pPr>
      <w:r>
        <w:rPr>
          <w:kern w:val="0"/>
          <w:sz w:val="24"/>
        </w:rPr>
        <w:t>您可以应用过滤原则搜索路由列表并显示符合规则的路由。例如，指定显示静态路由</w:t>
      </w:r>
      <w:r>
        <w:rPr>
          <w:rFonts w:hint="eastAsia"/>
          <w:kern w:val="0"/>
          <w:sz w:val="24"/>
        </w:rPr>
        <w:t>、</w:t>
      </w:r>
      <w:r>
        <w:rPr>
          <w:kern w:val="0"/>
          <w:sz w:val="24"/>
        </w:rPr>
        <w:t>连接路由</w:t>
      </w:r>
      <w:r>
        <w:rPr>
          <w:rFonts w:hint="eastAsia"/>
          <w:kern w:val="0"/>
          <w:sz w:val="24"/>
        </w:rPr>
        <w:t>，</w:t>
      </w:r>
      <w:r>
        <w:rPr>
          <w:kern w:val="0"/>
          <w:sz w:val="24"/>
        </w:rPr>
        <w:t>从</w:t>
      </w:r>
      <w:r>
        <w:rPr>
          <w:kern w:val="0"/>
          <w:sz w:val="24"/>
        </w:rPr>
        <w:t>RIP</w:t>
      </w:r>
      <w:r>
        <w:rPr>
          <w:kern w:val="0"/>
          <w:sz w:val="24"/>
        </w:rPr>
        <w:t>、</w:t>
      </w:r>
      <w:r>
        <w:rPr>
          <w:kern w:val="0"/>
          <w:sz w:val="24"/>
        </w:rPr>
        <w:t>OSPF</w:t>
      </w:r>
      <w:r>
        <w:rPr>
          <w:kern w:val="0"/>
          <w:sz w:val="24"/>
        </w:rPr>
        <w:t>或</w:t>
      </w:r>
      <w:r>
        <w:rPr>
          <w:kern w:val="0"/>
          <w:sz w:val="24"/>
        </w:rPr>
        <w:t>BGP</w:t>
      </w:r>
      <w:r>
        <w:rPr>
          <w:kern w:val="0"/>
          <w:sz w:val="24"/>
        </w:rPr>
        <w:t>获得的路由，或与您指定的网络或网关发生通信的路由。</w:t>
      </w:r>
    </w:p>
    <w:p w14:paraId="664B8384" w14:textId="77777777" w:rsidR="00A23EE0" w:rsidRDefault="001E1853">
      <w:pPr>
        <w:autoSpaceDE w:val="0"/>
        <w:autoSpaceDN w:val="0"/>
        <w:adjustRightInd w:val="0"/>
        <w:spacing w:before="100" w:beforeAutospacing="1" w:after="100" w:afterAutospacing="1"/>
        <w:jc w:val="left"/>
        <w:rPr>
          <w:kern w:val="0"/>
          <w:sz w:val="24"/>
        </w:rPr>
      </w:pPr>
      <w:r>
        <w:rPr>
          <w:kern w:val="0"/>
          <w:sz w:val="24"/>
        </w:rPr>
        <w:t>如果您通过设置路由类型搜索路由表或进一步根据网络或网关作为约束查找的路由，所设定的作为搜索规则的值必须与相同路由表条目中对应的值相匹配，所搜索的条目才能够显示。（您设定的所有搜索参数都应用了</w:t>
      </w:r>
      <w:r>
        <w:rPr>
          <w:kern w:val="0"/>
          <w:sz w:val="24"/>
        </w:rPr>
        <w:t>“</w:t>
      </w:r>
      <w:r>
        <w:rPr>
          <w:kern w:val="0"/>
          <w:sz w:val="24"/>
        </w:rPr>
        <w:t>与</w:t>
      </w:r>
      <w:r>
        <w:rPr>
          <w:kern w:val="0"/>
          <w:sz w:val="24"/>
        </w:rPr>
        <w:t>(AND)”</w:t>
      </w:r>
      <w:r>
        <w:rPr>
          <w:kern w:val="0"/>
          <w:sz w:val="24"/>
        </w:rPr>
        <w:t>条件，即对列出的搜索参数默认了都要满足的条件）。</w:t>
      </w:r>
    </w:p>
    <w:p w14:paraId="7A013F15" w14:textId="77777777" w:rsidR="00A23EE0" w:rsidRDefault="001E1853">
      <w:pPr>
        <w:autoSpaceDE w:val="0"/>
        <w:autoSpaceDN w:val="0"/>
        <w:adjustRightInd w:val="0"/>
        <w:jc w:val="left"/>
        <w:rPr>
          <w:kern w:val="0"/>
          <w:sz w:val="24"/>
        </w:rPr>
      </w:pPr>
      <w:r>
        <w:rPr>
          <w:kern w:val="0"/>
          <w:sz w:val="24"/>
        </w:rPr>
        <w:t>例如，如果</w:t>
      </w:r>
      <w:r>
        <w:rPr>
          <w:rFonts w:hint="eastAsia"/>
          <w:kern w:val="0"/>
          <w:sz w:val="24"/>
        </w:rPr>
        <w:t>TN-SG5000</w:t>
      </w:r>
      <w:r>
        <w:rPr>
          <w:kern w:val="0"/>
          <w:sz w:val="24"/>
        </w:rPr>
        <w:t>设备与网络</w:t>
      </w:r>
      <w:r>
        <w:rPr>
          <w:kern w:val="0"/>
          <w:sz w:val="24"/>
        </w:rPr>
        <w:t>172.16.14.0/24</w:t>
      </w:r>
      <w:r>
        <w:rPr>
          <w:kern w:val="0"/>
          <w:sz w:val="24"/>
        </w:rPr>
        <w:t>连接，您想查看所有与网络</w:t>
      </w:r>
      <w:r>
        <w:rPr>
          <w:kern w:val="0"/>
          <w:sz w:val="24"/>
        </w:rPr>
        <w:t>1</w:t>
      </w:r>
      <w:r>
        <w:rPr>
          <w:kern w:val="0"/>
          <w:sz w:val="24"/>
        </w:rPr>
        <w:t>72.16.14.0/24</w:t>
      </w:r>
      <w:r>
        <w:rPr>
          <w:kern w:val="0"/>
          <w:sz w:val="24"/>
        </w:rPr>
        <w:t>直接连接的路由，必须在类型列表中选择</w:t>
      </w:r>
      <w:r>
        <w:rPr>
          <w:kern w:val="0"/>
          <w:sz w:val="24"/>
        </w:rPr>
        <w:t>“</w:t>
      </w:r>
      <w:r>
        <w:rPr>
          <w:kern w:val="0"/>
          <w:sz w:val="24"/>
        </w:rPr>
        <w:t>连接</w:t>
      </w:r>
      <w:r>
        <w:rPr>
          <w:kern w:val="0"/>
          <w:sz w:val="24"/>
        </w:rPr>
        <w:t>”</w:t>
      </w:r>
      <w:r>
        <w:rPr>
          <w:kern w:val="0"/>
          <w:sz w:val="24"/>
        </w:rPr>
        <w:t>并在</w:t>
      </w:r>
      <w:r>
        <w:rPr>
          <w:kern w:val="0"/>
          <w:sz w:val="24"/>
        </w:rPr>
        <w:t>“</w:t>
      </w:r>
      <w:r>
        <w:rPr>
          <w:kern w:val="0"/>
          <w:sz w:val="24"/>
        </w:rPr>
        <w:t>网络</w:t>
      </w:r>
      <w:r>
        <w:rPr>
          <w:kern w:val="0"/>
          <w:sz w:val="24"/>
        </w:rPr>
        <w:t>”</w:t>
      </w:r>
      <w:r>
        <w:rPr>
          <w:kern w:val="0"/>
          <w:sz w:val="24"/>
        </w:rPr>
        <w:t>字段输入</w:t>
      </w:r>
      <w:r>
        <w:rPr>
          <w:kern w:val="0"/>
          <w:sz w:val="24"/>
        </w:rPr>
        <w:t>172.16.14.0/24</w:t>
      </w:r>
      <w:r>
        <w:rPr>
          <w:kern w:val="0"/>
          <w:sz w:val="24"/>
        </w:rPr>
        <w:t>，然后点击</w:t>
      </w:r>
      <w:r>
        <w:rPr>
          <w:kern w:val="0"/>
          <w:sz w:val="24"/>
        </w:rPr>
        <w:t>“</w:t>
      </w:r>
      <w:r>
        <w:rPr>
          <w:kern w:val="0"/>
          <w:sz w:val="24"/>
        </w:rPr>
        <w:t>应用过滤</w:t>
      </w:r>
      <w:r>
        <w:rPr>
          <w:kern w:val="0"/>
          <w:sz w:val="24"/>
        </w:rPr>
        <w:t>”</w:t>
      </w:r>
      <w:r>
        <w:rPr>
          <w:kern w:val="0"/>
          <w:sz w:val="24"/>
        </w:rPr>
        <w:t>显示满足以上条件的路由列表条目。</w:t>
      </w:r>
      <w:r>
        <w:rPr>
          <w:kern w:val="0"/>
          <w:sz w:val="24"/>
        </w:rPr>
        <w:t>“</w:t>
      </w:r>
      <w:r>
        <w:rPr>
          <w:kern w:val="0"/>
          <w:sz w:val="24"/>
        </w:rPr>
        <w:t>类型</w:t>
      </w:r>
      <w:r>
        <w:rPr>
          <w:kern w:val="0"/>
          <w:sz w:val="24"/>
        </w:rPr>
        <w:t>”</w:t>
      </w:r>
      <w:r>
        <w:rPr>
          <w:kern w:val="0"/>
          <w:sz w:val="24"/>
        </w:rPr>
        <w:t>字段中包含关键字</w:t>
      </w:r>
      <w:r>
        <w:rPr>
          <w:kern w:val="0"/>
          <w:sz w:val="24"/>
        </w:rPr>
        <w:t>“</w:t>
      </w:r>
      <w:r>
        <w:rPr>
          <w:kern w:val="0"/>
          <w:sz w:val="24"/>
        </w:rPr>
        <w:t>连接</w:t>
      </w:r>
      <w:r>
        <w:rPr>
          <w:kern w:val="0"/>
          <w:sz w:val="24"/>
        </w:rPr>
        <w:t>”</w:t>
      </w:r>
      <w:r>
        <w:rPr>
          <w:kern w:val="0"/>
          <w:sz w:val="24"/>
        </w:rPr>
        <w:t>的所有条目以及在</w:t>
      </w:r>
      <w:r>
        <w:rPr>
          <w:kern w:val="0"/>
          <w:sz w:val="24"/>
        </w:rPr>
        <w:t>“</w:t>
      </w:r>
      <w:r>
        <w:rPr>
          <w:kern w:val="0"/>
          <w:sz w:val="24"/>
        </w:rPr>
        <w:t>网关</w:t>
      </w:r>
      <w:r>
        <w:rPr>
          <w:kern w:val="0"/>
          <w:sz w:val="24"/>
        </w:rPr>
        <w:t>”</w:t>
      </w:r>
      <w:r>
        <w:rPr>
          <w:kern w:val="0"/>
          <w:sz w:val="24"/>
        </w:rPr>
        <w:t>字段与设定条件符合的条目都将显示。</w:t>
      </w:r>
    </w:p>
    <w:p w14:paraId="1CDE0A8F" w14:textId="77777777" w:rsidR="00A23EE0" w:rsidRDefault="001E1853">
      <w:pPr>
        <w:autoSpaceDE w:val="0"/>
        <w:autoSpaceDN w:val="0"/>
        <w:adjustRightInd w:val="0"/>
        <w:spacing w:before="100" w:beforeAutospacing="1" w:after="100" w:afterAutospacing="1"/>
        <w:jc w:val="left"/>
        <w:rPr>
          <w:b/>
          <w:kern w:val="0"/>
          <w:sz w:val="24"/>
        </w:rPr>
      </w:pPr>
      <w:r>
        <w:rPr>
          <w:b/>
          <w:kern w:val="0"/>
          <w:sz w:val="24"/>
        </w:rPr>
        <w:t>搜索</w:t>
      </w:r>
      <w:r>
        <w:rPr>
          <w:rFonts w:hint="eastAsia"/>
          <w:b/>
          <w:kern w:val="0"/>
          <w:sz w:val="24"/>
        </w:rPr>
        <w:t>TN-SG5000</w:t>
      </w:r>
      <w:r>
        <w:rPr>
          <w:b/>
          <w:kern w:val="0"/>
          <w:sz w:val="24"/>
        </w:rPr>
        <w:t>路由表</w:t>
      </w:r>
    </w:p>
    <w:p w14:paraId="0D47C23B" w14:textId="77777777" w:rsidR="00A23EE0" w:rsidRDefault="001E1853">
      <w:pPr>
        <w:numPr>
          <w:ilvl w:val="0"/>
          <w:numId w:val="28"/>
        </w:numPr>
        <w:autoSpaceDE w:val="0"/>
        <w:autoSpaceDN w:val="0"/>
        <w:adjustRightInd w:val="0"/>
        <w:jc w:val="left"/>
        <w:rPr>
          <w:kern w:val="0"/>
          <w:sz w:val="24"/>
        </w:rPr>
      </w:pPr>
      <w:r>
        <w:rPr>
          <w:kern w:val="0"/>
          <w:sz w:val="24"/>
        </w:rPr>
        <w:t>进入</w:t>
      </w:r>
      <w:r>
        <w:rPr>
          <w:rFonts w:hint="eastAsia"/>
          <w:kern w:val="0"/>
          <w:sz w:val="24"/>
        </w:rPr>
        <w:t>“</w:t>
      </w:r>
      <w:r>
        <w:rPr>
          <w:kern w:val="0"/>
          <w:sz w:val="24"/>
        </w:rPr>
        <w:t>路由</w:t>
      </w:r>
      <w:r>
        <w:rPr>
          <w:kern w:val="0"/>
          <w:sz w:val="24"/>
        </w:rPr>
        <w:t>&gt;</w:t>
      </w:r>
      <w:r>
        <w:rPr>
          <w:rFonts w:hint="eastAsia"/>
          <w:kern w:val="0"/>
          <w:sz w:val="24"/>
        </w:rPr>
        <w:t>监控</w:t>
      </w:r>
      <w:r>
        <w:rPr>
          <w:kern w:val="0"/>
          <w:sz w:val="24"/>
        </w:rPr>
        <w:t>&gt;</w:t>
      </w:r>
      <w:r>
        <w:rPr>
          <w:kern w:val="0"/>
          <w:sz w:val="24"/>
        </w:rPr>
        <w:t>路由监控</w:t>
      </w:r>
      <w:r>
        <w:rPr>
          <w:rFonts w:hint="eastAsia"/>
          <w:kern w:val="0"/>
          <w:sz w:val="24"/>
        </w:rPr>
        <w:t>”</w:t>
      </w:r>
      <w:r>
        <w:rPr>
          <w:kern w:val="0"/>
          <w:sz w:val="24"/>
        </w:rPr>
        <w:t>。</w:t>
      </w:r>
    </w:p>
    <w:p w14:paraId="14F30057" w14:textId="77777777" w:rsidR="00A23EE0" w:rsidRDefault="001E1853">
      <w:pPr>
        <w:numPr>
          <w:ilvl w:val="0"/>
          <w:numId w:val="28"/>
        </w:numPr>
        <w:autoSpaceDE w:val="0"/>
        <w:autoSpaceDN w:val="0"/>
        <w:adjustRightInd w:val="0"/>
        <w:jc w:val="left"/>
        <w:rPr>
          <w:kern w:val="0"/>
          <w:sz w:val="24"/>
        </w:rPr>
      </w:pPr>
      <w:r>
        <w:rPr>
          <w:kern w:val="0"/>
          <w:sz w:val="24"/>
        </w:rPr>
        <w:t>在</w:t>
      </w:r>
      <w:r>
        <w:rPr>
          <w:kern w:val="0"/>
          <w:sz w:val="24"/>
        </w:rPr>
        <w:t>“</w:t>
      </w:r>
      <w:r>
        <w:rPr>
          <w:kern w:val="0"/>
          <w:sz w:val="24"/>
        </w:rPr>
        <w:t>类型</w:t>
      </w:r>
      <w:r>
        <w:rPr>
          <w:kern w:val="0"/>
          <w:sz w:val="24"/>
        </w:rPr>
        <w:t>”</w:t>
      </w:r>
      <w:r>
        <w:rPr>
          <w:kern w:val="0"/>
          <w:sz w:val="24"/>
        </w:rPr>
        <w:t>列表中选择搜索的路由类型。例如，选择</w:t>
      </w:r>
      <w:r>
        <w:rPr>
          <w:kern w:val="0"/>
          <w:sz w:val="24"/>
        </w:rPr>
        <w:t>“</w:t>
      </w:r>
      <w:r>
        <w:rPr>
          <w:kern w:val="0"/>
          <w:sz w:val="24"/>
        </w:rPr>
        <w:t>连接</w:t>
      </w:r>
      <w:r>
        <w:rPr>
          <w:kern w:val="0"/>
          <w:sz w:val="24"/>
        </w:rPr>
        <w:t>”</w:t>
      </w:r>
      <w:r>
        <w:rPr>
          <w:kern w:val="0"/>
          <w:sz w:val="24"/>
        </w:rPr>
        <w:t>显示所有连接的路由，或选择</w:t>
      </w:r>
      <w:r>
        <w:rPr>
          <w:kern w:val="0"/>
          <w:sz w:val="24"/>
        </w:rPr>
        <w:t>“RIP”</w:t>
      </w:r>
      <w:r>
        <w:rPr>
          <w:kern w:val="0"/>
          <w:sz w:val="24"/>
        </w:rPr>
        <w:t>显示所有从</w:t>
      </w:r>
      <w:r>
        <w:rPr>
          <w:kern w:val="0"/>
          <w:sz w:val="24"/>
        </w:rPr>
        <w:t>RIP</w:t>
      </w:r>
      <w:r>
        <w:rPr>
          <w:kern w:val="0"/>
          <w:sz w:val="24"/>
        </w:rPr>
        <w:t>获得的路由。</w:t>
      </w:r>
    </w:p>
    <w:p w14:paraId="4960D834" w14:textId="77777777" w:rsidR="00A23EE0" w:rsidRDefault="001E1853">
      <w:pPr>
        <w:numPr>
          <w:ilvl w:val="0"/>
          <w:numId w:val="28"/>
        </w:numPr>
        <w:autoSpaceDE w:val="0"/>
        <w:autoSpaceDN w:val="0"/>
        <w:adjustRightInd w:val="0"/>
        <w:jc w:val="left"/>
        <w:rPr>
          <w:kern w:val="0"/>
          <w:sz w:val="24"/>
        </w:rPr>
      </w:pPr>
      <w:r>
        <w:rPr>
          <w:kern w:val="0"/>
          <w:sz w:val="24"/>
        </w:rPr>
        <w:t>如果想显示到具体网络的路由，在</w:t>
      </w:r>
      <w:r>
        <w:rPr>
          <w:kern w:val="0"/>
          <w:sz w:val="24"/>
        </w:rPr>
        <w:t>“</w:t>
      </w:r>
      <w:r>
        <w:rPr>
          <w:kern w:val="0"/>
          <w:sz w:val="24"/>
        </w:rPr>
        <w:t>网络</w:t>
      </w:r>
      <w:r>
        <w:rPr>
          <w:kern w:val="0"/>
          <w:sz w:val="24"/>
        </w:rPr>
        <w:t>”</w:t>
      </w:r>
      <w:r>
        <w:rPr>
          <w:kern w:val="0"/>
          <w:sz w:val="24"/>
        </w:rPr>
        <w:t>字段输入该网络的</w:t>
      </w:r>
      <w:r>
        <w:rPr>
          <w:kern w:val="0"/>
          <w:sz w:val="24"/>
        </w:rPr>
        <w:t>IP</w:t>
      </w:r>
      <w:r>
        <w:rPr>
          <w:kern w:val="0"/>
          <w:sz w:val="24"/>
        </w:rPr>
        <w:t>地址与掩</w:t>
      </w:r>
      <w:r>
        <w:rPr>
          <w:kern w:val="0"/>
          <w:sz w:val="24"/>
        </w:rPr>
        <w:t>码。</w:t>
      </w:r>
    </w:p>
    <w:p w14:paraId="2353317D" w14:textId="77777777" w:rsidR="00A23EE0" w:rsidRDefault="001E1853">
      <w:pPr>
        <w:numPr>
          <w:ilvl w:val="0"/>
          <w:numId w:val="28"/>
        </w:numPr>
        <w:autoSpaceDE w:val="0"/>
        <w:autoSpaceDN w:val="0"/>
        <w:adjustRightInd w:val="0"/>
        <w:jc w:val="left"/>
        <w:rPr>
          <w:kern w:val="0"/>
          <w:sz w:val="24"/>
        </w:rPr>
      </w:pPr>
      <w:r>
        <w:rPr>
          <w:kern w:val="0"/>
          <w:sz w:val="24"/>
        </w:rPr>
        <w:t>如果想显示到具体网关的路由，在</w:t>
      </w:r>
      <w:r>
        <w:rPr>
          <w:kern w:val="0"/>
          <w:sz w:val="24"/>
        </w:rPr>
        <w:t>“</w:t>
      </w:r>
      <w:r>
        <w:rPr>
          <w:kern w:val="0"/>
          <w:sz w:val="24"/>
        </w:rPr>
        <w:t>网关</w:t>
      </w:r>
      <w:r>
        <w:rPr>
          <w:kern w:val="0"/>
          <w:sz w:val="24"/>
        </w:rPr>
        <w:t>”</w:t>
      </w:r>
      <w:r>
        <w:rPr>
          <w:kern w:val="0"/>
          <w:sz w:val="24"/>
        </w:rPr>
        <w:t>字段输入该网关的</w:t>
      </w:r>
      <w:r>
        <w:rPr>
          <w:kern w:val="0"/>
          <w:sz w:val="24"/>
        </w:rPr>
        <w:t>IP</w:t>
      </w:r>
      <w:r>
        <w:rPr>
          <w:kern w:val="0"/>
          <w:sz w:val="24"/>
        </w:rPr>
        <w:t>地址。</w:t>
      </w:r>
    </w:p>
    <w:p w14:paraId="499E3FC8" w14:textId="77777777" w:rsidR="00A23EE0" w:rsidRDefault="001E1853">
      <w:pPr>
        <w:numPr>
          <w:ilvl w:val="0"/>
          <w:numId w:val="28"/>
        </w:numPr>
        <w:autoSpaceDE w:val="0"/>
        <w:autoSpaceDN w:val="0"/>
        <w:adjustRightInd w:val="0"/>
        <w:jc w:val="left"/>
        <w:rPr>
          <w:kern w:val="0"/>
          <w:sz w:val="24"/>
        </w:rPr>
      </w:pPr>
      <w:r>
        <w:rPr>
          <w:kern w:val="0"/>
          <w:sz w:val="24"/>
        </w:rPr>
        <w:t>点击</w:t>
      </w:r>
      <w:r>
        <w:rPr>
          <w:kern w:val="0"/>
          <w:sz w:val="24"/>
        </w:rPr>
        <w:t>“</w:t>
      </w:r>
      <w:r>
        <w:rPr>
          <w:kern w:val="0"/>
          <w:sz w:val="24"/>
        </w:rPr>
        <w:t>应用过滤</w:t>
      </w:r>
      <w:r>
        <w:rPr>
          <w:kern w:val="0"/>
          <w:sz w:val="24"/>
        </w:rPr>
        <w:t>”</w:t>
      </w:r>
      <w:r>
        <w:rPr>
          <w:kern w:val="0"/>
          <w:sz w:val="24"/>
        </w:rPr>
        <w:t>。</w:t>
      </w:r>
    </w:p>
    <w:p w14:paraId="5701BE69" w14:textId="77777777" w:rsidR="00A23EE0" w:rsidRDefault="001E1853">
      <w:pPr>
        <w:autoSpaceDE w:val="0"/>
        <w:autoSpaceDN w:val="0"/>
        <w:adjustRightInd w:val="0"/>
        <w:spacing w:before="100" w:beforeAutospacing="1" w:after="100" w:afterAutospacing="1"/>
        <w:jc w:val="left"/>
        <w:rPr>
          <w:kern w:val="0"/>
          <w:sz w:val="24"/>
        </w:rPr>
      </w:pPr>
      <w:r>
        <w:rPr>
          <w:kern w:val="0"/>
          <w:sz w:val="24"/>
        </w:rPr>
        <w:t>注意：所有您设定作为搜索规则的数值必须符合对应相同路由表中的数值以便能够搜索到路由条目。</w:t>
      </w:r>
    </w:p>
    <w:p w14:paraId="78F2AB6A" w14:textId="77777777" w:rsidR="00A23EE0" w:rsidRDefault="001E1853">
      <w:pPr>
        <w:pStyle w:val="1"/>
        <w:rPr>
          <w:kern w:val="0"/>
        </w:rPr>
      </w:pPr>
      <w:r>
        <w:rPr>
          <w:kern w:val="0"/>
          <w:sz w:val="24"/>
        </w:rPr>
        <w:br w:type="page"/>
      </w:r>
      <w:bookmarkStart w:id="51" w:name="_Toc30323"/>
      <w:r>
        <w:rPr>
          <w:kern w:val="0"/>
        </w:rPr>
        <w:t>防火墙策略</w:t>
      </w:r>
      <w:bookmarkEnd w:id="51"/>
    </w:p>
    <w:p w14:paraId="10A70995" w14:textId="77777777" w:rsidR="00A23EE0" w:rsidRDefault="001E1853">
      <w:pPr>
        <w:autoSpaceDE w:val="0"/>
        <w:autoSpaceDN w:val="0"/>
        <w:adjustRightInd w:val="0"/>
        <w:spacing w:before="100" w:beforeAutospacing="1" w:after="100" w:afterAutospacing="1"/>
        <w:jc w:val="left"/>
        <w:rPr>
          <w:kern w:val="0"/>
          <w:sz w:val="24"/>
        </w:rPr>
      </w:pPr>
      <w:r>
        <w:rPr>
          <w:kern w:val="0"/>
          <w:sz w:val="24"/>
        </w:rPr>
        <w:t>防火墙策略控制所有通过</w:t>
      </w:r>
      <w:r>
        <w:rPr>
          <w:rFonts w:hint="eastAsia"/>
          <w:kern w:val="0"/>
          <w:sz w:val="24"/>
        </w:rPr>
        <w:t>TN-SG5000</w:t>
      </w:r>
      <w:r>
        <w:rPr>
          <w:kern w:val="0"/>
          <w:sz w:val="24"/>
        </w:rPr>
        <w:t>设备的通信流量。添加防火墙策略控制</w:t>
      </w:r>
      <w:r>
        <w:rPr>
          <w:rFonts w:hint="eastAsia"/>
          <w:kern w:val="0"/>
          <w:sz w:val="24"/>
        </w:rPr>
        <w:t>TN-SG5000</w:t>
      </w:r>
      <w:r>
        <w:rPr>
          <w:kern w:val="0"/>
          <w:sz w:val="24"/>
        </w:rPr>
        <w:t>接口、区域以及</w:t>
      </w:r>
      <w:r>
        <w:rPr>
          <w:kern w:val="0"/>
          <w:sz w:val="24"/>
        </w:rPr>
        <w:t>VLAN</w:t>
      </w:r>
      <w:r>
        <w:rPr>
          <w:kern w:val="0"/>
          <w:sz w:val="24"/>
        </w:rPr>
        <w:t>子接口之间的连接与流量。</w:t>
      </w:r>
    </w:p>
    <w:p w14:paraId="73274735" w14:textId="77777777" w:rsidR="00A23EE0" w:rsidRDefault="001E1853">
      <w:pPr>
        <w:autoSpaceDE w:val="0"/>
        <w:autoSpaceDN w:val="0"/>
        <w:adjustRightInd w:val="0"/>
        <w:spacing w:before="100" w:beforeAutospacing="1" w:after="100" w:afterAutospacing="1"/>
        <w:jc w:val="left"/>
        <w:rPr>
          <w:kern w:val="0"/>
          <w:sz w:val="24"/>
        </w:rPr>
      </w:pPr>
      <w:r>
        <w:rPr>
          <w:kern w:val="0"/>
          <w:sz w:val="24"/>
        </w:rPr>
        <w:t>防火墙策略是</w:t>
      </w:r>
      <w:r>
        <w:rPr>
          <w:rFonts w:hint="eastAsia"/>
          <w:kern w:val="0"/>
          <w:sz w:val="24"/>
        </w:rPr>
        <w:t>TN-SG5000</w:t>
      </w:r>
      <w:r>
        <w:rPr>
          <w:kern w:val="0"/>
          <w:sz w:val="24"/>
        </w:rPr>
        <w:t>设备决定如何处理连接请求的指令。当防火墙收到一个数据包内发出的连接请求时，</w:t>
      </w:r>
      <w:r>
        <w:rPr>
          <w:rFonts w:hint="eastAsia"/>
          <w:kern w:val="0"/>
          <w:sz w:val="24"/>
        </w:rPr>
        <w:t>TN-SG5000</w:t>
      </w:r>
      <w:r>
        <w:rPr>
          <w:kern w:val="0"/>
          <w:sz w:val="24"/>
        </w:rPr>
        <w:t>提取数据包的源地址、目的地址和服务（端口号）进行分析</w:t>
      </w:r>
      <w:r>
        <w:rPr>
          <w:rFonts w:hint="eastAsia"/>
          <w:kern w:val="0"/>
          <w:sz w:val="24"/>
        </w:rPr>
        <w:t>，试图锁定与数据包匹配的防火墙策略。</w:t>
      </w:r>
    </w:p>
    <w:p w14:paraId="44E3B14B" w14:textId="77777777" w:rsidR="00A23EE0" w:rsidRDefault="001E1853">
      <w:pPr>
        <w:autoSpaceDE w:val="0"/>
        <w:autoSpaceDN w:val="0"/>
        <w:adjustRightInd w:val="0"/>
        <w:spacing w:before="100" w:beforeAutospacing="1" w:after="100" w:afterAutospacing="1"/>
        <w:jc w:val="left"/>
        <w:rPr>
          <w:kern w:val="0"/>
          <w:sz w:val="24"/>
        </w:rPr>
      </w:pPr>
      <w:r>
        <w:rPr>
          <w:rFonts w:hint="eastAsia"/>
          <w:kern w:val="0"/>
          <w:sz w:val="24"/>
        </w:rPr>
        <w:t>防火墙策略能够包含很多指令，其中涉及当</w:t>
      </w:r>
      <w:r>
        <w:rPr>
          <w:rFonts w:hint="eastAsia"/>
          <w:kern w:val="0"/>
          <w:sz w:val="24"/>
        </w:rPr>
        <w:t>TN-SG5000</w:t>
      </w:r>
      <w:r>
        <w:rPr>
          <w:rFonts w:hint="eastAsia"/>
          <w:kern w:val="0"/>
          <w:sz w:val="24"/>
        </w:rPr>
        <w:t>设备接收到匹配的数据包时必须采取的动作。一些指令是必需的，例如是否接收、丢弃或接收并处理数据包；另外一些指令是可选项，例如日志记录与验证。</w:t>
      </w:r>
    </w:p>
    <w:p w14:paraId="6E155998" w14:textId="77777777" w:rsidR="00A23EE0" w:rsidRDefault="001E1853">
      <w:pPr>
        <w:autoSpaceDE w:val="0"/>
        <w:autoSpaceDN w:val="0"/>
        <w:adjustRightInd w:val="0"/>
        <w:spacing w:before="100" w:beforeAutospacing="1" w:after="100" w:afterAutospacing="1"/>
        <w:jc w:val="left"/>
        <w:rPr>
          <w:kern w:val="0"/>
          <w:sz w:val="24"/>
        </w:rPr>
      </w:pPr>
      <w:r>
        <w:rPr>
          <w:rFonts w:hint="eastAsia"/>
          <w:kern w:val="0"/>
          <w:sz w:val="24"/>
        </w:rPr>
        <w:t>策略指令中还可以包括网络地址转换（</w:t>
      </w:r>
      <w:r>
        <w:rPr>
          <w:rFonts w:hint="eastAsia"/>
          <w:kern w:val="0"/>
          <w:sz w:val="24"/>
        </w:rPr>
        <w:t xml:space="preserve">NAT: Network Address </w:t>
      </w:r>
      <w:r>
        <w:rPr>
          <w:rFonts w:hint="eastAsia"/>
          <w:kern w:val="0"/>
          <w:sz w:val="24"/>
        </w:rPr>
        <w:t>Translation</w:t>
      </w:r>
      <w:r>
        <w:rPr>
          <w:rFonts w:hint="eastAsia"/>
          <w:kern w:val="0"/>
          <w:sz w:val="24"/>
        </w:rPr>
        <w:t>），或端口地址转换（</w:t>
      </w:r>
      <w:r>
        <w:rPr>
          <w:rFonts w:hint="eastAsia"/>
          <w:kern w:val="0"/>
          <w:sz w:val="24"/>
        </w:rPr>
        <w:t>PAT: Port Address Translation</w:t>
      </w:r>
      <w:r>
        <w:rPr>
          <w:rFonts w:hint="eastAsia"/>
          <w:kern w:val="0"/>
          <w:sz w:val="24"/>
        </w:rPr>
        <w:t>），即通过使用虚拟</w:t>
      </w:r>
      <w:r>
        <w:rPr>
          <w:rFonts w:hint="eastAsia"/>
          <w:kern w:val="0"/>
          <w:sz w:val="24"/>
        </w:rPr>
        <w:t>IP</w:t>
      </w:r>
      <w:r>
        <w:rPr>
          <w:rFonts w:hint="eastAsia"/>
          <w:kern w:val="0"/>
          <w:sz w:val="24"/>
        </w:rPr>
        <w:t>或</w:t>
      </w:r>
      <w:r>
        <w:rPr>
          <w:rFonts w:hint="eastAsia"/>
          <w:kern w:val="0"/>
          <w:sz w:val="24"/>
        </w:rPr>
        <w:t>IP</w:t>
      </w:r>
      <w:r>
        <w:rPr>
          <w:rFonts w:hint="eastAsia"/>
          <w:kern w:val="0"/>
          <w:sz w:val="24"/>
        </w:rPr>
        <w:t>池转换源与目标</w:t>
      </w:r>
      <w:r>
        <w:rPr>
          <w:rFonts w:hint="eastAsia"/>
          <w:kern w:val="0"/>
          <w:sz w:val="24"/>
        </w:rPr>
        <w:t>IP</w:t>
      </w:r>
      <w:r>
        <w:rPr>
          <w:rFonts w:hint="eastAsia"/>
          <w:kern w:val="0"/>
          <w:sz w:val="24"/>
        </w:rPr>
        <w:t>地址，以及端口号。使用虚拟</w:t>
      </w:r>
      <w:r>
        <w:rPr>
          <w:rFonts w:hint="eastAsia"/>
          <w:kern w:val="0"/>
          <w:sz w:val="24"/>
        </w:rPr>
        <w:t>IP</w:t>
      </w:r>
      <w:r>
        <w:rPr>
          <w:rFonts w:hint="eastAsia"/>
          <w:kern w:val="0"/>
          <w:sz w:val="24"/>
        </w:rPr>
        <w:t>与</w:t>
      </w:r>
      <w:r>
        <w:rPr>
          <w:rFonts w:hint="eastAsia"/>
          <w:kern w:val="0"/>
          <w:sz w:val="24"/>
        </w:rPr>
        <w:t>IP</w:t>
      </w:r>
      <w:r>
        <w:rPr>
          <w:rFonts w:hint="eastAsia"/>
          <w:kern w:val="0"/>
          <w:sz w:val="24"/>
        </w:rPr>
        <w:t>池的详细信息，参见“防火墙虚拟</w:t>
      </w:r>
      <w:r>
        <w:rPr>
          <w:rFonts w:hint="eastAsia"/>
          <w:kern w:val="0"/>
          <w:sz w:val="24"/>
        </w:rPr>
        <w:t>IP</w:t>
      </w:r>
      <w:r>
        <w:rPr>
          <w:rFonts w:hint="eastAsia"/>
          <w:kern w:val="0"/>
          <w:sz w:val="24"/>
        </w:rPr>
        <w:t>”章节。</w:t>
      </w:r>
    </w:p>
    <w:p w14:paraId="441B03C5" w14:textId="77777777" w:rsidR="00A23EE0" w:rsidRDefault="001E1853">
      <w:pPr>
        <w:autoSpaceDE w:val="0"/>
        <w:autoSpaceDN w:val="0"/>
        <w:adjustRightInd w:val="0"/>
        <w:spacing w:before="100" w:beforeAutospacing="1" w:after="100" w:afterAutospacing="1"/>
        <w:jc w:val="left"/>
        <w:rPr>
          <w:kern w:val="0"/>
          <w:sz w:val="24"/>
        </w:rPr>
      </w:pPr>
      <w:r>
        <w:rPr>
          <w:kern w:val="0"/>
          <w:sz w:val="24"/>
        </w:rPr>
        <w:t>策略</w:t>
      </w:r>
      <w:r>
        <w:rPr>
          <w:rFonts w:hint="eastAsia"/>
          <w:kern w:val="0"/>
          <w:sz w:val="24"/>
        </w:rPr>
        <w:t>指令还可以包括</w:t>
      </w:r>
      <w:r>
        <w:rPr>
          <w:kern w:val="0"/>
          <w:sz w:val="24"/>
        </w:rPr>
        <w:t>保护内容表，</w:t>
      </w:r>
      <w:r>
        <w:rPr>
          <w:rFonts w:hint="eastAsia"/>
          <w:kern w:val="0"/>
          <w:sz w:val="24"/>
        </w:rPr>
        <w:t>通过保护内容表可以设置网络应用层检测以及其他针对协议的保护，与日志记录。有关设置保护内容表的详细信息，参见“防火墙保护内容表”。</w:t>
      </w:r>
    </w:p>
    <w:p w14:paraId="5B6C779A" w14:textId="77777777" w:rsidR="00A23EE0" w:rsidRDefault="001E1853">
      <w:pPr>
        <w:autoSpaceDE w:val="0"/>
        <w:autoSpaceDN w:val="0"/>
        <w:adjustRightInd w:val="0"/>
        <w:spacing w:before="100" w:beforeAutospacing="1" w:after="100" w:afterAutospacing="1"/>
        <w:jc w:val="left"/>
        <w:rPr>
          <w:kern w:val="0"/>
          <w:sz w:val="24"/>
        </w:rPr>
      </w:pPr>
      <w:r>
        <w:rPr>
          <w:rFonts w:hint="eastAsia"/>
          <w:kern w:val="0"/>
          <w:sz w:val="24"/>
        </w:rPr>
        <w:t>如果</w:t>
      </w:r>
      <w:r>
        <w:rPr>
          <w:rFonts w:hint="eastAsia"/>
          <w:kern w:val="0"/>
          <w:sz w:val="24"/>
        </w:rPr>
        <w:t>TN-SG5000</w:t>
      </w:r>
      <w:r>
        <w:rPr>
          <w:rFonts w:hint="eastAsia"/>
          <w:kern w:val="0"/>
          <w:sz w:val="24"/>
        </w:rPr>
        <w:t>设备配置启动了虚拟域设置，可以对每个虚拟域配置独立的防火墙策略，且需要首先进入所要配置的虚拟域。详细信息</w:t>
      </w:r>
      <w:r>
        <w:rPr>
          <w:rFonts w:hint="eastAsia"/>
          <w:kern w:val="0"/>
          <w:sz w:val="24"/>
        </w:rPr>
        <w:t>，参见“使用虚拟域”。</w:t>
      </w:r>
    </w:p>
    <w:p w14:paraId="6B354362" w14:textId="77777777" w:rsidR="00A23EE0" w:rsidRDefault="001E1853">
      <w:pPr>
        <w:autoSpaceDE w:val="0"/>
        <w:autoSpaceDN w:val="0"/>
        <w:adjustRightInd w:val="0"/>
        <w:spacing w:before="100" w:beforeAutospacing="1" w:after="100" w:afterAutospacing="1"/>
        <w:jc w:val="left"/>
        <w:rPr>
          <w:kern w:val="0"/>
          <w:sz w:val="24"/>
        </w:rPr>
      </w:pPr>
      <w:r>
        <w:rPr>
          <w:rFonts w:hint="eastAsia"/>
          <w:kern w:val="0"/>
          <w:sz w:val="24"/>
        </w:rPr>
        <w:t>本章包括以下内容：</w:t>
      </w:r>
    </w:p>
    <w:p w14:paraId="7566EAC7" w14:textId="77777777" w:rsidR="00A23EE0" w:rsidRDefault="001E1853">
      <w:pPr>
        <w:numPr>
          <w:ilvl w:val="0"/>
          <w:numId w:val="29"/>
        </w:numPr>
        <w:rPr>
          <w:kern w:val="0"/>
          <w:sz w:val="24"/>
        </w:rPr>
      </w:pPr>
      <w:r>
        <w:rPr>
          <w:rFonts w:hint="eastAsia"/>
          <w:kern w:val="0"/>
          <w:sz w:val="24"/>
        </w:rPr>
        <w:t>策略列表中策略排列顺序对策略匹配的影响</w:t>
      </w:r>
    </w:p>
    <w:p w14:paraId="0849CEF4" w14:textId="77777777" w:rsidR="00A23EE0" w:rsidRDefault="001E1853">
      <w:pPr>
        <w:numPr>
          <w:ilvl w:val="0"/>
          <w:numId w:val="29"/>
        </w:numPr>
        <w:rPr>
          <w:kern w:val="0"/>
          <w:sz w:val="24"/>
        </w:rPr>
      </w:pPr>
      <w:r>
        <w:rPr>
          <w:rFonts w:hint="eastAsia"/>
          <w:kern w:val="0"/>
          <w:sz w:val="24"/>
        </w:rPr>
        <w:t>多播策略</w:t>
      </w:r>
    </w:p>
    <w:p w14:paraId="12952775" w14:textId="77777777" w:rsidR="00A23EE0" w:rsidRDefault="001E1853">
      <w:pPr>
        <w:numPr>
          <w:ilvl w:val="0"/>
          <w:numId w:val="29"/>
        </w:numPr>
        <w:rPr>
          <w:kern w:val="0"/>
          <w:sz w:val="24"/>
        </w:rPr>
      </w:pPr>
      <w:hyperlink w:anchor="_查看防火墙策略列表" w:history="1">
        <w:r>
          <w:rPr>
            <w:rStyle w:val="a4"/>
            <w:kern w:val="0"/>
            <w:sz w:val="24"/>
          </w:rPr>
          <w:t>查看防火墙策略列表</w:t>
        </w:r>
      </w:hyperlink>
    </w:p>
    <w:p w14:paraId="7F176B8C" w14:textId="77777777" w:rsidR="00A23EE0" w:rsidRDefault="001E1853">
      <w:pPr>
        <w:numPr>
          <w:ilvl w:val="0"/>
          <w:numId w:val="29"/>
        </w:numPr>
        <w:rPr>
          <w:kern w:val="0"/>
          <w:sz w:val="24"/>
        </w:rPr>
      </w:pPr>
      <w:hyperlink w:anchor="_配置防火墙策略" w:history="1">
        <w:r>
          <w:rPr>
            <w:rStyle w:val="a4"/>
            <w:kern w:val="0"/>
            <w:sz w:val="24"/>
          </w:rPr>
          <w:t>配置防火墙策略</w:t>
        </w:r>
      </w:hyperlink>
    </w:p>
    <w:p w14:paraId="4085D4F8" w14:textId="77777777" w:rsidR="00A23EE0" w:rsidRDefault="001E1853">
      <w:pPr>
        <w:numPr>
          <w:ilvl w:val="0"/>
          <w:numId w:val="29"/>
        </w:numPr>
        <w:rPr>
          <w:kern w:val="0"/>
          <w:sz w:val="24"/>
        </w:rPr>
      </w:pPr>
      <w:r>
        <w:rPr>
          <w:kern w:val="0"/>
          <w:sz w:val="24"/>
        </w:rPr>
        <w:t>防火墙配置举例</w:t>
      </w:r>
    </w:p>
    <w:p w14:paraId="6947F25A" w14:textId="77777777" w:rsidR="00A23EE0" w:rsidRDefault="001E1853">
      <w:pPr>
        <w:pStyle w:val="2"/>
        <w:rPr>
          <w:sz w:val="30"/>
        </w:rPr>
      </w:pPr>
      <w:bookmarkStart w:id="52" w:name="_Toc9478"/>
      <w:r>
        <w:rPr>
          <w:rFonts w:hint="eastAsia"/>
          <w:sz w:val="30"/>
        </w:rPr>
        <w:t>策略</w:t>
      </w:r>
      <w:r>
        <w:rPr>
          <w:rFonts w:hint="eastAsia"/>
          <w:sz w:val="30"/>
        </w:rPr>
        <w:t>列表中策略排列顺序对策略匹配的影响</w:t>
      </w:r>
      <w:bookmarkEnd w:id="52"/>
    </w:p>
    <w:p w14:paraId="082952BF" w14:textId="77777777" w:rsidR="00A23EE0" w:rsidRDefault="001E1853">
      <w:pPr>
        <w:autoSpaceDE w:val="0"/>
        <w:autoSpaceDN w:val="0"/>
        <w:adjustRightInd w:val="0"/>
        <w:spacing w:before="100" w:beforeAutospacing="1" w:after="100" w:afterAutospacing="1"/>
        <w:jc w:val="left"/>
        <w:rPr>
          <w:kern w:val="0"/>
          <w:sz w:val="24"/>
        </w:rPr>
      </w:pPr>
      <w:r>
        <w:rPr>
          <w:rFonts w:hint="eastAsia"/>
          <w:kern w:val="0"/>
          <w:sz w:val="24"/>
        </w:rPr>
        <w:t>每当</w:t>
      </w:r>
      <w:r>
        <w:rPr>
          <w:rFonts w:hint="eastAsia"/>
          <w:kern w:val="0"/>
          <w:sz w:val="24"/>
        </w:rPr>
        <w:t>TN-SG5000</w:t>
      </w:r>
      <w:r>
        <w:rPr>
          <w:kern w:val="0"/>
          <w:sz w:val="24"/>
        </w:rPr>
        <w:t>设备</w:t>
      </w:r>
      <w:r>
        <w:rPr>
          <w:rFonts w:hint="eastAsia"/>
          <w:kern w:val="0"/>
          <w:sz w:val="24"/>
        </w:rPr>
        <w:t>的设备接口接收到试图通过设备</w:t>
      </w:r>
      <w:r>
        <w:rPr>
          <w:kern w:val="0"/>
          <w:sz w:val="24"/>
        </w:rPr>
        <w:t>传输</w:t>
      </w:r>
      <w:r>
        <w:rPr>
          <w:rFonts w:hint="eastAsia"/>
          <w:kern w:val="0"/>
          <w:sz w:val="24"/>
        </w:rPr>
        <w:t>的</w:t>
      </w:r>
      <w:r>
        <w:rPr>
          <w:kern w:val="0"/>
          <w:sz w:val="24"/>
        </w:rPr>
        <w:t>数据包，</w:t>
      </w:r>
      <w:r>
        <w:rPr>
          <w:rFonts w:hint="eastAsia"/>
          <w:kern w:val="0"/>
          <w:sz w:val="24"/>
        </w:rPr>
        <w:t>设备均要搜索防火墙策略查找与数据包匹配的策略选项。</w:t>
      </w:r>
    </w:p>
    <w:p w14:paraId="34581A04" w14:textId="77777777" w:rsidR="00A23EE0" w:rsidRDefault="001E1853">
      <w:pPr>
        <w:autoSpaceDE w:val="0"/>
        <w:autoSpaceDN w:val="0"/>
        <w:adjustRightInd w:val="0"/>
        <w:spacing w:before="100" w:beforeAutospacing="1" w:after="100" w:afterAutospacing="1"/>
        <w:jc w:val="left"/>
        <w:rPr>
          <w:kern w:val="0"/>
          <w:sz w:val="24"/>
        </w:rPr>
      </w:pPr>
      <w:r>
        <w:rPr>
          <w:rFonts w:hint="eastAsia"/>
          <w:kern w:val="0"/>
          <w:sz w:val="24"/>
        </w:rPr>
        <w:t>策略搜索的规则是按策略列表排列顺序自上而下进行。</w:t>
      </w:r>
      <w:r>
        <w:rPr>
          <w:rFonts w:hint="eastAsia"/>
          <w:kern w:val="0"/>
          <w:sz w:val="24"/>
        </w:rPr>
        <w:t>TN-SG5000</w:t>
      </w:r>
      <w:r>
        <w:rPr>
          <w:rFonts w:hint="eastAsia"/>
          <w:kern w:val="0"/>
          <w:sz w:val="24"/>
        </w:rPr>
        <w:t>设备将数据包逐个与策略进行评估，直至发现匹配策略。</w:t>
      </w:r>
      <w:r>
        <w:rPr>
          <w:rFonts w:hint="eastAsia"/>
          <w:kern w:val="0"/>
          <w:sz w:val="24"/>
        </w:rPr>
        <w:t xml:space="preserve"> </w:t>
      </w:r>
      <w:r>
        <w:rPr>
          <w:rFonts w:hint="eastAsia"/>
          <w:kern w:val="0"/>
          <w:sz w:val="24"/>
        </w:rPr>
        <w:t>当</w:t>
      </w:r>
      <w:r>
        <w:rPr>
          <w:rFonts w:hint="eastAsia"/>
          <w:kern w:val="0"/>
          <w:sz w:val="24"/>
        </w:rPr>
        <w:t>TN-SG5000</w:t>
      </w:r>
      <w:r>
        <w:rPr>
          <w:rFonts w:hint="eastAsia"/>
          <w:kern w:val="0"/>
          <w:sz w:val="24"/>
        </w:rPr>
        <w:t>设备发现第一条匹配策略时，对数据包应用匹配策略所设定的动作后，便放弃对剩下的防火墙策略的查询。匹配策略是通过将防火墙策略与数据包的以下信息比较得出：</w:t>
      </w:r>
    </w:p>
    <w:p w14:paraId="32EAE0DF" w14:textId="77777777" w:rsidR="00A23EE0" w:rsidRDefault="001E1853">
      <w:pPr>
        <w:numPr>
          <w:ilvl w:val="0"/>
          <w:numId w:val="30"/>
        </w:numPr>
        <w:autoSpaceDE w:val="0"/>
        <w:autoSpaceDN w:val="0"/>
        <w:adjustRightInd w:val="0"/>
        <w:spacing w:before="100" w:beforeAutospacing="1" w:after="100" w:afterAutospacing="1"/>
        <w:jc w:val="left"/>
        <w:rPr>
          <w:kern w:val="0"/>
          <w:sz w:val="24"/>
        </w:rPr>
      </w:pPr>
      <w:r>
        <w:rPr>
          <w:rFonts w:hint="eastAsia"/>
          <w:kern w:val="0"/>
          <w:sz w:val="24"/>
        </w:rPr>
        <w:t>源与目标接口</w:t>
      </w:r>
    </w:p>
    <w:p w14:paraId="77C1A78C" w14:textId="77777777" w:rsidR="00A23EE0" w:rsidRDefault="001E1853">
      <w:pPr>
        <w:numPr>
          <w:ilvl w:val="0"/>
          <w:numId w:val="30"/>
        </w:numPr>
        <w:autoSpaceDE w:val="0"/>
        <w:autoSpaceDN w:val="0"/>
        <w:adjustRightInd w:val="0"/>
        <w:spacing w:before="100" w:beforeAutospacing="1" w:after="100" w:afterAutospacing="1"/>
        <w:jc w:val="left"/>
        <w:rPr>
          <w:kern w:val="0"/>
          <w:sz w:val="24"/>
        </w:rPr>
      </w:pPr>
      <w:r>
        <w:rPr>
          <w:rFonts w:hint="eastAsia"/>
          <w:kern w:val="0"/>
          <w:sz w:val="24"/>
        </w:rPr>
        <w:t>源与目标防火墙地址</w:t>
      </w:r>
    </w:p>
    <w:p w14:paraId="5B458C36" w14:textId="77777777" w:rsidR="00A23EE0" w:rsidRDefault="001E1853">
      <w:pPr>
        <w:numPr>
          <w:ilvl w:val="0"/>
          <w:numId w:val="30"/>
        </w:numPr>
        <w:autoSpaceDE w:val="0"/>
        <w:autoSpaceDN w:val="0"/>
        <w:adjustRightInd w:val="0"/>
        <w:spacing w:before="100" w:beforeAutospacing="1" w:after="100" w:afterAutospacing="1"/>
        <w:jc w:val="left"/>
        <w:rPr>
          <w:kern w:val="0"/>
          <w:sz w:val="24"/>
        </w:rPr>
      </w:pPr>
      <w:r>
        <w:rPr>
          <w:rFonts w:hint="eastAsia"/>
          <w:kern w:val="0"/>
          <w:sz w:val="24"/>
        </w:rPr>
        <w:t>服务（数据包的传输协议）</w:t>
      </w:r>
    </w:p>
    <w:p w14:paraId="1620D241" w14:textId="77777777" w:rsidR="00A23EE0" w:rsidRDefault="001E1853">
      <w:pPr>
        <w:numPr>
          <w:ilvl w:val="0"/>
          <w:numId w:val="30"/>
        </w:numPr>
        <w:autoSpaceDE w:val="0"/>
        <w:autoSpaceDN w:val="0"/>
        <w:adjustRightInd w:val="0"/>
        <w:spacing w:before="100" w:beforeAutospacing="1" w:after="100" w:afterAutospacing="1"/>
        <w:jc w:val="left"/>
        <w:rPr>
          <w:kern w:val="0"/>
          <w:sz w:val="24"/>
        </w:rPr>
      </w:pPr>
      <w:r>
        <w:rPr>
          <w:rFonts w:hint="eastAsia"/>
          <w:kern w:val="0"/>
          <w:sz w:val="24"/>
        </w:rPr>
        <w:t>时间</w:t>
      </w:r>
      <w:r>
        <w:rPr>
          <w:rFonts w:hint="eastAsia"/>
          <w:kern w:val="0"/>
          <w:sz w:val="24"/>
        </w:rPr>
        <w:t>/</w:t>
      </w:r>
      <w:r>
        <w:rPr>
          <w:rFonts w:hint="eastAsia"/>
          <w:kern w:val="0"/>
          <w:sz w:val="24"/>
        </w:rPr>
        <w:t>排</w:t>
      </w:r>
      <w:r>
        <w:rPr>
          <w:rFonts w:hint="eastAsia"/>
          <w:kern w:val="0"/>
          <w:sz w:val="24"/>
        </w:rPr>
        <w:t>程</w:t>
      </w:r>
    </w:p>
    <w:p w14:paraId="042ECAE7" w14:textId="77777777" w:rsidR="00A23EE0" w:rsidRDefault="001E1853">
      <w:pPr>
        <w:autoSpaceDE w:val="0"/>
        <w:autoSpaceDN w:val="0"/>
        <w:adjustRightInd w:val="0"/>
        <w:spacing w:before="100" w:beforeAutospacing="1" w:after="100" w:afterAutospacing="1"/>
        <w:jc w:val="left"/>
        <w:rPr>
          <w:kern w:val="0"/>
          <w:sz w:val="24"/>
        </w:rPr>
      </w:pPr>
      <w:r>
        <w:rPr>
          <w:rFonts w:hint="eastAsia"/>
          <w:kern w:val="0"/>
          <w:sz w:val="24"/>
        </w:rPr>
        <w:t>如果没有匹配策略，连接被丢弃。</w:t>
      </w:r>
    </w:p>
    <w:p w14:paraId="122AB7BE" w14:textId="77777777" w:rsidR="00A23EE0" w:rsidRDefault="001E1853">
      <w:pPr>
        <w:autoSpaceDE w:val="0"/>
        <w:autoSpaceDN w:val="0"/>
        <w:adjustRightInd w:val="0"/>
        <w:spacing w:before="100" w:beforeAutospacing="1" w:after="100" w:afterAutospacing="1"/>
        <w:jc w:val="left"/>
        <w:rPr>
          <w:kern w:val="0"/>
          <w:sz w:val="24"/>
        </w:rPr>
      </w:pPr>
      <w:r>
        <w:rPr>
          <w:rFonts w:hint="eastAsia"/>
          <w:kern w:val="0"/>
          <w:sz w:val="24"/>
        </w:rPr>
        <w:t>按照常规的操作，根据防火墙被评估的顺序、以及只有首条匹配策略应用于连接后后续策略便不被查看的原因，</w:t>
      </w:r>
      <w:r>
        <w:rPr>
          <w:rFonts w:hint="eastAsia"/>
          <w:kern w:val="0"/>
          <w:sz w:val="24"/>
        </w:rPr>
        <w:t xml:space="preserve"> </w:t>
      </w:r>
      <w:r>
        <w:rPr>
          <w:kern w:val="0"/>
          <w:sz w:val="24"/>
        </w:rPr>
        <w:t>策略列表</w:t>
      </w:r>
      <w:r>
        <w:rPr>
          <w:rFonts w:hint="eastAsia"/>
          <w:kern w:val="0"/>
          <w:sz w:val="24"/>
        </w:rPr>
        <w:t>的设置顺序是从特殊到一般。从特殊到一般的策略设置顺序防止适合大范围流量的策略取代并掩盖特殊的策略匹配。</w:t>
      </w:r>
    </w:p>
    <w:p w14:paraId="0BD7B3DE" w14:textId="77777777" w:rsidR="00A23EE0" w:rsidRDefault="001E1853">
      <w:pPr>
        <w:autoSpaceDE w:val="0"/>
        <w:autoSpaceDN w:val="0"/>
        <w:adjustRightInd w:val="0"/>
        <w:spacing w:before="100" w:beforeAutospacing="1" w:after="100" w:afterAutospacing="1"/>
        <w:jc w:val="left"/>
        <w:rPr>
          <w:kern w:val="0"/>
          <w:sz w:val="24"/>
        </w:rPr>
      </w:pPr>
      <w:r>
        <w:rPr>
          <w:rFonts w:hint="eastAsia"/>
          <w:kern w:val="0"/>
          <w:sz w:val="24"/>
        </w:rPr>
        <w:t>举例说明，设置的一般策略是允许所有的连接通过内部网络传输到互联网，但是想单独屏蔽</w:t>
      </w:r>
      <w:r>
        <w:rPr>
          <w:rFonts w:hint="eastAsia"/>
          <w:kern w:val="0"/>
          <w:sz w:val="24"/>
        </w:rPr>
        <w:t>FTP</w:t>
      </w:r>
      <w:r>
        <w:rPr>
          <w:rFonts w:hint="eastAsia"/>
          <w:kern w:val="0"/>
          <w:sz w:val="24"/>
        </w:rPr>
        <w:t>流量；这种情形下，可以设置拒绝</w:t>
      </w:r>
      <w:r>
        <w:rPr>
          <w:rFonts w:hint="eastAsia"/>
          <w:kern w:val="0"/>
          <w:sz w:val="24"/>
        </w:rPr>
        <w:t>FTP</w:t>
      </w:r>
      <w:r>
        <w:rPr>
          <w:rFonts w:hint="eastAsia"/>
          <w:kern w:val="0"/>
          <w:sz w:val="24"/>
        </w:rPr>
        <w:t>连接高于一般策略。</w:t>
      </w:r>
    </w:p>
    <w:p w14:paraId="6D1BF5D5" w14:textId="77777777" w:rsidR="00A23EE0" w:rsidRDefault="001E1853">
      <w:pPr>
        <w:autoSpaceDE w:val="0"/>
        <w:autoSpaceDN w:val="0"/>
        <w:adjustRightInd w:val="0"/>
        <w:spacing w:before="100" w:beforeAutospacing="1" w:after="100" w:afterAutospacing="1"/>
        <w:jc w:val="left"/>
        <w:rPr>
          <w:kern w:val="0"/>
          <w:sz w:val="24"/>
        </w:rPr>
      </w:pPr>
      <w:r>
        <w:rPr>
          <w:rFonts w:hint="eastAsia"/>
          <w:kern w:val="0"/>
          <w:sz w:val="24"/>
        </w:rPr>
        <w:t>图</w:t>
      </w:r>
      <w:r>
        <w:rPr>
          <w:rFonts w:hint="eastAsia"/>
          <w:kern w:val="0"/>
          <w:sz w:val="24"/>
        </w:rPr>
        <w:t>20</w:t>
      </w:r>
      <w:r>
        <w:rPr>
          <w:rFonts w:hint="eastAsia"/>
          <w:kern w:val="0"/>
          <w:sz w:val="24"/>
        </w:rPr>
        <w:t>：举例，设置屏蔽</w:t>
      </w:r>
      <w:r>
        <w:rPr>
          <w:rFonts w:hint="eastAsia"/>
          <w:kern w:val="0"/>
          <w:sz w:val="24"/>
        </w:rPr>
        <w:t>FTP</w:t>
      </w:r>
      <w:r>
        <w:rPr>
          <w:rFonts w:hint="eastAsia"/>
          <w:kern w:val="0"/>
          <w:sz w:val="24"/>
        </w:rPr>
        <w:t>连接时正确的策略项顺序</w:t>
      </w:r>
    </w:p>
    <w:p w14:paraId="64B2D055" w14:textId="77777777" w:rsidR="00A23EE0" w:rsidRDefault="001E1853">
      <w:pPr>
        <w:autoSpaceDE w:val="0"/>
        <w:autoSpaceDN w:val="0"/>
        <w:adjustRightInd w:val="0"/>
        <w:spacing w:before="100" w:beforeAutospacing="1" w:after="100" w:afterAutospacing="1"/>
        <w:jc w:val="left"/>
        <w:rPr>
          <w:kern w:val="0"/>
          <w:sz w:val="24"/>
        </w:rPr>
      </w:pPr>
      <w:r>
        <w:rPr>
          <w:noProof/>
          <w:kern w:val="0"/>
          <w:sz w:val="24"/>
        </w:rPr>
        <w:drawing>
          <wp:inline distT="0" distB="0" distL="114300" distR="114300" wp14:anchorId="429E0606" wp14:editId="4359DFDB">
            <wp:extent cx="5032375" cy="492125"/>
            <wp:effectExtent l="0" t="0" r="15875" b="3175"/>
            <wp:docPr id="16"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0"/>
                    <pic:cNvPicPr>
                      <a:picLocks noChangeAspect="1"/>
                    </pic:cNvPicPr>
                  </pic:nvPicPr>
                  <pic:blipFill>
                    <a:blip r:embed="rId29"/>
                    <a:stretch>
                      <a:fillRect/>
                    </a:stretch>
                  </pic:blipFill>
                  <pic:spPr>
                    <a:xfrm>
                      <a:off x="0" y="0"/>
                      <a:ext cx="5032375" cy="492125"/>
                    </a:xfrm>
                    <a:prstGeom prst="rect">
                      <a:avLst/>
                    </a:prstGeom>
                    <a:noFill/>
                    <a:ln>
                      <a:noFill/>
                    </a:ln>
                  </pic:spPr>
                </pic:pic>
              </a:graphicData>
            </a:graphic>
          </wp:inline>
        </w:drawing>
      </w:r>
    </w:p>
    <w:p w14:paraId="3AEF32B5" w14:textId="77777777" w:rsidR="00A23EE0" w:rsidRDefault="001E1853">
      <w:pPr>
        <w:autoSpaceDE w:val="0"/>
        <w:autoSpaceDN w:val="0"/>
        <w:adjustRightInd w:val="0"/>
        <w:spacing w:before="100" w:beforeAutospacing="1" w:after="100" w:afterAutospacing="1"/>
        <w:jc w:val="left"/>
        <w:rPr>
          <w:kern w:val="0"/>
          <w:sz w:val="24"/>
        </w:rPr>
      </w:pPr>
      <w:r>
        <w:rPr>
          <w:rFonts w:hint="eastAsia"/>
          <w:kern w:val="0"/>
          <w:sz w:val="24"/>
        </w:rPr>
        <w:t>这样的设置确保</w:t>
      </w:r>
      <w:r>
        <w:rPr>
          <w:rFonts w:hint="eastAsia"/>
          <w:kern w:val="0"/>
          <w:sz w:val="24"/>
        </w:rPr>
        <w:t>FTP</w:t>
      </w:r>
      <w:r>
        <w:rPr>
          <w:rFonts w:hint="eastAsia"/>
          <w:kern w:val="0"/>
          <w:sz w:val="24"/>
        </w:rPr>
        <w:t>连接能够首先与拒绝策略匹配，屏蔽连接。其他类型</w:t>
      </w:r>
      <w:r>
        <w:rPr>
          <w:rFonts w:hint="eastAsia"/>
          <w:kern w:val="0"/>
          <w:sz w:val="24"/>
        </w:rPr>
        <w:t>的协议不匹配对</w:t>
      </w:r>
      <w:r>
        <w:rPr>
          <w:rFonts w:hint="eastAsia"/>
          <w:kern w:val="0"/>
          <w:sz w:val="24"/>
        </w:rPr>
        <w:t>FTP</w:t>
      </w:r>
      <w:r>
        <w:rPr>
          <w:rFonts w:hint="eastAsia"/>
          <w:kern w:val="0"/>
          <w:sz w:val="24"/>
        </w:rPr>
        <w:t>连接设置的策略，将继续评估剩余的策略直至查到所匹配的一般策略。如上的策略设置顺序达成了预想的目的。但是，如果将两个策略项位置调换，将一般策略置于</w:t>
      </w:r>
      <w:r>
        <w:rPr>
          <w:rFonts w:hint="eastAsia"/>
          <w:kern w:val="0"/>
          <w:sz w:val="24"/>
        </w:rPr>
        <w:t>FTP</w:t>
      </w:r>
      <w:r>
        <w:rPr>
          <w:rFonts w:hint="eastAsia"/>
          <w:kern w:val="0"/>
          <w:sz w:val="24"/>
        </w:rPr>
        <w:t>策略之上，所有的连接包括</w:t>
      </w:r>
      <w:r>
        <w:rPr>
          <w:rFonts w:hint="eastAsia"/>
          <w:kern w:val="0"/>
          <w:sz w:val="24"/>
        </w:rPr>
        <w:t>FTP</w:t>
      </w:r>
      <w:r>
        <w:rPr>
          <w:rFonts w:hint="eastAsia"/>
          <w:kern w:val="0"/>
          <w:sz w:val="24"/>
        </w:rPr>
        <w:t>，首先便与一般策略匹配，设置屏蔽</w:t>
      </w:r>
      <w:r>
        <w:rPr>
          <w:rFonts w:hint="eastAsia"/>
          <w:kern w:val="0"/>
          <w:sz w:val="24"/>
        </w:rPr>
        <w:t>FTP</w:t>
      </w:r>
      <w:r>
        <w:rPr>
          <w:rFonts w:hint="eastAsia"/>
          <w:kern w:val="0"/>
          <w:sz w:val="24"/>
        </w:rPr>
        <w:t>流量的策略便不会生效。</w:t>
      </w:r>
    </w:p>
    <w:p w14:paraId="05791DD4" w14:textId="77777777" w:rsidR="00A23EE0" w:rsidRDefault="001E1853">
      <w:pPr>
        <w:autoSpaceDE w:val="0"/>
        <w:autoSpaceDN w:val="0"/>
        <w:adjustRightInd w:val="0"/>
        <w:spacing w:before="100" w:beforeAutospacing="1" w:after="100" w:afterAutospacing="1"/>
        <w:jc w:val="left"/>
        <w:rPr>
          <w:kern w:val="0"/>
          <w:sz w:val="24"/>
        </w:rPr>
      </w:pPr>
      <w:r>
        <w:rPr>
          <w:rFonts w:hint="eastAsia"/>
          <w:kern w:val="0"/>
          <w:sz w:val="24"/>
        </w:rPr>
        <w:t>图</w:t>
      </w:r>
      <w:r>
        <w:rPr>
          <w:rFonts w:hint="eastAsia"/>
          <w:kern w:val="0"/>
          <w:sz w:val="24"/>
        </w:rPr>
        <w:t>21</w:t>
      </w:r>
      <w:r>
        <w:rPr>
          <w:rFonts w:hint="eastAsia"/>
          <w:kern w:val="0"/>
          <w:sz w:val="24"/>
        </w:rPr>
        <w:t>：举例，屏蔽</w:t>
      </w:r>
      <w:r>
        <w:rPr>
          <w:rFonts w:hint="eastAsia"/>
          <w:kern w:val="0"/>
          <w:sz w:val="24"/>
        </w:rPr>
        <w:t>FTP</w:t>
      </w:r>
      <w:r>
        <w:rPr>
          <w:rFonts w:hint="eastAsia"/>
          <w:kern w:val="0"/>
          <w:sz w:val="24"/>
        </w:rPr>
        <w:t>流量，不正确的策略设置顺序</w:t>
      </w:r>
    </w:p>
    <w:p w14:paraId="1279F9DA" w14:textId="77777777" w:rsidR="00A23EE0" w:rsidRDefault="001E1853">
      <w:pPr>
        <w:autoSpaceDE w:val="0"/>
        <w:autoSpaceDN w:val="0"/>
        <w:adjustRightInd w:val="0"/>
        <w:spacing w:before="100" w:beforeAutospacing="1" w:after="100" w:afterAutospacing="1"/>
        <w:jc w:val="left"/>
        <w:rPr>
          <w:kern w:val="0"/>
          <w:sz w:val="24"/>
        </w:rPr>
      </w:pPr>
      <w:r>
        <w:rPr>
          <w:noProof/>
          <w:kern w:val="0"/>
          <w:sz w:val="24"/>
        </w:rPr>
        <w:drawing>
          <wp:inline distT="0" distB="0" distL="114300" distR="114300" wp14:anchorId="69EDBFEE" wp14:editId="60E8F276">
            <wp:extent cx="5032375" cy="492125"/>
            <wp:effectExtent l="0" t="0" r="15875" b="3175"/>
            <wp:docPr id="12"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1"/>
                    <pic:cNvPicPr>
                      <a:picLocks noChangeAspect="1"/>
                    </pic:cNvPicPr>
                  </pic:nvPicPr>
                  <pic:blipFill>
                    <a:blip r:embed="rId30"/>
                    <a:stretch>
                      <a:fillRect/>
                    </a:stretch>
                  </pic:blipFill>
                  <pic:spPr>
                    <a:xfrm>
                      <a:off x="0" y="0"/>
                      <a:ext cx="5032375" cy="492125"/>
                    </a:xfrm>
                    <a:prstGeom prst="rect">
                      <a:avLst/>
                    </a:prstGeom>
                    <a:noFill/>
                    <a:ln>
                      <a:noFill/>
                    </a:ln>
                  </pic:spPr>
                </pic:pic>
              </a:graphicData>
            </a:graphic>
          </wp:inline>
        </w:drawing>
      </w:r>
    </w:p>
    <w:p w14:paraId="6C72DDA2" w14:textId="77777777" w:rsidR="00A23EE0" w:rsidRDefault="001E1853">
      <w:pPr>
        <w:autoSpaceDE w:val="0"/>
        <w:autoSpaceDN w:val="0"/>
        <w:adjustRightInd w:val="0"/>
        <w:spacing w:before="100" w:beforeAutospacing="1" w:after="100" w:afterAutospacing="1"/>
        <w:jc w:val="left"/>
        <w:rPr>
          <w:kern w:val="0"/>
          <w:sz w:val="24"/>
        </w:rPr>
      </w:pPr>
      <w:r>
        <w:rPr>
          <w:rFonts w:hint="eastAsia"/>
          <w:kern w:val="0"/>
          <w:sz w:val="24"/>
        </w:rPr>
        <w:t>同样，如果具体的流量需要验证，</w:t>
      </w:r>
      <w:r>
        <w:rPr>
          <w:rFonts w:hint="eastAsia"/>
          <w:kern w:val="0"/>
          <w:sz w:val="24"/>
        </w:rPr>
        <w:t>IPSec VPN</w:t>
      </w:r>
      <w:r>
        <w:rPr>
          <w:rFonts w:hint="eastAsia"/>
          <w:kern w:val="0"/>
          <w:sz w:val="24"/>
        </w:rPr>
        <w:t>或</w:t>
      </w:r>
      <w:r>
        <w:rPr>
          <w:rFonts w:hint="eastAsia"/>
          <w:kern w:val="0"/>
          <w:sz w:val="24"/>
        </w:rPr>
        <w:t xml:space="preserve">SSL </w:t>
      </w:r>
      <w:r>
        <w:rPr>
          <w:rFonts w:hint="eastAsia"/>
          <w:kern w:val="0"/>
          <w:sz w:val="24"/>
        </w:rPr>
        <w:t>VPN</w:t>
      </w:r>
      <w:r>
        <w:rPr>
          <w:rFonts w:hint="eastAsia"/>
          <w:kern w:val="0"/>
          <w:sz w:val="24"/>
        </w:rPr>
        <w:t>；需要将这些策略项设置高于其他可能匹配的策略项之上。否则，其他匹配策略将被优先采取，设置的验证可能不会生效。</w:t>
      </w:r>
    </w:p>
    <w:p w14:paraId="0DAD8DF6" w14:textId="77777777" w:rsidR="00A23EE0" w:rsidRDefault="001E1853">
      <w:pPr>
        <w:autoSpaceDE w:val="0"/>
        <w:autoSpaceDN w:val="0"/>
        <w:adjustRightInd w:val="0"/>
        <w:spacing w:before="100" w:beforeAutospacing="1" w:after="100" w:afterAutospacing="1"/>
        <w:jc w:val="left"/>
        <w:rPr>
          <w:kern w:val="0"/>
          <w:sz w:val="24"/>
        </w:rPr>
      </w:pPr>
      <w:r>
        <w:rPr>
          <w:rFonts w:hint="eastAsia"/>
          <w:kern w:val="0"/>
          <w:sz w:val="24"/>
        </w:rPr>
        <w:t>注意：存在接受所有连接的默认的防火墙策略。您可以移动、撤消和</w:t>
      </w:r>
      <w:r>
        <w:rPr>
          <w:rFonts w:hint="eastAsia"/>
          <w:kern w:val="0"/>
          <w:sz w:val="24"/>
        </w:rPr>
        <w:t>/</w:t>
      </w:r>
      <w:r>
        <w:rPr>
          <w:rFonts w:hint="eastAsia"/>
          <w:kern w:val="0"/>
          <w:sz w:val="24"/>
        </w:rPr>
        <w:t>或删除该策略。将该策略移动到防火墙策略列表的最后一项且数据包没有能够与其匹配的其他策略，连接将被接收。撤消或删除默认的策略且数据包没有能够与其匹配的其他策略，连接将被丢弃。</w:t>
      </w:r>
    </w:p>
    <w:p w14:paraId="562BBE74" w14:textId="77777777" w:rsidR="00A23EE0" w:rsidRDefault="001E1853">
      <w:pPr>
        <w:pStyle w:val="3"/>
        <w:rPr>
          <w:sz w:val="28"/>
        </w:rPr>
      </w:pPr>
      <w:bookmarkStart w:id="53" w:name="_Toc5063"/>
      <w:r>
        <w:rPr>
          <w:sz w:val="28"/>
        </w:rPr>
        <w:t>多播策略</w:t>
      </w:r>
      <w:bookmarkEnd w:id="53"/>
    </w:p>
    <w:p w14:paraId="673648CC" w14:textId="77777777" w:rsidR="00A23EE0" w:rsidRDefault="001E1853">
      <w:pPr>
        <w:autoSpaceDE w:val="0"/>
        <w:autoSpaceDN w:val="0"/>
        <w:adjustRightInd w:val="0"/>
        <w:spacing w:before="100" w:beforeAutospacing="1" w:after="100" w:afterAutospacing="1"/>
        <w:jc w:val="left"/>
        <w:rPr>
          <w:kern w:val="0"/>
          <w:sz w:val="24"/>
        </w:rPr>
      </w:pPr>
      <w:r>
        <w:rPr>
          <w:rFonts w:hint="eastAsia"/>
          <w:kern w:val="0"/>
          <w:sz w:val="24"/>
        </w:rPr>
        <w:t>TN-SG5000</w:t>
      </w:r>
      <w:r>
        <w:rPr>
          <w:kern w:val="0"/>
          <w:sz w:val="24"/>
        </w:rPr>
        <w:t>设备支持多播策略。使用以下</w:t>
      </w:r>
      <w:r>
        <w:rPr>
          <w:kern w:val="0"/>
          <w:sz w:val="24"/>
        </w:rPr>
        <w:t>CLI</w:t>
      </w:r>
      <w:r>
        <w:rPr>
          <w:kern w:val="0"/>
          <w:sz w:val="24"/>
        </w:rPr>
        <w:t>命令配置并创建多播策略：</w:t>
      </w:r>
    </w:p>
    <w:p w14:paraId="2893A017" w14:textId="77777777" w:rsidR="00A23EE0" w:rsidRDefault="001E1853">
      <w:pPr>
        <w:autoSpaceDE w:val="0"/>
        <w:autoSpaceDN w:val="0"/>
        <w:adjustRightInd w:val="0"/>
        <w:spacing w:before="100" w:beforeAutospacing="1" w:after="100" w:afterAutospacing="1"/>
        <w:jc w:val="left"/>
        <w:rPr>
          <w:kern w:val="0"/>
          <w:sz w:val="24"/>
        </w:rPr>
      </w:pPr>
      <w:r>
        <w:rPr>
          <w:kern w:val="0"/>
          <w:sz w:val="24"/>
        </w:rPr>
        <w:t>config firewall multicast-policy</w:t>
      </w:r>
    </w:p>
    <w:p w14:paraId="42714E00" w14:textId="77777777" w:rsidR="00A23EE0" w:rsidRDefault="001E1853">
      <w:pPr>
        <w:autoSpaceDE w:val="0"/>
        <w:autoSpaceDN w:val="0"/>
        <w:adjustRightInd w:val="0"/>
        <w:spacing w:before="100" w:beforeAutospacing="1" w:after="100" w:afterAutospacing="1"/>
        <w:jc w:val="left"/>
        <w:rPr>
          <w:kern w:val="0"/>
          <w:sz w:val="24"/>
        </w:rPr>
      </w:pPr>
      <w:r>
        <w:rPr>
          <w:kern w:val="0"/>
          <w:sz w:val="24"/>
        </w:rPr>
        <w:t>详细信息，参见</w:t>
      </w:r>
      <w:r>
        <w:rPr>
          <w:rFonts w:hint="eastAsia"/>
          <w:kern w:val="0"/>
          <w:sz w:val="24"/>
        </w:rPr>
        <w:t>TN-SG5000</w:t>
      </w:r>
      <w:r>
        <w:rPr>
          <w:kern w:val="0"/>
          <w:sz w:val="24"/>
        </w:rPr>
        <w:t>设备</w:t>
      </w:r>
      <w:r>
        <w:rPr>
          <w:kern w:val="0"/>
          <w:sz w:val="24"/>
        </w:rPr>
        <w:t>CLI</w:t>
      </w:r>
      <w:r>
        <w:rPr>
          <w:kern w:val="0"/>
          <w:sz w:val="24"/>
        </w:rPr>
        <w:t>使用参考手册。</w:t>
      </w:r>
    </w:p>
    <w:p w14:paraId="0FCA1FF5" w14:textId="77777777" w:rsidR="00A23EE0" w:rsidRDefault="001E1853">
      <w:pPr>
        <w:pStyle w:val="2"/>
        <w:rPr>
          <w:sz w:val="30"/>
        </w:rPr>
      </w:pPr>
      <w:bookmarkStart w:id="54" w:name="_Toc3716"/>
      <w:r>
        <w:rPr>
          <w:sz w:val="30"/>
        </w:rPr>
        <w:t>查看防火墙策略列表</w:t>
      </w:r>
      <w:bookmarkEnd w:id="54"/>
    </w:p>
    <w:p w14:paraId="5838B831" w14:textId="77777777" w:rsidR="00A23EE0" w:rsidRDefault="001E1853">
      <w:pPr>
        <w:autoSpaceDE w:val="0"/>
        <w:autoSpaceDN w:val="0"/>
        <w:adjustRightInd w:val="0"/>
        <w:spacing w:before="100" w:beforeAutospacing="1" w:after="100" w:afterAutospacing="1"/>
        <w:jc w:val="left"/>
        <w:rPr>
          <w:kern w:val="0"/>
          <w:sz w:val="24"/>
        </w:rPr>
      </w:pPr>
      <w:r>
        <w:rPr>
          <w:rFonts w:hint="eastAsia"/>
          <w:kern w:val="0"/>
          <w:sz w:val="24"/>
        </w:rPr>
        <w:t>防火墙策略列表根据对每个接口的源与目标地址对匹</w:t>
      </w:r>
      <w:r>
        <w:rPr>
          <w:rFonts w:hint="eastAsia"/>
          <w:kern w:val="0"/>
          <w:sz w:val="24"/>
        </w:rPr>
        <w:t>配的优先顺序排列。</w:t>
      </w:r>
    </w:p>
    <w:p w14:paraId="12FF26DD" w14:textId="77777777" w:rsidR="00A23EE0" w:rsidRDefault="001E1853">
      <w:pPr>
        <w:autoSpaceDE w:val="0"/>
        <w:autoSpaceDN w:val="0"/>
        <w:adjustRightInd w:val="0"/>
        <w:spacing w:before="100" w:beforeAutospacing="1" w:after="100" w:afterAutospacing="1"/>
        <w:jc w:val="left"/>
        <w:rPr>
          <w:kern w:val="0"/>
          <w:sz w:val="24"/>
        </w:rPr>
      </w:pPr>
      <w:r>
        <w:rPr>
          <w:kern w:val="0"/>
          <w:sz w:val="24"/>
        </w:rPr>
        <w:t>如果</w:t>
      </w:r>
      <w:r>
        <w:rPr>
          <w:rFonts w:hint="eastAsia"/>
          <w:kern w:val="0"/>
          <w:sz w:val="24"/>
        </w:rPr>
        <w:t>TN-SG5000</w:t>
      </w:r>
      <w:r>
        <w:rPr>
          <w:kern w:val="0"/>
          <w:sz w:val="24"/>
        </w:rPr>
        <w:t>设备中启动了虚拟域，可以为每个虚拟域分别配置防火墙策略。</w:t>
      </w:r>
      <w:r>
        <w:rPr>
          <w:rFonts w:hint="eastAsia"/>
          <w:kern w:val="0"/>
          <w:sz w:val="24"/>
        </w:rPr>
        <w:t>对每个</w:t>
      </w:r>
      <w:r>
        <w:rPr>
          <w:rFonts w:hint="eastAsia"/>
          <w:kern w:val="0"/>
          <w:sz w:val="24"/>
        </w:rPr>
        <w:t>VDOM</w:t>
      </w:r>
      <w:r>
        <w:rPr>
          <w:rFonts w:hint="eastAsia"/>
          <w:kern w:val="0"/>
          <w:sz w:val="24"/>
        </w:rPr>
        <w:t>配置防火墙策略之前，必须先进入所要配置的防火墙，进入“系统</w:t>
      </w:r>
      <w:r>
        <w:rPr>
          <w:rFonts w:hint="eastAsia"/>
          <w:kern w:val="0"/>
          <w:sz w:val="24"/>
        </w:rPr>
        <w:t>&gt;VDOM</w:t>
      </w:r>
      <w:r>
        <w:rPr>
          <w:rFonts w:hint="eastAsia"/>
          <w:kern w:val="0"/>
          <w:sz w:val="24"/>
        </w:rPr>
        <w:t>”访问虚拟域，查找对虚拟域配置单独的防火墙策略。</w:t>
      </w:r>
    </w:p>
    <w:p w14:paraId="6182B7D0" w14:textId="77777777" w:rsidR="00A23EE0" w:rsidRDefault="001E1853">
      <w:pPr>
        <w:autoSpaceDE w:val="0"/>
        <w:autoSpaceDN w:val="0"/>
        <w:adjustRightInd w:val="0"/>
        <w:spacing w:before="100" w:beforeAutospacing="1" w:after="100" w:afterAutospacing="1"/>
        <w:jc w:val="left"/>
        <w:rPr>
          <w:kern w:val="0"/>
          <w:sz w:val="24"/>
        </w:rPr>
      </w:pPr>
      <w:r>
        <w:rPr>
          <w:kern w:val="0"/>
          <w:sz w:val="24"/>
        </w:rPr>
        <w:t>点击每个虚拟域可以访问配置的策略。在策略列表中添加、编辑、排序以及启动或断开每项防火墙策略。</w:t>
      </w:r>
    </w:p>
    <w:p w14:paraId="6ED283FF" w14:textId="77777777" w:rsidR="00A23EE0" w:rsidRDefault="001E1853">
      <w:pPr>
        <w:autoSpaceDE w:val="0"/>
        <w:autoSpaceDN w:val="0"/>
        <w:adjustRightInd w:val="0"/>
        <w:spacing w:before="100" w:beforeAutospacing="1" w:after="100" w:afterAutospacing="1"/>
        <w:jc w:val="left"/>
        <w:rPr>
          <w:kern w:val="0"/>
          <w:sz w:val="24"/>
        </w:rPr>
      </w:pPr>
      <w:r>
        <w:rPr>
          <w:kern w:val="0"/>
          <w:sz w:val="24"/>
        </w:rPr>
        <w:t>进入</w:t>
      </w:r>
      <w:r>
        <w:rPr>
          <w:rFonts w:hint="eastAsia"/>
          <w:kern w:val="0"/>
          <w:sz w:val="24"/>
        </w:rPr>
        <w:t>“</w:t>
      </w:r>
      <w:r>
        <w:rPr>
          <w:kern w:val="0"/>
          <w:sz w:val="24"/>
        </w:rPr>
        <w:t>防火墙</w:t>
      </w:r>
      <w:r>
        <w:rPr>
          <w:kern w:val="0"/>
          <w:sz w:val="24"/>
        </w:rPr>
        <w:t>&gt;</w:t>
      </w:r>
      <w:r>
        <w:rPr>
          <w:kern w:val="0"/>
          <w:sz w:val="24"/>
        </w:rPr>
        <w:t>策略</w:t>
      </w:r>
      <w:r>
        <w:rPr>
          <w:rFonts w:hint="eastAsia"/>
          <w:kern w:val="0"/>
          <w:sz w:val="24"/>
        </w:rPr>
        <w:t>”</w:t>
      </w:r>
      <w:r>
        <w:rPr>
          <w:kern w:val="0"/>
          <w:sz w:val="24"/>
        </w:rPr>
        <w:t>，查看防火墙策略列表。</w:t>
      </w:r>
    </w:p>
    <w:p w14:paraId="1D1EBAE2" w14:textId="77777777" w:rsidR="00A23EE0" w:rsidRDefault="001E1853">
      <w:pPr>
        <w:autoSpaceDE w:val="0"/>
        <w:autoSpaceDN w:val="0"/>
        <w:adjustRightInd w:val="0"/>
        <w:spacing w:before="100" w:beforeAutospacing="1" w:after="100" w:afterAutospacing="1"/>
        <w:jc w:val="left"/>
        <w:rPr>
          <w:b/>
          <w:bCs/>
          <w:kern w:val="0"/>
          <w:sz w:val="24"/>
        </w:rPr>
      </w:pPr>
      <w:r>
        <w:rPr>
          <w:b/>
          <w:bCs/>
          <w:kern w:val="0"/>
          <w:sz w:val="24"/>
        </w:rPr>
        <w:t>图</w:t>
      </w:r>
      <w:r>
        <w:rPr>
          <w:rFonts w:hint="eastAsia"/>
          <w:b/>
          <w:bCs/>
          <w:kern w:val="0"/>
          <w:sz w:val="24"/>
        </w:rPr>
        <w:t>22</w:t>
      </w:r>
      <w:r>
        <w:rPr>
          <w:b/>
          <w:bCs/>
          <w:kern w:val="0"/>
          <w:sz w:val="24"/>
        </w:rPr>
        <w:t>：策略列表</w:t>
      </w:r>
    </w:p>
    <w:p w14:paraId="3EF443A6" w14:textId="77777777" w:rsidR="00A23EE0" w:rsidRDefault="001E1853">
      <w:pPr>
        <w:autoSpaceDE w:val="0"/>
        <w:autoSpaceDN w:val="0"/>
        <w:adjustRightInd w:val="0"/>
        <w:spacing w:before="100" w:beforeAutospacing="1" w:after="100" w:afterAutospacing="1"/>
        <w:jc w:val="left"/>
        <w:rPr>
          <w:bCs/>
          <w:kern w:val="0"/>
          <w:sz w:val="24"/>
        </w:rPr>
      </w:pPr>
      <w:r>
        <w:rPr>
          <w:bCs/>
          <w:noProof/>
          <w:kern w:val="0"/>
          <w:sz w:val="24"/>
        </w:rPr>
        <w:drawing>
          <wp:inline distT="0" distB="0" distL="114300" distR="114300" wp14:anchorId="63AA9360" wp14:editId="21E4A30B">
            <wp:extent cx="5026025" cy="1082040"/>
            <wp:effectExtent l="0" t="0" r="3175" b="3810"/>
            <wp:docPr id="13"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2"/>
                    <pic:cNvPicPr>
                      <a:picLocks noChangeAspect="1"/>
                    </pic:cNvPicPr>
                  </pic:nvPicPr>
                  <pic:blipFill>
                    <a:blip r:embed="rId31"/>
                    <a:stretch>
                      <a:fillRect/>
                    </a:stretch>
                  </pic:blipFill>
                  <pic:spPr>
                    <a:xfrm>
                      <a:off x="0" y="0"/>
                      <a:ext cx="5026025" cy="1082040"/>
                    </a:xfrm>
                    <a:prstGeom prst="rect">
                      <a:avLst/>
                    </a:prstGeom>
                    <a:noFill/>
                    <a:ln>
                      <a:noFill/>
                    </a:ln>
                  </pic:spPr>
                </pic:pic>
              </a:graphicData>
            </a:graphic>
          </wp:inline>
        </w:drawing>
      </w:r>
    </w:p>
    <w:p w14:paraId="3BD3FF16" w14:textId="77777777" w:rsidR="00A23EE0" w:rsidRDefault="001E1853">
      <w:pPr>
        <w:autoSpaceDE w:val="0"/>
        <w:autoSpaceDN w:val="0"/>
        <w:adjustRightInd w:val="0"/>
        <w:spacing w:before="100" w:beforeAutospacing="1" w:after="100" w:afterAutospacing="1"/>
        <w:jc w:val="left"/>
        <w:rPr>
          <w:kern w:val="0"/>
          <w:sz w:val="24"/>
        </w:rPr>
      </w:pPr>
      <w:r>
        <w:rPr>
          <w:kern w:val="0"/>
          <w:sz w:val="24"/>
        </w:rPr>
        <w:t>策略列表中包括以下图标，以及各图标的功能：</w:t>
      </w:r>
    </w:p>
    <w:tbl>
      <w:tblPr>
        <w:tblW w:w="8568" w:type="dxa"/>
        <w:tblLook w:val="04A0" w:firstRow="1" w:lastRow="0" w:firstColumn="1" w:lastColumn="0" w:noHBand="0" w:noVBand="1"/>
      </w:tblPr>
      <w:tblGrid>
        <w:gridCol w:w="1368"/>
        <w:gridCol w:w="7200"/>
      </w:tblGrid>
      <w:tr w:rsidR="00A23EE0" w14:paraId="715DF874" w14:textId="77777777">
        <w:tc>
          <w:tcPr>
            <w:tcW w:w="1368" w:type="dxa"/>
          </w:tcPr>
          <w:p w14:paraId="4EEDC948" w14:textId="77777777" w:rsidR="00A23EE0" w:rsidRDefault="001E1853">
            <w:pPr>
              <w:autoSpaceDE w:val="0"/>
              <w:autoSpaceDN w:val="0"/>
              <w:adjustRightInd w:val="0"/>
              <w:jc w:val="left"/>
              <w:rPr>
                <w:b/>
                <w:bCs/>
                <w:kern w:val="0"/>
                <w:sz w:val="24"/>
              </w:rPr>
            </w:pPr>
            <w:r>
              <w:rPr>
                <w:b/>
                <w:bCs/>
                <w:kern w:val="0"/>
                <w:sz w:val="24"/>
              </w:rPr>
              <w:t>新建</w:t>
            </w:r>
          </w:p>
        </w:tc>
        <w:tc>
          <w:tcPr>
            <w:tcW w:w="7200" w:type="dxa"/>
          </w:tcPr>
          <w:p w14:paraId="134FA447" w14:textId="77777777" w:rsidR="00A23EE0" w:rsidRDefault="001E1853">
            <w:pPr>
              <w:autoSpaceDE w:val="0"/>
              <w:autoSpaceDN w:val="0"/>
              <w:adjustRightInd w:val="0"/>
              <w:jc w:val="left"/>
              <w:rPr>
                <w:kern w:val="0"/>
                <w:sz w:val="24"/>
              </w:rPr>
            </w:pPr>
            <w:r>
              <w:rPr>
                <w:kern w:val="0"/>
                <w:sz w:val="24"/>
              </w:rPr>
              <w:t>添加防火墙策略。参见</w:t>
            </w:r>
            <w:r>
              <w:rPr>
                <w:kern w:val="0"/>
                <w:sz w:val="24"/>
              </w:rPr>
              <w:t xml:space="preserve"> “</w:t>
            </w:r>
            <w:hyperlink w:anchor="_添加防火墙策略" w:history="1">
              <w:r>
                <w:rPr>
                  <w:rStyle w:val="a4"/>
                  <w:kern w:val="0"/>
                  <w:sz w:val="24"/>
                </w:rPr>
                <w:t>添加防火墙策略</w:t>
              </w:r>
            </w:hyperlink>
            <w:r>
              <w:rPr>
                <w:kern w:val="0"/>
                <w:sz w:val="24"/>
              </w:rPr>
              <w:t>”</w:t>
            </w:r>
            <w:r>
              <w:rPr>
                <w:kern w:val="0"/>
                <w:sz w:val="24"/>
              </w:rPr>
              <w:t>。</w:t>
            </w:r>
            <w:r>
              <w:rPr>
                <w:rFonts w:hint="eastAsia"/>
                <w:kern w:val="0"/>
                <w:sz w:val="24"/>
              </w:rPr>
              <w:t>点击新建选项旁边的向下</w:t>
            </w:r>
            <w:r>
              <w:rPr>
                <w:rFonts w:hint="eastAsia"/>
                <w:kern w:val="0"/>
                <w:sz w:val="24"/>
              </w:rPr>
              <w:t xml:space="preserve"> </w:t>
            </w:r>
            <w:r>
              <w:rPr>
                <w:rFonts w:hint="eastAsia"/>
                <w:kern w:val="0"/>
                <w:sz w:val="24"/>
              </w:rPr>
              <w:t>箭头扩展新建选项设置选择新建一项防火墙策略或新建防火墙策略组。防火墙策略组是一种可见的策略分组形式。</w:t>
            </w:r>
          </w:p>
        </w:tc>
      </w:tr>
      <w:tr w:rsidR="00A23EE0" w14:paraId="65EB09C1" w14:textId="77777777">
        <w:tc>
          <w:tcPr>
            <w:tcW w:w="1368" w:type="dxa"/>
          </w:tcPr>
          <w:p w14:paraId="3D1170FA" w14:textId="77777777" w:rsidR="00A23EE0" w:rsidRDefault="001E1853">
            <w:pPr>
              <w:autoSpaceDE w:val="0"/>
              <w:autoSpaceDN w:val="0"/>
              <w:adjustRightInd w:val="0"/>
              <w:jc w:val="left"/>
              <w:rPr>
                <w:b/>
                <w:bCs/>
                <w:kern w:val="0"/>
                <w:sz w:val="24"/>
              </w:rPr>
            </w:pPr>
            <w:r>
              <w:rPr>
                <w:b/>
                <w:bCs/>
                <w:kern w:val="0"/>
                <w:sz w:val="24"/>
              </w:rPr>
              <w:t>栏目设置</w:t>
            </w:r>
          </w:p>
        </w:tc>
        <w:tc>
          <w:tcPr>
            <w:tcW w:w="7200" w:type="dxa"/>
          </w:tcPr>
          <w:p w14:paraId="612803F4" w14:textId="77777777" w:rsidR="00A23EE0" w:rsidRDefault="001E1853">
            <w:pPr>
              <w:autoSpaceDE w:val="0"/>
              <w:autoSpaceDN w:val="0"/>
              <w:adjustRightInd w:val="0"/>
              <w:jc w:val="left"/>
              <w:rPr>
                <w:kern w:val="0"/>
                <w:sz w:val="24"/>
              </w:rPr>
            </w:pPr>
            <w:r>
              <w:rPr>
                <w:kern w:val="0"/>
                <w:sz w:val="24"/>
              </w:rPr>
              <w:t>点击用户定制列表。可以设定显示栏目以及栏目显示顺序。</w:t>
            </w:r>
          </w:p>
          <w:p w14:paraId="572C9F60" w14:textId="77777777" w:rsidR="00A23EE0" w:rsidRDefault="001E1853">
            <w:pPr>
              <w:autoSpaceDE w:val="0"/>
              <w:autoSpaceDN w:val="0"/>
              <w:adjustRightInd w:val="0"/>
              <w:jc w:val="left"/>
              <w:rPr>
                <w:kern w:val="0"/>
                <w:sz w:val="24"/>
              </w:rPr>
            </w:pPr>
            <w:r>
              <w:rPr>
                <w:kern w:val="0"/>
                <w:sz w:val="24"/>
              </w:rPr>
              <w:t>默认的情况下，不显示状态、源接口、目的接口、</w:t>
            </w:r>
            <w:r>
              <w:rPr>
                <w:kern w:val="0"/>
                <w:sz w:val="24"/>
              </w:rPr>
              <w:t>VPN</w:t>
            </w:r>
            <w:r>
              <w:rPr>
                <w:kern w:val="0"/>
                <w:sz w:val="24"/>
              </w:rPr>
              <w:t>通道、验证、注释、标签、计数、日志、索引号。</w:t>
            </w:r>
          </w:p>
        </w:tc>
      </w:tr>
      <w:tr w:rsidR="00A23EE0" w14:paraId="7D522D57" w14:textId="77777777">
        <w:tc>
          <w:tcPr>
            <w:tcW w:w="1368" w:type="dxa"/>
          </w:tcPr>
          <w:p w14:paraId="04E20FD4" w14:textId="77777777" w:rsidR="00A23EE0" w:rsidRDefault="001E1853">
            <w:pPr>
              <w:autoSpaceDE w:val="0"/>
              <w:autoSpaceDN w:val="0"/>
              <w:adjustRightInd w:val="0"/>
              <w:jc w:val="left"/>
              <w:rPr>
                <w:b/>
                <w:bCs/>
                <w:kern w:val="0"/>
                <w:sz w:val="24"/>
              </w:rPr>
            </w:pPr>
            <w:r>
              <w:rPr>
                <w:rFonts w:hint="eastAsia"/>
                <w:b/>
                <w:bCs/>
                <w:kern w:val="0"/>
                <w:sz w:val="24"/>
              </w:rPr>
              <w:t>过滤图标</w:t>
            </w:r>
          </w:p>
        </w:tc>
        <w:tc>
          <w:tcPr>
            <w:tcW w:w="7200" w:type="dxa"/>
          </w:tcPr>
          <w:p w14:paraId="6F85DBE7" w14:textId="77777777" w:rsidR="00A23EE0" w:rsidRDefault="001E1853">
            <w:pPr>
              <w:autoSpaceDE w:val="0"/>
              <w:autoSpaceDN w:val="0"/>
              <w:adjustRightInd w:val="0"/>
              <w:jc w:val="left"/>
              <w:rPr>
                <w:kern w:val="0"/>
                <w:sz w:val="24"/>
              </w:rPr>
            </w:pPr>
            <w:r>
              <w:rPr>
                <w:rFonts w:hint="eastAsia"/>
                <w:kern w:val="0"/>
                <w:sz w:val="24"/>
              </w:rPr>
              <w:t>编辑栏目过滤，根据您指定的规则过滤或分类策略列表。</w:t>
            </w:r>
          </w:p>
        </w:tc>
      </w:tr>
      <w:tr w:rsidR="00A23EE0" w14:paraId="0709F978" w14:textId="77777777">
        <w:tc>
          <w:tcPr>
            <w:tcW w:w="1368" w:type="dxa"/>
          </w:tcPr>
          <w:p w14:paraId="54A26FB2" w14:textId="77777777" w:rsidR="00A23EE0" w:rsidRDefault="001E1853">
            <w:pPr>
              <w:autoSpaceDE w:val="0"/>
              <w:autoSpaceDN w:val="0"/>
              <w:adjustRightInd w:val="0"/>
              <w:jc w:val="left"/>
              <w:rPr>
                <w:b/>
                <w:bCs/>
                <w:kern w:val="0"/>
                <w:sz w:val="24"/>
              </w:rPr>
            </w:pPr>
            <w:r>
              <w:rPr>
                <w:b/>
                <w:bCs/>
                <w:kern w:val="0"/>
                <w:sz w:val="24"/>
              </w:rPr>
              <w:t>ID</w:t>
            </w:r>
          </w:p>
        </w:tc>
        <w:tc>
          <w:tcPr>
            <w:tcW w:w="7200" w:type="dxa"/>
          </w:tcPr>
          <w:p w14:paraId="76A3DAB3" w14:textId="77777777" w:rsidR="00A23EE0" w:rsidRDefault="001E1853">
            <w:pPr>
              <w:autoSpaceDE w:val="0"/>
              <w:autoSpaceDN w:val="0"/>
              <w:adjustRightInd w:val="0"/>
              <w:jc w:val="left"/>
              <w:rPr>
                <w:kern w:val="0"/>
                <w:sz w:val="24"/>
              </w:rPr>
            </w:pPr>
            <w:r>
              <w:rPr>
                <w:kern w:val="0"/>
                <w:sz w:val="24"/>
              </w:rPr>
              <w:t>策略标</w:t>
            </w:r>
            <w:r>
              <w:rPr>
                <w:rFonts w:hint="eastAsia"/>
                <w:kern w:val="0"/>
                <w:sz w:val="24"/>
              </w:rPr>
              <w:t>识</w:t>
            </w:r>
            <w:r>
              <w:rPr>
                <w:kern w:val="0"/>
                <w:sz w:val="24"/>
              </w:rPr>
              <w:t>符。添加到策略中的顺序编号。</w:t>
            </w:r>
          </w:p>
        </w:tc>
      </w:tr>
      <w:tr w:rsidR="00A23EE0" w14:paraId="37D611B3" w14:textId="77777777">
        <w:tc>
          <w:tcPr>
            <w:tcW w:w="1368" w:type="dxa"/>
          </w:tcPr>
          <w:p w14:paraId="24B42E90" w14:textId="77777777" w:rsidR="00A23EE0" w:rsidRDefault="001E1853">
            <w:pPr>
              <w:autoSpaceDE w:val="0"/>
              <w:autoSpaceDN w:val="0"/>
              <w:adjustRightInd w:val="0"/>
              <w:jc w:val="left"/>
              <w:rPr>
                <w:b/>
                <w:bCs/>
                <w:kern w:val="0"/>
                <w:sz w:val="24"/>
              </w:rPr>
            </w:pPr>
            <w:r>
              <w:rPr>
                <w:b/>
                <w:bCs/>
                <w:kern w:val="0"/>
                <w:sz w:val="24"/>
              </w:rPr>
              <w:t>源地址</w:t>
            </w:r>
          </w:p>
        </w:tc>
        <w:tc>
          <w:tcPr>
            <w:tcW w:w="7200" w:type="dxa"/>
          </w:tcPr>
          <w:p w14:paraId="2F6B061B" w14:textId="77777777" w:rsidR="00A23EE0" w:rsidRDefault="001E1853">
            <w:pPr>
              <w:autoSpaceDE w:val="0"/>
              <w:autoSpaceDN w:val="0"/>
              <w:adjustRightInd w:val="0"/>
              <w:jc w:val="left"/>
              <w:rPr>
                <w:kern w:val="0"/>
                <w:sz w:val="24"/>
              </w:rPr>
            </w:pPr>
            <w:r>
              <w:rPr>
                <w:kern w:val="0"/>
                <w:sz w:val="24"/>
              </w:rPr>
              <w:t>应用该策略的源地址或地址组。参见</w:t>
            </w:r>
            <w:r>
              <w:rPr>
                <w:kern w:val="0"/>
                <w:sz w:val="24"/>
              </w:rPr>
              <w:t xml:space="preserve"> “</w:t>
            </w:r>
            <w:hyperlink w:anchor="_防火墙地址" w:history="1">
              <w:r>
                <w:rPr>
                  <w:rStyle w:val="a4"/>
                  <w:kern w:val="0"/>
                  <w:sz w:val="24"/>
                </w:rPr>
                <w:t>防火墙地址</w:t>
              </w:r>
            </w:hyperlink>
            <w:r>
              <w:rPr>
                <w:kern w:val="0"/>
                <w:sz w:val="24"/>
              </w:rPr>
              <w:t>”</w:t>
            </w:r>
            <w:r>
              <w:rPr>
                <w:kern w:val="0"/>
                <w:sz w:val="24"/>
              </w:rPr>
              <w:t>。</w:t>
            </w:r>
            <w:r>
              <w:rPr>
                <w:rFonts w:hint="eastAsia"/>
                <w:kern w:val="0"/>
                <w:sz w:val="24"/>
              </w:rPr>
              <w:t>所有的源地址条目均加亮使用橙色图标显示以便能够在策略列表中被快速匹配。</w:t>
            </w:r>
            <w:r>
              <w:rPr>
                <w:kern w:val="0"/>
                <w:sz w:val="24"/>
              </w:rPr>
              <w:t>地址信息</w:t>
            </w:r>
            <w:r>
              <w:rPr>
                <w:kern w:val="0"/>
                <w:sz w:val="24"/>
              </w:rPr>
              <w:t>也可以从策略列表中编辑。点击打开地址编辑对话框。</w:t>
            </w:r>
          </w:p>
        </w:tc>
      </w:tr>
      <w:tr w:rsidR="00A23EE0" w14:paraId="50C72892" w14:textId="77777777">
        <w:tc>
          <w:tcPr>
            <w:tcW w:w="1368" w:type="dxa"/>
          </w:tcPr>
          <w:p w14:paraId="2A71DC57" w14:textId="77777777" w:rsidR="00A23EE0" w:rsidRDefault="001E1853">
            <w:pPr>
              <w:autoSpaceDE w:val="0"/>
              <w:autoSpaceDN w:val="0"/>
              <w:adjustRightInd w:val="0"/>
              <w:jc w:val="left"/>
              <w:rPr>
                <w:b/>
                <w:bCs/>
                <w:kern w:val="0"/>
                <w:sz w:val="24"/>
              </w:rPr>
            </w:pPr>
            <w:r>
              <w:rPr>
                <w:b/>
                <w:bCs/>
                <w:kern w:val="0"/>
                <w:sz w:val="24"/>
              </w:rPr>
              <w:t>目的地址</w:t>
            </w:r>
          </w:p>
        </w:tc>
        <w:tc>
          <w:tcPr>
            <w:tcW w:w="7200" w:type="dxa"/>
          </w:tcPr>
          <w:p w14:paraId="6D1EC70D" w14:textId="77777777" w:rsidR="00A23EE0" w:rsidRDefault="001E1853">
            <w:pPr>
              <w:autoSpaceDE w:val="0"/>
              <w:autoSpaceDN w:val="0"/>
              <w:adjustRightInd w:val="0"/>
              <w:jc w:val="left"/>
              <w:rPr>
                <w:kern w:val="0"/>
                <w:sz w:val="24"/>
              </w:rPr>
            </w:pPr>
            <w:r>
              <w:rPr>
                <w:kern w:val="0"/>
                <w:sz w:val="24"/>
              </w:rPr>
              <w:t>应用该策略的目标地址或地址组。参见</w:t>
            </w:r>
            <w:r>
              <w:rPr>
                <w:kern w:val="0"/>
                <w:sz w:val="24"/>
              </w:rPr>
              <w:t>“</w:t>
            </w:r>
            <w:hyperlink w:anchor="_防火墙地址" w:history="1">
              <w:r>
                <w:rPr>
                  <w:rStyle w:val="a4"/>
                  <w:kern w:val="0"/>
                  <w:sz w:val="24"/>
                </w:rPr>
                <w:t>防火墙地址</w:t>
              </w:r>
            </w:hyperlink>
            <w:r>
              <w:rPr>
                <w:kern w:val="0"/>
                <w:sz w:val="24"/>
              </w:rPr>
              <w:t>”</w:t>
            </w:r>
            <w:r>
              <w:rPr>
                <w:kern w:val="0"/>
                <w:sz w:val="24"/>
              </w:rPr>
              <w:t>。</w:t>
            </w:r>
            <w:r>
              <w:rPr>
                <w:rFonts w:hint="eastAsia"/>
                <w:kern w:val="0"/>
                <w:sz w:val="24"/>
              </w:rPr>
              <w:t xml:space="preserve"> </w:t>
            </w:r>
            <w:r>
              <w:rPr>
                <w:rFonts w:hint="eastAsia"/>
                <w:kern w:val="0"/>
                <w:sz w:val="24"/>
              </w:rPr>
              <w:t>所有的源地址条目均加亮使用橙色图标显示以便能够在策略列表中被快速匹配。</w:t>
            </w:r>
            <w:r>
              <w:rPr>
                <w:kern w:val="0"/>
                <w:sz w:val="24"/>
              </w:rPr>
              <w:t>地址信息也可以从策略列表中编辑。点击打开地址编辑对话框。</w:t>
            </w:r>
          </w:p>
        </w:tc>
      </w:tr>
      <w:tr w:rsidR="00A23EE0" w14:paraId="69612338" w14:textId="77777777">
        <w:tc>
          <w:tcPr>
            <w:tcW w:w="1368" w:type="dxa"/>
          </w:tcPr>
          <w:p w14:paraId="036C43C8" w14:textId="77777777" w:rsidR="00A23EE0" w:rsidRDefault="001E1853">
            <w:pPr>
              <w:autoSpaceDE w:val="0"/>
              <w:autoSpaceDN w:val="0"/>
              <w:adjustRightInd w:val="0"/>
              <w:jc w:val="left"/>
              <w:rPr>
                <w:b/>
                <w:bCs/>
                <w:kern w:val="0"/>
                <w:sz w:val="24"/>
              </w:rPr>
            </w:pPr>
            <w:r>
              <w:rPr>
                <w:b/>
                <w:bCs/>
                <w:kern w:val="0"/>
                <w:sz w:val="24"/>
              </w:rPr>
              <w:t>时间表</w:t>
            </w:r>
          </w:p>
        </w:tc>
        <w:tc>
          <w:tcPr>
            <w:tcW w:w="7200" w:type="dxa"/>
          </w:tcPr>
          <w:p w14:paraId="6B7101DB" w14:textId="77777777" w:rsidR="00A23EE0" w:rsidRDefault="001E1853">
            <w:pPr>
              <w:autoSpaceDE w:val="0"/>
              <w:autoSpaceDN w:val="0"/>
              <w:adjustRightInd w:val="0"/>
              <w:jc w:val="left"/>
              <w:rPr>
                <w:kern w:val="0"/>
                <w:sz w:val="24"/>
              </w:rPr>
            </w:pPr>
            <w:r>
              <w:rPr>
                <w:kern w:val="0"/>
                <w:sz w:val="24"/>
              </w:rPr>
              <w:t>激活策略的时间。参见</w:t>
            </w:r>
            <w:r>
              <w:rPr>
                <w:kern w:val="0"/>
                <w:sz w:val="24"/>
              </w:rPr>
              <w:t>“</w:t>
            </w:r>
            <w:hyperlink w:anchor="_防火墙时间表" w:history="1">
              <w:r>
                <w:rPr>
                  <w:rStyle w:val="a4"/>
                  <w:kern w:val="0"/>
                  <w:sz w:val="24"/>
                </w:rPr>
                <w:t>防火墙时间表</w:t>
              </w:r>
            </w:hyperlink>
            <w:r>
              <w:rPr>
                <w:kern w:val="0"/>
                <w:sz w:val="24"/>
              </w:rPr>
              <w:t>”</w:t>
            </w:r>
            <w:r>
              <w:rPr>
                <w:kern w:val="0"/>
                <w:sz w:val="24"/>
              </w:rPr>
              <w:t>。</w:t>
            </w:r>
          </w:p>
        </w:tc>
      </w:tr>
      <w:tr w:rsidR="00A23EE0" w14:paraId="72B2A812" w14:textId="77777777">
        <w:tc>
          <w:tcPr>
            <w:tcW w:w="1368" w:type="dxa"/>
          </w:tcPr>
          <w:p w14:paraId="4E911481" w14:textId="77777777" w:rsidR="00A23EE0" w:rsidRDefault="001E1853">
            <w:pPr>
              <w:autoSpaceDE w:val="0"/>
              <w:autoSpaceDN w:val="0"/>
              <w:adjustRightInd w:val="0"/>
              <w:jc w:val="left"/>
              <w:rPr>
                <w:b/>
                <w:bCs/>
                <w:kern w:val="0"/>
                <w:sz w:val="24"/>
              </w:rPr>
            </w:pPr>
            <w:r>
              <w:rPr>
                <w:b/>
                <w:bCs/>
                <w:kern w:val="0"/>
                <w:sz w:val="24"/>
              </w:rPr>
              <w:t>服务</w:t>
            </w:r>
          </w:p>
        </w:tc>
        <w:tc>
          <w:tcPr>
            <w:tcW w:w="7200" w:type="dxa"/>
          </w:tcPr>
          <w:p w14:paraId="2ECC67B0" w14:textId="77777777" w:rsidR="00A23EE0" w:rsidRDefault="001E1853">
            <w:pPr>
              <w:autoSpaceDE w:val="0"/>
              <w:autoSpaceDN w:val="0"/>
              <w:adjustRightInd w:val="0"/>
              <w:jc w:val="left"/>
              <w:rPr>
                <w:kern w:val="0"/>
                <w:sz w:val="24"/>
              </w:rPr>
            </w:pPr>
            <w:r>
              <w:rPr>
                <w:kern w:val="0"/>
                <w:sz w:val="24"/>
              </w:rPr>
              <w:t>策略应用的服务。</w:t>
            </w:r>
            <w:r>
              <w:rPr>
                <w:rFonts w:hint="eastAsia"/>
                <w:kern w:val="0"/>
                <w:sz w:val="24"/>
              </w:rPr>
              <w:t>所有的服务条目均加亮使用橙色图标显示以便能够在策略列表中被快速匹配。</w:t>
            </w:r>
            <w:r>
              <w:rPr>
                <w:kern w:val="0"/>
                <w:sz w:val="24"/>
              </w:rPr>
              <w:t>参见</w:t>
            </w:r>
            <w:r>
              <w:rPr>
                <w:kern w:val="0"/>
                <w:sz w:val="24"/>
              </w:rPr>
              <w:t>“</w:t>
            </w:r>
            <w:hyperlink w:anchor="_防火墙服务" w:history="1">
              <w:r>
                <w:rPr>
                  <w:rStyle w:val="a4"/>
                  <w:kern w:val="0"/>
                  <w:sz w:val="24"/>
                </w:rPr>
                <w:t>防火墙服务</w:t>
              </w:r>
            </w:hyperlink>
            <w:r>
              <w:rPr>
                <w:kern w:val="0"/>
                <w:sz w:val="24"/>
              </w:rPr>
              <w:t>”</w:t>
            </w:r>
            <w:r>
              <w:rPr>
                <w:kern w:val="0"/>
                <w:sz w:val="24"/>
              </w:rPr>
              <w:t>。</w:t>
            </w:r>
          </w:p>
        </w:tc>
      </w:tr>
      <w:tr w:rsidR="00A23EE0" w14:paraId="598E7426" w14:textId="77777777">
        <w:tc>
          <w:tcPr>
            <w:tcW w:w="1368" w:type="dxa"/>
          </w:tcPr>
          <w:p w14:paraId="4AE6B246" w14:textId="77777777" w:rsidR="00A23EE0" w:rsidRDefault="001E1853">
            <w:pPr>
              <w:autoSpaceDE w:val="0"/>
              <w:autoSpaceDN w:val="0"/>
              <w:adjustRightInd w:val="0"/>
              <w:jc w:val="left"/>
              <w:rPr>
                <w:b/>
                <w:bCs/>
                <w:kern w:val="0"/>
                <w:sz w:val="24"/>
              </w:rPr>
            </w:pPr>
            <w:r>
              <w:rPr>
                <w:rFonts w:hint="eastAsia"/>
                <w:b/>
                <w:bCs/>
                <w:kern w:val="0"/>
                <w:sz w:val="24"/>
              </w:rPr>
              <w:t>保护内容表</w:t>
            </w:r>
          </w:p>
        </w:tc>
        <w:tc>
          <w:tcPr>
            <w:tcW w:w="7200" w:type="dxa"/>
          </w:tcPr>
          <w:p w14:paraId="0F520B76" w14:textId="77777777" w:rsidR="00A23EE0" w:rsidRDefault="001E1853">
            <w:pPr>
              <w:autoSpaceDE w:val="0"/>
              <w:autoSpaceDN w:val="0"/>
              <w:adjustRightInd w:val="0"/>
              <w:jc w:val="left"/>
              <w:rPr>
                <w:kern w:val="0"/>
                <w:sz w:val="24"/>
              </w:rPr>
            </w:pPr>
            <w:r>
              <w:rPr>
                <w:rFonts w:hint="eastAsia"/>
                <w:kern w:val="0"/>
                <w:sz w:val="24"/>
              </w:rPr>
              <w:t>与策略连接的保护内容表设置。</w:t>
            </w:r>
          </w:p>
        </w:tc>
      </w:tr>
      <w:tr w:rsidR="00A23EE0" w14:paraId="695C8536" w14:textId="77777777">
        <w:tc>
          <w:tcPr>
            <w:tcW w:w="1368" w:type="dxa"/>
          </w:tcPr>
          <w:p w14:paraId="490ABE2E" w14:textId="77777777" w:rsidR="00A23EE0" w:rsidRDefault="001E1853">
            <w:pPr>
              <w:autoSpaceDE w:val="0"/>
              <w:autoSpaceDN w:val="0"/>
              <w:adjustRightInd w:val="0"/>
              <w:jc w:val="left"/>
              <w:rPr>
                <w:b/>
                <w:bCs/>
                <w:kern w:val="0"/>
                <w:sz w:val="24"/>
              </w:rPr>
            </w:pPr>
            <w:r>
              <w:rPr>
                <w:b/>
                <w:bCs/>
                <w:kern w:val="0"/>
                <w:sz w:val="24"/>
              </w:rPr>
              <w:t>状态</w:t>
            </w:r>
          </w:p>
        </w:tc>
        <w:tc>
          <w:tcPr>
            <w:tcW w:w="7200" w:type="dxa"/>
          </w:tcPr>
          <w:p w14:paraId="3C2EC586" w14:textId="77777777" w:rsidR="00A23EE0" w:rsidRDefault="001E1853">
            <w:pPr>
              <w:autoSpaceDE w:val="0"/>
              <w:autoSpaceDN w:val="0"/>
              <w:adjustRightInd w:val="0"/>
              <w:jc w:val="left"/>
              <w:rPr>
                <w:kern w:val="0"/>
                <w:sz w:val="24"/>
              </w:rPr>
            </w:pPr>
            <w:r>
              <w:rPr>
                <w:kern w:val="0"/>
                <w:sz w:val="24"/>
              </w:rPr>
              <w:t>启动或中止策略。</w:t>
            </w:r>
          </w:p>
        </w:tc>
      </w:tr>
      <w:tr w:rsidR="00A23EE0" w14:paraId="79E2709B" w14:textId="77777777">
        <w:tc>
          <w:tcPr>
            <w:tcW w:w="1368" w:type="dxa"/>
          </w:tcPr>
          <w:p w14:paraId="1D6F5929" w14:textId="77777777" w:rsidR="00A23EE0" w:rsidRDefault="001E1853">
            <w:pPr>
              <w:autoSpaceDE w:val="0"/>
              <w:autoSpaceDN w:val="0"/>
              <w:adjustRightInd w:val="0"/>
              <w:jc w:val="left"/>
              <w:rPr>
                <w:b/>
                <w:bCs/>
                <w:kern w:val="0"/>
                <w:sz w:val="24"/>
              </w:rPr>
            </w:pPr>
            <w:r>
              <w:rPr>
                <w:b/>
                <w:bCs/>
                <w:kern w:val="0"/>
                <w:sz w:val="24"/>
              </w:rPr>
              <w:t>动作</w:t>
            </w:r>
          </w:p>
        </w:tc>
        <w:tc>
          <w:tcPr>
            <w:tcW w:w="7200" w:type="dxa"/>
          </w:tcPr>
          <w:p w14:paraId="53BC4CFD" w14:textId="77777777" w:rsidR="00A23EE0" w:rsidRDefault="001E1853">
            <w:pPr>
              <w:autoSpaceDE w:val="0"/>
              <w:autoSpaceDN w:val="0"/>
              <w:adjustRightInd w:val="0"/>
              <w:jc w:val="left"/>
              <w:rPr>
                <w:kern w:val="0"/>
                <w:sz w:val="24"/>
              </w:rPr>
            </w:pPr>
            <w:r>
              <w:rPr>
                <w:kern w:val="0"/>
                <w:sz w:val="24"/>
              </w:rPr>
              <w:t>策略与连接请求相匹配后作出的动作。</w:t>
            </w:r>
          </w:p>
        </w:tc>
      </w:tr>
      <w:tr w:rsidR="00A23EE0" w14:paraId="63BC77EB" w14:textId="77777777">
        <w:tc>
          <w:tcPr>
            <w:tcW w:w="1368" w:type="dxa"/>
          </w:tcPr>
          <w:p w14:paraId="7F06DD52" w14:textId="77777777" w:rsidR="00A23EE0" w:rsidRDefault="001E1853">
            <w:pPr>
              <w:autoSpaceDE w:val="0"/>
              <w:autoSpaceDN w:val="0"/>
              <w:adjustRightInd w:val="0"/>
              <w:jc w:val="left"/>
              <w:rPr>
                <w:b/>
                <w:bCs/>
                <w:kern w:val="0"/>
                <w:sz w:val="24"/>
              </w:rPr>
            </w:pPr>
            <w:r>
              <w:rPr>
                <w:b/>
                <w:bCs/>
                <w:kern w:val="0"/>
                <w:sz w:val="24"/>
              </w:rPr>
              <w:t>源接口</w:t>
            </w:r>
          </w:p>
        </w:tc>
        <w:tc>
          <w:tcPr>
            <w:tcW w:w="7200" w:type="dxa"/>
          </w:tcPr>
          <w:p w14:paraId="45658C19" w14:textId="77777777" w:rsidR="00A23EE0" w:rsidRDefault="001E1853">
            <w:pPr>
              <w:autoSpaceDE w:val="0"/>
              <w:autoSpaceDN w:val="0"/>
              <w:adjustRightInd w:val="0"/>
              <w:jc w:val="left"/>
              <w:rPr>
                <w:kern w:val="0"/>
                <w:sz w:val="24"/>
              </w:rPr>
            </w:pPr>
            <w:r>
              <w:rPr>
                <w:kern w:val="0"/>
                <w:sz w:val="24"/>
              </w:rPr>
              <w:t>源接口。</w:t>
            </w:r>
          </w:p>
        </w:tc>
      </w:tr>
      <w:tr w:rsidR="00A23EE0" w14:paraId="76A46C51" w14:textId="77777777">
        <w:tc>
          <w:tcPr>
            <w:tcW w:w="1368" w:type="dxa"/>
          </w:tcPr>
          <w:p w14:paraId="50514E3C" w14:textId="77777777" w:rsidR="00A23EE0" w:rsidRDefault="001E1853">
            <w:pPr>
              <w:autoSpaceDE w:val="0"/>
              <w:autoSpaceDN w:val="0"/>
              <w:adjustRightInd w:val="0"/>
              <w:jc w:val="left"/>
              <w:rPr>
                <w:b/>
                <w:bCs/>
                <w:kern w:val="0"/>
                <w:sz w:val="24"/>
              </w:rPr>
            </w:pPr>
            <w:r>
              <w:rPr>
                <w:b/>
                <w:bCs/>
                <w:kern w:val="0"/>
                <w:sz w:val="24"/>
              </w:rPr>
              <w:t>目的接口</w:t>
            </w:r>
          </w:p>
        </w:tc>
        <w:tc>
          <w:tcPr>
            <w:tcW w:w="7200" w:type="dxa"/>
          </w:tcPr>
          <w:p w14:paraId="5A3321CC" w14:textId="77777777" w:rsidR="00A23EE0" w:rsidRDefault="001E1853">
            <w:pPr>
              <w:autoSpaceDE w:val="0"/>
              <w:autoSpaceDN w:val="0"/>
              <w:adjustRightInd w:val="0"/>
              <w:jc w:val="left"/>
              <w:rPr>
                <w:kern w:val="0"/>
                <w:sz w:val="24"/>
              </w:rPr>
            </w:pPr>
            <w:r>
              <w:rPr>
                <w:kern w:val="0"/>
                <w:sz w:val="24"/>
              </w:rPr>
              <w:t>目的接口。</w:t>
            </w:r>
          </w:p>
        </w:tc>
      </w:tr>
      <w:tr w:rsidR="00A23EE0" w14:paraId="12171958" w14:textId="77777777">
        <w:tc>
          <w:tcPr>
            <w:tcW w:w="1368" w:type="dxa"/>
          </w:tcPr>
          <w:p w14:paraId="1CDC5E22" w14:textId="77777777" w:rsidR="00A23EE0" w:rsidRDefault="001E1853">
            <w:pPr>
              <w:autoSpaceDE w:val="0"/>
              <w:autoSpaceDN w:val="0"/>
              <w:adjustRightInd w:val="0"/>
              <w:jc w:val="left"/>
              <w:rPr>
                <w:b/>
                <w:bCs/>
                <w:kern w:val="0"/>
                <w:sz w:val="24"/>
              </w:rPr>
            </w:pPr>
            <w:r>
              <w:rPr>
                <w:b/>
                <w:bCs/>
                <w:kern w:val="0"/>
                <w:sz w:val="24"/>
              </w:rPr>
              <w:t>VPN</w:t>
            </w:r>
            <w:r>
              <w:rPr>
                <w:b/>
                <w:bCs/>
                <w:kern w:val="0"/>
                <w:sz w:val="24"/>
              </w:rPr>
              <w:t>通道</w:t>
            </w:r>
          </w:p>
        </w:tc>
        <w:tc>
          <w:tcPr>
            <w:tcW w:w="7200" w:type="dxa"/>
          </w:tcPr>
          <w:p w14:paraId="4D13F7D2" w14:textId="77777777" w:rsidR="00A23EE0" w:rsidRDefault="001E1853">
            <w:pPr>
              <w:autoSpaceDE w:val="0"/>
              <w:autoSpaceDN w:val="0"/>
              <w:adjustRightInd w:val="0"/>
              <w:jc w:val="left"/>
              <w:rPr>
                <w:kern w:val="0"/>
                <w:sz w:val="24"/>
              </w:rPr>
            </w:pPr>
            <w:r>
              <w:rPr>
                <w:kern w:val="0"/>
                <w:sz w:val="24"/>
              </w:rPr>
              <w:t>VPN</w:t>
            </w:r>
            <w:r>
              <w:rPr>
                <w:kern w:val="0"/>
                <w:sz w:val="24"/>
              </w:rPr>
              <w:t>策略应用的</w:t>
            </w:r>
            <w:r>
              <w:rPr>
                <w:kern w:val="0"/>
                <w:sz w:val="24"/>
              </w:rPr>
              <w:t>VPN</w:t>
            </w:r>
            <w:r>
              <w:rPr>
                <w:kern w:val="0"/>
                <w:sz w:val="24"/>
              </w:rPr>
              <w:t>通道。</w:t>
            </w:r>
          </w:p>
        </w:tc>
      </w:tr>
      <w:tr w:rsidR="00A23EE0" w14:paraId="2AAC564C" w14:textId="77777777">
        <w:tc>
          <w:tcPr>
            <w:tcW w:w="1368" w:type="dxa"/>
          </w:tcPr>
          <w:p w14:paraId="1B340795" w14:textId="77777777" w:rsidR="00A23EE0" w:rsidRDefault="001E1853">
            <w:pPr>
              <w:autoSpaceDE w:val="0"/>
              <w:autoSpaceDN w:val="0"/>
              <w:adjustRightInd w:val="0"/>
              <w:jc w:val="left"/>
              <w:rPr>
                <w:b/>
                <w:bCs/>
                <w:kern w:val="0"/>
                <w:sz w:val="24"/>
              </w:rPr>
            </w:pPr>
            <w:r>
              <w:rPr>
                <w:b/>
                <w:bCs/>
                <w:kern w:val="0"/>
                <w:sz w:val="24"/>
              </w:rPr>
              <w:t>验证</w:t>
            </w:r>
          </w:p>
        </w:tc>
        <w:tc>
          <w:tcPr>
            <w:tcW w:w="7200" w:type="dxa"/>
          </w:tcPr>
          <w:p w14:paraId="3613A4F7" w14:textId="77777777" w:rsidR="00A23EE0" w:rsidRDefault="001E1853">
            <w:pPr>
              <w:autoSpaceDE w:val="0"/>
              <w:autoSpaceDN w:val="0"/>
              <w:adjustRightInd w:val="0"/>
              <w:jc w:val="left"/>
              <w:rPr>
                <w:kern w:val="0"/>
                <w:sz w:val="24"/>
              </w:rPr>
            </w:pPr>
            <w:r>
              <w:rPr>
                <w:kern w:val="0"/>
                <w:sz w:val="24"/>
              </w:rPr>
              <w:t>策略使用的用户验证方法。</w:t>
            </w:r>
          </w:p>
        </w:tc>
      </w:tr>
      <w:tr w:rsidR="00A23EE0" w14:paraId="271979A6" w14:textId="77777777">
        <w:tc>
          <w:tcPr>
            <w:tcW w:w="1368" w:type="dxa"/>
          </w:tcPr>
          <w:p w14:paraId="30776EC9" w14:textId="77777777" w:rsidR="00A23EE0" w:rsidRDefault="001E1853">
            <w:pPr>
              <w:autoSpaceDE w:val="0"/>
              <w:autoSpaceDN w:val="0"/>
              <w:adjustRightInd w:val="0"/>
              <w:jc w:val="left"/>
              <w:rPr>
                <w:b/>
                <w:bCs/>
                <w:kern w:val="0"/>
                <w:sz w:val="24"/>
              </w:rPr>
            </w:pPr>
            <w:r>
              <w:rPr>
                <w:b/>
                <w:bCs/>
                <w:kern w:val="0"/>
                <w:sz w:val="24"/>
              </w:rPr>
              <w:t>注释</w:t>
            </w:r>
          </w:p>
        </w:tc>
        <w:tc>
          <w:tcPr>
            <w:tcW w:w="7200" w:type="dxa"/>
          </w:tcPr>
          <w:p w14:paraId="70E1F24D" w14:textId="77777777" w:rsidR="00A23EE0" w:rsidRDefault="001E1853">
            <w:pPr>
              <w:autoSpaceDE w:val="0"/>
              <w:autoSpaceDN w:val="0"/>
              <w:adjustRightInd w:val="0"/>
              <w:jc w:val="left"/>
              <w:rPr>
                <w:kern w:val="0"/>
                <w:sz w:val="24"/>
                <w:highlight w:val="green"/>
              </w:rPr>
            </w:pPr>
            <w:r>
              <w:rPr>
                <w:kern w:val="0"/>
                <w:sz w:val="24"/>
              </w:rPr>
              <w:t>创建或编辑策略时可以输入注释信息。</w:t>
            </w:r>
          </w:p>
        </w:tc>
      </w:tr>
      <w:tr w:rsidR="00A23EE0" w14:paraId="4A498748" w14:textId="77777777">
        <w:tc>
          <w:tcPr>
            <w:tcW w:w="1368" w:type="dxa"/>
          </w:tcPr>
          <w:p w14:paraId="175C8A95" w14:textId="77777777" w:rsidR="00A23EE0" w:rsidRDefault="001E1853">
            <w:pPr>
              <w:autoSpaceDE w:val="0"/>
              <w:autoSpaceDN w:val="0"/>
              <w:adjustRightInd w:val="0"/>
              <w:jc w:val="left"/>
              <w:rPr>
                <w:b/>
                <w:bCs/>
                <w:kern w:val="0"/>
                <w:sz w:val="24"/>
              </w:rPr>
            </w:pPr>
            <w:r>
              <w:rPr>
                <w:b/>
                <w:bCs/>
                <w:kern w:val="0"/>
                <w:sz w:val="24"/>
              </w:rPr>
              <w:t>日志</w:t>
            </w:r>
          </w:p>
        </w:tc>
        <w:tc>
          <w:tcPr>
            <w:tcW w:w="7200" w:type="dxa"/>
          </w:tcPr>
          <w:p w14:paraId="543D2F39" w14:textId="77777777" w:rsidR="00A23EE0" w:rsidRDefault="001E1853">
            <w:pPr>
              <w:autoSpaceDE w:val="0"/>
              <w:autoSpaceDN w:val="0"/>
              <w:adjustRightInd w:val="0"/>
              <w:jc w:val="left"/>
              <w:rPr>
                <w:kern w:val="0"/>
                <w:sz w:val="24"/>
              </w:rPr>
            </w:pPr>
            <w:r>
              <w:rPr>
                <w:kern w:val="0"/>
                <w:sz w:val="24"/>
              </w:rPr>
              <w:t>功能框呈绿色显示表示已对策略启动日志记录。呈灰色显示表示没有启动日志记录。</w:t>
            </w:r>
          </w:p>
        </w:tc>
      </w:tr>
      <w:tr w:rsidR="00A23EE0" w14:paraId="7BFFBBEA" w14:textId="77777777">
        <w:tc>
          <w:tcPr>
            <w:tcW w:w="1368" w:type="dxa"/>
          </w:tcPr>
          <w:p w14:paraId="01D7AC60" w14:textId="77777777" w:rsidR="00A23EE0" w:rsidRDefault="001E1853">
            <w:pPr>
              <w:autoSpaceDE w:val="0"/>
              <w:autoSpaceDN w:val="0"/>
              <w:adjustRightInd w:val="0"/>
              <w:jc w:val="left"/>
              <w:rPr>
                <w:b/>
                <w:bCs/>
                <w:kern w:val="0"/>
                <w:sz w:val="24"/>
              </w:rPr>
            </w:pPr>
            <w:r>
              <w:rPr>
                <w:b/>
                <w:bCs/>
                <w:kern w:val="0"/>
                <w:sz w:val="24"/>
              </w:rPr>
              <w:t>计数</w:t>
            </w:r>
          </w:p>
        </w:tc>
        <w:tc>
          <w:tcPr>
            <w:tcW w:w="7200" w:type="dxa"/>
          </w:tcPr>
          <w:p w14:paraId="49FCA2D6" w14:textId="77777777" w:rsidR="00A23EE0" w:rsidRDefault="001E1853">
            <w:pPr>
              <w:autoSpaceDE w:val="0"/>
              <w:autoSpaceDN w:val="0"/>
              <w:adjustRightInd w:val="0"/>
              <w:jc w:val="left"/>
              <w:rPr>
                <w:kern w:val="0"/>
                <w:sz w:val="24"/>
              </w:rPr>
            </w:pPr>
            <w:r>
              <w:rPr>
                <w:rFonts w:hint="eastAsia"/>
                <w:kern w:val="0"/>
                <w:sz w:val="24"/>
              </w:rPr>
              <w:t>TN-SG5000</w:t>
            </w:r>
            <w:r>
              <w:rPr>
                <w:kern w:val="0"/>
                <w:sz w:val="24"/>
              </w:rPr>
              <w:t>设备对通过的数据包以及应用的防火墙策略的数据包</w:t>
            </w:r>
            <w:r>
              <w:rPr>
                <w:rFonts w:hint="eastAsia"/>
                <w:kern w:val="0"/>
                <w:sz w:val="24"/>
              </w:rPr>
              <w:t>字节</w:t>
            </w:r>
            <w:r>
              <w:rPr>
                <w:kern w:val="0"/>
                <w:sz w:val="24"/>
              </w:rPr>
              <w:t>计数。例如，</w:t>
            </w:r>
            <w:r>
              <w:rPr>
                <w:kern w:val="0"/>
                <w:sz w:val="24"/>
              </w:rPr>
              <w:t>5/50B</w:t>
            </w:r>
            <w:r>
              <w:rPr>
                <w:kern w:val="0"/>
                <w:sz w:val="24"/>
              </w:rPr>
              <w:t>表示共通过</w:t>
            </w:r>
            <w:r>
              <w:rPr>
                <w:kern w:val="0"/>
                <w:sz w:val="24"/>
              </w:rPr>
              <w:t>5</w:t>
            </w:r>
            <w:r>
              <w:rPr>
                <w:kern w:val="0"/>
                <w:sz w:val="24"/>
              </w:rPr>
              <w:t>个数据包，其中</w:t>
            </w:r>
            <w:r>
              <w:rPr>
                <w:kern w:val="0"/>
                <w:sz w:val="24"/>
              </w:rPr>
              <w:t>50</w:t>
            </w:r>
            <w:r>
              <w:rPr>
                <w:kern w:val="0"/>
                <w:sz w:val="24"/>
              </w:rPr>
              <w:t>字节应用了防火墙策略。</w:t>
            </w:r>
            <w:r>
              <w:rPr>
                <w:rFonts w:hint="eastAsia"/>
                <w:kern w:val="0"/>
                <w:sz w:val="24"/>
              </w:rPr>
              <w:t>TN-SG5000</w:t>
            </w:r>
            <w:r>
              <w:rPr>
                <w:rFonts w:hint="eastAsia"/>
                <w:kern w:val="0"/>
                <w:sz w:val="24"/>
              </w:rPr>
              <w:t>设备重新启动或策略被删除以及重新配置时，计数重置。</w:t>
            </w:r>
          </w:p>
        </w:tc>
      </w:tr>
      <w:tr w:rsidR="00A23EE0" w14:paraId="7F5411C9" w14:textId="77777777">
        <w:tc>
          <w:tcPr>
            <w:tcW w:w="1368" w:type="dxa"/>
          </w:tcPr>
          <w:p w14:paraId="1CD8FE7D" w14:textId="77777777" w:rsidR="00A23EE0" w:rsidRDefault="001E1853">
            <w:pPr>
              <w:autoSpaceDE w:val="0"/>
              <w:autoSpaceDN w:val="0"/>
              <w:adjustRightInd w:val="0"/>
              <w:jc w:val="left"/>
              <w:rPr>
                <w:b/>
                <w:bCs/>
                <w:kern w:val="0"/>
                <w:sz w:val="24"/>
              </w:rPr>
            </w:pPr>
            <w:r>
              <w:rPr>
                <w:b/>
                <w:bCs/>
                <w:kern w:val="0"/>
                <w:sz w:val="24"/>
              </w:rPr>
              <w:t>删除图标</w:t>
            </w:r>
          </w:p>
        </w:tc>
        <w:tc>
          <w:tcPr>
            <w:tcW w:w="7200" w:type="dxa"/>
          </w:tcPr>
          <w:p w14:paraId="4BA7CC43" w14:textId="77777777" w:rsidR="00A23EE0" w:rsidRDefault="001E1853">
            <w:pPr>
              <w:autoSpaceDE w:val="0"/>
              <w:autoSpaceDN w:val="0"/>
              <w:adjustRightInd w:val="0"/>
              <w:jc w:val="left"/>
              <w:rPr>
                <w:kern w:val="0"/>
                <w:sz w:val="24"/>
              </w:rPr>
            </w:pPr>
            <w:r>
              <w:rPr>
                <w:kern w:val="0"/>
                <w:sz w:val="24"/>
              </w:rPr>
              <w:t>点击从列表中删除策略</w:t>
            </w:r>
            <w:r>
              <w:rPr>
                <w:rFonts w:hint="eastAsia"/>
                <w:kern w:val="0"/>
                <w:sz w:val="24"/>
              </w:rPr>
              <w:t>项</w:t>
            </w:r>
            <w:r>
              <w:rPr>
                <w:kern w:val="0"/>
                <w:sz w:val="24"/>
              </w:rPr>
              <w:t>。</w:t>
            </w:r>
          </w:p>
        </w:tc>
      </w:tr>
      <w:tr w:rsidR="00A23EE0" w14:paraId="47EFAC05" w14:textId="77777777">
        <w:tc>
          <w:tcPr>
            <w:tcW w:w="1368" w:type="dxa"/>
          </w:tcPr>
          <w:p w14:paraId="573B37FD" w14:textId="77777777" w:rsidR="00A23EE0" w:rsidRDefault="001E1853">
            <w:pPr>
              <w:autoSpaceDE w:val="0"/>
              <w:autoSpaceDN w:val="0"/>
              <w:adjustRightInd w:val="0"/>
              <w:jc w:val="left"/>
              <w:rPr>
                <w:b/>
                <w:bCs/>
                <w:kern w:val="0"/>
                <w:sz w:val="24"/>
              </w:rPr>
            </w:pPr>
            <w:r>
              <w:rPr>
                <w:b/>
                <w:bCs/>
                <w:kern w:val="0"/>
                <w:sz w:val="24"/>
              </w:rPr>
              <w:t>编辑图标</w:t>
            </w:r>
          </w:p>
        </w:tc>
        <w:tc>
          <w:tcPr>
            <w:tcW w:w="7200" w:type="dxa"/>
          </w:tcPr>
          <w:p w14:paraId="15DFDB60" w14:textId="77777777" w:rsidR="00A23EE0" w:rsidRDefault="001E1853">
            <w:pPr>
              <w:autoSpaceDE w:val="0"/>
              <w:autoSpaceDN w:val="0"/>
              <w:adjustRightInd w:val="0"/>
              <w:jc w:val="left"/>
              <w:rPr>
                <w:kern w:val="0"/>
                <w:sz w:val="24"/>
              </w:rPr>
            </w:pPr>
            <w:r>
              <w:rPr>
                <w:kern w:val="0"/>
                <w:sz w:val="24"/>
              </w:rPr>
              <w:t>点击编辑防火墙策略</w:t>
            </w:r>
            <w:r>
              <w:rPr>
                <w:rFonts w:hint="eastAsia"/>
                <w:kern w:val="0"/>
                <w:sz w:val="24"/>
              </w:rPr>
              <w:t>项</w:t>
            </w:r>
            <w:r>
              <w:rPr>
                <w:kern w:val="0"/>
                <w:sz w:val="24"/>
              </w:rPr>
              <w:t>。</w:t>
            </w:r>
          </w:p>
        </w:tc>
      </w:tr>
      <w:tr w:rsidR="00A23EE0" w14:paraId="1DBFA868" w14:textId="77777777">
        <w:tc>
          <w:tcPr>
            <w:tcW w:w="1368" w:type="dxa"/>
          </w:tcPr>
          <w:p w14:paraId="50A713DB" w14:textId="77777777" w:rsidR="00A23EE0" w:rsidRDefault="001E1853">
            <w:pPr>
              <w:autoSpaceDE w:val="0"/>
              <w:autoSpaceDN w:val="0"/>
              <w:adjustRightInd w:val="0"/>
              <w:jc w:val="left"/>
              <w:rPr>
                <w:b/>
                <w:bCs/>
                <w:kern w:val="0"/>
                <w:sz w:val="24"/>
              </w:rPr>
            </w:pPr>
            <w:r>
              <w:rPr>
                <w:b/>
                <w:bCs/>
                <w:kern w:val="0"/>
                <w:sz w:val="24"/>
              </w:rPr>
              <w:t>插入策略图标</w:t>
            </w:r>
          </w:p>
        </w:tc>
        <w:tc>
          <w:tcPr>
            <w:tcW w:w="7200" w:type="dxa"/>
          </w:tcPr>
          <w:p w14:paraId="34B1A2CF" w14:textId="77777777" w:rsidR="00A23EE0" w:rsidRDefault="001E1853">
            <w:pPr>
              <w:autoSpaceDE w:val="0"/>
              <w:autoSpaceDN w:val="0"/>
              <w:adjustRightInd w:val="0"/>
              <w:jc w:val="left"/>
              <w:rPr>
                <w:kern w:val="0"/>
                <w:sz w:val="24"/>
              </w:rPr>
            </w:pPr>
            <w:r>
              <w:rPr>
                <w:kern w:val="0"/>
                <w:sz w:val="24"/>
              </w:rPr>
              <w:t>点击将新添加的防火墙策略插入到某项策略之前。</w:t>
            </w:r>
          </w:p>
        </w:tc>
      </w:tr>
      <w:tr w:rsidR="00A23EE0" w14:paraId="528C1BC8" w14:textId="77777777">
        <w:tc>
          <w:tcPr>
            <w:tcW w:w="1368" w:type="dxa"/>
          </w:tcPr>
          <w:p w14:paraId="5CAC6303" w14:textId="77777777" w:rsidR="00A23EE0" w:rsidRDefault="001E1853">
            <w:pPr>
              <w:autoSpaceDE w:val="0"/>
              <w:autoSpaceDN w:val="0"/>
              <w:adjustRightInd w:val="0"/>
              <w:jc w:val="left"/>
              <w:rPr>
                <w:b/>
                <w:bCs/>
                <w:kern w:val="0"/>
                <w:sz w:val="24"/>
              </w:rPr>
            </w:pPr>
            <w:r>
              <w:rPr>
                <w:b/>
                <w:bCs/>
                <w:kern w:val="0"/>
                <w:sz w:val="24"/>
              </w:rPr>
              <w:t>移动图标</w:t>
            </w:r>
          </w:p>
        </w:tc>
        <w:tc>
          <w:tcPr>
            <w:tcW w:w="7200" w:type="dxa"/>
          </w:tcPr>
          <w:p w14:paraId="5C5F63FF" w14:textId="77777777" w:rsidR="00A23EE0" w:rsidRDefault="001E1853">
            <w:pPr>
              <w:autoSpaceDE w:val="0"/>
              <w:autoSpaceDN w:val="0"/>
              <w:adjustRightInd w:val="0"/>
              <w:jc w:val="left"/>
              <w:rPr>
                <w:kern w:val="0"/>
                <w:sz w:val="24"/>
              </w:rPr>
            </w:pPr>
            <w:r>
              <w:rPr>
                <w:kern w:val="0"/>
                <w:sz w:val="24"/>
              </w:rPr>
              <w:t>点击在列表中移动策略项。</w:t>
            </w:r>
          </w:p>
        </w:tc>
      </w:tr>
    </w:tbl>
    <w:p w14:paraId="6412A1F1" w14:textId="77777777" w:rsidR="00A23EE0" w:rsidRDefault="001E1853">
      <w:pPr>
        <w:pStyle w:val="3"/>
        <w:rPr>
          <w:sz w:val="28"/>
        </w:rPr>
      </w:pPr>
      <w:bookmarkStart w:id="55" w:name="_Toc26112"/>
      <w:r>
        <w:rPr>
          <w:sz w:val="28"/>
        </w:rPr>
        <w:t>更改策略项在策略列表中的顺序</w:t>
      </w:r>
      <w:bookmarkEnd w:id="55"/>
    </w:p>
    <w:p w14:paraId="39DB9609" w14:textId="77777777" w:rsidR="00A23EE0" w:rsidRDefault="001E1853">
      <w:pPr>
        <w:autoSpaceDE w:val="0"/>
        <w:autoSpaceDN w:val="0"/>
        <w:adjustRightInd w:val="0"/>
        <w:spacing w:before="100" w:beforeAutospacing="1" w:after="100" w:afterAutospacing="1"/>
        <w:jc w:val="left"/>
        <w:rPr>
          <w:kern w:val="0"/>
          <w:sz w:val="24"/>
        </w:rPr>
      </w:pPr>
      <w:r>
        <w:rPr>
          <w:kern w:val="0"/>
          <w:sz w:val="24"/>
        </w:rPr>
        <w:t>在策略项中移动一个策略项的位置，改变策略匹配的顺序。</w:t>
      </w:r>
      <w:r>
        <w:rPr>
          <w:rFonts w:hint="eastAsia"/>
          <w:kern w:val="0"/>
          <w:sz w:val="24"/>
        </w:rPr>
        <w:t>防火墙策略列表的排列顺序更改影响对流入流量策略的匹配。</w:t>
      </w:r>
      <w:r>
        <w:rPr>
          <w:kern w:val="0"/>
          <w:sz w:val="24"/>
        </w:rPr>
        <w:t>对一个接口定义了不止一项策略时，位于策略列表中位次较高的策略将首先进行匹配。</w:t>
      </w:r>
    </w:p>
    <w:p w14:paraId="381797EF" w14:textId="77777777" w:rsidR="00A23EE0" w:rsidRDefault="001E1853">
      <w:pPr>
        <w:autoSpaceDE w:val="0"/>
        <w:autoSpaceDN w:val="0"/>
        <w:adjustRightInd w:val="0"/>
        <w:spacing w:before="100" w:beforeAutospacing="1" w:after="100" w:afterAutospacing="1"/>
        <w:jc w:val="left"/>
        <w:rPr>
          <w:kern w:val="0"/>
          <w:sz w:val="24"/>
        </w:rPr>
      </w:pPr>
      <w:r>
        <w:rPr>
          <w:kern w:val="0"/>
          <w:sz w:val="24"/>
        </w:rPr>
        <w:t>策略列表中更改策略的顺序并不更改策略的</w:t>
      </w:r>
      <w:r>
        <w:rPr>
          <w:kern w:val="0"/>
          <w:sz w:val="24"/>
        </w:rPr>
        <w:t>ID</w:t>
      </w:r>
      <w:r>
        <w:rPr>
          <w:rFonts w:hint="eastAsia"/>
          <w:kern w:val="0"/>
          <w:sz w:val="24"/>
        </w:rPr>
        <w:t>，策略</w:t>
      </w:r>
      <w:r>
        <w:rPr>
          <w:rFonts w:hint="eastAsia"/>
          <w:kern w:val="0"/>
          <w:sz w:val="24"/>
        </w:rPr>
        <w:t>ID</w:t>
      </w:r>
      <w:r>
        <w:rPr>
          <w:rFonts w:hint="eastAsia"/>
          <w:kern w:val="0"/>
          <w:sz w:val="24"/>
        </w:rPr>
        <w:t>是创建顺序的显示</w:t>
      </w:r>
      <w:r>
        <w:rPr>
          <w:kern w:val="0"/>
          <w:sz w:val="24"/>
        </w:rPr>
        <w:t>。</w:t>
      </w:r>
    </w:p>
    <w:p w14:paraId="7C2C7C4B" w14:textId="77777777" w:rsidR="00A23EE0" w:rsidRDefault="001E1853">
      <w:pPr>
        <w:autoSpaceDE w:val="0"/>
        <w:autoSpaceDN w:val="0"/>
        <w:adjustRightInd w:val="0"/>
        <w:jc w:val="left"/>
        <w:rPr>
          <w:b/>
          <w:bCs/>
          <w:kern w:val="0"/>
          <w:sz w:val="24"/>
        </w:rPr>
      </w:pPr>
      <w:r>
        <w:rPr>
          <w:b/>
          <w:bCs/>
          <w:kern w:val="0"/>
          <w:sz w:val="24"/>
        </w:rPr>
        <w:t>图</w:t>
      </w:r>
      <w:r>
        <w:rPr>
          <w:rFonts w:hint="eastAsia"/>
          <w:b/>
          <w:bCs/>
          <w:kern w:val="0"/>
          <w:sz w:val="24"/>
        </w:rPr>
        <w:t>23</w:t>
      </w:r>
      <w:r>
        <w:rPr>
          <w:b/>
          <w:bCs/>
          <w:kern w:val="0"/>
          <w:sz w:val="24"/>
        </w:rPr>
        <w:t>：在策略列表中移动策略</w:t>
      </w:r>
    </w:p>
    <w:p w14:paraId="51A94C98" w14:textId="77777777" w:rsidR="00A23EE0" w:rsidRDefault="001E1853">
      <w:pPr>
        <w:autoSpaceDE w:val="0"/>
        <w:autoSpaceDN w:val="0"/>
        <w:adjustRightInd w:val="0"/>
        <w:jc w:val="left"/>
        <w:rPr>
          <w:bCs/>
          <w:kern w:val="0"/>
          <w:sz w:val="24"/>
        </w:rPr>
      </w:pPr>
      <w:r>
        <w:rPr>
          <w:bCs/>
          <w:noProof/>
          <w:kern w:val="0"/>
          <w:sz w:val="24"/>
        </w:rPr>
        <w:drawing>
          <wp:inline distT="0" distB="0" distL="114300" distR="114300" wp14:anchorId="5B4F9651" wp14:editId="1746798B">
            <wp:extent cx="4371975" cy="1010920"/>
            <wp:effectExtent l="0" t="0" r="9525" b="17780"/>
            <wp:docPr id="19"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3"/>
                    <pic:cNvPicPr>
                      <a:picLocks noChangeAspect="1"/>
                    </pic:cNvPicPr>
                  </pic:nvPicPr>
                  <pic:blipFill>
                    <a:blip r:embed="rId32"/>
                    <a:stretch>
                      <a:fillRect/>
                    </a:stretch>
                  </pic:blipFill>
                  <pic:spPr>
                    <a:xfrm>
                      <a:off x="0" y="0"/>
                      <a:ext cx="4371975" cy="1010920"/>
                    </a:xfrm>
                    <a:prstGeom prst="rect">
                      <a:avLst/>
                    </a:prstGeom>
                    <a:noFill/>
                    <a:ln>
                      <a:noFill/>
                    </a:ln>
                  </pic:spPr>
                </pic:pic>
              </a:graphicData>
            </a:graphic>
          </wp:inline>
        </w:drawing>
      </w:r>
    </w:p>
    <w:p w14:paraId="66EC4D17" w14:textId="77777777" w:rsidR="00A23EE0" w:rsidRDefault="001E1853">
      <w:pPr>
        <w:autoSpaceDE w:val="0"/>
        <w:autoSpaceDN w:val="0"/>
        <w:adjustRightInd w:val="0"/>
        <w:jc w:val="left"/>
        <w:rPr>
          <w:kern w:val="0"/>
          <w:sz w:val="24"/>
        </w:rPr>
      </w:pPr>
      <w:r>
        <w:rPr>
          <w:kern w:val="0"/>
          <w:sz w:val="24"/>
        </w:rPr>
        <w:t xml:space="preserve">1. </w:t>
      </w:r>
      <w:r>
        <w:rPr>
          <w:kern w:val="0"/>
          <w:sz w:val="24"/>
        </w:rPr>
        <w:t>进入</w:t>
      </w:r>
      <w:r>
        <w:rPr>
          <w:rFonts w:hint="eastAsia"/>
          <w:kern w:val="0"/>
          <w:sz w:val="24"/>
        </w:rPr>
        <w:t>“</w:t>
      </w:r>
      <w:r>
        <w:rPr>
          <w:kern w:val="0"/>
          <w:sz w:val="24"/>
        </w:rPr>
        <w:t>防火墙</w:t>
      </w:r>
      <w:r>
        <w:rPr>
          <w:kern w:val="0"/>
          <w:sz w:val="24"/>
        </w:rPr>
        <w:t>&gt;</w:t>
      </w:r>
      <w:r>
        <w:rPr>
          <w:kern w:val="0"/>
          <w:sz w:val="24"/>
        </w:rPr>
        <w:t>策略</w:t>
      </w:r>
      <w:r>
        <w:rPr>
          <w:rFonts w:hint="eastAsia"/>
          <w:kern w:val="0"/>
          <w:sz w:val="24"/>
        </w:rPr>
        <w:t>”</w:t>
      </w:r>
      <w:r>
        <w:rPr>
          <w:kern w:val="0"/>
          <w:sz w:val="24"/>
        </w:rPr>
        <w:t>。</w:t>
      </w:r>
    </w:p>
    <w:p w14:paraId="12565E73" w14:textId="77777777" w:rsidR="00A23EE0" w:rsidRDefault="001E1853">
      <w:pPr>
        <w:autoSpaceDE w:val="0"/>
        <w:autoSpaceDN w:val="0"/>
        <w:adjustRightInd w:val="0"/>
        <w:jc w:val="left"/>
        <w:rPr>
          <w:kern w:val="0"/>
          <w:sz w:val="24"/>
        </w:rPr>
      </w:pPr>
      <w:r>
        <w:rPr>
          <w:rFonts w:hint="eastAsia"/>
          <w:kern w:val="0"/>
          <w:sz w:val="24"/>
        </w:rPr>
        <w:t xml:space="preserve">2. </w:t>
      </w:r>
      <w:r>
        <w:rPr>
          <w:rFonts w:hint="eastAsia"/>
          <w:kern w:val="0"/>
          <w:sz w:val="24"/>
        </w:rPr>
        <w:t>防火墙策略列表中，根据策略</w:t>
      </w:r>
      <w:r>
        <w:rPr>
          <w:rFonts w:hint="eastAsia"/>
          <w:kern w:val="0"/>
          <w:sz w:val="24"/>
        </w:rPr>
        <w:t>ID</w:t>
      </w:r>
      <w:r>
        <w:rPr>
          <w:rFonts w:hint="eastAsia"/>
          <w:kern w:val="0"/>
          <w:sz w:val="24"/>
        </w:rPr>
        <w:t>判断移动位置。</w:t>
      </w:r>
    </w:p>
    <w:p w14:paraId="16721542" w14:textId="77777777" w:rsidR="00A23EE0" w:rsidRDefault="001E1853">
      <w:pPr>
        <w:autoSpaceDE w:val="0"/>
        <w:autoSpaceDN w:val="0"/>
        <w:adjustRightInd w:val="0"/>
        <w:jc w:val="left"/>
        <w:rPr>
          <w:kern w:val="0"/>
          <w:sz w:val="24"/>
        </w:rPr>
      </w:pPr>
      <w:r>
        <w:rPr>
          <w:rFonts w:hint="eastAsia"/>
          <w:kern w:val="0"/>
          <w:sz w:val="24"/>
        </w:rPr>
        <w:t xml:space="preserve">3. </w:t>
      </w:r>
      <w:r>
        <w:rPr>
          <w:kern w:val="0"/>
          <w:sz w:val="24"/>
        </w:rPr>
        <w:t>移动的策略项，并点击该项中的</w:t>
      </w:r>
      <w:r>
        <w:rPr>
          <w:kern w:val="0"/>
          <w:sz w:val="24"/>
        </w:rPr>
        <w:t>“</w:t>
      </w:r>
      <w:r>
        <w:rPr>
          <w:kern w:val="0"/>
          <w:sz w:val="24"/>
        </w:rPr>
        <w:t>移至</w:t>
      </w:r>
      <w:r>
        <w:rPr>
          <w:kern w:val="0"/>
          <w:sz w:val="24"/>
        </w:rPr>
        <w:t>”</w:t>
      </w:r>
      <w:r>
        <w:rPr>
          <w:kern w:val="0"/>
          <w:sz w:val="24"/>
        </w:rPr>
        <w:t>图标。</w:t>
      </w:r>
    </w:p>
    <w:p w14:paraId="31A63049" w14:textId="77777777" w:rsidR="00A23EE0" w:rsidRDefault="001E1853">
      <w:pPr>
        <w:autoSpaceDE w:val="0"/>
        <w:autoSpaceDN w:val="0"/>
        <w:adjustRightInd w:val="0"/>
        <w:jc w:val="left"/>
        <w:rPr>
          <w:kern w:val="0"/>
          <w:sz w:val="24"/>
        </w:rPr>
      </w:pPr>
      <w:r>
        <w:rPr>
          <w:rFonts w:hint="eastAsia"/>
          <w:kern w:val="0"/>
          <w:sz w:val="24"/>
        </w:rPr>
        <w:t xml:space="preserve">4. </w:t>
      </w:r>
      <w:r>
        <w:rPr>
          <w:kern w:val="0"/>
          <w:sz w:val="24"/>
        </w:rPr>
        <w:t>选择策略项所要移动到的位置。</w:t>
      </w:r>
    </w:p>
    <w:p w14:paraId="4F9739E9" w14:textId="77777777" w:rsidR="00A23EE0" w:rsidRDefault="001E1853">
      <w:pPr>
        <w:autoSpaceDE w:val="0"/>
        <w:autoSpaceDN w:val="0"/>
        <w:adjustRightInd w:val="0"/>
        <w:jc w:val="left"/>
        <w:rPr>
          <w:kern w:val="0"/>
          <w:sz w:val="24"/>
        </w:rPr>
      </w:pPr>
      <w:r>
        <w:rPr>
          <w:rFonts w:hint="eastAsia"/>
          <w:kern w:val="0"/>
          <w:sz w:val="24"/>
        </w:rPr>
        <w:t xml:space="preserve">5. </w:t>
      </w:r>
      <w:r>
        <w:rPr>
          <w:kern w:val="0"/>
          <w:sz w:val="24"/>
        </w:rPr>
        <w:t>点击</w:t>
      </w:r>
      <w:r>
        <w:rPr>
          <w:kern w:val="0"/>
          <w:sz w:val="24"/>
        </w:rPr>
        <w:t>OK</w:t>
      </w:r>
      <w:r>
        <w:rPr>
          <w:kern w:val="0"/>
          <w:sz w:val="24"/>
        </w:rPr>
        <w:t>确认。</w:t>
      </w:r>
    </w:p>
    <w:p w14:paraId="77956DDE" w14:textId="77777777" w:rsidR="00A23EE0" w:rsidRDefault="001E1853">
      <w:pPr>
        <w:pStyle w:val="2"/>
        <w:rPr>
          <w:sz w:val="30"/>
        </w:rPr>
      </w:pPr>
      <w:bookmarkStart w:id="56" w:name="_Toc29285"/>
      <w:r>
        <w:rPr>
          <w:sz w:val="30"/>
        </w:rPr>
        <w:t>配置防火墙策略</w:t>
      </w:r>
      <w:bookmarkEnd w:id="56"/>
    </w:p>
    <w:p w14:paraId="3AA4CFC4" w14:textId="77777777" w:rsidR="00A23EE0" w:rsidRDefault="001E1853">
      <w:pPr>
        <w:autoSpaceDE w:val="0"/>
        <w:autoSpaceDN w:val="0"/>
        <w:adjustRightInd w:val="0"/>
        <w:spacing w:before="100" w:beforeAutospacing="1" w:after="100" w:afterAutospacing="1"/>
        <w:jc w:val="left"/>
        <w:rPr>
          <w:kern w:val="0"/>
          <w:sz w:val="24"/>
        </w:rPr>
      </w:pPr>
      <w:r>
        <w:rPr>
          <w:rFonts w:hint="eastAsia"/>
          <w:kern w:val="0"/>
          <w:sz w:val="24"/>
        </w:rPr>
        <w:t>配置防火墙策略是定义与会话相匹配的策略中对会话所执行的动作。</w:t>
      </w:r>
    </w:p>
    <w:p w14:paraId="5FC35E41" w14:textId="77777777" w:rsidR="00A23EE0" w:rsidRDefault="001E1853">
      <w:pPr>
        <w:autoSpaceDE w:val="0"/>
        <w:autoSpaceDN w:val="0"/>
        <w:adjustRightInd w:val="0"/>
        <w:spacing w:before="100" w:beforeAutospacing="1" w:after="100" w:afterAutospacing="1"/>
        <w:jc w:val="left"/>
        <w:rPr>
          <w:kern w:val="0"/>
          <w:sz w:val="24"/>
        </w:rPr>
      </w:pPr>
      <w:r>
        <w:rPr>
          <w:rFonts w:hint="eastAsia"/>
          <w:kern w:val="0"/>
          <w:sz w:val="24"/>
        </w:rPr>
        <w:t>与防火墙策略相匹配是通过查询数据包与策略的以下信息来判断的：</w:t>
      </w:r>
    </w:p>
    <w:p w14:paraId="6503CB76" w14:textId="77777777" w:rsidR="00A23EE0" w:rsidRDefault="001E1853">
      <w:pPr>
        <w:numPr>
          <w:ilvl w:val="0"/>
          <w:numId w:val="31"/>
        </w:numPr>
        <w:autoSpaceDE w:val="0"/>
        <w:autoSpaceDN w:val="0"/>
        <w:adjustRightInd w:val="0"/>
        <w:spacing w:before="100" w:beforeAutospacing="1" w:after="100" w:afterAutospacing="1"/>
        <w:jc w:val="left"/>
        <w:rPr>
          <w:kern w:val="0"/>
          <w:sz w:val="24"/>
        </w:rPr>
      </w:pPr>
      <w:r>
        <w:rPr>
          <w:rFonts w:hint="eastAsia"/>
          <w:kern w:val="0"/>
          <w:sz w:val="24"/>
        </w:rPr>
        <w:t>源接口</w:t>
      </w:r>
      <w:r>
        <w:rPr>
          <w:rFonts w:hint="eastAsia"/>
          <w:kern w:val="0"/>
          <w:sz w:val="24"/>
        </w:rPr>
        <w:t>/</w:t>
      </w:r>
      <w:r>
        <w:rPr>
          <w:rFonts w:hint="eastAsia"/>
          <w:kern w:val="0"/>
          <w:sz w:val="24"/>
        </w:rPr>
        <w:t>区域</w:t>
      </w:r>
    </w:p>
    <w:p w14:paraId="5DA164A1" w14:textId="77777777" w:rsidR="00A23EE0" w:rsidRDefault="001E1853">
      <w:pPr>
        <w:numPr>
          <w:ilvl w:val="0"/>
          <w:numId w:val="31"/>
        </w:numPr>
        <w:autoSpaceDE w:val="0"/>
        <w:autoSpaceDN w:val="0"/>
        <w:adjustRightInd w:val="0"/>
        <w:spacing w:before="100" w:beforeAutospacing="1" w:after="100" w:afterAutospacing="1"/>
        <w:jc w:val="left"/>
        <w:rPr>
          <w:kern w:val="0"/>
          <w:sz w:val="24"/>
        </w:rPr>
      </w:pPr>
      <w:r>
        <w:rPr>
          <w:rFonts w:hint="eastAsia"/>
          <w:kern w:val="0"/>
          <w:sz w:val="24"/>
        </w:rPr>
        <w:t>源地址</w:t>
      </w:r>
    </w:p>
    <w:p w14:paraId="139E4A82" w14:textId="77777777" w:rsidR="00A23EE0" w:rsidRDefault="001E1853">
      <w:pPr>
        <w:numPr>
          <w:ilvl w:val="0"/>
          <w:numId w:val="31"/>
        </w:numPr>
        <w:autoSpaceDE w:val="0"/>
        <w:autoSpaceDN w:val="0"/>
        <w:adjustRightInd w:val="0"/>
        <w:spacing w:before="100" w:beforeAutospacing="1" w:after="100" w:afterAutospacing="1"/>
        <w:jc w:val="left"/>
        <w:rPr>
          <w:kern w:val="0"/>
          <w:sz w:val="24"/>
        </w:rPr>
      </w:pPr>
      <w:r>
        <w:rPr>
          <w:rFonts w:hint="eastAsia"/>
          <w:kern w:val="0"/>
          <w:sz w:val="24"/>
        </w:rPr>
        <w:t>目标接口</w:t>
      </w:r>
      <w:r>
        <w:rPr>
          <w:rFonts w:hint="eastAsia"/>
          <w:kern w:val="0"/>
          <w:sz w:val="24"/>
        </w:rPr>
        <w:t>/</w:t>
      </w:r>
      <w:r>
        <w:rPr>
          <w:rFonts w:hint="eastAsia"/>
          <w:kern w:val="0"/>
          <w:sz w:val="24"/>
        </w:rPr>
        <w:t>区域</w:t>
      </w:r>
    </w:p>
    <w:p w14:paraId="3A9D24C9" w14:textId="77777777" w:rsidR="00A23EE0" w:rsidRDefault="001E1853">
      <w:pPr>
        <w:numPr>
          <w:ilvl w:val="0"/>
          <w:numId w:val="31"/>
        </w:numPr>
        <w:autoSpaceDE w:val="0"/>
        <w:autoSpaceDN w:val="0"/>
        <w:adjustRightInd w:val="0"/>
        <w:spacing w:before="100" w:beforeAutospacing="1" w:after="100" w:afterAutospacing="1"/>
        <w:jc w:val="left"/>
        <w:rPr>
          <w:kern w:val="0"/>
          <w:sz w:val="24"/>
        </w:rPr>
      </w:pPr>
      <w:r>
        <w:rPr>
          <w:rFonts w:hint="eastAsia"/>
          <w:kern w:val="0"/>
          <w:sz w:val="24"/>
        </w:rPr>
        <w:t>目标地址</w:t>
      </w:r>
    </w:p>
    <w:p w14:paraId="3998F867" w14:textId="77777777" w:rsidR="00A23EE0" w:rsidRDefault="001E1853">
      <w:pPr>
        <w:numPr>
          <w:ilvl w:val="0"/>
          <w:numId w:val="31"/>
        </w:numPr>
        <w:autoSpaceDE w:val="0"/>
        <w:autoSpaceDN w:val="0"/>
        <w:adjustRightInd w:val="0"/>
        <w:spacing w:before="100" w:beforeAutospacing="1" w:after="100" w:afterAutospacing="1"/>
        <w:jc w:val="left"/>
        <w:rPr>
          <w:kern w:val="0"/>
          <w:sz w:val="24"/>
        </w:rPr>
      </w:pPr>
      <w:r>
        <w:rPr>
          <w:rFonts w:hint="eastAsia"/>
          <w:kern w:val="0"/>
          <w:sz w:val="24"/>
        </w:rPr>
        <w:t>服务与数据包的端口号</w:t>
      </w:r>
    </w:p>
    <w:p w14:paraId="3C7E68E6" w14:textId="77777777" w:rsidR="00A23EE0" w:rsidRDefault="001E1853">
      <w:pPr>
        <w:autoSpaceDE w:val="0"/>
        <w:autoSpaceDN w:val="0"/>
        <w:adjustRightInd w:val="0"/>
        <w:spacing w:before="100" w:beforeAutospacing="1" w:after="100" w:afterAutospacing="1"/>
        <w:jc w:val="left"/>
        <w:rPr>
          <w:kern w:val="0"/>
          <w:sz w:val="24"/>
        </w:rPr>
      </w:pPr>
      <w:r>
        <w:rPr>
          <w:rFonts w:hint="eastAsia"/>
          <w:kern w:val="0"/>
          <w:sz w:val="24"/>
        </w:rPr>
        <w:t>初始数据包与防火墙策略匹配后，</w:t>
      </w:r>
      <w:r>
        <w:rPr>
          <w:rFonts w:hint="eastAsia"/>
          <w:kern w:val="0"/>
          <w:sz w:val="24"/>
        </w:rPr>
        <w:t>TN-SG5000</w:t>
      </w:r>
      <w:r>
        <w:rPr>
          <w:rFonts w:hint="eastAsia"/>
          <w:kern w:val="0"/>
          <w:sz w:val="24"/>
        </w:rPr>
        <w:t>设备对数据包执行策略配置的动作以及会话中对数据包设置的任何其他选项。</w:t>
      </w:r>
    </w:p>
    <w:p w14:paraId="588B2575" w14:textId="77777777" w:rsidR="00A23EE0" w:rsidRDefault="001E1853">
      <w:pPr>
        <w:autoSpaceDE w:val="0"/>
        <w:autoSpaceDN w:val="0"/>
        <w:adjustRightInd w:val="0"/>
        <w:spacing w:before="100" w:beforeAutospacing="1" w:after="100" w:afterAutospacing="1"/>
        <w:jc w:val="left"/>
        <w:rPr>
          <w:kern w:val="0"/>
          <w:sz w:val="24"/>
        </w:rPr>
      </w:pPr>
      <w:r>
        <w:rPr>
          <w:rFonts w:hint="eastAsia"/>
          <w:kern w:val="0"/>
          <w:sz w:val="24"/>
        </w:rPr>
        <w:t>对数据包的处理动作可以设置为：</w:t>
      </w:r>
      <w:r>
        <w:rPr>
          <w:rFonts w:hint="eastAsia"/>
          <w:kern w:val="0"/>
          <w:sz w:val="24"/>
        </w:rPr>
        <w:t>ACCEPT</w:t>
      </w:r>
      <w:r>
        <w:rPr>
          <w:rFonts w:hint="eastAsia"/>
          <w:kern w:val="0"/>
          <w:sz w:val="24"/>
        </w:rPr>
        <w:t>，</w:t>
      </w:r>
      <w:r>
        <w:rPr>
          <w:rFonts w:hint="eastAsia"/>
          <w:kern w:val="0"/>
          <w:sz w:val="24"/>
        </w:rPr>
        <w:t>DENY</w:t>
      </w:r>
      <w:r>
        <w:rPr>
          <w:rFonts w:hint="eastAsia"/>
          <w:kern w:val="0"/>
          <w:sz w:val="24"/>
        </w:rPr>
        <w:t>，</w:t>
      </w:r>
      <w:r>
        <w:rPr>
          <w:rFonts w:hint="eastAsia"/>
          <w:kern w:val="0"/>
          <w:sz w:val="24"/>
        </w:rPr>
        <w:t>IPSEC</w:t>
      </w:r>
      <w:r>
        <w:rPr>
          <w:rFonts w:hint="eastAsia"/>
          <w:kern w:val="0"/>
          <w:sz w:val="24"/>
        </w:rPr>
        <w:t>或</w:t>
      </w:r>
      <w:r>
        <w:rPr>
          <w:rFonts w:hint="eastAsia"/>
          <w:kern w:val="0"/>
          <w:sz w:val="24"/>
        </w:rPr>
        <w:t>SSL-VPN</w:t>
      </w:r>
      <w:r>
        <w:rPr>
          <w:rFonts w:hint="eastAsia"/>
          <w:kern w:val="0"/>
          <w:sz w:val="24"/>
        </w:rPr>
        <w:t>。</w:t>
      </w:r>
    </w:p>
    <w:p w14:paraId="6D28D48A" w14:textId="77777777" w:rsidR="00A23EE0" w:rsidRDefault="001E1853">
      <w:pPr>
        <w:numPr>
          <w:ilvl w:val="0"/>
          <w:numId w:val="32"/>
        </w:numPr>
        <w:autoSpaceDE w:val="0"/>
        <w:autoSpaceDN w:val="0"/>
        <w:adjustRightInd w:val="0"/>
        <w:spacing w:before="100" w:beforeAutospacing="1" w:after="100" w:afterAutospacing="1"/>
        <w:jc w:val="left"/>
        <w:rPr>
          <w:kern w:val="0"/>
          <w:sz w:val="24"/>
        </w:rPr>
      </w:pPr>
      <w:r>
        <w:rPr>
          <w:kern w:val="0"/>
          <w:sz w:val="24"/>
        </w:rPr>
        <w:t>ACCEPT</w:t>
      </w:r>
      <w:r>
        <w:rPr>
          <w:kern w:val="0"/>
          <w:sz w:val="24"/>
        </w:rPr>
        <w:t>（接受）策略，接受通信会话。也可以将</w:t>
      </w:r>
      <w:r>
        <w:rPr>
          <w:kern w:val="0"/>
          <w:sz w:val="24"/>
        </w:rPr>
        <w:t>accept</w:t>
      </w:r>
      <w:r>
        <w:rPr>
          <w:kern w:val="0"/>
          <w:sz w:val="24"/>
        </w:rPr>
        <w:t>策略应用于</w:t>
      </w:r>
      <w:r>
        <w:rPr>
          <w:rFonts w:hint="eastAsia"/>
          <w:kern w:val="0"/>
          <w:sz w:val="24"/>
        </w:rPr>
        <w:t>TN-SG5000</w:t>
      </w:r>
      <w:r>
        <w:rPr>
          <w:kern w:val="0"/>
          <w:sz w:val="24"/>
        </w:rPr>
        <w:t>设备其他的功能模块例如对策略所接受的通信会话实行的病毒扫描以及验证功能。如果源或目标地址是</w:t>
      </w:r>
      <w:r>
        <w:rPr>
          <w:kern w:val="0"/>
          <w:sz w:val="24"/>
        </w:rPr>
        <w:t>IPSec</w:t>
      </w:r>
      <w:r>
        <w:rPr>
          <w:kern w:val="0"/>
          <w:sz w:val="24"/>
        </w:rPr>
        <w:t>虚拟接口，</w:t>
      </w:r>
      <w:r>
        <w:rPr>
          <w:kern w:val="0"/>
          <w:sz w:val="24"/>
        </w:rPr>
        <w:t>accept</w:t>
      </w:r>
      <w:r>
        <w:rPr>
          <w:kern w:val="0"/>
          <w:sz w:val="24"/>
        </w:rPr>
        <w:t>策略能够允许接口通过</w:t>
      </w:r>
      <w:r>
        <w:rPr>
          <w:kern w:val="0"/>
          <w:sz w:val="24"/>
        </w:rPr>
        <w:t>IPSec VPN</w:t>
      </w:r>
      <w:r>
        <w:rPr>
          <w:kern w:val="0"/>
          <w:sz w:val="24"/>
        </w:rPr>
        <w:t>流量。详细信息，参见</w:t>
      </w:r>
      <w:r>
        <w:rPr>
          <w:kern w:val="0"/>
          <w:sz w:val="24"/>
        </w:rPr>
        <w:t>IPSec</w:t>
      </w:r>
      <w:r>
        <w:rPr>
          <w:kern w:val="0"/>
          <w:sz w:val="24"/>
        </w:rPr>
        <w:t>接口模式</w:t>
      </w:r>
      <w:r>
        <w:rPr>
          <w:kern w:val="0"/>
          <w:sz w:val="24"/>
        </w:rPr>
        <w:t>“</w:t>
      </w:r>
      <w:hyperlink w:anchor="_关于IPSec接口模式" w:history="1">
        <w:r>
          <w:rPr>
            <w:rStyle w:val="a4"/>
            <w:kern w:val="0"/>
            <w:sz w:val="24"/>
          </w:rPr>
          <w:t>VPN IPSec</w:t>
        </w:r>
        <w:r>
          <w:rPr>
            <w:rStyle w:val="a4"/>
            <w:kern w:val="0"/>
            <w:sz w:val="24"/>
          </w:rPr>
          <w:t>概述</w:t>
        </w:r>
      </w:hyperlink>
      <w:r>
        <w:rPr>
          <w:kern w:val="0"/>
          <w:sz w:val="24"/>
        </w:rPr>
        <w:t>”</w:t>
      </w:r>
      <w:r>
        <w:rPr>
          <w:kern w:val="0"/>
          <w:sz w:val="24"/>
        </w:rPr>
        <w:t>。</w:t>
      </w:r>
    </w:p>
    <w:p w14:paraId="526EA692" w14:textId="77777777" w:rsidR="00A23EE0" w:rsidRDefault="001E1853">
      <w:pPr>
        <w:numPr>
          <w:ilvl w:val="0"/>
          <w:numId w:val="32"/>
        </w:numPr>
        <w:autoSpaceDE w:val="0"/>
        <w:autoSpaceDN w:val="0"/>
        <w:adjustRightInd w:val="0"/>
        <w:spacing w:before="100" w:beforeAutospacing="1" w:after="100" w:afterAutospacing="1"/>
        <w:jc w:val="left"/>
        <w:rPr>
          <w:kern w:val="0"/>
          <w:sz w:val="24"/>
        </w:rPr>
      </w:pPr>
      <w:r>
        <w:rPr>
          <w:kern w:val="0"/>
          <w:sz w:val="24"/>
        </w:rPr>
        <w:t>添加</w:t>
      </w:r>
      <w:r>
        <w:rPr>
          <w:kern w:val="0"/>
          <w:sz w:val="24"/>
        </w:rPr>
        <w:t>DENY</w:t>
      </w:r>
      <w:r>
        <w:rPr>
          <w:kern w:val="0"/>
          <w:sz w:val="24"/>
        </w:rPr>
        <w:t>（拒绝）策略，屏蔽某种通信会话类型</w:t>
      </w:r>
      <w:r>
        <w:rPr>
          <w:rFonts w:hint="eastAsia"/>
          <w:kern w:val="0"/>
          <w:sz w:val="24"/>
        </w:rPr>
        <w:t>；也可以拒绝对流量进行日志记录</w:t>
      </w:r>
      <w:r>
        <w:rPr>
          <w:kern w:val="0"/>
          <w:sz w:val="24"/>
        </w:rPr>
        <w:t>。</w:t>
      </w:r>
    </w:p>
    <w:p w14:paraId="79F9135D" w14:textId="77777777" w:rsidR="00A23EE0" w:rsidRDefault="001E1853">
      <w:pPr>
        <w:numPr>
          <w:ilvl w:val="0"/>
          <w:numId w:val="32"/>
        </w:numPr>
        <w:autoSpaceDE w:val="0"/>
        <w:autoSpaceDN w:val="0"/>
        <w:adjustRightInd w:val="0"/>
        <w:spacing w:before="100" w:beforeAutospacing="1" w:after="100" w:afterAutospacing="1"/>
        <w:jc w:val="left"/>
        <w:rPr>
          <w:kern w:val="0"/>
          <w:sz w:val="24"/>
        </w:rPr>
      </w:pPr>
      <w:r>
        <w:rPr>
          <w:rFonts w:hint="eastAsia"/>
          <w:kern w:val="0"/>
          <w:sz w:val="24"/>
        </w:rPr>
        <w:t>IPSEC</w:t>
      </w:r>
      <w:r>
        <w:rPr>
          <w:rFonts w:hint="eastAsia"/>
          <w:kern w:val="0"/>
          <w:sz w:val="24"/>
        </w:rPr>
        <w:t>与</w:t>
      </w:r>
      <w:r>
        <w:rPr>
          <w:rFonts w:hint="eastAsia"/>
          <w:kern w:val="0"/>
          <w:sz w:val="24"/>
        </w:rPr>
        <w:t>SSL-VPN</w:t>
      </w:r>
      <w:r>
        <w:rPr>
          <w:rFonts w:hint="eastAsia"/>
          <w:kern w:val="0"/>
          <w:sz w:val="24"/>
        </w:rPr>
        <w:t>策略动作分别应用于通道模式</w:t>
      </w:r>
      <w:r>
        <w:rPr>
          <w:rFonts w:hint="eastAsia"/>
          <w:kern w:val="0"/>
          <w:sz w:val="24"/>
        </w:rPr>
        <w:t>IPSec VPN</w:t>
      </w:r>
      <w:r>
        <w:rPr>
          <w:rFonts w:hint="eastAsia"/>
          <w:kern w:val="0"/>
          <w:sz w:val="24"/>
        </w:rPr>
        <w:t>或</w:t>
      </w:r>
      <w:r>
        <w:rPr>
          <w:rFonts w:hint="eastAsia"/>
          <w:kern w:val="0"/>
          <w:sz w:val="24"/>
        </w:rPr>
        <w:t>SSLVPN</w:t>
      </w:r>
      <w:r>
        <w:rPr>
          <w:rFonts w:hint="eastAsia"/>
          <w:kern w:val="0"/>
          <w:sz w:val="24"/>
        </w:rPr>
        <w:t>；作为可选项，也可以应用于</w:t>
      </w:r>
      <w:r>
        <w:rPr>
          <w:rFonts w:hint="eastAsia"/>
          <w:kern w:val="0"/>
          <w:sz w:val="24"/>
        </w:rPr>
        <w:t>NAT</w:t>
      </w:r>
      <w:r>
        <w:rPr>
          <w:rFonts w:hint="eastAsia"/>
          <w:kern w:val="0"/>
          <w:sz w:val="24"/>
        </w:rPr>
        <w:t>模式允许流量单向或双向通过。如果防火墙加密策略允许，每当与策略匹配的数据包到达指定网络的接口且目标地址时本地私有网络时通道将自动被发起。</w:t>
      </w:r>
      <w:r>
        <w:rPr>
          <w:kern w:val="0"/>
          <w:sz w:val="24"/>
        </w:rPr>
        <w:t>详细信息，参见</w:t>
      </w:r>
      <w:r>
        <w:rPr>
          <w:kern w:val="0"/>
          <w:sz w:val="24"/>
        </w:rPr>
        <w:t>“</w:t>
      </w:r>
      <w:hyperlink w:anchor="_IPSec_防火墙策略选项" w:history="1">
        <w:r>
          <w:rPr>
            <w:rStyle w:val="a4"/>
            <w:kern w:val="0"/>
            <w:sz w:val="24"/>
          </w:rPr>
          <w:t xml:space="preserve">IPSec </w:t>
        </w:r>
        <w:r>
          <w:rPr>
            <w:rStyle w:val="a4"/>
            <w:kern w:val="0"/>
            <w:sz w:val="24"/>
          </w:rPr>
          <w:t>防火墙策略选项</w:t>
        </w:r>
      </w:hyperlink>
      <w:r>
        <w:rPr>
          <w:kern w:val="0"/>
          <w:sz w:val="24"/>
        </w:rPr>
        <w:t>”</w:t>
      </w:r>
      <w:r>
        <w:rPr>
          <w:kern w:val="0"/>
          <w:sz w:val="24"/>
        </w:rPr>
        <w:t>以及</w:t>
      </w:r>
      <w:r>
        <w:rPr>
          <w:kern w:val="0"/>
          <w:sz w:val="24"/>
        </w:rPr>
        <w:t>“</w:t>
      </w:r>
      <w:hyperlink w:anchor="_SSL-VPN防火墙策略选项" w:history="1">
        <w:r>
          <w:rPr>
            <w:rStyle w:val="a4"/>
            <w:kern w:val="0"/>
            <w:sz w:val="24"/>
          </w:rPr>
          <w:t>SSL-VPN</w:t>
        </w:r>
        <w:r>
          <w:rPr>
            <w:rStyle w:val="a4"/>
            <w:kern w:val="0"/>
            <w:sz w:val="24"/>
          </w:rPr>
          <w:t>防火墙策略选项</w:t>
        </w:r>
      </w:hyperlink>
      <w:r>
        <w:rPr>
          <w:kern w:val="0"/>
          <w:sz w:val="24"/>
        </w:rPr>
        <w:t>”</w:t>
      </w:r>
      <w:r>
        <w:rPr>
          <w:kern w:val="0"/>
          <w:sz w:val="24"/>
        </w:rPr>
        <w:t>。</w:t>
      </w:r>
    </w:p>
    <w:p w14:paraId="6368DF4D" w14:textId="77777777" w:rsidR="00A23EE0" w:rsidRDefault="001E1853">
      <w:pPr>
        <w:autoSpaceDE w:val="0"/>
        <w:autoSpaceDN w:val="0"/>
        <w:adjustRightInd w:val="0"/>
        <w:spacing w:before="100" w:beforeAutospacing="1" w:after="100" w:afterAutospacing="1"/>
        <w:jc w:val="left"/>
        <w:rPr>
          <w:kern w:val="0"/>
          <w:sz w:val="24"/>
        </w:rPr>
      </w:pPr>
      <w:r>
        <w:rPr>
          <w:rFonts w:hint="eastAsia"/>
          <w:kern w:val="0"/>
          <w:sz w:val="24"/>
        </w:rPr>
        <w:t>进入“防火墙</w:t>
      </w:r>
      <w:r>
        <w:rPr>
          <w:rFonts w:hint="eastAsia"/>
          <w:kern w:val="0"/>
          <w:sz w:val="24"/>
        </w:rPr>
        <w:t>&gt;</w:t>
      </w:r>
      <w:r>
        <w:rPr>
          <w:rFonts w:hint="eastAsia"/>
          <w:kern w:val="0"/>
          <w:sz w:val="24"/>
        </w:rPr>
        <w:t>策略”，添加或编辑防火墙策略。</w:t>
      </w:r>
    </w:p>
    <w:p w14:paraId="494B8B60" w14:textId="77777777" w:rsidR="00A23EE0" w:rsidRDefault="001E1853">
      <w:pPr>
        <w:autoSpaceDE w:val="0"/>
        <w:autoSpaceDN w:val="0"/>
        <w:adjustRightInd w:val="0"/>
        <w:spacing w:before="100" w:beforeAutospacing="1" w:after="100" w:afterAutospacing="1"/>
        <w:jc w:val="left"/>
        <w:rPr>
          <w:kern w:val="0"/>
          <w:sz w:val="24"/>
        </w:rPr>
      </w:pPr>
      <w:r>
        <w:rPr>
          <w:rFonts w:hint="eastAsia"/>
          <w:kern w:val="0"/>
          <w:sz w:val="24"/>
        </w:rPr>
        <w:t>注意：通过</w:t>
      </w:r>
      <w:r>
        <w:rPr>
          <w:rFonts w:hint="eastAsia"/>
          <w:kern w:val="0"/>
          <w:sz w:val="24"/>
        </w:rPr>
        <w:t>CLI</w:t>
      </w:r>
      <w:r>
        <w:rPr>
          <w:rFonts w:hint="eastAsia"/>
          <w:kern w:val="0"/>
          <w:sz w:val="24"/>
        </w:rPr>
        <w:t>，可以配置差分服务（</w:t>
      </w:r>
      <w:r>
        <w:rPr>
          <w:rFonts w:hint="eastAsia"/>
          <w:kern w:val="0"/>
          <w:sz w:val="24"/>
        </w:rPr>
        <w:t>DSCP: differentialted services</w:t>
      </w:r>
      <w:r>
        <w:rPr>
          <w:rFonts w:hint="eastAsia"/>
          <w:kern w:val="0"/>
          <w:sz w:val="24"/>
        </w:rPr>
        <w:t>）防火墙策略选项。</w:t>
      </w:r>
    </w:p>
    <w:p w14:paraId="722ECC1F" w14:textId="77777777" w:rsidR="00A23EE0" w:rsidRDefault="001E1853">
      <w:pPr>
        <w:autoSpaceDE w:val="0"/>
        <w:autoSpaceDN w:val="0"/>
        <w:adjustRightInd w:val="0"/>
        <w:spacing w:before="100" w:beforeAutospacing="1" w:after="100" w:afterAutospacing="1"/>
        <w:jc w:val="left"/>
        <w:rPr>
          <w:kern w:val="0"/>
          <w:sz w:val="24"/>
        </w:rPr>
      </w:pPr>
      <w:r>
        <w:rPr>
          <w:rFonts w:hint="eastAsia"/>
          <w:kern w:val="0"/>
          <w:sz w:val="24"/>
        </w:rPr>
        <w:t>图</w:t>
      </w:r>
      <w:r>
        <w:rPr>
          <w:rFonts w:hint="eastAsia"/>
          <w:kern w:val="0"/>
          <w:sz w:val="24"/>
        </w:rPr>
        <w:t>24</w:t>
      </w:r>
      <w:r>
        <w:rPr>
          <w:rFonts w:hint="eastAsia"/>
          <w:kern w:val="0"/>
          <w:sz w:val="24"/>
        </w:rPr>
        <w:t>：策略选项</w:t>
      </w:r>
    </w:p>
    <w:p w14:paraId="0859B0D5" w14:textId="77777777" w:rsidR="00A23EE0" w:rsidRDefault="001E1853">
      <w:pPr>
        <w:autoSpaceDE w:val="0"/>
        <w:autoSpaceDN w:val="0"/>
        <w:adjustRightInd w:val="0"/>
        <w:spacing w:before="100" w:beforeAutospacing="1" w:after="100" w:afterAutospacing="1"/>
        <w:jc w:val="left"/>
        <w:rPr>
          <w:kern w:val="0"/>
          <w:sz w:val="24"/>
        </w:rPr>
      </w:pPr>
      <w:r>
        <w:rPr>
          <w:noProof/>
          <w:kern w:val="0"/>
          <w:sz w:val="24"/>
        </w:rPr>
        <w:drawing>
          <wp:inline distT="0" distB="0" distL="114300" distR="114300" wp14:anchorId="05B1945A" wp14:editId="089505C8">
            <wp:extent cx="5026660" cy="5026660"/>
            <wp:effectExtent l="0" t="0" r="2540" b="2540"/>
            <wp:docPr id="1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4"/>
                    <pic:cNvPicPr>
                      <a:picLocks noChangeAspect="1"/>
                    </pic:cNvPicPr>
                  </pic:nvPicPr>
                  <pic:blipFill>
                    <a:blip r:embed="rId33"/>
                    <a:stretch>
                      <a:fillRect/>
                    </a:stretch>
                  </pic:blipFill>
                  <pic:spPr>
                    <a:xfrm>
                      <a:off x="0" y="0"/>
                      <a:ext cx="5026660" cy="5026660"/>
                    </a:xfrm>
                    <a:prstGeom prst="rect">
                      <a:avLst/>
                    </a:prstGeom>
                    <a:noFill/>
                    <a:ln>
                      <a:noFill/>
                    </a:ln>
                  </pic:spPr>
                </pic:pic>
              </a:graphicData>
            </a:graphic>
          </wp:inline>
        </w:drawing>
      </w:r>
    </w:p>
    <w:tbl>
      <w:tblPr>
        <w:tblW w:w="8748" w:type="dxa"/>
        <w:tblLook w:val="04A0" w:firstRow="1" w:lastRow="0" w:firstColumn="1" w:lastColumn="0" w:noHBand="0" w:noVBand="1"/>
      </w:tblPr>
      <w:tblGrid>
        <w:gridCol w:w="782"/>
        <w:gridCol w:w="1363"/>
        <w:gridCol w:w="6603"/>
      </w:tblGrid>
      <w:tr w:rsidR="00A23EE0" w14:paraId="4D023D7C" w14:textId="77777777">
        <w:trPr>
          <w:trHeight w:val="1249"/>
        </w:trPr>
        <w:tc>
          <w:tcPr>
            <w:tcW w:w="2145" w:type="dxa"/>
            <w:gridSpan w:val="2"/>
          </w:tcPr>
          <w:p w14:paraId="73E1A0AF"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源地址</w:t>
            </w:r>
          </w:p>
          <w:p w14:paraId="31DE5A74"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接口</w:t>
            </w:r>
            <w:r>
              <w:rPr>
                <w:rFonts w:ascii="ArialMT" w:hAnsi="ArialMT"/>
                <w:b/>
                <w:bCs/>
                <w:kern w:val="0"/>
                <w:sz w:val="24"/>
              </w:rPr>
              <w:t>/</w:t>
            </w:r>
            <w:r>
              <w:rPr>
                <w:rFonts w:ascii="ArialMT" w:hAnsi="ArialMT"/>
                <w:b/>
                <w:bCs/>
                <w:kern w:val="0"/>
                <w:sz w:val="24"/>
              </w:rPr>
              <w:t>区域</w:t>
            </w:r>
          </w:p>
        </w:tc>
        <w:tc>
          <w:tcPr>
            <w:tcW w:w="6603" w:type="dxa"/>
          </w:tcPr>
          <w:p w14:paraId="3A40D7CD"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设定</w:t>
            </w:r>
            <w:r>
              <w:rPr>
                <w:rFonts w:ascii="ArialMT" w:hAnsi="ArialMT" w:hint="eastAsia"/>
                <w:b/>
                <w:bCs/>
                <w:kern w:val="0"/>
                <w:sz w:val="24"/>
              </w:rPr>
              <w:t>接收</w:t>
            </w:r>
            <w:r>
              <w:rPr>
                <w:rFonts w:ascii="ArialMT" w:hAnsi="ArialMT" w:hint="eastAsia"/>
                <w:b/>
                <w:bCs/>
                <w:kern w:val="0"/>
                <w:sz w:val="24"/>
              </w:rPr>
              <w:t>IP</w:t>
            </w:r>
            <w:r>
              <w:rPr>
                <w:rFonts w:ascii="ArialMT" w:hAnsi="ArialMT" w:hint="eastAsia"/>
                <w:b/>
                <w:bCs/>
                <w:kern w:val="0"/>
                <w:sz w:val="24"/>
              </w:rPr>
              <w:t>数据包的</w:t>
            </w:r>
            <w:r>
              <w:rPr>
                <w:rFonts w:ascii="ArialMT" w:hAnsi="ArialMT" w:hint="eastAsia"/>
                <w:b/>
                <w:bCs/>
                <w:kern w:val="0"/>
                <w:sz w:val="24"/>
              </w:rPr>
              <w:t>TN-SG5000</w:t>
            </w:r>
            <w:r>
              <w:rPr>
                <w:rFonts w:ascii="ArialMT" w:hAnsi="ArialMT" w:hint="eastAsia"/>
                <w:b/>
                <w:bCs/>
                <w:kern w:val="0"/>
                <w:sz w:val="24"/>
              </w:rPr>
              <w:t>网络接口、虚拟域（</w:t>
            </w:r>
            <w:r>
              <w:rPr>
                <w:rFonts w:ascii="ArialMT" w:hAnsi="ArialMT" w:hint="eastAsia"/>
                <w:b/>
                <w:bCs/>
                <w:kern w:val="0"/>
                <w:sz w:val="24"/>
              </w:rPr>
              <w:t>VDOM</w:t>
            </w:r>
            <w:r>
              <w:rPr>
                <w:rFonts w:ascii="ArialMT" w:hAnsi="ArialMT" w:hint="eastAsia"/>
                <w:b/>
                <w:bCs/>
                <w:kern w:val="0"/>
                <w:sz w:val="24"/>
              </w:rPr>
              <w:t>）链接或区域。接口与区域在系统页面中配置。</w:t>
            </w:r>
          </w:p>
          <w:p w14:paraId="64A3AE22"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动作设置为</w:t>
            </w:r>
            <w:r>
              <w:rPr>
                <w:rFonts w:ascii="ArialMT" w:hAnsi="ArialMT"/>
                <w:b/>
                <w:bCs/>
                <w:kern w:val="0"/>
                <w:sz w:val="24"/>
              </w:rPr>
              <w:t>IPSEC</w:t>
            </w:r>
            <w:r>
              <w:rPr>
                <w:rFonts w:ascii="ArialMT" w:hAnsi="ArialMT"/>
                <w:b/>
                <w:bCs/>
                <w:kern w:val="0"/>
                <w:sz w:val="24"/>
              </w:rPr>
              <w:t>，接口与本地私有网络通信。</w:t>
            </w:r>
          </w:p>
          <w:p w14:paraId="765C464F"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动作设置为</w:t>
            </w:r>
            <w:r>
              <w:rPr>
                <w:rFonts w:ascii="ArialMT" w:hAnsi="ArialMT"/>
                <w:b/>
                <w:bCs/>
                <w:kern w:val="0"/>
                <w:sz w:val="24"/>
              </w:rPr>
              <w:t>SSL-VPN</w:t>
            </w:r>
            <w:r>
              <w:rPr>
                <w:rFonts w:ascii="ArialMT" w:hAnsi="ArialMT"/>
                <w:b/>
                <w:bCs/>
                <w:kern w:val="0"/>
                <w:sz w:val="24"/>
              </w:rPr>
              <w:t>，接口接收远程</w:t>
            </w:r>
            <w:r>
              <w:rPr>
                <w:rFonts w:ascii="ArialMT" w:hAnsi="ArialMT"/>
                <w:b/>
                <w:bCs/>
                <w:kern w:val="0"/>
                <w:sz w:val="24"/>
              </w:rPr>
              <w:t>SSL VPN</w:t>
            </w:r>
            <w:r>
              <w:rPr>
                <w:rFonts w:ascii="ArialMT" w:hAnsi="ArialMT"/>
                <w:b/>
                <w:bCs/>
                <w:kern w:val="0"/>
                <w:sz w:val="24"/>
              </w:rPr>
              <w:t>用户的连接。</w:t>
            </w:r>
          </w:p>
        </w:tc>
      </w:tr>
      <w:tr w:rsidR="00A23EE0" w14:paraId="47FD23B7" w14:textId="77777777">
        <w:tc>
          <w:tcPr>
            <w:tcW w:w="2145" w:type="dxa"/>
            <w:gridSpan w:val="2"/>
          </w:tcPr>
          <w:p w14:paraId="69FD9064"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hint="eastAsia"/>
                <w:b/>
                <w:bCs/>
                <w:kern w:val="0"/>
                <w:sz w:val="24"/>
              </w:rPr>
              <w:t>源</w:t>
            </w:r>
            <w:r>
              <w:rPr>
                <w:rFonts w:ascii="ArialMT" w:hAnsi="ArialMT"/>
                <w:b/>
                <w:bCs/>
                <w:kern w:val="0"/>
                <w:sz w:val="24"/>
              </w:rPr>
              <w:t>地址</w:t>
            </w:r>
          </w:p>
        </w:tc>
        <w:tc>
          <w:tcPr>
            <w:tcW w:w="6603" w:type="dxa"/>
          </w:tcPr>
          <w:p w14:paraId="3F993E12"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hint="eastAsia"/>
                <w:b/>
                <w:bCs/>
                <w:kern w:val="0"/>
                <w:sz w:val="24"/>
              </w:rPr>
              <w:t>设置</w:t>
            </w:r>
            <w:r>
              <w:rPr>
                <w:rFonts w:ascii="ArialMT" w:hAnsi="ArialMT"/>
                <w:b/>
                <w:bCs/>
                <w:kern w:val="0"/>
                <w:sz w:val="24"/>
              </w:rPr>
              <w:t>与源接口或区域发送通信的</w:t>
            </w:r>
            <w:r>
              <w:rPr>
                <w:rFonts w:ascii="ArialMT" w:hAnsi="ArialMT" w:hint="eastAsia"/>
                <w:b/>
                <w:bCs/>
                <w:kern w:val="0"/>
                <w:sz w:val="24"/>
              </w:rPr>
              <w:t>防火墙</w:t>
            </w:r>
            <w:r>
              <w:rPr>
                <w:rFonts w:ascii="ArialMT" w:hAnsi="ArialMT"/>
                <w:b/>
                <w:bCs/>
                <w:kern w:val="0"/>
                <w:sz w:val="24"/>
              </w:rPr>
              <w:t>地址名称。一个数据包的报头必须具有将与策略进行匹配的通信</w:t>
            </w:r>
            <w:r>
              <w:rPr>
                <w:rFonts w:ascii="ArialMT" w:hAnsi="ArialMT"/>
                <w:b/>
                <w:bCs/>
                <w:kern w:val="0"/>
                <w:sz w:val="24"/>
              </w:rPr>
              <w:t>IP</w:t>
            </w:r>
            <w:r>
              <w:rPr>
                <w:rFonts w:ascii="ArialMT" w:hAnsi="ArialMT"/>
                <w:b/>
                <w:bCs/>
                <w:kern w:val="0"/>
                <w:sz w:val="24"/>
              </w:rPr>
              <w:t>地址</w:t>
            </w:r>
            <w:r>
              <w:rPr>
                <w:rFonts w:ascii="ArialMT" w:hAnsi="ArialMT" w:hint="eastAsia"/>
                <w:b/>
                <w:bCs/>
                <w:kern w:val="0"/>
                <w:sz w:val="24"/>
              </w:rPr>
              <w:t>才能够应该该策略</w:t>
            </w:r>
            <w:r>
              <w:rPr>
                <w:rFonts w:ascii="ArialMT" w:hAnsi="ArialMT"/>
                <w:b/>
                <w:bCs/>
                <w:kern w:val="0"/>
                <w:sz w:val="24"/>
              </w:rPr>
              <w:t>。</w:t>
            </w:r>
          </w:p>
          <w:p w14:paraId="74EF0809"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hint="eastAsia"/>
                <w:b/>
                <w:bCs/>
                <w:kern w:val="0"/>
                <w:sz w:val="24"/>
              </w:rPr>
              <w:t>配置防火墙策略的同时可以创建防火墙地址，或预先创建防火墙地址。有关配置防火墙地址的详细信息，参见“配置地址”。</w:t>
            </w:r>
          </w:p>
          <w:p w14:paraId="111436C3"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hint="eastAsia"/>
                <w:b/>
                <w:bCs/>
                <w:kern w:val="0"/>
                <w:sz w:val="24"/>
              </w:rPr>
              <w:t>设置将多个防火墙地址或地址组与源接口</w:t>
            </w:r>
            <w:r>
              <w:rPr>
                <w:rFonts w:ascii="ArialMT" w:hAnsi="ArialMT" w:hint="eastAsia"/>
                <w:b/>
                <w:bCs/>
                <w:kern w:val="0"/>
                <w:sz w:val="24"/>
              </w:rPr>
              <w:t>/</w:t>
            </w:r>
            <w:r>
              <w:rPr>
                <w:rFonts w:ascii="ArialMT" w:hAnsi="ArialMT" w:hint="eastAsia"/>
                <w:b/>
                <w:bCs/>
                <w:kern w:val="0"/>
                <w:sz w:val="24"/>
              </w:rPr>
              <w:t>区域连接，点击源地址，选择“多重（</w:t>
            </w:r>
            <w:r>
              <w:rPr>
                <w:rFonts w:ascii="ArialMT" w:hAnsi="ArialMT" w:hint="eastAsia"/>
                <w:b/>
                <w:bCs/>
                <w:kern w:val="0"/>
                <w:sz w:val="24"/>
              </w:rPr>
              <w:t>Multiple</w:t>
            </w:r>
            <w:r>
              <w:rPr>
                <w:rFonts w:ascii="ArialMT" w:hAnsi="ArialMT" w:hint="eastAsia"/>
                <w:b/>
                <w:bCs/>
                <w:kern w:val="0"/>
                <w:sz w:val="24"/>
              </w:rPr>
              <w:t>）”。</w:t>
            </w:r>
          </w:p>
          <w:p w14:paraId="4F85831F"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动作设置为</w:t>
            </w:r>
            <w:r>
              <w:rPr>
                <w:rFonts w:ascii="ArialMT" w:hAnsi="ArialMT"/>
                <w:b/>
                <w:bCs/>
                <w:kern w:val="0"/>
                <w:sz w:val="24"/>
              </w:rPr>
              <w:t>IPSEC</w:t>
            </w:r>
            <w:r>
              <w:rPr>
                <w:rFonts w:ascii="ArialMT" w:hAnsi="ArialMT"/>
                <w:b/>
                <w:bCs/>
                <w:kern w:val="0"/>
                <w:sz w:val="24"/>
              </w:rPr>
              <w:t>，地址是</w:t>
            </w:r>
            <w:r>
              <w:rPr>
                <w:rFonts w:ascii="ArialMT" w:hAnsi="ArialMT" w:hint="eastAsia"/>
                <w:b/>
                <w:bCs/>
                <w:kern w:val="0"/>
                <w:sz w:val="24"/>
              </w:rPr>
              <w:t>私有网络</w:t>
            </w:r>
            <w:r>
              <w:rPr>
                <w:rFonts w:ascii="ArialMT" w:hAnsi="ArialMT"/>
                <w:b/>
                <w:bCs/>
                <w:kern w:val="0"/>
                <w:sz w:val="24"/>
              </w:rPr>
              <w:t>主机</w:t>
            </w:r>
            <w:r>
              <w:rPr>
                <w:rFonts w:ascii="ArialMT" w:hAnsi="ArialMT" w:hint="eastAsia"/>
                <w:b/>
                <w:bCs/>
                <w:kern w:val="0"/>
                <w:sz w:val="24"/>
              </w:rPr>
              <w:t>、服务器地址或</w:t>
            </w:r>
            <w:r>
              <w:rPr>
                <w:rFonts w:ascii="ArialMT" w:hAnsi="ArialMT" w:hint="eastAsia"/>
                <w:b/>
                <w:bCs/>
                <w:kern w:val="0"/>
                <w:sz w:val="24"/>
              </w:rPr>
              <w:t>TN-SG5000</w:t>
            </w:r>
            <w:r>
              <w:rPr>
                <w:rFonts w:ascii="ArialMT" w:hAnsi="ArialMT" w:hint="eastAsia"/>
                <w:b/>
                <w:bCs/>
                <w:kern w:val="0"/>
                <w:sz w:val="24"/>
              </w:rPr>
              <w:t>设备防火墙之后网络的</w:t>
            </w:r>
            <w:r>
              <w:rPr>
                <w:rFonts w:ascii="ArialMT" w:hAnsi="ArialMT"/>
                <w:b/>
                <w:bCs/>
                <w:kern w:val="0"/>
                <w:sz w:val="24"/>
              </w:rPr>
              <w:t>地址。</w:t>
            </w:r>
          </w:p>
          <w:p w14:paraId="50042383"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动作设置为</w:t>
            </w:r>
            <w:r>
              <w:rPr>
                <w:rFonts w:ascii="ArialMT" w:hAnsi="ArialMT"/>
                <w:b/>
                <w:bCs/>
                <w:kern w:val="0"/>
                <w:sz w:val="24"/>
              </w:rPr>
              <w:t>SSL-VPN</w:t>
            </w:r>
            <w:r>
              <w:rPr>
                <w:rFonts w:ascii="ArialMT" w:hAnsi="ArialMT"/>
                <w:b/>
                <w:bCs/>
                <w:kern w:val="0"/>
                <w:sz w:val="24"/>
              </w:rPr>
              <w:t>，策略只应用于</w:t>
            </w:r>
            <w:r>
              <w:rPr>
                <w:rFonts w:ascii="ArialMT" w:hAnsi="ArialMT"/>
                <w:b/>
                <w:bCs/>
                <w:kern w:val="0"/>
                <w:sz w:val="24"/>
              </w:rPr>
              <w:t>web</w:t>
            </w:r>
            <w:r>
              <w:rPr>
                <w:rFonts w:ascii="ArialMT" w:hAnsi="ArialMT"/>
                <w:b/>
                <w:bCs/>
                <w:kern w:val="0"/>
                <w:sz w:val="24"/>
              </w:rPr>
              <w:t>模式的用户，并将地址名称设置为</w:t>
            </w:r>
            <w:r>
              <w:rPr>
                <w:rFonts w:ascii="ArialMT" w:hAnsi="ArialMT"/>
                <w:b/>
                <w:bCs/>
                <w:kern w:val="0"/>
                <w:sz w:val="24"/>
              </w:rPr>
              <w:t>“</w:t>
            </w:r>
            <w:r>
              <w:rPr>
                <w:rFonts w:ascii="ArialMT" w:hAnsi="ArialMT"/>
                <w:b/>
                <w:bCs/>
                <w:kern w:val="0"/>
                <w:sz w:val="24"/>
              </w:rPr>
              <w:t>全部</w:t>
            </w:r>
            <w:r>
              <w:rPr>
                <w:rFonts w:ascii="ArialMT" w:hAnsi="ArialMT"/>
                <w:b/>
                <w:bCs/>
                <w:kern w:val="0"/>
                <w:sz w:val="24"/>
              </w:rPr>
              <w:t>”</w:t>
            </w:r>
            <w:r>
              <w:rPr>
                <w:rFonts w:ascii="ArialMT" w:hAnsi="ArialMT"/>
                <w:b/>
                <w:bCs/>
                <w:kern w:val="0"/>
                <w:sz w:val="24"/>
              </w:rPr>
              <w:t>。</w:t>
            </w:r>
          </w:p>
          <w:p w14:paraId="49D33DF8"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动作设置为</w:t>
            </w:r>
            <w:r>
              <w:rPr>
                <w:rFonts w:ascii="ArialMT" w:hAnsi="ArialMT"/>
                <w:b/>
                <w:bCs/>
                <w:kern w:val="0"/>
                <w:sz w:val="24"/>
              </w:rPr>
              <w:t>SSL-VPN</w:t>
            </w:r>
            <w:r>
              <w:rPr>
                <w:rFonts w:ascii="ArialMT" w:hAnsi="ArialMT"/>
                <w:b/>
                <w:bCs/>
                <w:kern w:val="0"/>
                <w:sz w:val="24"/>
              </w:rPr>
              <w:t>，并且策略是针对</w:t>
            </w:r>
            <w:r>
              <w:rPr>
                <w:rFonts w:ascii="ArialMT" w:hAnsi="ArialMT" w:hint="eastAsia"/>
                <w:b/>
                <w:bCs/>
                <w:kern w:val="0"/>
                <w:sz w:val="24"/>
              </w:rPr>
              <w:t>通道</w:t>
            </w:r>
            <w:r>
              <w:rPr>
                <w:rFonts w:ascii="ArialMT" w:hAnsi="ArialMT"/>
                <w:b/>
                <w:bCs/>
                <w:kern w:val="0"/>
                <w:sz w:val="24"/>
              </w:rPr>
              <w:t>模式用户设置，地址名称应该是为</w:t>
            </w:r>
            <w:r>
              <w:rPr>
                <w:rFonts w:ascii="ArialMT" w:hAnsi="ArialMT" w:hint="eastAsia"/>
                <w:b/>
                <w:bCs/>
                <w:kern w:val="0"/>
                <w:sz w:val="24"/>
              </w:rPr>
              <w:t>通</w:t>
            </w:r>
            <w:r>
              <w:rPr>
                <w:rFonts w:ascii="ArialMT" w:hAnsi="ArialMT"/>
                <w:b/>
                <w:bCs/>
                <w:kern w:val="0"/>
                <w:sz w:val="24"/>
              </w:rPr>
              <w:t>道模式用户保留的地址。</w:t>
            </w:r>
          </w:p>
        </w:tc>
      </w:tr>
      <w:tr w:rsidR="00A23EE0" w14:paraId="7F87B279" w14:textId="77777777">
        <w:trPr>
          <w:trHeight w:val="2114"/>
        </w:trPr>
        <w:tc>
          <w:tcPr>
            <w:tcW w:w="2145" w:type="dxa"/>
            <w:gridSpan w:val="2"/>
          </w:tcPr>
          <w:p w14:paraId="55500E67"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目标地址</w:t>
            </w:r>
          </w:p>
          <w:p w14:paraId="7B4566F9"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接口</w:t>
            </w:r>
            <w:r>
              <w:rPr>
                <w:rFonts w:ascii="ArialMT" w:hAnsi="ArialMT"/>
                <w:b/>
                <w:bCs/>
                <w:kern w:val="0"/>
                <w:sz w:val="24"/>
              </w:rPr>
              <w:t>/</w:t>
            </w:r>
            <w:r>
              <w:rPr>
                <w:rFonts w:ascii="ArialMT" w:hAnsi="ArialMT"/>
                <w:b/>
                <w:bCs/>
                <w:kern w:val="0"/>
                <w:sz w:val="24"/>
              </w:rPr>
              <w:t>区域</w:t>
            </w:r>
          </w:p>
        </w:tc>
        <w:tc>
          <w:tcPr>
            <w:tcW w:w="6603" w:type="dxa"/>
          </w:tcPr>
          <w:p w14:paraId="308C4B54"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设定</w:t>
            </w:r>
            <w:r>
              <w:rPr>
                <w:rFonts w:ascii="ArialMT" w:hAnsi="ArialMT" w:hint="eastAsia"/>
                <w:b/>
                <w:bCs/>
                <w:kern w:val="0"/>
                <w:sz w:val="24"/>
              </w:rPr>
              <w:t>转发</w:t>
            </w:r>
            <w:r>
              <w:rPr>
                <w:rFonts w:ascii="ArialMT" w:hAnsi="ArialMT" w:hint="eastAsia"/>
                <w:b/>
                <w:bCs/>
                <w:kern w:val="0"/>
                <w:sz w:val="24"/>
              </w:rPr>
              <w:t>IP</w:t>
            </w:r>
            <w:r>
              <w:rPr>
                <w:rFonts w:ascii="ArialMT" w:hAnsi="ArialMT" w:hint="eastAsia"/>
                <w:b/>
                <w:bCs/>
                <w:kern w:val="0"/>
                <w:sz w:val="24"/>
              </w:rPr>
              <w:t>数据包的</w:t>
            </w:r>
            <w:r>
              <w:rPr>
                <w:rFonts w:ascii="ArialMT" w:hAnsi="ArialMT" w:hint="eastAsia"/>
                <w:b/>
                <w:bCs/>
                <w:kern w:val="0"/>
                <w:sz w:val="24"/>
              </w:rPr>
              <w:t>TN-SG5000</w:t>
            </w:r>
            <w:r>
              <w:rPr>
                <w:rFonts w:ascii="ArialMT" w:hAnsi="ArialMT" w:hint="eastAsia"/>
                <w:b/>
                <w:bCs/>
                <w:kern w:val="0"/>
                <w:sz w:val="24"/>
              </w:rPr>
              <w:t>网络接口、虚拟域（</w:t>
            </w:r>
            <w:r>
              <w:rPr>
                <w:rFonts w:ascii="ArialMT" w:hAnsi="ArialMT" w:hint="eastAsia"/>
                <w:b/>
                <w:bCs/>
                <w:kern w:val="0"/>
                <w:sz w:val="24"/>
              </w:rPr>
              <w:t>VDOM</w:t>
            </w:r>
            <w:r>
              <w:rPr>
                <w:rFonts w:ascii="ArialMT" w:hAnsi="ArialMT" w:hint="eastAsia"/>
                <w:b/>
                <w:bCs/>
                <w:kern w:val="0"/>
                <w:sz w:val="24"/>
              </w:rPr>
              <w:t>）链接或区域。</w:t>
            </w:r>
          </w:p>
          <w:p w14:paraId="1132AC83"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动作设置为</w:t>
            </w:r>
            <w:r>
              <w:rPr>
                <w:rFonts w:ascii="ArialMT" w:hAnsi="ArialMT"/>
                <w:b/>
                <w:bCs/>
                <w:kern w:val="0"/>
                <w:sz w:val="24"/>
              </w:rPr>
              <w:t>IPSEC</w:t>
            </w:r>
            <w:r>
              <w:rPr>
                <w:rFonts w:ascii="ArialMT" w:hAnsi="ArialMT"/>
                <w:b/>
                <w:bCs/>
                <w:kern w:val="0"/>
                <w:sz w:val="24"/>
              </w:rPr>
              <w:t>，该接口是</w:t>
            </w:r>
            <w:r>
              <w:rPr>
                <w:rFonts w:ascii="ArialMT" w:hAnsi="ArialMT"/>
                <w:b/>
                <w:bCs/>
                <w:kern w:val="0"/>
                <w:sz w:val="24"/>
              </w:rPr>
              <w:t>VPN</w:t>
            </w:r>
            <w:r>
              <w:rPr>
                <w:rFonts w:ascii="ArialMT" w:hAnsi="ArialMT"/>
                <w:b/>
                <w:bCs/>
                <w:kern w:val="0"/>
                <w:sz w:val="24"/>
              </w:rPr>
              <w:t>隧道入口。</w:t>
            </w:r>
          </w:p>
          <w:p w14:paraId="6010CCA5"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动作设置为</w:t>
            </w:r>
            <w:r>
              <w:rPr>
                <w:rFonts w:ascii="ArialMT" w:hAnsi="ArialMT"/>
                <w:b/>
                <w:bCs/>
                <w:kern w:val="0"/>
                <w:sz w:val="24"/>
              </w:rPr>
              <w:t>SSL-VPN</w:t>
            </w:r>
            <w:r>
              <w:rPr>
                <w:rFonts w:ascii="ArialMT" w:hAnsi="ArialMT"/>
                <w:b/>
                <w:bCs/>
                <w:kern w:val="0"/>
                <w:sz w:val="24"/>
              </w:rPr>
              <w:t>，该接口与本地私网连接。</w:t>
            </w:r>
          </w:p>
        </w:tc>
      </w:tr>
      <w:tr w:rsidR="00A23EE0" w14:paraId="3A5127DB" w14:textId="77777777">
        <w:tc>
          <w:tcPr>
            <w:tcW w:w="2145" w:type="dxa"/>
            <w:gridSpan w:val="2"/>
          </w:tcPr>
          <w:p w14:paraId="13D6D8AD"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hint="eastAsia"/>
                <w:b/>
                <w:bCs/>
                <w:kern w:val="0"/>
                <w:sz w:val="24"/>
              </w:rPr>
              <w:t>目标</w:t>
            </w:r>
            <w:r>
              <w:rPr>
                <w:rFonts w:ascii="ArialMT" w:hAnsi="ArialMT"/>
                <w:b/>
                <w:bCs/>
                <w:kern w:val="0"/>
                <w:sz w:val="24"/>
              </w:rPr>
              <w:t>地址</w:t>
            </w:r>
          </w:p>
        </w:tc>
        <w:tc>
          <w:tcPr>
            <w:tcW w:w="6603" w:type="dxa"/>
          </w:tcPr>
          <w:p w14:paraId="34431D1F"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hint="eastAsia"/>
                <w:b/>
                <w:bCs/>
                <w:kern w:val="0"/>
                <w:sz w:val="24"/>
              </w:rPr>
              <w:t>设置</w:t>
            </w:r>
            <w:r>
              <w:rPr>
                <w:rFonts w:ascii="ArialMT" w:hAnsi="ArialMT"/>
                <w:b/>
                <w:bCs/>
                <w:kern w:val="0"/>
                <w:sz w:val="24"/>
              </w:rPr>
              <w:t>与目标接口或区域通信的地址名称。一个数据包的报头必须具有将与策略进行匹配的通信</w:t>
            </w:r>
            <w:r>
              <w:rPr>
                <w:rFonts w:ascii="ArialMT" w:hAnsi="ArialMT"/>
                <w:b/>
                <w:bCs/>
                <w:kern w:val="0"/>
                <w:sz w:val="24"/>
              </w:rPr>
              <w:t>IP</w:t>
            </w:r>
            <w:r>
              <w:rPr>
                <w:rFonts w:ascii="ArialMT" w:hAnsi="ArialMT"/>
                <w:b/>
                <w:bCs/>
                <w:kern w:val="0"/>
                <w:sz w:val="24"/>
              </w:rPr>
              <w:t>地址</w:t>
            </w:r>
            <w:r>
              <w:rPr>
                <w:rFonts w:ascii="ArialMT" w:hAnsi="ArialMT" w:hint="eastAsia"/>
                <w:b/>
                <w:bCs/>
                <w:kern w:val="0"/>
                <w:sz w:val="24"/>
              </w:rPr>
              <w:t>才能够应该该策略</w:t>
            </w:r>
            <w:r>
              <w:rPr>
                <w:rFonts w:ascii="ArialMT" w:hAnsi="ArialMT"/>
                <w:b/>
                <w:bCs/>
                <w:kern w:val="0"/>
                <w:sz w:val="24"/>
              </w:rPr>
              <w:t>。</w:t>
            </w:r>
          </w:p>
          <w:p w14:paraId="0DC0F18D"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hint="eastAsia"/>
                <w:b/>
                <w:bCs/>
                <w:kern w:val="0"/>
                <w:sz w:val="24"/>
              </w:rPr>
              <w:t>配置防火墙策略的同时可以创建防火墙地址，或预先创建防火墙地址。有关配置防火墙地址的详细信息，参见“配置地址”</w:t>
            </w:r>
            <w:r>
              <w:rPr>
                <w:rFonts w:ascii="ArialMT" w:hAnsi="ArialMT"/>
                <w:b/>
                <w:bCs/>
                <w:kern w:val="0"/>
                <w:sz w:val="24"/>
              </w:rPr>
              <w:t>。</w:t>
            </w:r>
          </w:p>
          <w:p w14:paraId="3DFF660B"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hint="eastAsia"/>
                <w:b/>
                <w:bCs/>
                <w:kern w:val="0"/>
                <w:sz w:val="24"/>
              </w:rPr>
              <w:t>设置将多个防火墙地址或地址组与源接口</w:t>
            </w:r>
            <w:r>
              <w:rPr>
                <w:rFonts w:ascii="ArialMT" w:hAnsi="ArialMT" w:hint="eastAsia"/>
                <w:b/>
                <w:bCs/>
                <w:kern w:val="0"/>
                <w:sz w:val="24"/>
              </w:rPr>
              <w:t>/</w:t>
            </w:r>
            <w:r>
              <w:rPr>
                <w:rFonts w:ascii="ArialMT" w:hAnsi="ArialMT" w:hint="eastAsia"/>
                <w:b/>
                <w:bCs/>
                <w:kern w:val="0"/>
                <w:sz w:val="24"/>
              </w:rPr>
              <w:t>区域连接，点击源地址，选择“多重（</w:t>
            </w:r>
            <w:r>
              <w:rPr>
                <w:rFonts w:ascii="ArialMT" w:hAnsi="ArialMT" w:hint="eastAsia"/>
                <w:b/>
                <w:bCs/>
                <w:kern w:val="0"/>
                <w:sz w:val="24"/>
              </w:rPr>
              <w:t>Multiple</w:t>
            </w:r>
            <w:r>
              <w:rPr>
                <w:rFonts w:ascii="ArialMT" w:hAnsi="ArialMT" w:hint="eastAsia"/>
                <w:b/>
                <w:bCs/>
                <w:kern w:val="0"/>
                <w:sz w:val="24"/>
              </w:rPr>
              <w:t>）”。弹出窗口中，从可用地址栏选择防火墙地址或地址组到成员地址，点击</w:t>
            </w:r>
            <w:r>
              <w:rPr>
                <w:rFonts w:ascii="ArialMT" w:hAnsi="ArialMT" w:hint="eastAsia"/>
                <w:b/>
                <w:bCs/>
                <w:kern w:val="0"/>
                <w:sz w:val="24"/>
              </w:rPr>
              <w:t>OK</w:t>
            </w:r>
            <w:r>
              <w:rPr>
                <w:rFonts w:ascii="ArialMT" w:hAnsi="ArialMT" w:hint="eastAsia"/>
                <w:b/>
                <w:bCs/>
                <w:kern w:val="0"/>
                <w:sz w:val="24"/>
              </w:rPr>
              <w:t>应用。</w:t>
            </w:r>
          </w:p>
          <w:p w14:paraId="09FA9A34"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动作设置为</w:t>
            </w:r>
            <w:r>
              <w:rPr>
                <w:rFonts w:ascii="ArialMT" w:hAnsi="ArialMT"/>
                <w:b/>
                <w:bCs/>
                <w:kern w:val="0"/>
                <w:sz w:val="24"/>
              </w:rPr>
              <w:t>IPSEC</w:t>
            </w:r>
            <w:r>
              <w:rPr>
                <w:rFonts w:ascii="ArialMT" w:hAnsi="ArialMT"/>
                <w:b/>
                <w:bCs/>
                <w:kern w:val="0"/>
                <w:sz w:val="24"/>
              </w:rPr>
              <w:t>，地址是数据包被发送到</w:t>
            </w:r>
            <w:r>
              <w:rPr>
                <w:rFonts w:ascii="ArialMT" w:hAnsi="ArialMT"/>
                <w:b/>
                <w:bCs/>
                <w:kern w:val="0"/>
                <w:sz w:val="24"/>
              </w:rPr>
              <w:t>VPN</w:t>
            </w:r>
            <w:r>
              <w:rPr>
                <w:rFonts w:ascii="ArialMT" w:hAnsi="ArialMT"/>
                <w:b/>
                <w:bCs/>
                <w:kern w:val="0"/>
                <w:sz w:val="24"/>
              </w:rPr>
              <w:t>隧道终端的私有</w:t>
            </w:r>
            <w:r>
              <w:rPr>
                <w:rFonts w:ascii="ArialMT" w:hAnsi="ArialMT"/>
                <w:b/>
                <w:bCs/>
                <w:kern w:val="0"/>
                <w:sz w:val="24"/>
              </w:rPr>
              <w:t>IP</w:t>
            </w:r>
            <w:r>
              <w:rPr>
                <w:rFonts w:ascii="ArialMT" w:hAnsi="ArialMT"/>
                <w:b/>
                <w:bCs/>
                <w:kern w:val="0"/>
                <w:sz w:val="24"/>
              </w:rPr>
              <w:t>地址。</w:t>
            </w:r>
            <w:r>
              <w:rPr>
                <w:rFonts w:ascii="ArialMT" w:hAnsi="ArialMT"/>
                <w:b/>
                <w:bCs/>
                <w:kern w:val="0"/>
                <w:sz w:val="24"/>
              </w:rPr>
              <w:t xml:space="preserve"> </w:t>
            </w:r>
          </w:p>
          <w:p w14:paraId="6DFA6713"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动作设置为</w:t>
            </w:r>
            <w:r>
              <w:rPr>
                <w:rFonts w:ascii="ArialMT" w:hAnsi="ArialMT"/>
                <w:b/>
                <w:bCs/>
                <w:kern w:val="0"/>
                <w:sz w:val="24"/>
              </w:rPr>
              <w:t>SSL-VPN</w:t>
            </w:r>
            <w:r>
              <w:rPr>
                <w:rFonts w:ascii="ArialMT" w:hAnsi="ArialMT"/>
                <w:b/>
                <w:bCs/>
                <w:kern w:val="0"/>
                <w:sz w:val="24"/>
              </w:rPr>
              <w:t>，选择位于</w:t>
            </w:r>
            <w:r>
              <w:rPr>
                <w:rFonts w:ascii="ArialMT" w:hAnsi="ArialMT" w:hint="eastAsia"/>
                <w:b/>
                <w:bCs/>
                <w:kern w:val="0"/>
                <w:sz w:val="24"/>
              </w:rPr>
              <w:t>TN-SG5000</w:t>
            </w:r>
            <w:r>
              <w:rPr>
                <w:rFonts w:ascii="ArialMT" w:hAnsi="ArialMT"/>
                <w:b/>
                <w:bCs/>
                <w:kern w:val="0"/>
                <w:sz w:val="24"/>
              </w:rPr>
              <w:t>设备之后的主机，服务器或网络的</w:t>
            </w:r>
            <w:r>
              <w:rPr>
                <w:rFonts w:ascii="ArialMT" w:hAnsi="ArialMT"/>
                <w:b/>
                <w:bCs/>
                <w:kern w:val="0"/>
                <w:sz w:val="24"/>
              </w:rPr>
              <w:t>IP</w:t>
            </w:r>
            <w:r>
              <w:rPr>
                <w:rFonts w:ascii="ArialMT" w:hAnsi="ArialMT"/>
                <w:b/>
                <w:bCs/>
                <w:kern w:val="0"/>
                <w:sz w:val="24"/>
              </w:rPr>
              <w:t>地址名称。</w:t>
            </w:r>
          </w:p>
        </w:tc>
      </w:tr>
      <w:tr w:rsidR="00A23EE0" w14:paraId="4BAF3C09" w14:textId="77777777">
        <w:tc>
          <w:tcPr>
            <w:tcW w:w="2145" w:type="dxa"/>
            <w:gridSpan w:val="2"/>
          </w:tcPr>
          <w:p w14:paraId="5672E263"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时间表</w:t>
            </w:r>
          </w:p>
        </w:tc>
        <w:tc>
          <w:tcPr>
            <w:tcW w:w="6603" w:type="dxa"/>
          </w:tcPr>
          <w:p w14:paraId="1063C40A"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设置固定的时间表或循环的时间表，控制与通信会话匹配的策略生效的时间。</w:t>
            </w:r>
          </w:p>
          <w:p w14:paraId="5E645F77"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您也可以点击新建在策略配置时创建新的固定或循环时间表</w:t>
            </w:r>
            <w:r>
              <w:rPr>
                <w:rFonts w:ascii="ArialMT" w:hAnsi="ArialMT" w:hint="eastAsia"/>
                <w:b/>
                <w:bCs/>
                <w:kern w:val="0"/>
                <w:sz w:val="24"/>
              </w:rPr>
              <w:t>或</w:t>
            </w:r>
            <w:r>
              <w:rPr>
                <w:rFonts w:ascii="ArialMT" w:hAnsi="ArialMT"/>
                <w:b/>
                <w:bCs/>
                <w:kern w:val="0"/>
                <w:sz w:val="24"/>
              </w:rPr>
              <w:t>访问</w:t>
            </w:r>
            <w:r>
              <w:rPr>
                <w:rFonts w:ascii="ArialMT" w:hAnsi="ArialMT" w:hint="eastAsia"/>
                <w:b/>
                <w:bCs/>
                <w:kern w:val="0"/>
                <w:sz w:val="24"/>
              </w:rPr>
              <w:t>“</w:t>
            </w:r>
            <w:r>
              <w:rPr>
                <w:rFonts w:ascii="ArialMT" w:hAnsi="ArialMT"/>
                <w:b/>
                <w:bCs/>
                <w:kern w:val="0"/>
                <w:sz w:val="24"/>
              </w:rPr>
              <w:t>防火墙</w:t>
            </w:r>
            <w:r>
              <w:rPr>
                <w:rFonts w:ascii="ArialMT" w:hAnsi="ArialMT"/>
                <w:b/>
                <w:bCs/>
                <w:kern w:val="0"/>
                <w:sz w:val="24"/>
              </w:rPr>
              <w:t>&gt;</w:t>
            </w:r>
            <w:r>
              <w:rPr>
                <w:rFonts w:ascii="ArialMT" w:hAnsi="ArialMT"/>
                <w:b/>
                <w:bCs/>
                <w:kern w:val="0"/>
                <w:sz w:val="24"/>
              </w:rPr>
              <w:t>时间表</w:t>
            </w:r>
            <w:r>
              <w:rPr>
                <w:rFonts w:ascii="ArialMT" w:hAnsi="ArialMT" w:hint="eastAsia"/>
                <w:b/>
                <w:bCs/>
                <w:kern w:val="0"/>
                <w:sz w:val="24"/>
              </w:rPr>
              <w:t>”</w:t>
            </w:r>
            <w:r>
              <w:rPr>
                <w:rFonts w:ascii="ArialMT" w:hAnsi="ArialMT"/>
                <w:b/>
                <w:bCs/>
                <w:kern w:val="0"/>
                <w:sz w:val="24"/>
              </w:rPr>
              <w:t>预先设置时间表。参见</w:t>
            </w:r>
            <w:r>
              <w:rPr>
                <w:rFonts w:ascii="ArialMT" w:hAnsi="ArialMT"/>
                <w:b/>
                <w:bCs/>
                <w:kern w:val="0"/>
                <w:sz w:val="24"/>
              </w:rPr>
              <w:t xml:space="preserve"> “</w:t>
            </w:r>
            <w:r>
              <w:rPr>
                <w:rFonts w:ascii="ArialMT" w:hAnsi="ArialMT"/>
                <w:b/>
                <w:bCs/>
                <w:kern w:val="0"/>
                <w:sz w:val="24"/>
              </w:rPr>
              <w:t>防火墙时间表</w:t>
            </w:r>
            <w:r>
              <w:rPr>
                <w:rFonts w:ascii="ArialMT" w:hAnsi="ArialMT"/>
                <w:b/>
                <w:bCs/>
                <w:kern w:val="0"/>
                <w:sz w:val="24"/>
              </w:rPr>
              <w:t>”</w:t>
            </w:r>
            <w:r>
              <w:rPr>
                <w:rFonts w:ascii="ArialMT" w:hAnsi="ArialMT"/>
                <w:b/>
                <w:bCs/>
                <w:kern w:val="0"/>
                <w:sz w:val="24"/>
              </w:rPr>
              <w:t>。</w:t>
            </w:r>
          </w:p>
        </w:tc>
      </w:tr>
      <w:tr w:rsidR="00A23EE0" w14:paraId="35BF778D" w14:textId="77777777">
        <w:tc>
          <w:tcPr>
            <w:tcW w:w="2145" w:type="dxa"/>
            <w:gridSpan w:val="2"/>
          </w:tcPr>
          <w:p w14:paraId="1C9EFD03"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服务</w:t>
            </w:r>
          </w:p>
        </w:tc>
        <w:tc>
          <w:tcPr>
            <w:tcW w:w="6603" w:type="dxa"/>
          </w:tcPr>
          <w:p w14:paraId="1A5D2A78"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hint="eastAsia"/>
                <w:b/>
                <w:bCs/>
                <w:kern w:val="0"/>
                <w:sz w:val="24"/>
              </w:rPr>
              <w:t>设置与</w:t>
            </w:r>
            <w:r>
              <w:rPr>
                <w:rFonts w:ascii="ArialMT" w:hAnsi="ArialMT"/>
                <w:b/>
                <w:bCs/>
                <w:kern w:val="0"/>
                <w:sz w:val="24"/>
              </w:rPr>
              <w:t>数据包</w:t>
            </w:r>
            <w:r>
              <w:rPr>
                <w:rFonts w:ascii="ArialMT" w:hAnsi="ArialMT" w:hint="eastAsia"/>
                <w:b/>
                <w:bCs/>
                <w:kern w:val="0"/>
                <w:sz w:val="24"/>
              </w:rPr>
              <w:t>相匹配，能够触发该策略的</w:t>
            </w:r>
            <w:r>
              <w:rPr>
                <w:rFonts w:ascii="ArialMT" w:hAnsi="ArialMT"/>
                <w:b/>
                <w:bCs/>
                <w:kern w:val="0"/>
                <w:sz w:val="24"/>
              </w:rPr>
              <w:t>服务与协议。</w:t>
            </w:r>
          </w:p>
          <w:p w14:paraId="0332F0EC"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您可以从预先定义的服务中选择或添加用户服务或服务组</w:t>
            </w:r>
            <w:r>
              <w:rPr>
                <w:rFonts w:ascii="ArialMT" w:hAnsi="ArialMT" w:hint="eastAsia"/>
                <w:b/>
                <w:bCs/>
                <w:kern w:val="0"/>
                <w:sz w:val="24"/>
              </w:rPr>
              <w:t>或</w:t>
            </w:r>
            <w:r>
              <w:rPr>
                <w:rFonts w:ascii="ArialMT" w:hAnsi="ArialMT"/>
                <w:b/>
                <w:bCs/>
                <w:kern w:val="0"/>
                <w:sz w:val="24"/>
              </w:rPr>
              <w:t>进入防火墙</w:t>
            </w:r>
            <w:r>
              <w:rPr>
                <w:rFonts w:ascii="ArialMT" w:hAnsi="ArialMT"/>
                <w:b/>
                <w:bCs/>
                <w:kern w:val="0"/>
                <w:sz w:val="24"/>
              </w:rPr>
              <w:t>&gt;</w:t>
            </w:r>
            <w:r>
              <w:rPr>
                <w:rFonts w:ascii="ArialMT" w:hAnsi="ArialMT"/>
                <w:b/>
                <w:bCs/>
                <w:kern w:val="0"/>
                <w:sz w:val="24"/>
              </w:rPr>
              <w:t>服务</w:t>
            </w:r>
            <w:r>
              <w:rPr>
                <w:rFonts w:ascii="ArialMT" w:hAnsi="ArialMT"/>
                <w:b/>
                <w:bCs/>
                <w:kern w:val="0"/>
                <w:sz w:val="24"/>
              </w:rPr>
              <w:t>&gt;</w:t>
            </w:r>
            <w:r>
              <w:rPr>
                <w:rFonts w:ascii="ArialMT" w:hAnsi="ArialMT"/>
                <w:b/>
                <w:bCs/>
                <w:kern w:val="0"/>
                <w:sz w:val="24"/>
              </w:rPr>
              <w:t>用户定制服务，预先创建用户定制的服务。</w:t>
            </w:r>
          </w:p>
          <w:p w14:paraId="54515178"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您也可以点击</w:t>
            </w:r>
            <w:r>
              <w:rPr>
                <w:rFonts w:ascii="ArialMT" w:hAnsi="ArialMT" w:hint="eastAsia"/>
                <w:b/>
                <w:bCs/>
                <w:kern w:val="0"/>
                <w:sz w:val="24"/>
              </w:rPr>
              <w:t>“</w:t>
            </w:r>
            <w:r>
              <w:rPr>
                <w:rFonts w:ascii="ArialMT" w:hAnsi="ArialMT"/>
                <w:b/>
                <w:bCs/>
                <w:kern w:val="0"/>
                <w:sz w:val="24"/>
              </w:rPr>
              <w:t>新建</w:t>
            </w:r>
            <w:r>
              <w:rPr>
                <w:rFonts w:ascii="ArialMT" w:hAnsi="ArialMT" w:hint="eastAsia"/>
                <w:b/>
                <w:bCs/>
                <w:kern w:val="0"/>
                <w:sz w:val="24"/>
              </w:rPr>
              <w:t>”配置</w:t>
            </w:r>
            <w:r>
              <w:rPr>
                <w:rFonts w:ascii="ArialMT" w:hAnsi="ArialMT"/>
                <w:b/>
                <w:bCs/>
                <w:kern w:val="0"/>
                <w:sz w:val="24"/>
              </w:rPr>
              <w:t>策略时创建新的用户定制服务或服务组。设置完成后点击</w:t>
            </w:r>
            <w:r>
              <w:rPr>
                <w:rFonts w:ascii="ArialMT" w:hAnsi="ArialMT"/>
                <w:b/>
                <w:bCs/>
                <w:kern w:val="0"/>
                <w:sz w:val="24"/>
              </w:rPr>
              <w:t>OK</w:t>
            </w:r>
            <w:r>
              <w:rPr>
                <w:rFonts w:ascii="ArialMT" w:hAnsi="ArialMT"/>
                <w:b/>
                <w:bCs/>
                <w:kern w:val="0"/>
                <w:sz w:val="24"/>
              </w:rPr>
              <w:t>，新服务将被添加在服务列表中。</w:t>
            </w:r>
          </w:p>
          <w:p w14:paraId="4EAF4A3A"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点击</w:t>
            </w:r>
            <w:r>
              <w:rPr>
                <w:rFonts w:ascii="ArialMT" w:hAnsi="ArialMT"/>
                <w:b/>
                <w:bCs/>
                <w:kern w:val="0"/>
                <w:sz w:val="24"/>
              </w:rPr>
              <w:t>“</w:t>
            </w:r>
            <w:r>
              <w:rPr>
                <w:rFonts w:ascii="ArialMT" w:hAnsi="ArialMT"/>
                <w:b/>
                <w:bCs/>
                <w:kern w:val="0"/>
                <w:sz w:val="24"/>
              </w:rPr>
              <w:t>多选</w:t>
            </w:r>
            <w:r>
              <w:rPr>
                <w:rFonts w:ascii="ArialMT" w:hAnsi="ArialMT"/>
                <w:b/>
                <w:bCs/>
                <w:kern w:val="0"/>
                <w:sz w:val="24"/>
              </w:rPr>
              <w:t>”</w:t>
            </w:r>
            <w:r>
              <w:rPr>
                <w:rFonts w:ascii="ArialMT" w:hAnsi="ArialMT"/>
                <w:b/>
                <w:bCs/>
                <w:kern w:val="0"/>
                <w:sz w:val="24"/>
              </w:rPr>
              <w:t>，可以选择多个服务或服务组。</w:t>
            </w:r>
          </w:p>
        </w:tc>
      </w:tr>
      <w:tr w:rsidR="00A23EE0" w14:paraId="745FE0F1" w14:textId="77777777">
        <w:tc>
          <w:tcPr>
            <w:tcW w:w="2145" w:type="dxa"/>
            <w:gridSpan w:val="2"/>
          </w:tcPr>
          <w:p w14:paraId="0D5A25F5"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动作</w:t>
            </w:r>
          </w:p>
        </w:tc>
        <w:tc>
          <w:tcPr>
            <w:tcW w:w="6603" w:type="dxa"/>
          </w:tcPr>
          <w:p w14:paraId="566ED14A"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数据包与策略匹配时，防火墙采取的动作。</w:t>
            </w:r>
          </w:p>
        </w:tc>
      </w:tr>
      <w:tr w:rsidR="00A23EE0" w14:paraId="2BB8587E" w14:textId="77777777">
        <w:tc>
          <w:tcPr>
            <w:tcW w:w="782" w:type="dxa"/>
          </w:tcPr>
          <w:p w14:paraId="1D456E52" w14:textId="77777777" w:rsidR="00A23EE0" w:rsidRDefault="00A23EE0">
            <w:pPr>
              <w:autoSpaceDE w:val="0"/>
              <w:autoSpaceDN w:val="0"/>
              <w:adjustRightInd w:val="0"/>
              <w:spacing w:before="100" w:beforeAutospacing="1" w:after="100" w:afterAutospacing="1"/>
              <w:jc w:val="left"/>
              <w:rPr>
                <w:rFonts w:ascii="ArialMT" w:hAnsi="ArialMT"/>
                <w:b/>
                <w:bCs/>
                <w:kern w:val="0"/>
                <w:sz w:val="24"/>
              </w:rPr>
            </w:pPr>
          </w:p>
        </w:tc>
        <w:tc>
          <w:tcPr>
            <w:tcW w:w="1363" w:type="dxa"/>
          </w:tcPr>
          <w:p w14:paraId="0BA60181" w14:textId="77777777" w:rsidR="00A23EE0" w:rsidRDefault="001E1853">
            <w:pPr>
              <w:autoSpaceDE w:val="0"/>
              <w:autoSpaceDN w:val="0"/>
              <w:adjustRightInd w:val="0"/>
              <w:spacing w:before="100" w:beforeAutospacing="1" w:after="100" w:afterAutospacing="1"/>
              <w:rPr>
                <w:rFonts w:ascii="ArialMT" w:hAnsi="ArialMT"/>
                <w:b/>
                <w:bCs/>
                <w:kern w:val="0"/>
                <w:sz w:val="24"/>
              </w:rPr>
            </w:pPr>
            <w:r>
              <w:rPr>
                <w:rFonts w:ascii="ArialMT" w:hAnsi="ArialMT"/>
                <w:b/>
                <w:bCs/>
                <w:kern w:val="0"/>
                <w:sz w:val="24"/>
              </w:rPr>
              <w:t>接受</w:t>
            </w:r>
            <w:r>
              <w:rPr>
                <w:rFonts w:ascii="ArialMT" w:hAnsi="ArialMT"/>
                <w:b/>
                <w:bCs/>
                <w:kern w:val="0"/>
                <w:sz w:val="24"/>
              </w:rPr>
              <w:t>(ACCEPT)</w:t>
            </w:r>
          </w:p>
        </w:tc>
        <w:tc>
          <w:tcPr>
            <w:tcW w:w="6603" w:type="dxa"/>
          </w:tcPr>
          <w:p w14:paraId="7A9470CD"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接受与策略相匹配的连接。可以配置</w:t>
            </w:r>
            <w:r>
              <w:rPr>
                <w:rFonts w:ascii="ArialMT" w:hAnsi="ArialMT"/>
                <w:b/>
                <w:bCs/>
                <w:kern w:val="0"/>
                <w:sz w:val="24"/>
              </w:rPr>
              <w:t xml:space="preserve"> </w:t>
            </w:r>
            <w:r>
              <w:rPr>
                <w:rFonts w:ascii="ArialMT" w:hAnsi="ArialMT"/>
                <w:b/>
                <w:bCs/>
                <w:kern w:val="0"/>
                <w:sz w:val="24"/>
              </w:rPr>
              <w:t>NAT</w:t>
            </w:r>
            <w:r>
              <w:rPr>
                <w:rFonts w:ascii="ArialMT" w:hAnsi="ArialMT"/>
                <w:b/>
                <w:bCs/>
                <w:kern w:val="0"/>
                <w:sz w:val="24"/>
              </w:rPr>
              <w:t>、内容保护表、流量日志、流量控制、授权认证以及差分服务</w:t>
            </w:r>
            <w:r>
              <w:rPr>
                <w:rFonts w:ascii="ArialMT" w:hAnsi="ArialMT" w:hint="eastAsia"/>
                <w:b/>
                <w:bCs/>
                <w:kern w:val="0"/>
                <w:sz w:val="24"/>
              </w:rPr>
              <w:t>或</w:t>
            </w:r>
            <w:r>
              <w:rPr>
                <w:rFonts w:ascii="ArialMT" w:hAnsi="ArialMT"/>
                <w:b/>
                <w:bCs/>
                <w:kern w:val="0"/>
                <w:sz w:val="24"/>
              </w:rPr>
              <w:t>在策略中添加注释。</w:t>
            </w:r>
          </w:p>
        </w:tc>
      </w:tr>
      <w:tr w:rsidR="00A23EE0" w14:paraId="13B5F770" w14:textId="77777777">
        <w:tc>
          <w:tcPr>
            <w:tcW w:w="782" w:type="dxa"/>
          </w:tcPr>
          <w:p w14:paraId="5A27A287" w14:textId="77777777" w:rsidR="00A23EE0" w:rsidRDefault="00A23EE0">
            <w:pPr>
              <w:autoSpaceDE w:val="0"/>
              <w:autoSpaceDN w:val="0"/>
              <w:adjustRightInd w:val="0"/>
              <w:spacing w:before="100" w:beforeAutospacing="1" w:after="100" w:afterAutospacing="1"/>
              <w:jc w:val="left"/>
              <w:rPr>
                <w:rFonts w:ascii="ArialMT" w:hAnsi="ArialMT"/>
                <w:b/>
                <w:bCs/>
                <w:kern w:val="0"/>
                <w:sz w:val="24"/>
              </w:rPr>
            </w:pPr>
          </w:p>
        </w:tc>
        <w:tc>
          <w:tcPr>
            <w:tcW w:w="1363" w:type="dxa"/>
          </w:tcPr>
          <w:p w14:paraId="3D92FD32"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拒绝</w:t>
            </w:r>
            <w:r>
              <w:rPr>
                <w:rFonts w:ascii="ArialMT" w:hAnsi="ArialMT"/>
                <w:b/>
                <w:bCs/>
                <w:kern w:val="0"/>
                <w:sz w:val="24"/>
              </w:rPr>
              <w:t>(DENY)</w:t>
            </w:r>
          </w:p>
        </w:tc>
        <w:tc>
          <w:tcPr>
            <w:tcW w:w="6603" w:type="dxa"/>
          </w:tcPr>
          <w:p w14:paraId="4B082D12"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hint="eastAsia"/>
                <w:b/>
                <w:bCs/>
                <w:kern w:val="0"/>
                <w:sz w:val="24"/>
              </w:rPr>
              <w:t>拒绝</w:t>
            </w:r>
            <w:r>
              <w:rPr>
                <w:rFonts w:ascii="ArialMT" w:hAnsi="ArialMT"/>
                <w:b/>
                <w:bCs/>
                <w:kern w:val="0"/>
                <w:sz w:val="24"/>
              </w:rPr>
              <w:t>与策略相匹配的连接。</w:t>
            </w:r>
            <w:r>
              <w:rPr>
                <w:rFonts w:ascii="ArialMT" w:hAnsi="ArialMT" w:hint="eastAsia"/>
                <w:b/>
                <w:bCs/>
                <w:kern w:val="0"/>
                <w:sz w:val="24"/>
              </w:rPr>
              <w:t>可</w:t>
            </w:r>
            <w:r>
              <w:rPr>
                <w:rFonts w:ascii="ArialMT" w:hAnsi="ArialMT"/>
                <w:b/>
                <w:bCs/>
                <w:kern w:val="0"/>
                <w:sz w:val="24"/>
              </w:rPr>
              <w:t>配置的唯一其它策略选项是流量日志（记录被该策略拒绝的连接）与差分服务。</w:t>
            </w:r>
            <w:r>
              <w:rPr>
                <w:rFonts w:ascii="ArialMT" w:hAnsi="ArialMT" w:hint="eastAsia"/>
                <w:b/>
                <w:bCs/>
                <w:kern w:val="0"/>
                <w:sz w:val="24"/>
              </w:rPr>
              <w:t>或</w:t>
            </w:r>
            <w:r>
              <w:rPr>
                <w:rFonts w:ascii="ArialMT" w:hAnsi="ArialMT"/>
                <w:b/>
                <w:bCs/>
                <w:kern w:val="0"/>
                <w:sz w:val="24"/>
              </w:rPr>
              <w:t>在策略中添加注释。</w:t>
            </w:r>
          </w:p>
        </w:tc>
      </w:tr>
      <w:tr w:rsidR="00A23EE0" w14:paraId="192959E5" w14:textId="77777777">
        <w:tc>
          <w:tcPr>
            <w:tcW w:w="782" w:type="dxa"/>
          </w:tcPr>
          <w:p w14:paraId="46E24CBE" w14:textId="77777777" w:rsidR="00A23EE0" w:rsidRDefault="00A23EE0">
            <w:pPr>
              <w:autoSpaceDE w:val="0"/>
              <w:autoSpaceDN w:val="0"/>
              <w:adjustRightInd w:val="0"/>
              <w:spacing w:before="100" w:beforeAutospacing="1" w:after="100" w:afterAutospacing="1"/>
              <w:jc w:val="left"/>
              <w:rPr>
                <w:rFonts w:ascii="ArialMT" w:hAnsi="ArialMT"/>
                <w:b/>
                <w:bCs/>
                <w:kern w:val="0"/>
                <w:sz w:val="24"/>
              </w:rPr>
            </w:pPr>
          </w:p>
        </w:tc>
        <w:tc>
          <w:tcPr>
            <w:tcW w:w="1363" w:type="dxa"/>
          </w:tcPr>
          <w:p w14:paraId="72A6F2AE"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IPSEC</w:t>
            </w:r>
          </w:p>
        </w:tc>
        <w:tc>
          <w:tcPr>
            <w:tcW w:w="6603" w:type="dxa"/>
          </w:tcPr>
          <w:p w14:paraId="09B8FF5D"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配置</w:t>
            </w:r>
            <w:r>
              <w:rPr>
                <w:rFonts w:ascii="ArialMT" w:hAnsi="ArialMT"/>
                <w:b/>
                <w:bCs/>
                <w:kern w:val="0"/>
                <w:sz w:val="24"/>
              </w:rPr>
              <w:t>IPSec</w:t>
            </w:r>
            <w:r>
              <w:rPr>
                <w:rFonts w:ascii="ArialMT" w:hAnsi="ArialMT"/>
                <w:b/>
                <w:bCs/>
                <w:kern w:val="0"/>
                <w:sz w:val="24"/>
              </w:rPr>
              <w:t>防火墙加密策略，使</w:t>
            </w:r>
            <w:r>
              <w:rPr>
                <w:rFonts w:ascii="ArialMT" w:hAnsi="ArialMT" w:hint="eastAsia"/>
                <w:b/>
                <w:bCs/>
                <w:kern w:val="0"/>
                <w:sz w:val="24"/>
              </w:rPr>
              <w:t>TN-SG5000</w:t>
            </w:r>
            <w:r>
              <w:rPr>
                <w:rFonts w:ascii="ArialMT" w:hAnsi="ArialMT"/>
                <w:b/>
                <w:bCs/>
                <w:kern w:val="0"/>
                <w:sz w:val="24"/>
              </w:rPr>
              <w:t>设备能够处理</w:t>
            </w:r>
            <w:r>
              <w:rPr>
                <w:rFonts w:ascii="ArialMT" w:hAnsi="ArialMT"/>
                <w:b/>
                <w:bCs/>
                <w:kern w:val="0"/>
                <w:sz w:val="24"/>
              </w:rPr>
              <w:t>IPSec  VPN</w:t>
            </w:r>
            <w:r>
              <w:rPr>
                <w:rFonts w:ascii="ArialMT" w:hAnsi="ArialMT"/>
                <w:b/>
                <w:bCs/>
                <w:kern w:val="0"/>
                <w:sz w:val="24"/>
              </w:rPr>
              <w:t>数据包。参见</w:t>
            </w:r>
            <w:r>
              <w:rPr>
                <w:rFonts w:ascii="ArialMT" w:hAnsi="ArialMT"/>
                <w:b/>
                <w:bCs/>
                <w:kern w:val="0"/>
                <w:sz w:val="24"/>
              </w:rPr>
              <w:t>“</w:t>
            </w:r>
            <w:hyperlink w:anchor="_IPSec_防火墙策略选项" w:history="1">
              <w:r>
                <w:rPr>
                  <w:rFonts w:ascii="ArialMT" w:hAnsi="ArialMT"/>
                  <w:b/>
                  <w:bCs/>
                  <w:sz w:val="24"/>
                </w:rPr>
                <w:t>IPSec</w:t>
              </w:r>
              <w:r>
                <w:rPr>
                  <w:rFonts w:ascii="ArialMT" w:hAnsi="ArialMT"/>
                  <w:b/>
                  <w:bCs/>
                  <w:sz w:val="24"/>
                </w:rPr>
                <w:t>防火墙策略选项</w:t>
              </w:r>
            </w:hyperlink>
            <w:r>
              <w:rPr>
                <w:rFonts w:ascii="ArialMT" w:hAnsi="ArialMT"/>
                <w:b/>
                <w:bCs/>
                <w:kern w:val="0"/>
                <w:sz w:val="24"/>
              </w:rPr>
              <w:t>”</w:t>
            </w:r>
            <w:r>
              <w:rPr>
                <w:rFonts w:ascii="ArialMT" w:hAnsi="ArialMT"/>
                <w:b/>
                <w:bCs/>
                <w:kern w:val="0"/>
                <w:sz w:val="24"/>
              </w:rPr>
              <w:t>。</w:t>
            </w:r>
          </w:p>
        </w:tc>
      </w:tr>
      <w:tr w:rsidR="00A23EE0" w14:paraId="40C80B13" w14:textId="77777777">
        <w:tc>
          <w:tcPr>
            <w:tcW w:w="782" w:type="dxa"/>
          </w:tcPr>
          <w:p w14:paraId="626A6820" w14:textId="77777777" w:rsidR="00A23EE0" w:rsidRDefault="00A23EE0">
            <w:pPr>
              <w:autoSpaceDE w:val="0"/>
              <w:autoSpaceDN w:val="0"/>
              <w:adjustRightInd w:val="0"/>
              <w:spacing w:before="100" w:beforeAutospacing="1" w:after="100" w:afterAutospacing="1"/>
              <w:jc w:val="left"/>
              <w:rPr>
                <w:rFonts w:ascii="ArialMT" w:hAnsi="ArialMT"/>
                <w:b/>
                <w:bCs/>
                <w:kern w:val="0"/>
                <w:sz w:val="24"/>
              </w:rPr>
            </w:pPr>
          </w:p>
        </w:tc>
        <w:tc>
          <w:tcPr>
            <w:tcW w:w="1363" w:type="dxa"/>
          </w:tcPr>
          <w:p w14:paraId="27298DD6"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SSL-VPN</w:t>
            </w:r>
          </w:p>
        </w:tc>
        <w:tc>
          <w:tcPr>
            <w:tcW w:w="6603" w:type="dxa"/>
          </w:tcPr>
          <w:p w14:paraId="0033080A"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配置</w:t>
            </w:r>
            <w:r>
              <w:rPr>
                <w:rFonts w:ascii="ArialMT" w:hAnsi="ArialMT"/>
                <w:b/>
                <w:bCs/>
                <w:kern w:val="0"/>
                <w:sz w:val="24"/>
              </w:rPr>
              <w:t>SSL-VPN</w:t>
            </w:r>
            <w:r>
              <w:rPr>
                <w:rFonts w:ascii="ArialMT" w:hAnsi="ArialMT"/>
                <w:b/>
                <w:bCs/>
                <w:kern w:val="0"/>
                <w:sz w:val="24"/>
              </w:rPr>
              <w:t>防火墙加密策略，使</w:t>
            </w:r>
            <w:r>
              <w:rPr>
                <w:rFonts w:ascii="ArialMT" w:hAnsi="ArialMT" w:hint="eastAsia"/>
                <w:b/>
                <w:bCs/>
                <w:kern w:val="0"/>
                <w:sz w:val="24"/>
              </w:rPr>
              <w:t>TN-SG5000</w:t>
            </w:r>
            <w:r>
              <w:rPr>
                <w:rFonts w:ascii="ArialMT" w:hAnsi="ArialMT"/>
                <w:b/>
                <w:bCs/>
                <w:kern w:val="0"/>
                <w:sz w:val="24"/>
              </w:rPr>
              <w:t>设备能够处理</w:t>
            </w:r>
            <w:r>
              <w:rPr>
                <w:rFonts w:ascii="ArialMT" w:hAnsi="ArialMT"/>
                <w:b/>
                <w:bCs/>
                <w:kern w:val="0"/>
                <w:sz w:val="24"/>
              </w:rPr>
              <w:t>SSL VPN</w:t>
            </w:r>
            <w:r>
              <w:rPr>
                <w:rFonts w:ascii="ArialMT" w:hAnsi="ArialMT"/>
                <w:b/>
                <w:bCs/>
                <w:kern w:val="0"/>
                <w:sz w:val="24"/>
              </w:rPr>
              <w:t>流量。</w:t>
            </w:r>
            <w:r>
              <w:rPr>
                <w:rFonts w:ascii="ArialMT" w:hAnsi="ArialMT"/>
                <w:b/>
                <w:bCs/>
                <w:kern w:val="0"/>
                <w:sz w:val="24"/>
              </w:rPr>
              <w:t xml:space="preserve"> </w:t>
            </w:r>
            <w:r>
              <w:rPr>
                <w:rFonts w:ascii="ArialMT" w:hAnsi="ArialMT"/>
                <w:b/>
                <w:bCs/>
                <w:kern w:val="0"/>
                <w:sz w:val="24"/>
              </w:rPr>
              <w:t>该设置选项只有在您添加了</w:t>
            </w:r>
            <w:r>
              <w:rPr>
                <w:rFonts w:ascii="ArialMT" w:hAnsi="ArialMT"/>
                <w:b/>
                <w:bCs/>
                <w:kern w:val="0"/>
                <w:sz w:val="24"/>
              </w:rPr>
              <w:t>SSL-VPN</w:t>
            </w:r>
            <w:r>
              <w:rPr>
                <w:rFonts w:ascii="ArialMT" w:hAnsi="ArialMT"/>
                <w:b/>
                <w:bCs/>
                <w:kern w:val="0"/>
                <w:sz w:val="24"/>
              </w:rPr>
              <w:t>用户组后才需要配置。参见</w:t>
            </w:r>
            <w:r>
              <w:rPr>
                <w:rFonts w:ascii="ArialMT" w:hAnsi="ArialMT"/>
                <w:b/>
                <w:bCs/>
                <w:kern w:val="0"/>
                <w:sz w:val="24"/>
              </w:rPr>
              <w:t>“</w:t>
            </w:r>
            <w:hyperlink w:anchor="_SSL-VPN防火墙策略选项" w:history="1">
              <w:r>
                <w:rPr>
                  <w:rFonts w:ascii="ArialMT" w:hAnsi="ArialMT"/>
                  <w:b/>
                  <w:bCs/>
                  <w:sz w:val="24"/>
                </w:rPr>
                <w:t>SSL-VPN</w:t>
              </w:r>
              <w:r>
                <w:rPr>
                  <w:rFonts w:ascii="ArialMT" w:hAnsi="ArialMT"/>
                  <w:b/>
                  <w:bCs/>
                  <w:sz w:val="24"/>
                </w:rPr>
                <w:t>防火墙策略选项</w:t>
              </w:r>
            </w:hyperlink>
            <w:r>
              <w:rPr>
                <w:rFonts w:ascii="ArialMT" w:hAnsi="ArialMT"/>
                <w:b/>
                <w:bCs/>
                <w:kern w:val="0"/>
                <w:sz w:val="24"/>
              </w:rPr>
              <w:t>”</w:t>
            </w:r>
            <w:r>
              <w:rPr>
                <w:rFonts w:ascii="ArialMT" w:hAnsi="ArialMT"/>
                <w:b/>
                <w:bCs/>
                <w:kern w:val="0"/>
                <w:sz w:val="24"/>
              </w:rPr>
              <w:t>。</w:t>
            </w:r>
          </w:p>
        </w:tc>
      </w:tr>
      <w:tr w:rsidR="00A23EE0" w14:paraId="57B47EEC" w14:textId="77777777">
        <w:tc>
          <w:tcPr>
            <w:tcW w:w="2145" w:type="dxa"/>
            <w:gridSpan w:val="2"/>
          </w:tcPr>
          <w:p w14:paraId="555DAE85"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NAT</w:t>
            </w:r>
          </w:p>
        </w:tc>
        <w:tc>
          <w:tcPr>
            <w:tcW w:w="6603" w:type="dxa"/>
          </w:tcPr>
          <w:p w14:paraId="05FD0BA5"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hint="eastAsia"/>
                <w:b/>
                <w:bCs/>
                <w:kern w:val="0"/>
                <w:sz w:val="24"/>
              </w:rPr>
              <w:t>启动或撤消</w:t>
            </w:r>
            <w:r>
              <w:rPr>
                <w:rFonts w:ascii="ArialMT" w:hAnsi="ArialMT"/>
                <w:b/>
                <w:bCs/>
                <w:kern w:val="0"/>
                <w:sz w:val="24"/>
              </w:rPr>
              <w:t>防火墙策略</w:t>
            </w:r>
            <w:r>
              <w:rPr>
                <w:rFonts w:ascii="ArialMT" w:hAnsi="ArialMT" w:hint="eastAsia"/>
                <w:b/>
                <w:bCs/>
                <w:kern w:val="0"/>
                <w:sz w:val="24"/>
              </w:rPr>
              <w:t>接收数据包的</w:t>
            </w:r>
            <w:r>
              <w:rPr>
                <w:rFonts w:ascii="ArialMT" w:hAnsi="ArialMT"/>
                <w:b/>
                <w:bCs/>
                <w:kern w:val="0"/>
                <w:sz w:val="24"/>
              </w:rPr>
              <w:t>网络地址转换。启动</w:t>
            </w:r>
            <w:r>
              <w:rPr>
                <w:rFonts w:ascii="ArialMT" w:hAnsi="ArialMT"/>
                <w:b/>
                <w:bCs/>
                <w:kern w:val="0"/>
                <w:sz w:val="24"/>
              </w:rPr>
              <w:t>NAT</w:t>
            </w:r>
            <w:r>
              <w:rPr>
                <w:rFonts w:ascii="ArialMT" w:hAnsi="ArialMT"/>
                <w:b/>
                <w:bCs/>
                <w:kern w:val="0"/>
                <w:sz w:val="24"/>
              </w:rPr>
              <w:t>设置后，可以配置动态</w:t>
            </w:r>
            <w:r>
              <w:rPr>
                <w:rFonts w:ascii="ArialMT" w:hAnsi="ArialMT"/>
                <w:b/>
                <w:bCs/>
                <w:kern w:val="0"/>
                <w:sz w:val="24"/>
              </w:rPr>
              <w:t>IP</w:t>
            </w:r>
            <w:r>
              <w:rPr>
                <w:rFonts w:ascii="ArialMT" w:hAnsi="ArialMT"/>
                <w:b/>
                <w:bCs/>
                <w:kern w:val="0"/>
                <w:sz w:val="24"/>
              </w:rPr>
              <w:t>池与保持端口号。</w:t>
            </w:r>
            <w:r>
              <w:rPr>
                <w:rFonts w:ascii="ArialMT" w:hAnsi="ArialMT" w:hint="eastAsia"/>
                <w:b/>
                <w:bCs/>
                <w:kern w:val="0"/>
                <w:sz w:val="24"/>
              </w:rPr>
              <w:t>如果没有选中该选项，但是一个虚拟</w:t>
            </w:r>
            <w:r>
              <w:rPr>
                <w:rFonts w:ascii="ArialMT" w:hAnsi="ArialMT" w:hint="eastAsia"/>
                <w:b/>
                <w:bCs/>
                <w:kern w:val="0"/>
                <w:sz w:val="24"/>
              </w:rPr>
              <w:t>IP</w:t>
            </w:r>
            <w:r>
              <w:rPr>
                <w:rFonts w:ascii="ArialMT" w:hAnsi="ArialMT" w:hint="eastAsia"/>
                <w:b/>
                <w:bCs/>
                <w:kern w:val="0"/>
                <w:sz w:val="24"/>
              </w:rPr>
              <w:t>被选择作为目标地址，</w:t>
            </w:r>
            <w:r>
              <w:rPr>
                <w:rFonts w:ascii="ArialMT" w:hAnsi="ArialMT" w:hint="eastAsia"/>
                <w:b/>
                <w:bCs/>
                <w:kern w:val="0"/>
                <w:sz w:val="24"/>
              </w:rPr>
              <w:t>TN-SG5000</w:t>
            </w:r>
            <w:r>
              <w:rPr>
                <w:rFonts w:ascii="ArialMT" w:hAnsi="ArialMT" w:hint="eastAsia"/>
                <w:b/>
                <w:bCs/>
                <w:kern w:val="0"/>
                <w:sz w:val="24"/>
              </w:rPr>
              <w:t>设备执行目标地址转换，而不是全地址转换操作，也就是不执行源地址转换。</w:t>
            </w:r>
          </w:p>
        </w:tc>
      </w:tr>
      <w:tr w:rsidR="00A23EE0" w14:paraId="2D24F4D9" w14:textId="77777777">
        <w:tc>
          <w:tcPr>
            <w:tcW w:w="782" w:type="dxa"/>
          </w:tcPr>
          <w:p w14:paraId="4276169A" w14:textId="77777777" w:rsidR="00A23EE0" w:rsidRDefault="00A23EE0">
            <w:pPr>
              <w:autoSpaceDE w:val="0"/>
              <w:autoSpaceDN w:val="0"/>
              <w:adjustRightInd w:val="0"/>
              <w:spacing w:before="100" w:beforeAutospacing="1" w:after="100" w:afterAutospacing="1"/>
              <w:jc w:val="left"/>
              <w:rPr>
                <w:rFonts w:ascii="ArialMT" w:hAnsi="ArialMT"/>
                <w:b/>
                <w:bCs/>
                <w:kern w:val="0"/>
                <w:sz w:val="24"/>
              </w:rPr>
            </w:pPr>
          </w:p>
        </w:tc>
        <w:tc>
          <w:tcPr>
            <w:tcW w:w="1363" w:type="dxa"/>
          </w:tcPr>
          <w:p w14:paraId="474DD6E1"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动态</w:t>
            </w:r>
            <w:r>
              <w:rPr>
                <w:rFonts w:ascii="ArialMT" w:hAnsi="ArialMT"/>
                <w:b/>
                <w:bCs/>
                <w:kern w:val="0"/>
                <w:sz w:val="24"/>
              </w:rPr>
              <w:t>IP</w:t>
            </w:r>
            <w:r>
              <w:rPr>
                <w:rFonts w:ascii="ArialMT" w:hAnsi="ArialMT"/>
                <w:b/>
                <w:bCs/>
                <w:kern w:val="0"/>
                <w:sz w:val="24"/>
              </w:rPr>
              <w:t>地址池</w:t>
            </w:r>
          </w:p>
        </w:tc>
        <w:tc>
          <w:tcPr>
            <w:tcW w:w="6603" w:type="dxa"/>
          </w:tcPr>
          <w:p w14:paraId="103953C7"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设置为动态</w:t>
            </w:r>
            <w:r>
              <w:rPr>
                <w:rFonts w:ascii="ArialMT" w:hAnsi="ArialMT"/>
                <w:b/>
                <w:bCs/>
                <w:kern w:val="0"/>
                <w:sz w:val="24"/>
              </w:rPr>
              <w:t>IP</w:t>
            </w:r>
            <w:r>
              <w:rPr>
                <w:rFonts w:ascii="ArialMT" w:hAnsi="ArialMT"/>
                <w:b/>
                <w:bCs/>
                <w:kern w:val="0"/>
                <w:sz w:val="24"/>
              </w:rPr>
              <w:t>池将源地址转换成为从</w:t>
            </w:r>
            <w:r>
              <w:rPr>
                <w:rFonts w:ascii="ArialMT" w:hAnsi="ArialMT"/>
                <w:b/>
                <w:bCs/>
                <w:kern w:val="0"/>
                <w:sz w:val="24"/>
              </w:rPr>
              <w:t>IP</w:t>
            </w:r>
            <w:r>
              <w:rPr>
                <w:rFonts w:ascii="ArialMT" w:hAnsi="ArialMT"/>
                <w:b/>
                <w:bCs/>
                <w:kern w:val="0"/>
                <w:sz w:val="24"/>
              </w:rPr>
              <w:t>池中选择的任意一个地址。</w:t>
            </w:r>
          </w:p>
          <w:p w14:paraId="024FAB33"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如果目的接口</w:t>
            </w:r>
            <w:r>
              <w:rPr>
                <w:rFonts w:ascii="ArialMT" w:hAnsi="ArialMT" w:hint="eastAsia"/>
                <w:b/>
                <w:bCs/>
                <w:kern w:val="0"/>
                <w:sz w:val="24"/>
              </w:rPr>
              <w:t>、</w:t>
            </w:r>
            <w:r>
              <w:rPr>
                <w:rFonts w:ascii="ArialMT" w:hAnsi="ArialMT"/>
                <w:b/>
                <w:bCs/>
                <w:kern w:val="0"/>
                <w:sz w:val="24"/>
              </w:rPr>
              <w:t>VLAN</w:t>
            </w:r>
            <w:r>
              <w:rPr>
                <w:rFonts w:ascii="ArialMT" w:hAnsi="ArialMT"/>
                <w:b/>
                <w:bCs/>
                <w:kern w:val="0"/>
                <w:sz w:val="24"/>
              </w:rPr>
              <w:t>子接口或目标区域中的接口或</w:t>
            </w:r>
            <w:r>
              <w:rPr>
                <w:rFonts w:ascii="ArialMT" w:hAnsi="ArialMT"/>
                <w:b/>
                <w:bCs/>
                <w:kern w:val="0"/>
                <w:sz w:val="24"/>
              </w:rPr>
              <w:t>VLAN</w:t>
            </w:r>
            <w:r>
              <w:rPr>
                <w:rFonts w:ascii="ArialMT" w:hAnsi="ArialMT"/>
                <w:b/>
                <w:bCs/>
                <w:kern w:val="0"/>
                <w:sz w:val="24"/>
              </w:rPr>
              <w:t>子接口配置使用了</w:t>
            </w:r>
            <w:r>
              <w:rPr>
                <w:rFonts w:ascii="ArialMT" w:hAnsi="ArialMT"/>
                <w:b/>
                <w:bCs/>
                <w:kern w:val="0"/>
                <w:sz w:val="24"/>
              </w:rPr>
              <w:t>DHCP</w:t>
            </w:r>
            <w:r>
              <w:rPr>
                <w:rFonts w:ascii="ArialMT" w:hAnsi="ArialMT"/>
                <w:b/>
                <w:bCs/>
                <w:kern w:val="0"/>
                <w:sz w:val="24"/>
              </w:rPr>
              <w:t>或</w:t>
            </w:r>
            <w:r>
              <w:rPr>
                <w:rFonts w:ascii="ArialMT" w:hAnsi="ArialMT"/>
                <w:b/>
                <w:bCs/>
                <w:kern w:val="0"/>
                <w:sz w:val="24"/>
              </w:rPr>
              <w:t>PPPoE</w:t>
            </w:r>
            <w:r>
              <w:rPr>
                <w:rFonts w:ascii="ArialMT" w:hAnsi="ArialMT" w:hint="eastAsia"/>
                <w:b/>
                <w:bCs/>
                <w:kern w:val="0"/>
                <w:sz w:val="24"/>
              </w:rPr>
              <w:t>，或者，如果设置的目标地址没有</w:t>
            </w:r>
            <w:r>
              <w:rPr>
                <w:rFonts w:ascii="ArialMT" w:hAnsi="ArialMT" w:hint="eastAsia"/>
                <w:b/>
                <w:bCs/>
                <w:kern w:val="0"/>
                <w:sz w:val="24"/>
              </w:rPr>
              <w:t>IP</w:t>
            </w:r>
            <w:r>
              <w:rPr>
                <w:rFonts w:ascii="ArialMT" w:hAnsi="ArialMT" w:hint="eastAsia"/>
                <w:b/>
                <w:bCs/>
                <w:kern w:val="0"/>
                <w:sz w:val="24"/>
              </w:rPr>
              <w:t>池绑定，不能设置</w:t>
            </w:r>
            <w:r>
              <w:rPr>
                <w:rFonts w:ascii="ArialMT" w:hAnsi="ArialMT"/>
                <w:b/>
                <w:bCs/>
                <w:kern w:val="0"/>
                <w:sz w:val="24"/>
              </w:rPr>
              <w:t>动态</w:t>
            </w:r>
            <w:r>
              <w:rPr>
                <w:rFonts w:ascii="ArialMT" w:hAnsi="ArialMT"/>
                <w:b/>
                <w:bCs/>
                <w:kern w:val="0"/>
                <w:sz w:val="24"/>
              </w:rPr>
              <w:t>IP</w:t>
            </w:r>
            <w:r>
              <w:rPr>
                <w:rFonts w:ascii="ArialMT" w:hAnsi="ArialMT"/>
                <w:b/>
                <w:bCs/>
                <w:kern w:val="0"/>
                <w:sz w:val="24"/>
              </w:rPr>
              <w:t>地址池</w:t>
            </w:r>
            <w:r>
              <w:rPr>
                <w:rFonts w:ascii="ArialMT" w:hAnsi="ArialMT" w:hint="eastAsia"/>
                <w:b/>
                <w:bCs/>
                <w:kern w:val="0"/>
                <w:sz w:val="24"/>
              </w:rPr>
              <w:t>。</w:t>
            </w:r>
          </w:p>
          <w:p w14:paraId="456775F4"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使用区域时不能配置使用</w:t>
            </w:r>
            <w:r>
              <w:rPr>
                <w:rFonts w:ascii="ArialMT" w:hAnsi="ArialMT"/>
                <w:b/>
                <w:bCs/>
                <w:kern w:val="0"/>
                <w:sz w:val="24"/>
              </w:rPr>
              <w:t>IP</w:t>
            </w:r>
            <w:r>
              <w:rPr>
                <w:rFonts w:ascii="ArialMT" w:hAnsi="ArialMT"/>
                <w:b/>
                <w:bCs/>
                <w:kern w:val="0"/>
                <w:sz w:val="24"/>
              </w:rPr>
              <w:t>池。</w:t>
            </w:r>
            <w:r>
              <w:rPr>
                <w:rFonts w:ascii="ArialMT" w:hAnsi="ArialMT" w:hint="eastAsia"/>
                <w:b/>
                <w:bCs/>
                <w:kern w:val="0"/>
                <w:sz w:val="24"/>
              </w:rPr>
              <w:t>一个</w:t>
            </w:r>
            <w:r>
              <w:rPr>
                <w:rFonts w:ascii="ArialMT" w:hAnsi="ArialMT" w:hint="eastAsia"/>
                <w:b/>
                <w:bCs/>
                <w:kern w:val="0"/>
                <w:sz w:val="24"/>
              </w:rPr>
              <w:t>IP</w:t>
            </w:r>
            <w:r>
              <w:rPr>
                <w:rFonts w:ascii="ArialMT" w:hAnsi="ArialMT" w:hint="eastAsia"/>
                <w:b/>
                <w:bCs/>
                <w:kern w:val="0"/>
                <w:sz w:val="24"/>
              </w:rPr>
              <w:t>池只能与一个接口连接。</w:t>
            </w:r>
          </w:p>
        </w:tc>
      </w:tr>
      <w:tr w:rsidR="00A23EE0" w14:paraId="3C274270" w14:textId="77777777">
        <w:tc>
          <w:tcPr>
            <w:tcW w:w="782" w:type="dxa"/>
          </w:tcPr>
          <w:p w14:paraId="7DD20630" w14:textId="77777777" w:rsidR="00A23EE0" w:rsidRDefault="00A23EE0">
            <w:pPr>
              <w:autoSpaceDE w:val="0"/>
              <w:autoSpaceDN w:val="0"/>
              <w:adjustRightInd w:val="0"/>
              <w:spacing w:before="100" w:beforeAutospacing="1" w:after="100" w:afterAutospacing="1"/>
              <w:jc w:val="left"/>
              <w:rPr>
                <w:rFonts w:ascii="ArialMT" w:hAnsi="ArialMT"/>
                <w:b/>
                <w:bCs/>
                <w:kern w:val="0"/>
                <w:sz w:val="24"/>
              </w:rPr>
            </w:pPr>
          </w:p>
        </w:tc>
        <w:tc>
          <w:tcPr>
            <w:tcW w:w="1363" w:type="dxa"/>
          </w:tcPr>
          <w:p w14:paraId="7D446C13"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保持端口号</w:t>
            </w:r>
          </w:p>
        </w:tc>
        <w:tc>
          <w:tcPr>
            <w:tcW w:w="6603" w:type="dxa"/>
          </w:tcPr>
          <w:p w14:paraId="44F312DB"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点击</w:t>
            </w:r>
            <w:r>
              <w:rPr>
                <w:rFonts w:ascii="ArialMT" w:hAnsi="ArialMT"/>
                <w:b/>
                <w:bCs/>
                <w:kern w:val="0"/>
                <w:sz w:val="24"/>
              </w:rPr>
              <w:t>“</w:t>
            </w:r>
            <w:r>
              <w:rPr>
                <w:rFonts w:ascii="ArialMT" w:hAnsi="ArialMT"/>
                <w:b/>
                <w:bCs/>
                <w:kern w:val="0"/>
                <w:sz w:val="24"/>
              </w:rPr>
              <w:t>保持端口号</w:t>
            </w:r>
            <w:r>
              <w:rPr>
                <w:rFonts w:ascii="ArialMT" w:hAnsi="ArialMT"/>
                <w:b/>
                <w:bCs/>
                <w:kern w:val="0"/>
                <w:sz w:val="24"/>
              </w:rPr>
              <w:t>”</w:t>
            </w:r>
            <w:r>
              <w:rPr>
                <w:rFonts w:ascii="ArialMT" w:hAnsi="ArialMT"/>
                <w:b/>
                <w:bCs/>
                <w:kern w:val="0"/>
                <w:sz w:val="24"/>
              </w:rPr>
              <w:t>，防止</w:t>
            </w:r>
            <w:r>
              <w:rPr>
                <w:rFonts w:ascii="ArialMT" w:hAnsi="ArialMT"/>
                <w:b/>
                <w:bCs/>
                <w:kern w:val="0"/>
                <w:sz w:val="24"/>
              </w:rPr>
              <w:t>NAT</w:t>
            </w:r>
            <w:r>
              <w:rPr>
                <w:rFonts w:ascii="ArialMT" w:hAnsi="ArialMT"/>
                <w:b/>
                <w:bCs/>
                <w:kern w:val="0"/>
                <w:sz w:val="24"/>
              </w:rPr>
              <w:t>转换源端口。如果源端口被更改，一些应用将不能正常工作。多数情况下，如果您选择了</w:t>
            </w:r>
            <w:r>
              <w:rPr>
                <w:rFonts w:ascii="ArialMT" w:hAnsi="ArialMT"/>
                <w:b/>
                <w:bCs/>
                <w:kern w:val="0"/>
                <w:sz w:val="24"/>
              </w:rPr>
              <w:t>“</w:t>
            </w:r>
            <w:r>
              <w:rPr>
                <w:rFonts w:ascii="ArialMT" w:hAnsi="ArialMT"/>
                <w:b/>
                <w:bCs/>
                <w:kern w:val="0"/>
                <w:sz w:val="24"/>
              </w:rPr>
              <w:t>保持端口号</w:t>
            </w:r>
            <w:r>
              <w:rPr>
                <w:rFonts w:ascii="ArialMT" w:hAnsi="ArialMT"/>
                <w:b/>
                <w:bCs/>
                <w:kern w:val="0"/>
                <w:sz w:val="24"/>
              </w:rPr>
              <w:t>”</w:t>
            </w:r>
            <w:r>
              <w:rPr>
                <w:rFonts w:ascii="ArialMT" w:hAnsi="ArialMT"/>
                <w:b/>
                <w:bCs/>
                <w:kern w:val="0"/>
                <w:sz w:val="24"/>
              </w:rPr>
              <w:t>，需要同时设置为动态</w:t>
            </w:r>
            <w:r>
              <w:rPr>
                <w:rFonts w:ascii="ArialMT" w:hAnsi="ArialMT"/>
                <w:b/>
                <w:bCs/>
                <w:kern w:val="0"/>
                <w:sz w:val="24"/>
              </w:rPr>
              <w:t>IP</w:t>
            </w:r>
            <w:r>
              <w:rPr>
                <w:rFonts w:ascii="ArialMT" w:hAnsi="ArialMT"/>
                <w:b/>
                <w:bCs/>
                <w:kern w:val="0"/>
                <w:sz w:val="24"/>
              </w:rPr>
              <w:t>池。如果不设置为动态</w:t>
            </w:r>
            <w:r>
              <w:rPr>
                <w:rFonts w:ascii="ArialMT" w:hAnsi="ArialMT"/>
                <w:b/>
                <w:bCs/>
                <w:kern w:val="0"/>
                <w:sz w:val="24"/>
              </w:rPr>
              <w:t>IP</w:t>
            </w:r>
            <w:r>
              <w:rPr>
                <w:rFonts w:ascii="ArialMT" w:hAnsi="ArialMT"/>
                <w:b/>
                <w:bCs/>
                <w:kern w:val="0"/>
                <w:sz w:val="24"/>
              </w:rPr>
              <w:t>地址池，设置了固定端口的策略一次只允许一个连接通过。</w:t>
            </w:r>
          </w:p>
        </w:tc>
      </w:tr>
      <w:tr w:rsidR="00A23EE0" w14:paraId="73E5532C" w14:textId="77777777">
        <w:tc>
          <w:tcPr>
            <w:tcW w:w="2145" w:type="dxa"/>
            <w:gridSpan w:val="2"/>
          </w:tcPr>
          <w:p w14:paraId="492C8539"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保护内容表</w:t>
            </w:r>
          </w:p>
        </w:tc>
        <w:tc>
          <w:tcPr>
            <w:tcW w:w="6603" w:type="dxa"/>
          </w:tcPr>
          <w:p w14:paraId="4BFFC0EF"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选择保护设置配置并在防火墙策略中应用反病毒。有关添</w:t>
            </w:r>
            <w:r>
              <w:rPr>
                <w:rFonts w:ascii="ArialMT" w:hAnsi="ArialMT"/>
                <w:b/>
                <w:bCs/>
                <w:kern w:val="0"/>
                <w:sz w:val="24"/>
              </w:rPr>
              <w:t>加与配置内容表的详细信息，参见</w:t>
            </w:r>
            <w:r>
              <w:rPr>
                <w:rFonts w:ascii="ArialMT" w:hAnsi="ArialMT"/>
                <w:b/>
                <w:bCs/>
                <w:kern w:val="0"/>
                <w:sz w:val="24"/>
              </w:rPr>
              <w:t>“</w:t>
            </w:r>
            <w:hyperlink w:anchor="_保护内容表" w:history="1">
              <w:r>
                <w:rPr>
                  <w:rFonts w:ascii="ArialMT" w:hAnsi="ArialMT"/>
                  <w:b/>
                  <w:bCs/>
                  <w:sz w:val="24"/>
                </w:rPr>
                <w:t>内容保护表</w:t>
              </w:r>
            </w:hyperlink>
            <w:r>
              <w:rPr>
                <w:rFonts w:ascii="ArialMT" w:hAnsi="ArialMT"/>
                <w:b/>
                <w:bCs/>
                <w:kern w:val="0"/>
                <w:sz w:val="24"/>
              </w:rPr>
              <w:t>”</w:t>
            </w:r>
            <w:r>
              <w:rPr>
                <w:rFonts w:ascii="ArialMT" w:hAnsi="ArialMT"/>
                <w:b/>
                <w:bCs/>
                <w:kern w:val="0"/>
                <w:sz w:val="24"/>
              </w:rPr>
              <w:t>。</w:t>
            </w:r>
          </w:p>
          <w:p w14:paraId="2D9979E0"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如果在高级设置中配置用户认证，因为从验证中选择的用户组已经与内容保护表绑定，所以不需要设置内容保护表。详细信息，参见</w:t>
            </w:r>
            <w:r>
              <w:rPr>
                <w:rFonts w:ascii="ArialMT" w:hAnsi="ArialMT"/>
                <w:b/>
                <w:bCs/>
                <w:kern w:val="0"/>
                <w:sz w:val="24"/>
              </w:rPr>
              <w:t xml:space="preserve"> “</w:t>
            </w:r>
            <w:hyperlink w:anchor="_配置防火墙策略的验证设置" w:history="1">
              <w:r>
                <w:rPr>
                  <w:rFonts w:ascii="ArialMT" w:hAnsi="ArialMT"/>
                  <w:b/>
                  <w:bCs/>
                  <w:sz w:val="24"/>
                </w:rPr>
                <w:t>对防火墙策略设置验证</w:t>
              </w:r>
            </w:hyperlink>
            <w:r>
              <w:rPr>
                <w:rFonts w:ascii="ArialMT" w:hAnsi="ArialMT"/>
                <w:b/>
                <w:bCs/>
                <w:kern w:val="0"/>
                <w:sz w:val="24"/>
              </w:rPr>
              <w:t>”</w:t>
            </w:r>
            <w:r>
              <w:rPr>
                <w:rFonts w:ascii="ArialMT" w:hAnsi="ArialMT"/>
                <w:b/>
                <w:bCs/>
                <w:kern w:val="0"/>
                <w:sz w:val="24"/>
              </w:rPr>
              <w:t>。</w:t>
            </w:r>
          </w:p>
        </w:tc>
      </w:tr>
      <w:tr w:rsidR="00A23EE0" w14:paraId="70499164" w14:textId="77777777">
        <w:tc>
          <w:tcPr>
            <w:tcW w:w="2145" w:type="dxa"/>
            <w:gridSpan w:val="2"/>
          </w:tcPr>
          <w:p w14:paraId="3FB4C628"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日志记录允许通过的流量</w:t>
            </w:r>
          </w:p>
        </w:tc>
        <w:tc>
          <w:tcPr>
            <w:tcW w:w="6603" w:type="dxa"/>
          </w:tcPr>
          <w:p w14:paraId="1522BA16"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对动作设置为</w:t>
            </w:r>
            <w:r>
              <w:rPr>
                <w:rFonts w:ascii="ArialMT" w:hAnsi="ArialMT"/>
                <w:b/>
                <w:bCs/>
                <w:kern w:val="0"/>
                <w:sz w:val="24"/>
              </w:rPr>
              <w:t>“ACCEPT</w:t>
            </w:r>
            <w:r>
              <w:rPr>
                <w:rFonts w:ascii="ArialMT" w:hAnsi="ArialMT"/>
                <w:b/>
                <w:bCs/>
                <w:kern w:val="0"/>
                <w:sz w:val="24"/>
              </w:rPr>
              <w:t>，</w:t>
            </w:r>
            <w:r>
              <w:rPr>
                <w:rFonts w:ascii="ArialMT" w:hAnsi="ArialMT"/>
                <w:b/>
                <w:bCs/>
                <w:kern w:val="0"/>
                <w:sz w:val="24"/>
              </w:rPr>
              <w:t>IPSEC</w:t>
            </w:r>
            <w:r>
              <w:rPr>
                <w:rFonts w:ascii="ArialMT" w:hAnsi="ArialMT"/>
                <w:b/>
                <w:bCs/>
                <w:kern w:val="0"/>
                <w:sz w:val="24"/>
              </w:rPr>
              <w:t>或</w:t>
            </w:r>
            <w:r>
              <w:rPr>
                <w:rFonts w:ascii="ArialMT" w:hAnsi="ArialMT"/>
                <w:b/>
                <w:bCs/>
                <w:kern w:val="0"/>
                <w:sz w:val="24"/>
              </w:rPr>
              <w:t>SSL-VPN”</w:t>
            </w:r>
            <w:r>
              <w:rPr>
                <w:rFonts w:ascii="ArialMT" w:hAnsi="ArialMT"/>
                <w:b/>
                <w:bCs/>
                <w:kern w:val="0"/>
                <w:sz w:val="24"/>
              </w:rPr>
              <w:t>允许通过的流量进行日志记录。您也可以设置流量日志存储的位置（</w:t>
            </w:r>
            <w:r>
              <w:rPr>
                <w:rFonts w:ascii="ArialMT" w:hAnsi="ArialMT"/>
                <w:b/>
                <w:bCs/>
                <w:kern w:val="0"/>
                <w:sz w:val="24"/>
              </w:rPr>
              <w:t>syslog,Web Trends,</w:t>
            </w:r>
            <w:r>
              <w:rPr>
                <w:rFonts w:ascii="ArialMT" w:hAnsi="ArialMT"/>
                <w:b/>
                <w:bCs/>
                <w:kern w:val="0"/>
                <w:sz w:val="24"/>
              </w:rPr>
              <w:t>可用的本地硬盘，内存或</w:t>
            </w:r>
            <w:r>
              <w:rPr>
                <w:rFonts w:ascii="ArialMT" w:hAnsi="ArialMT" w:hint="eastAsia"/>
                <w:b/>
                <w:bCs/>
                <w:kern w:val="0"/>
                <w:sz w:val="24"/>
              </w:rPr>
              <w:t>清华永新日志服务器</w:t>
            </w:r>
            <w:r>
              <w:rPr>
                <w:rFonts w:ascii="ArialMT" w:hAnsi="ArialMT"/>
                <w:b/>
                <w:bCs/>
                <w:kern w:val="0"/>
                <w:sz w:val="24"/>
              </w:rPr>
              <w:t>设备）并将日志的威胁级别设置为</w:t>
            </w:r>
            <w:r>
              <w:rPr>
                <w:rFonts w:ascii="ArialMT" w:hAnsi="ArialMT"/>
                <w:b/>
                <w:bCs/>
                <w:kern w:val="0"/>
                <w:sz w:val="24"/>
              </w:rPr>
              <w:t>“</w:t>
            </w:r>
            <w:r>
              <w:rPr>
                <w:rFonts w:ascii="ArialMT" w:hAnsi="ArialMT"/>
                <w:b/>
                <w:bCs/>
                <w:kern w:val="0"/>
                <w:sz w:val="24"/>
              </w:rPr>
              <w:t>告知</w:t>
            </w:r>
            <w:r>
              <w:rPr>
                <w:rFonts w:ascii="ArialMT" w:hAnsi="ArialMT"/>
                <w:b/>
                <w:bCs/>
                <w:kern w:val="0"/>
                <w:sz w:val="24"/>
              </w:rPr>
              <w:t>”</w:t>
            </w:r>
            <w:r>
              <w:rPr>
                <w:rFonts w:ascii="ArialMT" w:hAnsi="ArialMT"/>
                <w:b/>
                <w:bCs/>
                <w:kern w:val="0"/>
                <w:sz w:val="24"/>
              </w:rPr>
              <w:t>或</w:t>
            </w:r>
            <w:r>
              <w:rPr>
                <w:rFonts w:ascii="ArialMT" w:hAnsi="ArialMT"/>
                <w:b/>
                <w:bCs/>
                <w:kern w:val="0"/>
                <w:sz w:val="24"/>
              </w:rPr>
              <w:t>“</w:t>
            </w:r>
            <w:r>
              <w:rPr>
                <w:rFonts w:ascii="ArialMT" w:hAnsi="ArialMT"/>
                <w:b/>
                <w:bCs/>
                <w:kern w:val="0"/>
                <w:sz w:val="24"/>
              </w:rPr>
              <w:t>较低</w:t>
            </w:r>
            <w:r>
              <w:rPr>
                <w:rFonts w:ascii="ArialMT" w:hAnsi="ArialMT"/>
                <w:b/>
                <w:bCs/>
                <w:kern w:val="0"/>
                <w:sz w:val="24"/>
              </w:rPr>
              <w:t>”</w:t>
            </w:r>
            <w:r>
              <w:rPr>
                <w:rFonts w:ascii="ArialMT" w:hAnsi="ArialMT"/>
                <w:b/>
                <w:bCs/>
                <w:kern w:val="0"/>
                <w:sz w:val="24"/>
              </w:rPr>
              <w:t>。有关日志的详细信息，参见</w:t>
            </w:r>
            <w:r>
              <w:rPr>
                <w:rFonts w:ascii="ArialMT" w:hAnsi="ArialMT"/>
                <w:b/>
                <w:bCs/>
                <w:kern w:val="0"/>
                <w:sz w:val="24"/>
              </w:rPr>
              <w:t>“</w:t>
            </w:r>
            <w:hyperlink w:anchor="_日志与报告" w:history="1">
              <w:r>
                <w:rPr>
                  <w:rFonts w:ascii="ArialMT" w:hAnsi="ArialMT"/>
                  <w:b/>
                  <w:bCs/>
                  <w:sz w:val="24"/>
                </w:rPr>
                <w:t>日志与报告</w:t>
              </w:r>
            </w:hyperlink>
            <w:r>
              <w:rPr>
                <w:rFonts w:ascii="ArialMT" w:hAnsi="ArialMT"/>
                <w:b/>
                <w:bCs/>
                <w:kern w:val="0"/>
                <w:sz w:val="24"/>
              </w:rPr>
              <w:t>”</w:t>
            </w:r>
            <w:r>
              <w:rPr>
                <w:rFonts w:ascii="ArialMT" w:hAnsi="ArialMT"/>
                <w:b/>
                <w:bCs/>
                <w:kern w:val="0"/>
                <w:sz w:val="24"/>
              </w:rPr>
              <w:t>。</w:t>
            </w:r>
          </w:p>
        </w:tc>
      </w:tr>
      <w:tr w:rsidR="00A23EE0" w14:paraId="03E1629E" w14:textId="77777777">
        <w:tc>
          <w:tcPr>
            <w:tcW w:w="2145" w:type="dxa"/>
            <w:gridSpan w:val="2"/>
          </w:tcPr>
          <w:p w14:paraId="515B9A65"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日志记录非法流量</w:t>
            </w:r>
          </w:p>
        </w:tc>
        <w:tc>
          <w:tcPr>
            <w:tcW w:w="6603" w:type="dxa"/>
          </w:tcPr>
          <w:p w14:paraId="423EF247"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对动作设置为</w:t>
            </w:r>
            <w:r>
              <w:rPr>
                <w:rFonts w:ascii="ArialMT" w:hAnsi="ArialMT"/>
                <w:b/>
                <w:bCs/>
                <w:kern w:val="0"/>
                <w:sz w:val="24"/>
              </w:rPr>
              <w:t>“DENY”</w:t>
            </w:r>
            <w:r>
              <w:rPr>
                <w:rFonts w:ascii="ArialMT" w:hAnsi="ArialMT"/>
                <w:b/>
                <w:bCs/>
                <w:kern w:val="0"/>
                <w:sz w:val="24"/>
              </w:rPr>
              <w:t>拒绝通过的流量进行日志记录。您也可以设置流量日志存储的位置（</w:t>
            </w:r>
            <w:r>
              <w:rPr>
                <w:rFonts w:ascii="ArialMT" w:hAnsi="ArialMT"/>
                <w:b/>
                <w:bCs/>
                <w:kern w:val="0"/>
                <w:sz w:val="24"/>
              </w:rPr>
              <w:t>syslog,Web Trends,</w:t>
            </w:r>
            <w:r>
              <w:rPr>
                <w:rFonts w:ascii="ArialMT" w:hAnsi="ArialMT"/>
                <w:b/>
                <w:bCs/>
                <w:kern w:val="0"/>
                <w:sz w:val="24"/>
              </w:rPr>
              <w:t>可用的本地硬盘，内存或</w:t>
            </w:r>
            <w:r>
              <w:rPr>
                <w:rFonts w:ascii="ArialMT" w:hAnsi="ArialMT" w:hint="eastAsia"/>
                <w:b/>
                <w:bCs/>
                <w:kern w:val="0"/>
                <w:sz w:val="24"/>
              </w:rPr>
              <w:t>清华永新日志服务器</w:t>
            </w:r>
            <w:r>
              <w:rPr>
                <w:rFonts w:ascii="ArialMT" w:hAnsi="ArialMT"/>
                <w:b/>
                <w:bCs/>
                <w:kern w:val="0"/>
                <w:sz w:val="24"/>
              </w:rPr>
              <w:t>设备）并将日志的威胁级别设置为</w:t>
            </w:r>
            <w:r>
              <w:rPr>
                <w:rFonts w:ascii="ArialMT" w:hAnsi="ArialMT"/>
                <w:b/>
                <w:bCs/>
                <w:kern w:val="0"/>
                <w:sz w:val="24"/>
              </w:rPr>
              <w:t>“</w:t>
            </w:r>
            <w:r>
              <w:rPr>
                <w:rFonts w:ascii="ArialMT" w:hAnsi="ArialMT"/>
                <w:b/>
                <w:bCs/>
                <w:kern w:val="0"/>
                <w:sz w:val="24"/>
              </w:rPr>
              <w:t>告知</w:t>
            </w:r>
            <w:r>
              <w:rPr>
                <w:rFonts w:ascii="ArialMT" w:hAnsi="ArialMT"/>
                <w:b/>
                <w:bCs/>
                <w:kern w:val="0"/>
                <w:sz w:val="24"/>
              </w:rPr>
              <w:t>”</w:t>
            </w:r>
            <w:r>
              <w:rPr>
                <w:rFonts w:ascii="ArialMT" w:hAnsi="ArialMT"/>
                <w:b/>
                <w:bCs/>
                <w:kern w:val="0"/>
                <w:sz w:val="24"/>
              </w:rPr>
              <w:t>或</w:t>
            </w:r>
            <w:r>
              <w:rPr>
                <w:rFonts w:ascii="ArialMT" w:hAnsi="ArialMT"/>
                <w:b/>
                <w:bCs/>
                <w:kern w:val="0"/>
                <w:sz w:val="24"/>
              </w:rPr>
              <w:t>“</w:t>
            </w:r>
            <w:r>
              <w:rPr>
                <w:rFonts w:ascii="ArialMT" w:hAnsi="ArialMT"/>
                <w:b/>
                <w:bCs/>
                <w:kern w:val="0"/>
                <w:sz w:val="24"/>
              </w:rPr>
              <w:t>较低</w:t>
            </w:r>
            <w:r>
              <w:rPr>
                <w:rFonts w:ascii="ArialMT" w:hAnsi="ArialMT"/>
                <w:b/>
                <w:bCs/>
                <w:kern w:val="0"/>
                <w:sz w:val="24"/>
              </w:rPr>
              <w:t>”</w:t>
            </w:r>
            <w:r>
              <w:rPr>
                <w:rFonts w:ascii="ArialMT" w:hAnsi="ArialMT"/>
                <w:b/>
                <w:bCs/>
                <w:kern w:val="0"/>
                <w:sz w:val="24"/>
              </w:rPr>
              <w:t>。有关日志的详细信息，参见</w:t>
            </w:r>
            <w:r>
              <w:rPr>
                <w:rFonts w:ascii="ArialMT" w:hAnsi="ArialMT"/>
                <w:b/>
                <w:bCs/>
                <w:kern w:val="0"/>
                <w:sz w:val="24"/>
              </w:rPr>
              <w:t>“</w:t>
            </w:r>
            <w:hyperlink w:anchor="_日志与报告" w:history="1">
              <w:r>
                <w:rPr>
                  <w:rFonts w:ascii="ArialMT" w:hAnsi="ArialMT"/>
                  <w:b/>
                  <w:bCs/>
                  <w:sz w:val="24"/>
                </w:rPr>
                <w:t>日志与报告</w:t>
              </w:r>
            </w:hyperlink>
            <w:r>
              <w:rPr>
                <w:rFonts w:ascii="ArialMT" w:hAnsi="ArialMT"/>
                <w:b/>
                <w:bCs/>
                <w:kern w:val="0"/>
                <w:sz w:val="24"/>
              </w:rPr>
              <w:t>”</w:t>
            </w:r>
            <w:r>
              <w:rPr>
                <w:rFonts w:ascii="ArialMT" w:hAnsi="ArialMT"/>
                <w:b/>
                <w:bCs/>
                <w:kern w:val="0"/>
                <w:sz w:val="24"/>
              </w:rPr>
              <w:t>。</w:t>
            </w:r>
          </w:p>
        </w:tc>
      </w:tr>
      <w:tr w:rsidR="00A23EE0" w14:paraId="2817D455" w14:textId="77777777">
        <w:tc>
          <w:tcPr>
            <w:tcW w:w="2145" w:type="dxa"/>
            <w:gridSpan w:val="2"/>
          </w:tcPr>
          <w:p w14:paraId="7890EC2F"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验证</w:t>
            </w:r>
          </w:p>
        </w:tc>
        <w:tc>
          <w:tcPr>
            <w:tcW w:w="6603" w:type="dxa"/>
          </w:tcPr>
          <w:p w14:paraId="6AC1CE64"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显示验证页面。用户必须接受显示的验证页面。您可以使用验证页面查看验证内容与保护内容表。该选项只有在一些型号的设备中可用。</w:t>
            </w:r>
          </w:p>
        </w:tc>
      </w:tr>
      <w:tr w:rsidR="00A23EE0" w14:paraId="705E1D1F" w14:textId="77777777">
        <w:tc>
          <w:tcPr>
            <w:tcW w:w="2145" w:type="dxa"/>
            <w:gridSpan w:val="2"/>
          </w:tcPr>
          <w:p w14:paraId="353979FA"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检测是否安装并运行</w:t>
            </w:r>
            <w:r>
              <w:rPr>
                <w:rFonts w:ascii="ArialMT" w:hAnsi="ArialMT" w:hint="eastAsia"/>
                <w:b/>
                <w:bCs/>
                <w:kern w:val="0"/>
                <w:sz w:val="24"/>
              </w:rPr>
              <w:t>客户端</w:t>
            </w:r>
          </w:p>
        </w:tc>
        <w:tc>
          <w:tcPr>
            <w:tcW w:w="6603" w:type="dxa"/>
          </w:tcPr>
          <w:p w14:paraId="79092F07"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hint="eastAsia"/>
                <w:b/>
                <w:bCs/>
                <w:kern w:val="0"/>
                <w:sz w:val="24"/>
              </w:rPr>
              <w:t>TN-SG5000</w:t>
            </w:r>
            <w:r>
              <w:rPr>
                <w:rFonts w:ascii="ArialMT" w:hAnsi="ArialMT"/>
                <w:b/>
                <w:bCs/>
                <w:kern w:val="0"/>
                <w:sz w:val="24"/>
              </w:rPr>
              <w:t>1000</w:t>
            </w:r>
            <w:r>
              <w:rPr>
                <w:rFonts w:ascii="ArialMT" w:hAnsi="ArialMT" w:hint="eastAsia"/>
                <w:b/>
                <w:bCs/>
                <w:kern w:val="0"/>
                <w:sz w:val="24"/>
              </w:rPr>
              <w:t>C</w:t>
            </w:r>
            <w:r>
              <w:rPr>
                <w:rFonts w:ascii="ArialMT" w:hAnsi="ArialMT"/>
                <w:b/>
                <w:bCs/>
                <w:kern w:val="0"/>
                <w:sz w:val="24"/>
              </w:rPr>
              <w:t>，</w:t>
            </w:r>
            <w:r>
              <w:rPr>
                <w:rFonts w:ascii="ArialMT" w:hAnsi="ArialMT"/>
                <w:b/>
                <w:bCs/>
                <w:kern w:val="0"/>
                <w:sz w:val="24"/>
              </w:rPr>
              <w:t>3</w:t>
            </w:r>
            <w:r>
              <w:rPr>
                <w:rFonts w:ascii="ArialMT" w:hAnsi="ArialMT" w:hint="eastAsia"/>
                <w:b/>
                <w:bCs/>
                <w:kern w:val="0"/>
                <w:sz w:val="24"/>
              </w:rPr>
              <w:t>04</w:t>
            </w:r>
            <w:r>
              <w:rPr>
                <w:rFonts w:ascii="ArialMT" w:hAnsi="ArialMT"/>
                <w:b/>
                <w:bCs/>
                <w:kern w:val="0"/>
                <w:sz w:val="24"/>
              </w:rPr>
              <w:t>0</w:t>
            </w:r>
            <w:r>
              <w:rPr>
                <w:rFonts w:ascii="ArialMT" w:hAnsi="ArialMT" w:hint="eastAsia"/>
                <w:b/>
                <w:bCs/>
                <w:kern w:val="0"/>
                <w:sz w:val="24"/>
              </w:rPr>
              <w:t>B</w:t>
            </w:r>
            <w:r>
              <w:rPr>
                <w:rFonts w:ascii="ArialMT" w:hAnsi="ArialMT"/>
                <w:b/>
                <w:bCs/>
                <w:kern w:val="0"/>
                <w:sz w:val="24"/>
              </w:rPr>
              <w:t>与</w:t>
            </w:r>
            <w:r>
              <w:rPr>
                <w:rFonts w:ascii="ArialMT" w:hAnsi="ArialMT" w:hint="eastAsia"/>
                <w:b/>
                <w:bCs/>
                <w:kern w:val="0"/>
                <w:sz w:val="24"/>
              </w:rPr>
              <w:t>3950B</w:t>
            </w:r>
            <w:r>
              <w:rPr>
                <w:rFonts w:ascii="ArialMT" w:hAnsi="ArialMT"/>
                <w:b/>
                <w:bCs/>
                <w:kern w:val="0"/>
                <w:sz w:val="24"/>
              </w:rPr>
              <w:t>设备中，防火墙可以设置拒绝没有安全并运行</w:t>
            </w:r>
            <w:r>
              <w:rPr>
                <w:rFonts w:ascii="ArialMT" w:hAnsi="ArialMT" w:hint="eastAsia"/>
                <w:b/>
                <w:bCs/>
                <w:kern w:val="0"/>
                <w:sz w:val="24"/>
              </w:rPr>
              <w:t>客户端</w:t>
            </w:r>
            <w:r>
              <w:rPr>
                <w:rFonts w:ascii="ArialMT" w:hAnsi="ArialMT"/>
                <w:b/>
                <w:bCs/>
                <w:kern w:val="0"/>
                <w:sz w:val="24"/>
              </w:rPr>
              <w:t>主机安全软件的主机访问功能。</w:t>
            </w:r>
          </w:p>
        </w:tc>
      </w:tr>
      <w:tr w:rsidR="00A23EE0" w14:paraId="03D4E3DE" w14:textId="77777777">
        <w:tc>
          <w:tcPr>
            <w:tcW w:w="2145" w:type="dxa"/>
            <w:gridSpan w:val="2"/>
          </w:tcPr>
          <w:p w14:paraId="65901895"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流量控制</w:t>
            </w:r>
          </w:p>
        </w:tc>
        <w:tc>
          <w:tcPr>
            <w:tcW w:w="6603" w:type="dxa"/>
          </w:tcPr>
          <w:p w14:paraId="640C02BD"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流量控制设置宽度的使用，以及优先处理的流量。</w:t>
            </w:r>
          </w:p>
          <w:p w14:paraId="3BD1FB1B" w14:textId="77777777" w:rsidR="00A23EE0" w:rsidRDefault="001E1853">
            <w:pPr>
              <w:tabs>
                <w:tab w:val="left" w:pos="420"/>
              </w:tabs>
              <w:autoSpaceDE w:val="0"/>
              <w:autoSpaceDN w:val="0"/>
              <w:adjustRightInd w:val="0"/>
              <w:spacing w:before="100" w:beforeAutospacing="1" w:after="100" w:afterAutospacing="1"/>
              <w:ind w:left="420" w:hanging="420"/>
              <w:jc w:val="left"/>
              <w:rPr>
                <w:rFonts w:ascii="ArialMT" w:hAnsi="ArialMT"/>
                <w:b/>
                <w:bCs/>
                <w:kern w:val="0"/>
                <w:sz w:val="24"/>
              </w:rPr>
            </w:pPr>
            <w:r>
              <w:rPr>
                <w:rFonts w:ascii="ArialMT" w:hAnsi="ArialMT"/>
                <w:b/>
                <w:bCs/>
                <w:kern w:val="0"/>
                <w:sz w:val="24"/>
              </w:rPr>
              <w:t>在防火墙策略中启动流量控制。如果对策略不应用任何</w:t>
            </w:r>
            <w:r>
              <w:rPr>
                <w:rFonts w:ascii="ArialMT" w:hAnsi="ArialMT"/>
                <w:b/>
                <w:bCs/>
                <w:kern w:val="0"/>
                <w:sz w:val="24"/>
              </w:rPr>
              <w:t>流量控制规则，默认情况下该策略具有最高的优先级。</w:t>
            </w:r>
          </w:p>
          <w:p w14:paraId="019B0A9D" w14:textId="77777777" w:rsidR="00A23EE0" w:rsidRDefault="001E1853">
            <w:pPr>
              <w:tabs>
                <w:tab w:val="left" w:pos="420"/>
              </w:tabs>
              <w:autoSpaceDE w:val="0"/>
              <w:autoSpaceDN w:val="0"/>
              <w:adjustRightInd w:val="0"/>
              <w:spacing w:before="100" w:beforeAutospacing="1" w:after="100" w:afterAutospacing="1"/>
              <w:ind w:left="420" w:hanging="420"/>
              <w:jc w:val="left"/>
              <w:rPr>
                <w:rFonts w:ascii="ArialMT" w:hAnsi="ArialMT"/>
                <w:b/>
                <w:bCs/>
                <w:kern w:val="0"/>
                <w:sz w:val="24"/>
              </w:rPr>
            </w:pPr>
            <w:r>
              <w:rPr>
                <w:rFonts w:ascii="ArialMT" w:hAnsi="ArialMT"/>
                <w:b/>
                <w:bCs/>
                <w:kern w:val="0"/>
                <w:sz w:val="24"/>
              </w:rPr>
              <w:t>将防火墙策略设置为三个优先级别。（低、中、高）</w:t>
            </w:r>
          </w:p>
          <w:p w14:paraId="33F2C74F" w14:textId="77777777" w:rsidR="00A23EE0" w:rsidRDefault="001E1853">
            <w:pPr>
              <w:tabs>
                <w:tab w:val="left" w:pos="420"/>
              </w:tabs>
              <w:autoSpaceDE w:val="0"/>
              <w:autoSpaceDN w:val="0"/>
              <w:adjustRightInd w:val="0"/>
              <w:spacing w:before="100" w:beforeAutospacing="1" w:after="100" w:afterAutospacing="1"/>
              <w:ind w:left="420" w:hanging="420"/>
              <w:jc w:val="left"/>
              <w:rPr>
                <w:rFonts w:ascii="ArialMT" w:hAnsi="ArialMT"/>
                <w:b/>
                <w:bCs/>
                <w:kern w:val="0"/>
                <w:sz w:val="24"/>
              </w:rPr>
            </w:pPr>
            <w:r>
              <w:rPr>
                <w:rFonts w:ascii="ArialMT" w:hAnsi="ArialMT"/>
                <w:b/>
                <w:bCs/>
                <w:kern w:val="0"/>
                <w:sz w:val="24"/>
              </w:rPr>
              <w:t>查看为策略所设置的宽度流量低于接口的最大带宽容量。</w:t>
            </w:r>
          </w:p>
        </w:tc>
      </w:tr>
      <w:tr w:rsidR="00A23EE0" w14:paraId="259D7371" w14:textId="77777777">
        <w:tc>
          <w:tcPr>
            <w:tcW w:w="2145" w:type="dxa"/>
            <w:gridSpan w:val="2"/>
          </w:tcPr>
          <w:p w14:paraId="1936632D"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用户验证免责声明</w:t>
            </w:r>
          </w:p>
        </w:tc>
        <w:tc>
          <w:tcPr>
            <w:tcW w:w="6603" w:type="dxa"/>
          </w:tcPr>
          <w:p w14:paraId="568774EC"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显示验证免责声明页面（替换信息）。用户必须点击</w:t>
            </w:r>
            <w:r>
              <w:rPr>
                <w:rFonts w:ascii="ArialMT" w:hAnsi="ArialMT"/>
                <w:b/>
                <w:bCs/>
                <w:kern w:val="0"/>
                <w:sz w:val="24"/>
              </w:rPr>
              <w:t>“</w:t>
            </w:r>
            <w:r>
              <w:rPr>
                <w:rFonts w:ascii="ArialMT" w:hAnsi="ArialMT"/>
                <w:b/>
                <w:bCs/>
                <w:kern w:val="0"/>
                <w:sz w:val="24"/>
              </w:rPr>
              <w:t>接收</w:t>
            </w:r>
            <w:r>
              <w:rPr>
                <w:rFonts w:ascii="ArialMT" w:hAnsi="ArialMT"/>
                <w:b/>
                <w:bCs/>
                <w:kern w:val="0"/>
                <w:sz w:val="24"/>
              </w:rPr>
              <w:t>”</w:t>
            </w:r>
            <w:r>
              <w:rPr>
                <w:rFonts w:ascii="ArialMT" w:hAnsi="ArialMT"/>
                <w:b/>
                <w:bCs/>
                <w:kern w:val="0"/>
                <w:sz w:val="24"/>
              </w:rPr>
              <w:t>声明信息从而连接到目标地址。您可以使用免责声明与验证或内容保护列表结合。该选择在一些</w:t>
            </w:r>
            <w:r>
              <w:rPr>
                <w:rFonts w:ascii="ArialMT" w:hAnsi="ArialMT" w:hint="eastAsia"/>
                <w:b/>
                <w:bCs/>
                <w:kern w:val="0"/>
                <w:sz w:val="24"/>
              </w:rPr>
              <w:t>TN-SG5000</w:t>
            </w:r>
            <w:r>
              <w:rPr>
                <w:rFonts w:ascii="ArialMT" w:hAnsi="ArialMT"/>
                <w:b/>
                <w:bCs/>
                <w:kern w:val="0"/>
                <w:sz w:val="24"/>
              </w:rPr>
              <w:t>设备型号中可用。对于</w:t>
            </w:r>
            <w:r>
              <w:rPr>
                <w:rFonts w:ascii="ArialMT" w:hAnsi="ArialMT"/>
                <w:b/>
                <w:bCs/>
                <w:kern w:val="0"/>
                <w:sz w:val="24"/>
              </w:rPr>
              <w:t>SSL-VPN</w:t>
            </w:r>
            <w:r>
              <w:rPr>
                <w:rFonts w:ascii="ArialMT" w:hAnsi="ArialMT"/>
                <w:b/>
                <w:bCs/>
                <w:kern w:val="0"/>
                <w:sz w:val="24"/>
              </w:rPr>
              <w:t>策略不可用。</w:t>
            </w:r>
          </w:p>
        </w:tc>
      </w:tr>
      <w:tr w:rsidR="00A23EE0" w14:paraId="0342711C" w14:textId="77777777">
        <w:tc>
          <w:tcPr>
            <w:tcW w:w="2145" w:type="dxa"/>
            <w:gridSpan w:val="2"/>
          </w:tcPr>
          <w:p w14:paraId="24626ED9"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URL</w:t>
            </w:r>
            <w:r>
              <w:rPr>
                <w:rFonts w:ascii="ArialMT" w:hAnsi="ArialMT"/>
                <w:b/>
                <w:bCs/>
                <w:kern w:val="0"/>
                <w:sz w:val="24"/>
              </w:rPr>
              <w:t>重新定向</w:t>
            </w:r>
          </w:p>
        </w:tc>
        <w:tc>
          <w:tcPr>
            <w:tcW w:w="6603" w:type="dxa"/>
          </w:tcPr>
          <w:p w14:paraId="6F434888"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在您接受验证和</w:t>
            </w:r>
            <w:r>
              <w:rPr>
                <w:rFonts w:ascii="ArialMT" w:hAnsi="ArialMT"/>
                <w:b/>
                <w:bCs/>
                <w:kern w:val="0"/>
                <w:sz w:val="24"/>
              </w:rPr>
              <w:t>/</w:t>
            </w:r>
            <w:r>
              <w:rPr>
                <w:rFonts w:ascii="ArialMT" w:hAnsi="ArialMT"/>
                <w:b/>
                <w:bCs/>
                <w:kern w:val="0"/>
                <w:sz w:val="24"/>
              </w:rPr>
              <w:t>或接受用户验证信息内容后，用户将被重新定向到一个</w:t>
            </w:r>
            <w:r>
              <w:rPr>
                <w:rFonts w:ascii="ArialMT" w:hAnsi="ArialMT"/>
                <w:b/>
                <w:bCs/>
                <w:kern w:val="0"/>
                <w:sz w:val="24"/>
              </w:rPr>
              <w:t>URL</w:t>
            </w:r>
            <w:r>
              <w:rPr>
                <w:rFonts w:ascii="ArialMT" w:hAnsi="ArialMT"/>
                <w:b/>
                <w:bCs/>
                <w:kern w:val="0"/>
                <w:sz w:val="24"/>
              </w:rPr>
              <w:t>。该选项只有在一些型号的设备中可用。</w:t>
            </w:r>
          </w:p>
        </w:tc>
      </w:tr>
      <w:tr w:rsidR="00A23EE0" w14:paraId="67157058" w14:textId="77777777">
        <w:tc>
          <w:tcPr>
            <w:tcW w:w="2145" w:type="dxa"/>
            <w:gridSpan w:val="2"/>
          </w:tcPr>
          <w:p w14:paraId="26FA01A3"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注释</w:t>
            </w:r>
          </w:p>
        </w:tc>
        <w:tc>
          <w:tcPr>
            <w:tcW w:w="6603" w:type="dxa"/>
          </w:tcPr>
          <w:p w14:paraId="601D821D"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您可以对策略添加描述性或其它的信息。描述信息描述包括空格可以为</w:t>
            </w:r>
            <w:r>
              <w:rPr>
                <w:rFonts w:ascii="ArialMT" w:hAnsi="ArialMT"/>
                <w:b/>
                <w:bCs/>
                <w:kern w:val="0"/>
                <w:sz w:val="24"/>
              </w:rPr>
              <w:t>63</w:t>
            </w:r>
            <w:r>
              <w:rPr>
                <w:rFonts w:ascii="ArialMT" w:hAnsi="ArialMT"/>
                <w:b/>
                <w:bCs/>
                <w:kern w:val="0"/>
                <w:sz w:val="24"/>
              </w:rPr>
              <w:t>个字符的长度。</w:t>
            </w:r>
          </w:p>
        </w:tc>
      </w:tr>
    </w:tbl>
    <w:p w14:paraId="3C83C9B1" w14:textId="77777777" w:rsidR="00A23EE0" w:rsidRDefault="001E1853">
      <w:pPr>
        <w:pStyle w:val="3"/>
        <w:rPr>
          <w:sz w:val="28"/>
        </w:rPr>
      </w:pPr>
      <w:bookmarkStart w:id="57" w:name="_Toc5845"/>
      <w:r>
        <w:rPr>
          <w:sz w:val="28"/>
        </w:rPr>
        <w:t>配置防火墙策略的验证设置</w:t>
      </w:r>
      <w:bookmarkEnd w:id="57"/>
    </w:p>
    <w:p w14:paraId="26DD7075" w14:textId="77777777" w:rsidR="00A23EE0" w:rsidRDefault="001E1853">
      <w:pPr>
        <w:autoSpaceDE w:val="0"/>
        <w:autoSpaceDN w:val="0"/>
        <w:adjustRightInd w:val="0"/>
        <w:spacing w:before="100" w:beforeAutospacing="1" w:after="100" w:afterAutospacing="1"/>
        <w:jc w:val="left"/>
        <w:rPr>
          <w:kern w:val="0"/>
          <w:sz w:val="24"/>
        </w:rPr>
      </w:pPr>
      <w:r>
        <w:rPr>
          <w:rFonts w:hint="eastAsia"/>
          <w:kern w:val="0"/>
          <w:sz w:val="24"/>
        </w:rPr>
        <w:t>在防火墙策略中启动验证，即防火墙在允许与策略匹配的流量通过之前，需要使用策略配置服务选项中设置的验证支持协议来触发验证操作，并需要成功通过验证。</w:t>
      </w:r>
    </w:p>
    <w:p w14:paraId="182FF439" w14:textId="77777777" w:rsidR="00A23EE0" w:rsidRDefault="001E1853">
      <w:pPr>
        <w:autoSpaceDE w:val="0"/>
        <w:autoSpaceDN w:val="0"/>
        <w:adjustRightInd w:val="0"/>
        <w:spacing w:before="100" w:beforeAutospacing="1" w:after="100" w:afterAutospacing="1"/>
        <w:jc w:val="left"/>
        <w:rPr>
          <w:kern w:val="0"/>
          <w:sz w:val="24"/>
        </w:rPr>
      </w:pPr>
      <w:r>
        <w:rPr>
          <w:rFonts w:hint="eastAsia"/>
          <w:kern w:val="0"/>
          <w:sz w:val="24"/>
        </w:rPr>
        <w:t>用户验证通过以下任何一种验证支持的协议：</w:t>
      </w:r>
    </w:p>
    <w:p w14:paraId="02B8FFA2" w14:textId="77777777" w:rsidR="00A23EE0" w:rsidRDefault="001E1853">
      <w:pPr>
        <w:numPr>
          <w:ilvl w:val="0"/>
          <w:numId w:val="33"/>
        </w:numPr>
        <w:autoSpaceDE w:val="0"/>
        <w:autoSpaceDN w:val="0"/>
        <w:adjustRightInd w:val="0"/>
        <w:spacing w:before="100" w:beforeAutospacing="1" w:after="100" w:afterAutospacing="1"/>
        <w:jc w:val="left"/>
        <w:rPr>
          <w:kern w:val="0"/>
          <w:sz w:val="24"/>
        </w:rPr>
      </w:pPr>
      <w:r>
        <w:rPr>
          <w:rFonts w:hint="eastAsia"/>
          <w:kern w:val="0"/>
          <w:sz w:val="24"/>
        </w:rPr>
        <w:t>HTTP</w:t>
      </w:r>
    </w:p>
    <w:p w14:paraId="0E33A3ED" w14:textId="77777777" w:rsidR="00A23EE0" w:rsidRDefault="001E1853">
      <w:pPr>
        <w:numPr>
          <w:ilvl w:val="0"/>
          <w:numId w:val="33"/>
        </w:numPr>
        <w:autoSpaceDE w:val="0"/>
        <w:autoSpaceDN w:val="0"/>
        <w:adjustRightInd w:val="0"/>
        <w:spacing w:before="100" w:beforeAutospacing="1" w:after="100" w:afterAutospacing="1"/>
        <w:jc w:val="left"/>
        <w:rPr>
          <w:kern w:val="0"/>
          <w:sz w:val="24"/>
        </w:rPr>
      </w:pPr>
      <w:r>
        <w:rPr>
          <w:rFonts w:hint="eastAsia"/>
          <w:kern w:val="0"/>
          <w:sz w:val="24"/>
        </w:rPr>
        <w:t>HTTPS</w:t>
      </w:r>
    </w:p>
    <w:p w14:paraId="6E2465CE" w14:textId="77777777" w:rsidR="00A23EE0" w:rsidRDefault="001E1853">
      <w:pPr>
        <w:numPr>
          <w:ilvl w:val="0"/>
          <w:numId w:val="33"/>
        </w:numPr>
        <w:autoSpaceDE w:val="0"/>
        <w:autoSpaceDN w:val="0"/>
        <w:adjustRightInd w:val="0"/>
        <w:spacing w:before="100" w:beforeAutospacing="1" w:after="100" w:afterAutospacing="1"/>
        <w:jc w:val="left"/>
        <w:rPr>
          <w:kern w:val="0"/>
          <w:sz w:val="24"/>
        </w:rPr>
      </w:pPr>
      <w:r>
        <w:rPr>
          <w:rFonts w:hint="eastAsia"/>
          <w:kern w:val="0"/>
          <w:sz w:val="24"/>
        </w:rPr>
        <w:t>FTP</w:t>
      </w:r>
    </w:p>
    <w:p w14:paraId="05629536" w14:textId="77777777" w:rsidR="00A23EE0" w:rsidRDefault="001E1853">
      <w:pPr>
        <w:numPr>
          <w:ilvl w:val="0"/>
          <w:numId w:val="33"/>
        </w:numPr>
        <w:autoSpaceDE w:val="0"/>
        <w:autoSpaceDN w:val="0"/>
        <w:adjustRightInd w:val="0"/>
        <w:spacing w:before="100" w:beforeAutospacing="1" w:after="100" w:afterAutospacing="1"/>
        <w:jc w:val="left"/>
        <w:rPr>
          <w:kern w:val="0"/>
          <w:sz w:val="24"/>
        </w:rPr>
      </w:pPr>
      <w:r>
        <w:rPr>
          <w:rFonts w:hint="eastAsia"/>
          <w:kern w:val="0"/>
          <w:sz w:val="24"/>
        </w:rPr>
        <w:t>Telnet</w:t>
      </w:r>
    </w:p>
    <w:p w14:paraId="3202F862" w14:textId="77777777" w:rsidR="00A23EE0" w:rsidRDefault="001E1853">
      <w:pPr>
        <w:autoSpaceDE w:val="0"/>
        <w:autoSpaceDN w:val="0"/>
        <w:adjustRightInd w:val="0"/>
        <w:spacing w:before="100" w:beforeAutospacing="1" w:after="100" w:afterAutospacing="1"/>
        <w:jc w:val="left"/>
        <w:rPr>
          <w:kern w:val="0"/>
          <w:sz w:val="24"/>
        </w:rPr>
      </w:pPr>
      <w:r>
        <w:rPr>
          <w:rFonts w:hint="eastAsia"/>
          <w:kern w:val="0"/>
          <w:sz w:val="24"/>
        </w:rPr>
        <w:t>根据您在防火墙策略配置的服务选项中设置的协议以及网络用户使用的触发验证的协议，验证的方式可以是基于证书的或基于密码形式的。设置防火墙策略时服务中的可选项设置是您控制验证协议的方法。</w:t>
      </w:r>
    </w:p>
    <w:p w14:paraId="36FF912F" w14:textId="77777777" w:rsidR="00A23EE0" w:rsidRDefault="001E1853">
      <w:pPr>
        <w:autoSpaceDE w:val="0"/>
        <w:autoSpaceDN w:val="0"/>
        <w:adjustRightInd w:val="0"/>
        <w:spacing w:before="100" w:beforeAutospacing="1" w:after="100" w:afterAutospacing="1"/>
        <w:jc w:val="left"/>
        <w:rPr>
          <w:kern w:val="0"/>
          <w:sz w:val="24"/>
        </w:rPr>
      </w:pPr>
      <w:r>
        <w:rPr>
          <w:rFonts w:hint="eastAsia"/>
          <w:kern w:val="0"/>
          <w:sz w:val="24"/>
        </w:rPr>
        <w:t>举例说明，防火墙策略配置中，您想设置允许</w:t>
      </w:r>
      <w:r>
        <w:rPr>
          <w:rFonts w:hint="eastAsia"/>
          <w:kern w:val="0"/>
          <w:sz w:val="24"/>
        </w:rPr>
        <w:t>SMTP</w:t>
      </w:r>
      <w:r>
        <w:rPr>
          <w:rFonts w:hint="eastAsia"/>
          <w:kern w:val="0"/>
          <w:sz w:val="24"/>
        </w:rPr>
        <w:t>与</w:t>
      </w:r>
      <w:r>
        <w:rPr>
          <w:rFonts w:hint="eastAsia"/>
          <w:kern w:val="0"/>
          <w:sz w:val="24"/>
        </w:rPr>
        <w:t>POP3</w:t>
      </w:r>
      <w:r>
        <w:rPr>
          <w:rFonts w:hint="eastAsia"/>
          <w:kern w:val="0"/>
          <w:sz w:val="24"/>
        </w:rPr>
        <w:t>流量通过之前接受基于证书的</w:t>
      </w:r>
      <w:r>
        <w:rPr>
          <w:rFonts w:hint="eastAsia"/>
          <w:kern w:val="0"/>
          <w:sz w:val="24"/>
        </w:rPr>
        <w:t>HTTPS</w:t>
      </w:r>
      <w:r>
        <w:rPr>
          <w:rFonts w:hint="eastAsia"/>
          <w:kern w:val="0"/>
          <w:sz w:val="24"/>
        </w:rPr>
        <w:t>验证；基于此，防火墙服务的配置中必须包括</w:t>
      </w:r>
      <w:r>
        <w:rPr>
          <w:rFonts w:hint="eastAsia"/>
          <w:kern w:val="0"/>
          <w:sz w:val="24"/>
        </w:rPr>
        <w:t>SMTP</w:t>
      </w:r>
      <w:r>
        <w:rPr>
          <w:rFonts w:hint="eastAsia"/>
          <w:kern w:val="0"/>
          <w:sz w:val="24"/>
        </w:rPr>
        <w:t>、</w:t>
      </w:r>
      <w:r>
        <w:rPr>
          <w:rFonts w:hint="eastAsia"/>
          <w:kern w:val="0"/>
          <w:sz w:val="24"/>
        </w:rPr>
        <w:t>POP3</w:t>
      </w:r>
      <w:r>
        <w:rPr>
          <w:rFonts w:hint="eastAsia"/>
          <w:kern w:val="0"/>
          <w:sz w:val="24"/>
        </w:rPr>
        <w:t>以及</w:t>
      </w:r>
      <w:r>
        <w:rPr>
          <w:rFonts w:hint="eastAsia"/>
          <w:kern w:val="0"/>
          <w:sz w:val="24"/>
        </w:rPr>
        <w:t>HTTPS</w:t>
      </w:r>
      <w:r>
        <w:rPr>
          <w:rFonts w:hint="eastAsia"/>
          <w:kern w:val="0"/>
          <w:sz w:val="24"/>
        </w:rPr>
        <w:t>。在使用</w:t>
      </w:r>
      <w:r>
        <w:rPr>
          <w:rFonts w:hint="eastAsia"/>
          <w:kern w:val="0"/>
          <w:sz w:val="24"/>
        </w:rPr>
        <w:t>SMTP</w:t>
      </w:r>
      <w:r>
        <w:rPr>
          <w:rFonts w:hint="eastAsia"/>
          <w:kern w:val="0"/>
          <w:sz w:val="24"/>
        </w:rPr>
        <w:t>与</w:t>
      </w:r>
      <w:r>
        <w:rPr>
          <w:rFonts w:hint="eastAsia"/>
          <w:kern w:val="0"/>
          <w:sz w:val="24"/>
        </w:rPr>
        <w:t>POP3</w:t>
      </w:r>
      <w:r>
        <w:rPr>
          <w:rFonts w:hint="eastAsia"/>
          <w:kern w:val="0"/>
          <w:sz w:val="24"/>
        </w:rPr>
        <w:t>协议之前，用户需要使用</w:t>
      </w:r>
      <w:r>
        <w:rPr>
          <w:rFonts w:hint="eastAsia"/>
          <w:kern w:val="0"/>
          <w:sz w:val="24"/>
        </w:rPr>
        <w:t>HTTPS</w:t>
      </w:r>
      <w:r>
        <w:rPr>
          <w:rFonts w:hint="eastAsia"/>
          <w:kern w:val="0"/>
          <w:sz w:val="24"/>
        </w:rPr>
        <w:t>发送流量，</w:t>
      </w:r>
      <w:r>
        <w:rPr>
          <w:rFonts w:hint="eastAsia"/>
          <w:kern w:val="0"/>
          <w:sz w:val="24"/>
        </w:rPr>
        <w:t>TN-SG5000</w:t>
      </w:r>
      <w:r>
        <w:rPr>
          <w:rFonts w:hint="eastAsia"/>
          <w:kern w:val="0"/>
          <w:sz w:val="24"/>
        </w:rPr>
        <w:t>设备校验用户的证书；直至校验成功后，网络用户才能够访问其邮件。</w:t>
      </w:r>
    </w:p>
    <w:p w14:paraId="057179CA" w14:textId="77777777" w:rsidR="00A23EE0" w:rsidRDefault="001E1853">
      <w:pPr>
        <w:autoSpaceDE w:val="0"/>
        <w:autoSpaceDN w:val="0"/>
        <w:adjustRightInd w:val="0"/>
        <w:spacing w:before="100" w:beforeAutospacing="1" w:after="100" w:afterAutospacing="1"/>
        <w:jc w:val="left"/>
        <w:rPr>
          <w:kern w:val="0"/>
          <w:sz w:val="24"/>
        </w:rPr>
      </w:pPr>
      <w:r>
        <w:rPr>
          <w:rFonts w:hint="eastAsia"/>
          <w:kern w:val="0"/>
          <w:sz w:val="24"/>
        </w:rPr>
        <w:t>多数情况下，您</w:t>
      </w:r>
      <w:r>
        <w:rPr>
          <w:rFonts w:hint="eastAsia"/>
          <w:kern w:val="0"/>
          <w:sz w:val="24"/>
        </w:rPr>
        <w:t>应该配置保证用户在不接受验证的情况下使用</w:t>
      </w:r>
      <w:r>
        <w:rPr>
          <w:rFonts w:hint="eastAsia"/>
          <w:kern w:val="0"/>
          <w:sz w:val="24"/>
        </w:rPr>
        <w:t>DNS</w:t>
      </w:r>
      <w:r>
        <w:rPr>
          <w:rFonts w:hint="eastAsia"/>
          <w:kern w:val="0"/>
          <w:sz w:val="24"/>
        </w:rPr>
        <w:t>通过</w:t>
      </w:r>
      <w:r>
        <w:rPr>
          <w:rFonts w:hint="eastAsia"/>
          <w:kern w:val="0"/>
          <w:sz w:val="24"/>
        </w:rPr>
        <w:t>TN-SG5000</w:t>
      </w:r>
      <w:r>
        <w:rPr>
          <w:rFonts w:hint="eastAsia"/>
          <w:kern w:val="0"/>
          <w:sz w:val="24"/>
        </w:rPr>
        <w:t>设备。如果</w:t>
      </w:r>
      <w:r>
        <w:rPr>
          <w:rFonts w:hint="eastAsia"/>
          <w:kern w:val="0"/>
          <w:sz w:val="24"/>
        </w:rPr>
        <w:t>DNS</w:t>
      </w:r>
      <w:r>
        <w:rPr>
          <w:rFonts w:hint="eastAsia"/>
          <w:kern w:val="0"/>
          <w:sz w:val="24"/>
        </w:rPr>
        <w:t>不可用，当用户使用验证支持的协议触发验证时，用户将不能使用域名。</w:t>
      </w:r>
    </w:p>
    <w:p w14:paraId="6D59F952" w14:textId="77777777" w:rsidR="00A23EE0" w:rsidRDefault="001E1853">
      <w:pPr>
        <w:autoSpaceDE w:val="0"/>
        <w:autoSpaceDN w:val="0"/>
        <w:adjustRightInd w:val="0"/>
        <w:spacing w:before="100" w:beforeAutospacing="1" w:after="100" w:afterAutospacing="1"/>
        <w:jc w:val="left"/>
        <w:rPr>
          <w:kern w:val="0"/>
          <w:sz w:val="24"/>
        </w:rPr>
      </w:pPr>
      <w:r>
        <w:rPr>
          <w:rFonts w:hint="eastAsia"/>
          <w:kern w:val="0"/>
          <w:sz w:val="24"/>
        </w:rPr>
        <w:t>验证使用的协议不同验证方式也不同。设置</w:t>
      </w:r>
      <w:r>
        <w:rPr>
          <w:rFonts w:hint="eastAsia"/>
          <w:kern w:val="0"/>
          <w:sz w:val="24"/>
        </w:rPr>
        <w:t>HTTP</w:t>
      </w:r>
      <w:r>
        <w:rPr>
          <w:rFonts w:hint="eastAsia"/>
          <w:kern w:val="0"/>
          <w:sz w:val="24"/>
        </w:rPr>
        <w:t>、</w:t>
      </w:r>
      <w:r>
        <w:rPr>
          <w:rFonts w:hint="eastAsia"/>
          <w:kern w:val="0"/>
          <w:sz w:val="24"/>
        </w:rPr>
        <w:t>FTP</w:t>
      </w:r>
      <w:r>
        <w:rPr>
          <w:rFonts w:hint="eastAsia"/>
          <w:kern w:val="0"/>
          <w:sz w:val="24"/>
        </w:rPr>
        <w:t>或</w:t>
      </w:r>
      <w:r>
        <w:rPr>
          <w:rFonts w:hint="eastAsia"/>
          <w:kern w:val="0"/>
          <w:sz w:val="24"/>
        </w:rPr>
        <w:t>Telnet</w:t>
      </w:r>
      <w:r>
        <w:rPr>
          <w:rFonts w:hint="eastAsia"/>
          <w:kern w:val="0"/>
          <w:sz w:val="24"/>
        </w:rPr>
        <w:t>，对用产生基于用户名与密码的验证，用户在接受验证时需要输入用户名与密码；设置为</w:t>
      </w:r>
      <w:r>
        <w:rPr>
          <w:rFonts w:hint="eastAsia"/>
          <w:kern w:val="0"/>
          <w:sz w:val="24"/>
        </w:rPr>
        <w:t>HTTPS</w:t>
      </w:r>
      <w:r>
        <w:rPr>
          <w:rFonts w:hint="eastAsia"/>
          <w:kern w:val="0"/>
          <w:sz w:val="24"/>
        </w:rPr>
        <w:t>，对应是基于证书的验证（</w:t>
      </w:r>
      <w:r>
        <w:rPr>
          <w:rFonts w:hint="eastAsia"/>
          <w:kern w:val="0"/>
          <w:sz w:val="24"/>
        </w:rPr>
        <w:t>HTTPS</w:t>
      </w:r>
      <w:r>
        <w:rPr>
          <w:rFonts w:hint="eastAsia"/>
          <w:kern w:val="0"/>
          <w:sz w:val="24"/>
        </w:rPr>
        <w:t>或</w:t>
      </w:r>
      <w:r>
        <w:rPr>
          <w:rFonts w:hint="eastAsia"/>
          <w:kern w:val="0"/>
          <w:sz w:val="24"/>
        </w:rPr>
        <w:t xml:space="preserve"> HTTP</w:t>
      </w:r>
      <w:r>
        <w:rPr>
          <w:rFonts w:hint="eastAsia"/>
          <w:kern w:val="0"/>
          <w:sz w:val="24"/>
        </w:rPr>
        <w:t>被重新定向为</w:t>
      </w:r>
      <w:r>
        <w:rPr>
          <w:rFonts w:hint="eastAsia"/>
          <w:kern w:val="0"/>
          <w:sz w:val="24"/>
        </w:rPr>
        <w:t>HTTPS</w:t>
      </w:r>
      <w:r>
        <w:rPr>
          <w:rFonts w:hint="eastAsia"/>
          <w:kern w:val="0"/>
          <w:sz w:val="24"/>
        </w:rPr>
        <w:t>），您必须在</w:t>
      </w:r>
      <w:r>
        <w:rPr>
          <w:rFonts w:hint="eastAsia"/>
          <w:kern w:val="0"/>
          <w:sz w:val="24"/>
        </w:rPr>
        <w:t>TN-SG5000</w:t>
      </w:r>
      <w:r>
        <w:rPr>
          <w:rFonts w:hint="eastAsia"/>
          <w:kern w:val="0"/>
          <w:sz w:val="24"/>
        </w:rPr>
        <w:t>设备安装用户定制的证书或在网络用户浏览器上安装与</w:t>
      </w:r>
      <w:r>
        <w:rPr>
          <w:rFonts w:hint="eastAsia"/>
          <w:kern w:val="0"/>
          <w:sz w:val="24"/>
        </w:rPr>
        <w:t>TN-SG5000</w:t>
      </w:r>
      <w:r>
        <w:rPr>
          <w:rFonts w:hint="eastAsia"/>
          <w:kern w:val="0"/>
          <w:sz w:val="24"/>
        </w:rPr>
        <w:t>设备匹配的证书。</w:t>
      </w:r>
    </w:p>
    <w:p w14:paraId="2FBEAECF" w14:textId="77777777" w:rsidR="00A23EE0" w:rsidRDefault="001E1853">
      <w:pPr>
        <w:autoSpaceDE w:val="0"/>
        <w:autoSpaceDN w:val="0"/>
        <w:adjustRightInd w:val="0"/>
        <w:spacing w:before="100" w:beforeAutospacing="1" w:after="100" w:afterAutospacing="1"/>
        <w:jc w:val="left"/>
        <w:rPr>
          <w:kern w:val="0"/>
          <w:sz w:val="24"/>
        </w:rPr>
      </w:pPr>
      <w:r>
        <w:rPr>
          <w:rFonts w:hint="eastAsia"/>
          <w:kern w:val="0"/>
          <w:sz w:val="24"/>
        </w:rPr>
        <w:t>注意：如果不在网络用户的</w:t>
      </w:r>
      <w:r>
        <w:rPr>
          <w:rFonts w:hint="eastAsia"/>
          <w:kern w:val="0"/>
          <w:sz w:val="24"/>
        </w:rPr>
        <w:t>web</w:t>
      </w:r>
      <w:r>
        <w:rPr>
          <w:rFonts w:hint="eastAsia"/>
          <w:kern w:val="0"/>
          <w:sz w:val="24"/>
        </w:rPr>
        <w:t>浏览器安装证书，用户至此会看到弹出了</w:t>
      </w:r>
      <w:r>
        <w:rPr>
          <w:rFonts w:hint="eastAsia"/>
          <w:kern w:val="0"/>
          <w:sz w:val="24"/>
        </w:rPr>
        <w:t>SSL</w:t>
      </w:r>
      <w:r>
        <w:rPr>
          <w:rFonts w:hint="eastAsia"/>
          <w:kern w:val="0"/>
          <w:sz w:val="24"/>
        </w:rPr>
        <w:t>证书警告信息且必须手工接受默认的</w:t>
      </w:r>
      <w:r>
        <w:rPr>
          <w:rFonts w:hint="eastAsia"/>
          <w:kern w:val="0"/>
          <w:sz w:val="24"/>
        </w:rPr>
        <w:t>TN-SG5000</w:t>
      </w:r>
      <w:r>
        <w:rPr>
          <w:rFonts w:hint="eastAsia"/>
          <w:kern w:val="0"/>
          <w:sz w:val="24"/>
        </w:rPr>
        <w:t>证书，该证书对于网络用户的</w:t>
      </w:r>
      <w:r>
        <w:rPr>
          <w:rFonts w:hint="eastAsia"/>
          <w:kern w:val="0"/>
          <w:sz w:val="24"/>
        </w:rPr>
        <w:t>web</w:t>
      </w:r>
      <w:r>
        <w:rPr>
          <w:rFonts w:hint="eastAsia"/>
          <w:kern w:val="0"/>
          <w:sz w:val="24"/>
        </w:rPr>
        <w:t>浏览器是非有效证书。</w:t>
      </w:r>
      <w:r>
        <w:rPr>
          <w:rFonts w:hint="eastAsia"/>
          <w:kern w:val="0"/>
          <w:sz w:val="24"/>
        </w:rPr>
        <w:t>有关安装证书的详细信息，参见“证书”。</w:t>
      </w:r>
    </w:p>
    <w:p w14:paraId="414503F4" w14:textId="77777777" w:rsidR="00A23EE0" w:rsidRDefault="001E1853">
      <w:pPr>
        <w:autoSpaceDE w:val="0"/>
        <w:autoSpaceDN w:val="0"/>
        <w:adjustRightInd w:val="0"/>
        <w:spacing w:before="100" w:beforeAutospacing="1" w:after="100" w:afterAutospacing="1"/>
        <w:jc w:val="left"/>
        <w:rPr>
          <w:kern w:val="0"/>
          <w:sz w:val="24"/>
        </w:rPr>
      </w:pPr>
      <w:r>
        <w:rPr>
          <w:kern w:val="0"/>
          <w:sz w:val="24"/>
        </w:rPr>
        <w:t>注意：您使用证书验证时，</w:t>
      </w:r>
      <w:r>
        <w:rPr>
          <w:rFonts w:hint="eastAsia"/>
          <w:kern w:val="0"/>
          <w:sz w:val="24"/>
        </w:rPr>
        <w:t>如果不在</w:t>
      </w:r>
      <w:r>
        <w:rPr>
          <w:kern w:val="0"/>
          <w:sz w:val="24"/>
        </w:rPr>
        <w:t>创建策略时指定任何证书，</w:t>
      </w:r>
      <w:r>
        <w:rPr>
          <w:rFonts w:hint="eastAsia"/>
          <w:kern w:val="0"/>
          <w:sz w:val="24"/>
        </w:rPr>
        <w:t>TN-SG5000</w:t>
      </w:r>
      <w:r>
        <w:rPr>
          <w:rFonts w:hint="eastAsia"/>
          <w:kern w:val="0"/>
          <w:sz w:val="24"/>
        </w:rPr>
        <w:t>设备将使用全局设置中的默认证书。如果此时指定了证书，基于策略的设置优先于全局设置。有关全局验证的</w:t>
      </w:r>
      <w:r>
        <w:rPr>
          <w:kern w:val="0"/>
          <w:sz w:val="24"/>
        </w:rPr>
        <w:t>的详细信息，参见</w:t>
      </w:r>
      <w:r>
        <w:rPr>
          <w:kern w:val="0"/>
          <w:sz w:val="24"/>
        </w:rPr>
        <w:t>“</w:t>
      </w:r>
      <w:r>
        <w:rPr>
          <w:kern w:val="0"/>
          <w:sz w:val="24"/>
        </w:rPr>
        <w:t>验证设置</w:t>
      </w:r>
      <w:r>
        <w:rPr>
          <w:kern w:val="0"/>
          <w:sz w:val="24"/>
        </w:rPr>
        <w:t>”</w:t>
      </w:r>
      <w:r>
        <w:rPr>
          <w:kern w:val="0"/>
          <w:sz w:val="24"/>
        </w:rPr>
        <w:t>。</w:t>
      </w:r>
    </w:p>
    <w:p w14:paraId="0FB58FCB" w14:textId="77777777" w:rsidR="00A23EE0" w:rsidRDefault="001E1853">
      <w:pPr>
        <w:autoSpaceDE w:val="0"/>
        <w:autoSpaceDN w:val="0"/>
        <w:adjustRightInd w:val="0"/>
        <w:spacing w:before="100" w:beforeAutospacing="1" w:after="100" w:afterAutospacing="1"/>
        <w:jc w:val="left"/>
        <w:rPr>
          <w:kern w:val="0"/>
          <w:sz w:val="24"/>
        </w:rPr>
      </w:pPr>
      <w:r>
        <w:rPr>
          <w:rFonts w:hint="eastAsia"/>
          <w:kern w:val="0"/>
          <w:sz w:val="24"/>
        </w:rPr>
        <w:t>验证需要动作设置为</w:t>
      </w:r>
      <w:r>
        <w:rPr>
          <w:rFonts w:hint="eastAsia"/>
          <w:kern w:val="0"/>
          <w:sz w:val="24"/>
        </w:rPr>
        <w:t>ACCEPT</w:t>
      </w:r>
      <w:r>
        <w:rPr>
          <w:rFonts w:hint="eastAsia"/>
          <w:kern w:val="0"/>
          <w:sz w:val="24"/>
        </w:rPr>
        <w:t>或</w:t>
      </w:r>
      <w:r>
        <w:rPr>
          <w:rFonts w:hint="eastAsia"/>
          <w:kern w:val="0"/>
          <w:sz w:val="24"/>
        </w:rPr>
        <w:t>SSL-VPN</w:t>
      </w:r>
      <w:r>
        <w:rPr>
          <w:rFonts w:hint="eastAsia"/>
          <w:kern w:val="0"/>
          <w:sz w:val="24"/>
        </w:rPr>
        <w:t>，首先创建用户，分配用户到防火墙用户组，然后对用户组设置保护内容表。</w:t>
      </w:r>
    </w:p>
    <w:p w14:paraId="435A24A8" w14:textId="77777777" w:rsidR="00A23EE0" w:rsidRDefault="001E1853">
      <w:pPr>
        <w:autoSpaceDE w:val="0"/>
        <w:autoSpaceDN w:val="0"/>
        <w:adjustRightInd w:val="0"/>
        <w:spacing w:before="100" w:beforeAutospacing="1" w:after="100" w:afterAutospacing="1"/>
        <w:jc w:val="left"/>
        <w:rPr>
          <w:kern w:val="0"/>
          <w:sz w:val="24"/>
        </w:rPr>
      </w:pPr>
      <w:r>
        <w:rPr>
          <w:rFonts w:hint="eastAsia"/>
          <w:kern w:val="0"/>
          <w:sz w:val="24"/>
        </w:rPr>
        <w:t>图</w:t>
      </w:r>
      <w:r>
        <w:rPr>
          <w:rFonts w:hint="eastAsia"/>
          <w:kern w:val="0"/>
          <w:sz w:val="24"/>
        </w:rPr>
        <w:t>25</w:t>
      </w:r>
      <w:r>
        <w:rPr>
          <w:rFonts w:hint="eastAsia"/>
          <w:kern w:val="0"/>
          <w:sz w:val="24"/>
        </w:rPr>
        <w:t>：配置接受验证的用户组</w:t>
      </w:r>
    </w:p>
    <w:p w14:paraId="743D0690" w14:textId="77777777" w:rsidR="00A23EE0" w:rsidRDefault="001E1853">
      <w:pPr>
        <w:autoSpaceDE w:val="0"/>
        <w:autoSpaceDN w:val="0"/>
        <w:adjustRightInd w:val="0"/>
        <w:spacing w:before="100" w:beforeAutospacing="1" w:after="100" w:afterAutospacing="1"/>
        <w:jc w:val="left"/>
        <w:rPr>
          <w:kern w:val="0"/>
          <w:sz w:val="24"/>
        </w:rPr>
      </w:pPr>
      <w:r>
        <w:rPr>
          <w:noProof/>
          <w:kern w:val="0"/>
          <w:sz w:val="24"/>
        </w:rPr>
        <w:drawing>
          <wp:inline distT="0" distB="0" distL="114300" distR="114300" wp14:anchorId="580B8F43" wp14:editId="4E83F3BA">
            <wp:extent cx="5017135" cy="1934845"/>
            <wp:effectExtent l="0" t="0" r="12065" b="8255"/>
            <wp:docPr id="1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5"/>
                    <pic:cNvPicPr>
                      <a:picLocks noChangeAspect="1"/>
                    </pic:cNvPicPr>
                  </pic:nvPicPr>
                  <pic:blipFill>
                    <a:blip r:embed="rId34"/>
                    <a:stretch>
                      <a:fillRect/>
                    </a:stretch>
                  </pic:blipFill>
                  <pic:spPr>
                    <a:xfrm>
                      <a:off x="0" y="0"/>
                      <a:ext cx="5017135" cy="1934845"/>
                    </a:xfrm>
                    <a:prstGeom prst="rect">
                      <a:avLst/>
                    </a:prstGeom>
                    <a:noFill/>
                    <a:ln>
                      <a:noFill/>
                    </a:ln>
                  </pic:spPr>
                </pic:pic>
              </a:graphicData>
            </a:graphic>
          </wp:inline>
        </w:drawing>
      </w:r>
    </w:p>
    <w:p w14:paraId="6431B1BB" w14:textId="77777777" w:rsidR="00A23EE0" w:rsidRDefault="001E1853">
      <w:pPr>
        <w:numPr>
          <w:ilvl w:val="0"/>
          <w:numId w:val="34"/>
        </w:numPr>
        <w:autoSpaceDE w:val="0"/>
        <w:autoSpaceDN w:val="0"/>
        <w:adjustRightInd w:val="0"/>
        <w:spacing w:before="100" w:beforeAutospacing="1" w:after="100" w:afterAutospacing="1"/>
        <w:jc w:val="left"/>
        <w:rPr>
          <w:kern w:val="0"/>
          <w:sz w:val="24"/>
        </w:rPr>
      </w:pPr>
      <w:r>
        <w:rPr>
          <w:rFonts w:hint="eastAsia"/>
          <w:kern w:val="0"/>
          <w:sz w:val="24"/>
        </w:rPr>
        <w:t>进入“防火墙</w:t>
      </w:r>
      <w:r>
        <w:rPr>
          <w:rFonts w:hint="eastAsia"/>
          <w:kern w:val="0"/>
          <w:sz w:val="24"/>
        </w:rPr>
        <w:t>&gt;</w:t>
      </w:r>
      <w:r>
        <w:rPr>
          <w:rFonts w:hint="eastAsia"/>
          <w:kern w:val="0"/>
          <w:sz w:val="24"/>
        </w:rPr>
        <w:t>策略”。</w:t>
      </w:r>
    </w:p>
    <w:p w14:paraId="617C30AB" w14:textId="77777777" w:rsidR="00A23EE0" w:rsidRDefault="001E1853">
      <w:pPr>
        <w:numPr>
          <w:ilvl w:val="0"/>
          <w:numId w:val="34"/>
        </w:numPr>
        <w:autoSpaceDE w:val="0"/>
        <w:autoSpaceDN w:val="0"/>
        <w:adjustRightInd w:val="0"/>
        <w:spacing w:before="100" w:beforeAutospacing="1" w:after="100" w:afterAutospacing="1"/>
        <w:jc w:val="left"/>
        <w:rPr>
          <w:kern w:val="0"/>
          <w:sz w:val="24"/>
        </w:rPr>
      </w:pPr>
      <w:r>
        <w:rPr>
          <w:rFonts w:hint="eastAsia"/>
          <w:kern w:val="0"/>
          <w:sz w:val="24"/>
        </w:rPr>
        <w:t>点击“新建”添加防火墙策略，或，点击现有策略对应的编辑图标。</w:t>
      </w:r>
    </w:p>
    <w:p w14:paraId="7463F2E0" w14:textId="77777777" w:rsidR="00A23EE0" w:rsidRDefault="001E1853">
      <w:pPr>
        <w:numPr>
          <w:ilvl w:val="0"/>
          <w:numId w:val="34"/>
        </w:numPr>
        <w:autoSpaceDE w:val="0"/>
        <w:autoSpaceDN w:val="0"/>
        <w:adjustRightInd w:val="0"/>
        <w:spacing w:before="100" w:beforeAutospacing="1" w:after="100" w:afterAutospacing="1"/>
        <w:jc w:val="left"/>
        <w:rPr>
          <w:kern w:val="0"/>
          <w:sz w:val="24"/>
        </w:rPr>
      </w:pPr>
      <w:r>
        <w:rPr>
          <w:rFonts w:hint="eastAsia"/>
          <w:kern w:val="0"/>
          <w:sz w:val="24"/>
        </w:rPr>
        <w:t>点击验证。</w:t>
      </w:r>
    </w:p>
    <w:p w14:paraId="396964A6" w14:textId="77777777" w:rsidR="00A23EE0" w:rsidRDefault="001E1853">
      <w:pPr>
        <w:autoSpaceDE w:val="0"/>
        <w:autoSpaceDN w:val="0"/>
        <w:adjustRightInd w:val="0"/>
        <w:spacing w:before="100" w:beforeAutospacing="1" w:after="100" w:afterAutospacing="1"/>
        <w:jc w:val="left"/>
        <w:rPr>
          <w:kern w:val="0"/>
          <w:sz w:val="24"/>
        </w:rPr>
      </w:pPr>
      <w:r>
        <w:rPr>
          <w:rFonts w:hint="eastAsia"/>
          <w:kern w:val="0"/>
          <w:sz w:val="24"/>
        </w:rPr>
        <w:t>显示验证配置页面。</w:t>
      </w:r>
    </w:p>
    <w:p w14:paraId="1B471617" w14:textId="77777777" w:rsidR="00A23EE0" w:rsidRDefault="001E1853">
      <w:pPr>
        <w:numPr>
          <w:ilvl w:val="0"/>
          <w:numId w:val="34"/>
        </w:numPr>
        <w:autoSpaceDE w:val="0"/>
        <w:autoSpaceDN w:val="0"/>
        <w:adjustRightInd w:val="0"/>
        <w:spacing w:before="100" w:beforeAutospacing="1" w:after="100" w:afterAutospacing="1"/>
        <w:jc w:val="left"/>
        <w:rPr>
          <w:kern w:val="0"/>
          <w:sz w:val="24"/>
        </w:rPr>
      </w:pPr>
      <w:r>
        <w:rPr>
          <w:rFonts w:hint="eastAsia"/>
          <w:kern w:val="0"/>
          <w:sz w:val="24"/>
        </w:rPr>
        <w:t>选</w:t>
      </w:r>
      <w:r>
        <w:rPr>
          <w:rFonts w:hint="eastAsia"/>
          <w:kern w:val="0"/>
          <w:sz w:val="24"/>
        </w:rPr>
        <w:t>择一种或多种验证服务器类型。这表明，当网络用户试图接受验证时，</w:t>
      </w:r>
      <w:r>
        <w:rPr>
          <w:rFonts w:hint="eastAsia"/>
          <w:kern w:val="0"/>
          <w:sz w:val="24"/>
        </w:rPr>
        <w:t>TN-SG5000</w:t>
      </w:r>
      <w:r>
        <w:rPr>
          <w:rFonts w:hint="eastAsia"/>
          <w:kern w:val="0"/>
          <w:sz w:val="24"/>
        </w:rPr>
        <w:t>设备调用本地或是远程验证服务器校验用户的密钥。</w:t>
      </w:r>
    </w:p>
    <w:p w14:paraId="11272568" w14:textId="77777777" w:rsidR="00A23EE0" w:rsidRDefault="001E1853">
      <w:pPr>
        <w:numPr>
          <w:ilvl w:val="1"/>
          <w:numId w:val="34"/>
        </w:numPr>
        <w:autoSpaceDE w:val="0"/>
        <w:autoSpaceDN w:val="0"/>
        <w:adjustRightInd w:val="0"/>
        <w:spacing w:before="100" w:beforeAutospacing="1" w:after="100" w:afterAutospacing="1"/>
        <w:jc w:val="left"/>
        <w:rPr>
          <w:kern w:val="0"/>
          <w:sz w:val="24"/>
        </w:rPr>
      </w:pPr>
      <w:r>
        <w:rPr>
          <w:kern w:val="0"/>
          <w:sz w:val="24"/>
        </w:rPr>
        <w:t>防火墙</w:t>
      </w:r>
      <w:r>
        <w:rPr>
          <w:rFonts w:hint="eastAsia"/>
          <w:kern w:val="0"/>
          <w:sz w:val="24"/>
        </w:rPr>
        <w:t>中包括在</w:t>
      </w:r>
      <w:r>
        <w:rPr>
          <w:rFonts w:hint="eastAsia"/>
          <w:kern w:val="0"/>
          <w:sz w:val="24"/>
        </w:rPr>
        <w:t>TN-SG5000</w:t>
      </w:r>
      <w:r>
        <w:rPr>
          <w:rFonts w:hint="eastAsia"/>
          <w:kern w:val="0"/>
          <w:sz w:val="24"/>
        </w:rPr>
        <w:t>设备定义的本地用户组，以及所连接的</w:t>
      </w:r>
      <w:r>
        <w:rPr>
          <w:kern w:val="0"/>
          <w:sz w:val="24"/>
        </w:rPr>
        <w:t>LDAP</w:t>
      </w:r>
      <w:r>
        <w:rPr>
          <w:kern w:val="0"/>
          <w:sz w:val="24"/>
        </w:rPr>
        <w:t>与</w:t>
      </w:r>
      <w:r>
        <w:rPr>
          <w:kern w:val="0"/>
          <w:sz w:val="24"/>
        </w:rPr>
        <w:t>RADIUS</w:t>
      </w:r>
      <w:r>
        <w:rPr>
          <w:rFonts w:hint="eastAsia"/>
          <w:kern w:val="0"/>
          <w:sz w:val="24"/>
        </w:rPr>
        <w:t>服务定义的用户组</w:t>
      </w:r>
      <w:r>
        <w:rPr>
          <w:kern w:val="0"/>
          <w:sz w:val="24"/>
        </w:rPr>
        <w:t>。</w:t>
      </w:r>
    </w:p>
    <w:p w14:paraId="25D2D156" w14:textId="77777777" w:rsidR="00A23EE0" w:rsidRDefault="001E1853">
      <w:pPr>
        <w:numPr>
          <w:ilvl w:val="1"/>
          <w:numId w:val="34"/>
        </w:numPr>
        <w:autoSpaceDE w:val="0"/>
        <w:autoSpaceDN w:val="0"/>
        <w:adjustRightInd w:val="0"/>
        <w:spacing w:before="100" w:beforeAutospacing="1" w:after="100" w:afterAutospacing="1"/>
        <w:jc w:val="left"/>
        <w:rPr>
          <w:kern w:val="0"/>
          <w:sz w:val="24"/>
        </w:rPr>
      </w:pPr>
      <w:r>
        <w:rPr>
          <w:kern w:val="0"/>
          <w:sz w:val="24"/>
        </w:rPr>
        <w:t>活动目录</w:t>
      </w:r>
      <w:r>
        <w:rPr>
          <w:rFonts w:hint="eastAsia"/>
          <w:kern w:val="0"/>
          <w:sz w:val="24"/>
        </w:rPr>
        <w:t>（</w:t>
      </w:r>
      <w:r>
        <w:rPr>
          <w:rFonts w:hint="eastAsia"/>
          <w:kern w:val="0"/>
          <w:sz w:val="24"/>
        </w:rPr>
        <w:t>FSAE</w:t>
      </w:r>
      <w:r>
        <w:rPr>
          <w:rFonts w:hint="eastAsia"/>
          <w:kern w:val="0"/>
          <w:sz w:val="24"/>
        </w:rPr>
        <w:t>）包括在</w:t>
      </w:r>
      <w:r>
        <w:rPr>
          <w:kern w:val="0"/>
          <w:sz w:val="24"/>
        </w:rPr>
        <w:t>“</w:t>
      </w:r>
      <w:r>
        <w:rPr>
          <w:kern w:val="0"/>
          <w:sz w:val="24"/>
        </w:rPr>
        <w:t>用户</w:t>
      </w:r>
      <w:r>
        <w:rPr>
          <w:kern w:val="0"/>
          <w:sz w:val="24"/>
        </w:rPr>
        <w:t>&gt;</w:t>
      </w:r>
      <w:r>
        <w:rPr>
          <w:kern w:val="0"/>
          <w:sz w:val="24"/>
        </w:rPr>
        <w:t>用户组</w:t>
      </w:r>
      <w:r>
        <w:rPr>
          <w:kern w:val="0"/>
          <w:sz w:val="24"/>
        </w:rPr>
        <w:t>”</w:t>
      </w:r>
      <w:r>
        <w:rPr>
          <w:kern w:val="0"/>
          <w:sz w:val="24"/>
        </w:rPr>
        <w:t>中定义的活动目录组。</w:t>
      </w:r>
      <w:r>
        <w:rPr>
          <w:rFonts w:hint="eastAsia"/>
          <w:kern w:val="0"/>
          <w:sz w:val="24"/>
        </w:rPr>
        <w:t>使用清华永新服务器验证扩展（</w:t>
      </w:r>
      <w:r>
        <w:rPr>
          <w:rFonts w:hint="eastAsia"/>
          <w:kern w:val="0"/>
          <w:sz w:val="24"/>
        </w:rPr>
        <w:t xml:space="preserve">FSAE: </w:t>
      </w:r>
      <w:r>
        <w:rPr>
          <w:rFonts w:hint="eastAsia"/>
          <w:kern w:val="0"/>
          <w:sz w:val="24"/>
        </w:rPr>
        <w:t>清华永新</w:t>
      </w:r>
      <w:r>
        <w:rPr>
          <w:rFonts w:hint="eastAsia"/>
          <w:kern w:val="0"/>
          <w:sz w:val="24"/>
        </w:rPr>
        <w:t xml:space="preserve"> Server Authentication Extensions</w:t>
      </w:r>
      <w:r>
        <w:rPr>
          <w:rFonts w:hint="eastAsia"/>
          <w:kern w:val="0"/>
          <w:sz w:val="24"/>
        </w:rPr>
        <w:t>）通过活动目录域名控制器进行验证。启动该选项后，必须在活动目录域名控制器上安装</w:t>
      </w:r>
      <w:r>
        <w:rPr>
          <w:rFonts w:hint="eastAsia"/>
          <w:kern w:val="0"/>
          <w:sz w:val="24"/>
        </w:rPr>
        <w:t>FSAE</w:t>
      </w:r>
      <w:r>
        <w:rPr>
          <w:rFonts w:hint="eastAsia"/>
          <w:kern w:val="0"/>
          <w:sz w:val="24"/>
        </w:rPr>
        <w:t>。</w:t>
      </w:r>
      <w:r>
        <w:rPr>
          <w:rFonts w:hint="eastAsia"/>
          <w:kern w:val="0"/>
          <w:sz w:val="24"/>
        </w:rPr>
        <w:t>FSAE</w:t>
      </w:r>
      <w:r>
        <w:rPr>
          <w:rFonts w:hint="eastAsia"/>
          <w:kern w:val="0"/>
          <w:sz w:val="24"/>
        </w:rPr>
        <w:t>可以</w:t>
      </w:r>
      <w:r>
        <w:rPr>
          <w:rFonts w:hint="eastAsia"/>
          <w:kern w:val="0"/>
          <w:sz w:val="24"/>
        </w:rPr>
        <w:t>从</w:t>
      </w:r>
      <w:r>
        <w:rPr>
          <w:rFonts w:hint="eastAsia"/>
          <w:kern w:val="0"/>
          <w:sz w:val="24"/>
        </w:rPr>
        <w:t>TN-SG5000</w:t>
      </w:r>
      <w:r>
        <w:rPr>
          <w:rFonts w:hint="eastAsia"/>
          <w:kern w:val="0"/>
          <w:sz w:val="24"/>
        </w:rPr>
        <w:t>设备包装中附带的技术文本与工具</w:t>
      </w:r>
      <w:r>
        <w:rPr>
          <w:rFonts w:hint="eastAsia"/>
          <w:kern w:val="0"/>
          <w:sz w:val="24"/>
        </w:rPr>
        <w:t>CD</w:t>
      </w:r>
      <w:r>
        <w:rPr>
          <w:rFonts w:hint="eastAsia"/>
          <w:kern w:val="0"/>
          <w:sz w:val="24"/>
        </w:rPr>
        <w:t>中获得。</w:t>
      </w:r>
    </w:p>
    <w:p w14:paraId="23B59FD1" w14:textId="77777777" w:rsidR="00A23EE0" w:rsidRDefault="001E1853">
      <w:pPr>
        <w:numPr>
          <w:ilvl w:val="1"/>
          <w:numId w:val="34"/>
        </w:numPr>
        <w:autoSpaceDE w:val="0"/>
        <w:autoSpaceDN w:val="0"/>
        <w:adjustRightInd w:val="0"/>
        <w:spacing w:before="100" w:beforeAutospacing="1" w:after="100" w:afterAutospacing="1"/>
        <w:jc w:val="left"/>
        <w:rPr>
          <w:kern w:val="0"/>
          <w:sz w:val="24"/>
        </w:rPr>
      </w:pPr>
      <w:r>
        <w:rPr>
          <w:kern w:val="0"/>
          <w:sz w:val="24"/>
        </w:rPr>
        <w:t>NTLM</w:t>
      </w:r>
      <w:r>
        <w:rPr>
          <w:kern w:val="0"/>
          <w:sz w:val="24"/>
        </w:rPr>
        <w:t>验证</w:t>
      </w:r>
      <w:r>
        <w:rPr>
          <w:rFonts w:hint="eastAsia"/>
          <w:kern w:val="0"/>
          <w:sz w:val="24"/>
        </w:rPr>
        <w:t>包括“用户</w:t>
      </w:r>
      <w:r>
        <w:rPr>
          <w:rFonts w:hint="eastAsia"/>
          <w:kern w:val="0"/>
          <w:sz w:val="24"/>
        </w:rPr>
        <w:t>&gt;</w:t>
      </w:r>
      <w:r>
        <w:rPr>
          <w:rFonts w:hint="eastAsia"/>
          <w:kern w:val="0"/>
          <w:sz w:val="24"/>
        </w:rPr>
        <w:t>用户组”中定义的活动目录组</w:t>
      </w:r>
      <w:r>
        <w:rPr>
          <w:kern w:val="0"/>
          <w:sz w:val="24"/>
        </w:rPr>
        <w:t>。</w:t>
      </w:r>
      <w:r>
        <w:rPr>
          <w:rFonts w:hint="eastAsia"/>
          <w:kern w:val="0"/>
          <w:sz w:val="24"/>
        </w:rPr>
        <w:t>启动该选项后，</w:t>
      </w:r>
      <w:r>
        <w:rPr>
          <w:kern w:val="0"/>
          <w:sz w:val="24"/>
        </w:rPr>
        <w:t>您</w:t>
      </w:r>
      <w:r>
        <w:rPr>
          <w:rFonts w:hint="eastAsia"/>
          <w:kern w:val="0"/>
          <w:sz w:val="24"/>
        </w:rPr>
        <w:t>必须</w:t>
      </w:r>
      <w:r>
        <w:rPr>
          <w:kern w:val="0"/>
          <w:sz w:val="24"/>
        </w:rPr>
        <w:t>使用</w:t>
      </w:r>
      <w:r>
        <w:rPr>
          <w:kern w:val="0"/>
          <w:sz w:val="24"/>
        </w:rPr>
        <w:t>AD</w:t>
      </w:r>
      <w:r>
        <w:rPr>
          <w:kern w:val="0"/>
          <w:sz w:val="24"/>
        </w:rPr>
        <w:t>组作为</w:t>
      </w:r>
      <w:r>
        <w:rPr>
          <w:kern w:val="0"/>
          <w:sz w:val="24"/>
        </w:rPr>
        <w:t>NTLM</w:t>
      </w:r>
      <w:r>
        <w:rPr>
          <w:kern w:val="0"/>
          <w:sz w:val="24"/>
        </w:rPr>
        <w:t>验证组的成员。</w:t>
      </w:r>
    </w:p>
    <w:p w14:paraId="09C0EB06" w14:textId="77777777" w:rsidR="00A23EE0" w:rsidRDefault="001E1853">
      <w:pPr>
        <w:numPr>
          <w:ilvl w:val="0"/>
          <w:numId w:val="34"/>
        </w:numPr>
        <w:autoSpaceDE w:val="0"/>
        <w:autoSpaceDN w:val="0"/>
        <w:adjustRightInd w:val="0"/>
        <w:spacing w:before="100" w:beforeAutospacing="1" w:after="100" w:afterAutospacing="1"/>
        <w:jc w:val="left"/>
        <w:rPr>
          <w:kern w:val="0"/>
          <w:sz w:val="24"/>
        </w:rPr>
      </w:pPr>
      <w:r>
        <w:rPr>
          <w:rFonts w:hint="eastAsia"/>
          <w:kern w:val="0"/>
          <w:sz w:val="24"/>
        </w:rPr>
        <w:t>从可用用户组中，选择一个或多个使用该策略被验证允许通过的用户组。</w:t>
      </w:r>
    </w:p>
    <w:p w14:paraId="4904ED57" w14:textId="77777777" w:rsidR="00A23EE0" w:rsidRDefault="001E1853">
      <w:pPr>
        <w:numPr>
          <w:ilvl w:val="0"/>
          <w:numId w:val="34"/>
        </w:numPr>
        <w:autoSpaceDE w:val="0"/>
        <w:autoSpaceDN w:val="0"/>
        <w:adjustRightInd w:val="0"/>
        <w:spacing w:before="100" w:beforeAutospacing="1" w:after="100" w:afterAutospacing="1"/>
        <w:jc w:val="left"/>
        <w:rPr>
          <w:kern w:val="0"/>
          <w:sz w:val="24"/>
        </w:rPr>
      </w:pPr>
      <w:r>
        <w:rPr>
          <w:rFonts w:hint="eastAsia"/>
          <w:kern w:val="0"/>
          <w:sz w:val="24"/>
        </w:rPr>
        <w:t>选好用户组后，点击向右箭头，将其移动到允许列表中。</w:t>
      </w:r>
    </w:p>
    <w:p w14:paraId="5D120A3B" w14:textId="77777777" w:rsidR="00A23EE0" w:rsidRDefault="001E1853">
      <w:pPr>
        <w:numPr>
          <w:ilvl w:val="0"/>
          <w:numId w:val="34"/>
        </w:numPr>
        <w:autoSpaceDE w:val="0"/>
        <w:autoSpaceDN w:val="0"/>
        <w:adjustRightInd w:val="0"/>
        <w:spacing w:before="100" w:beforeAutospacing="1" w:after="100" w:afterAutospacing="1"/>
        <w:jc w:val="left"/>
        <w:rPr>
          <w:kern w:val="0"/>
          <w:sz w:val="24"/>
        </w:rPr>
      </w:pPr>
      <w:r>
        <w:rPr>
          <w:rFonts w:hint="eastAsia"/>
          <w:kern w:val="0"/>
          <w:sz w:val="24"/>
        </w:rPr>
        <w:t>允许列表中，通过上下移动按钮，设置用户组的优先级级别。列在最前的用户组具有最高的优先级。</w:t>
      </w:r>
    </w:p>
    <w:p w14:paraId="181F5B4B" w14:textId="77777777" w:rsidR="00A23EE0" w:rsidRDefault="001E1853">
      <w:pPr>
        <w:autoSpaceDE w:val="0"/>
        <w:autoSpaceDN w:val="0"/>
        <w:adjustRightInd w:val="0"/>
        <w:spacing w:before="100" w:beforeAutospacing="1" w:after="100" w:afterAutospacing="1"/>
        <w:jc w:val="left"/>
        <w:rPr>
          <w:kern w:val="0"/>
          <w:sz w:val="24"/>
        </w:rPr>
      </w:pPr>
      <w:r>
        <w:rPr>
          <w:rFonts w:hint="eastAsia"/>
          <w:kern w:val="0"/>
          <w:sz w:val="24"/>
        </w:rPr>
        <w:t>如果一个用户不止作为一个用户组的成员，用户组的优先级决定用户所属的组，且对用户组应用验证。</w:t>
      </w:r>
    </w:p>
    <w:p w14:paraId="05FE0844" w14:textId="77777777" w:rsidR="00A23EE0" w:rsidRDefault="001E1853">
      <w:pPr>
        <w:numPr>
          <w:ilvl w:val="0"/>
          <w:numId w:val="34"/>
        </w:numPr>
        <w:autoSpaceDE w:val="0"/>
        <w:autoSpaceDN w:val="0"/>
        <w:adjustRightInd w:val="0"/>
        <w:spacing w:before="100" w:beforeAutospacing="1" w:after="100" w:afterAutospacing="1"/>
        <w:jc w:val="left"/>
        <w:rPr>
          <w:kern w:val="0"/>
          <w:sz w:val="24"/>
        </w:rPr>
      </w:pPr>
      <w:r>
        <w:rPr>
          <w:rFonts w:hint="eastAsia"/>
          <w:kern w:val="0"/>
          <w:sz w:val="24"/>
        </w:rPr>
        <w:t>如果选中了活动目录组（</w:t>
      </w:r>
      <w:r>
        <w:rPr>
          <w:rFonts w:hint="eastAsia"/>
          <w:kern w:val="0"/>
          <w:sz w:val="24"/>
        </w:rPr>
        <w:t>FSAE</w:t>
      </w:r>
      <w:r>
        <w:rPr>
          <w:rFonts w:hint="eastAsia"/>
          <w:kern w:val="0"/>
          <w:sz w:val="24"/>
        </w:rPr>
        <w:t>）类型，</w:t>
      </w:r>
      <w:r>
        <w:rPr>
          <w:rFonts w:hint="eastAsia"/>
          <w:kern w:val="0"/>
          <w:sz w:val="24"/>
        </w:rPr>
        <w:t>从</w:t>
      </w:r>
      <w:r>
        <w:rPr>
          <w:rFonts w:hint="eastAsia"/>
          <w:kern w:val="0"/>
          <w:sz w:val="24"/>
        </w:rPr>
        <w:t>Guest</w:t>
      </w:r>
      <w:r>
        <w:rPr>
          <w:rFonts w:hint="eastAsia"/>
          <w:kern w:val="0"/>
          <w:sz w:val="24"/>
        </w:rPr>
        <w:t>列表中设置</w:t>
      </w:r>
      <w:r>
        <w:rPr>
          <w:rFonts w:hint="eastAsia"/>
          <w:kern w:val="0"/>
          <w:sz w:val="24"/>
        </w:rPr>
        <w:t>guest</w:t>
      </w:r>
      <w:r>
        <w:rPr>
          <w:rFonts w:hint="eastAsia"/>
          <w:kern w:val="0"/>
          <w:sz w:val="24"/>
        </w:rPr>
        <w:t>帐户应用的保护内容表。</w:t>
      </w:r>
    </w:p>
    <w:p w14:paraId="7D8FDF22" w14:textId="77777777" w:rsidR="00A23EE0" w:rsidRDefault="001E1853">
      <w:pPr>
        <w:numPr>
          <w:ilvl w:val="0"/>
          <w:numId w:val="34"/>
        </w:numPr>
        <w:autoSpaceDE w:val="0"/>
        <w:autoSpaceDN w:val="0"/>
        <w:adjustRightInd w:val="0"/>
        <w:spacing w:before="100" w:beforeAutospacing="1" w:after="100" w:afterAutospacing="1"/>
        <w:jc w:val="left"/>
        <w:rPr>
          <w:kern w:val="0"/>
          <w:sz w:val="24"/>
        </w:rPr>
      </w:pPr>
      <w:r>
        <w:rPr>
          <w:rFonts w:hint="eastAsia"/>
          <w:kern w:val="0"/>
          <w:sz w:val="24"/>
        </w:rPr>
        <w:t>如果您要求用户使用基于证书的验证，同时需要设置</w:t>
      </w:r>
      <w:r>
        <w:rPr>
          <w:rFonts w:hint="eastAsia"/>
          <w:kern w:val="0"/>
          <w:sz w:val="24"/>
        </w:rPr>
        <w:t>TN-SG5000</w:t>
      </w:r>
      <w:r>
        <w:rPr>
          <w:rFonts w:hint="eastAsia"/>
          <w:kern w:val="0"/>
          <w:sz w:val="24"/>
        </w:rPr>
        <w:t>设备使用的证书。</w:t>
      </w:r>
    </w:p>
    <w:p w14:paraId="137011AB" w14:textId="77777777" w:rsidR="00A23EE0" w:rsidRDefault="001E1853">
      <w:pPr>
        <w:autoSpaceDE w:val="0"/>
        <w:autoSpaceDN w:val="0"/>
        <w:adjustRightInd w:val="0"/>
        <w:spacing w:before="100" w:beforeAutospacing="1" w:after="100" w:afterAutospacing="1"/>
        <w:jc w:val="left"/>
        <w:rPr>
          <w:kern w:val="0"/>
          <w:sz w:val="24"/>
        </w:rPr>
      </w:pPr>
      <w:r>
        <w:rPr>
          <w:rFonts w:hint="eastAsia"/>
          <w:kern w:val="0"/>
          <w:sz w:val="24"/>
        </w:rPr>
        <w:t>设置使用基于证书的验证，同时需要在策略选项中设置验证支持的协议。以及在网络用户的</w:t>
      </w:r>
      <w:r>
        <w:rPr>
          <w:rFonts w:hint="eastAsia"/>
          <w:kern w:val="0"/>
          <w:sz w:val="24"/>
        </w:rPr>
        <w:t>web</w:t>
      </w:r>
      <w:r>
        <w:rPr>
          <w:rFonts w:hint="eastAsia"/>
          <w:kern w:val="0"/>
          <w:sz w:val="24"/>
        </w:rPr>
        <w:t>浏览器中安装证书。</w:t>
      </w:r>
    </w:p>
    <w:p w14:paraId="4D627967" w14:textId="77777777" w:rsidR="00A23EE0" w:rsidRDefault="001E1853">
      <w:pPr>
        <w:numPr>
          <w:ilvl w:val="0"/>
          <w:numId w:val="34"/>
        </w:numPr>
        <w:autoSpaceDE w:val="0"/>
        <w:autoSpaceDN w:val="0"/>
        <w:adjustRightInd w:val="0"/>
        <w:spacing w:before="100" w:beforeAutospacing="1" w:after="100" w:afterAutospacing="1"/>
        <w:jc w:val="left"/>
        <w:rPr>
          <w:kern w:val="0"/>
          <w:sz w:val="24"/>
        </w:rPr>
      </w:pPr>
      <w:r>
        <w:rPr>
          <w:rFonts w:hint="eastAsia"/>
          <w:kern w:val="0"/>
          <w:sz w:val="24"/>
        </w:rPr>
        <w:t>点击</w:t>
      </w:r>
      <w:r>
        <w:rPr>
          <w:rFonts w:hint="eastAsia"/>
          <w:kern w:val="0"/>
          <w:sz w:val="24"/>
        </w:rPr>
        <w:t>OK</w:t>
      </w:r>
      <w:r>
        <w:rPr>
          <w:rFonts w:hint="eastAsia"/>
          <w:kern w:val="0"/>
          <w:sz w:val="24"/>
        </w:rPr>
        <w:t>确认。</w:t>
      </w:r>
    </w:p>
    <w:p w14:paraId="55D84BAB" w14:textId="77777777" w:rsidR="00A23EE0" w:rsidRDefault="001E1853">
      <w:pPr>
        <w:pStyle w:val="3"/>
        <w:rPr>
          <w:sz w:val="28"/>
        </w:rPr>
      </w:pPr>
      <w:bookmarkStart w:id="58" w:name="_Toc1559"/>
      <w:r>
        <w:rPr>
          <w:sz w:val="28"/>
        </w:rPr>
        <w:t>配置策略的流量控制</w:t>
      </w:r>
      <w:bookmarkEnd w:id="58"/>
    </w:p>
    <w:p w14:paraId="65DBC47F" w14:textId="77777777" w:rsidR="00A23EE0" w:rsidRDefault="001E1853">
      <w:pPr>
        <w:autoSpaceDE w:val="0"/>
        <w:autoSpaceDN w:val="0"/>
        <w:adjustRightInd w:val="0"/>
        <w:spacing w:before="100" w:beforeAutospacing="1" w:after="100" w:afterAutospacing="1"/>
        <w:jc w:val="left"/>
        <w:rPr>
          <w:kern w:val="0"/>
          <w:sz w:val="24"/>
        </w:rPr>
      </w:pPr>
      <w:r>
        <w:rPr>
          <w:kern w:val="0"/>
          <w:sz w:val="24"/>
        </w:rPr>
        <w:t>流量配置控制可用的宽带流量以及设置防火墙策略处理流量的优先级别。在大量的数据通过</w:t>
      </w:r>
      <w:r>
        <w:rPr>
          <w:rFonts w:hint="eastAsia"/>
          <w:kern w:val="0"/>
          <w:sz w:val="24"/>
        </w:rPr>
        <w:t>TN-SG5000</w:t>
      </w:r>
      <w:r>
        <w:rPr>
          <w:kern w:val="0"/>
          <w:sz w:val="24"/>
        </w:rPr>
        <w:t>时，流量控制可以设置哪个策略具有更高的处理优先权。例如，为公司的</w:t>
      </w:r>
      <w:r>
        <w:rPr>
          <w:kern w:val="0"/>
          <w:sz w:val="24"/>
        </w:rPr>
        <w:t>web</w:t>
      </w:r>
      <w:r>
        <w:rPr>
          <w:kern w:val="0"/>
          <w:sz w:val="24"/>
        </w:rPr>
        <w:t>服务器设定的策略可能分配比大多数为雇员电脑设定的策略具有更高的优先级。</w:t>
      </w:r>
      <w:r>
        <w:rPr>
          <w:kern w:val="0"/>
          <w:sz w:val="24"/>
        </w:rPr>
        <w:t xml:space="preserve"> </w:t>
      </w:r>
      <w:r>
        <w:rPr>
          <w:kern w:val="0"/>
          <w:sz w:val="24"/>
        </w:rPr>
        <w:t>当一个雇员需要使用比平常更快的互联网访问速度时，可以为他设置一个具有较高带宽的特定的向外连接策略。</w:t>
      </w:r>
    </w:p>
    <w:p w14:paraId="3B0E3320" w14:textId="77777777" w:rsidR="00A23EE0" w:rsidRDefault="001E1853">
      <w:pPr>
        <w:autoSpaceDE w:val="0"/>
        <w:autoSpaceDN w:val="0"/>
        <w:adjustRightInd w:val="0"/>
        <w:spacing w:before="100" w:beforeAutospacing="1" w:after="100" w:afterAutospacing="1"/>
        <w:jc w:val="left"/>
        <w:rPr>
          <w:kern w:val="0"/>
          <w:sz w:val="24"/>
        </w:rPr>
      </w:pPr>
      <w:r>
        <w:rPr>
          <w:kern w:val="0"/>
          <w:sz w:val="24"/>
        </w:rPr>
        <w:t>流量控制设置只有对设置动作为</w:t>
      </w:r>
      <w:r>
        <w:rPr>
          <w:kern w:val="0"/>
          <w:sz w:val="24"/>
        </w:rPr>
        <w:t>Accept</w:t>
      </w:r>
      <w:r>
        <w:rPr>
          <w:kern w:val="0"/>
          <w:sz w:val="24"/>
        </w:rPr>
        <w:t>，</w:t>
      </w:r>
      <w:r>
        <w:rPr>
          <w:kern w:val="0"/>
          <w:sz w:val="24"/>
        </w:rPr>
        <w:t>IPSEC</w:t>
      </w:r>
      <w:r>
        <w:rPr>
          <w:kern w:val="0"/>
          <w:sz w:val="24"/>
        </w:rPr>
        <w:t>以及</w:t>
      </w:r>
      <w:r>
        <w:rPr>
          <w:kern w:val="0"/>
          <w:sz w:val="24"/>
        </w:rPr>
        <w:t>SSL-VPN</w:t>
      </w:r>
      <w:r>
        <w:rPr>
          <w:kern w:val="0"/>
          <w:sz w:val="24"/>
        </w:rPr>
        <w:t>的策略可用。在一些所支持的服务如</w:t>
      </w:r>
      <w:r>
        <w:rPr>
          <w:kern w:val="0"/>
          <w:sz w:val="24"/>
        </w:rPr>
        <w:t xml:space="preserve">H.323, TCP, UDP, ICMP, </w:t>
      </w:r>
      <w:r>
        <w:rPr>
          <w:kern w:val="0"/>
          <w:sz w:val="24"/>
        </w:rPr>
        <w:t>以及</w:t>
      </w:r>
      <w:r>
        <w:rPr>
          <w:kern w:val="0"/>
          <w:sz w:val="24"/>
        </w:rPr>
        <w:t>ESP</w:t>
      </w:r>
      <w:r>
        <w:rPr>
          <w:kern w:val="0"/>
          <w:sz w:val="24"/>
        </w:rPr>
        <w:t>中也可以配置流量控制。</w:t>
      </w:r>
    </w:p>
    <w:p w14:paraId="2ACC1730" w14:textId="77777777" w:rsidR="00A23EE0" w:rsidRDefault="001E1853">
      <w:pPr>
        <w:autoSpaceDE w:val="0"/>
        <w:autoSpaceDN w:val="0"/>
        <w:adjustRightInd w:val="0"/>
        <w:spacing w:before="100" w:beforeAutospacing="1" w:after="100" w:afterAutospacing="1"/>
        <w:jc w:val="left"/>
        <w:rPr>
          <w:kern w:val="0"/>
          <w:sz w:val="24"/>
        </w:rPr>
      </w:pPr>
      <w:r>
        <w:rPr>
          <w:kern w:val="0"/>
          <w:sz w:val="24"/>
        </w:rPr>
        <w:t>基本保证与最大宽度设置相结合的队列可以保证流量的最小与最大带宽的使用。</w:t>
      </w:r>
    </w:p>
    <w:p w14:paraId="72A247A1" w14:textId="77777777" w:rsidR="00A23EE0" w:rsidRDefault="001E1853">
      <w:pPr>
        <w:autoSpaceDE w:val="0"/>
        <w:autoSpaceDN w:val="0"/>
        <w:adjustRightInd w:val="0"/>
        <w:spacing w:before="100" w:beforeAutospacing="1" w:after="100" w:afterAutospacing="1"/>
        <w:jc w:val="left"/>
        <w:rPr>
          <w:kern w:val="0"/>
          <w:sz w:val="24"/>
        </w:rPr>
      </w:pPr>
      <w:r>
        <w:rPr>
          <w:kern w:val="0"/>
          <w:sz w:val="24"/>
        </w:rPr>
        <w:t>流量控制并不能够增加总的带宽的可用量，但是该设置能够</w:t>
      </w:r>
      <w:r>
        <w:rPr>
          <w:rFonts w:hint="eastAsia"/>
          <w:kern w:val="0"/>
          <w:sz w:val="24"/>
        </w:rPr>
        <w:t>提高</w:t>
      </w:r>
      <w:r>
        <w:rPr>
          <w:kern w:val="0"/>
          <w:sz w:val="24"/>
        </w:rPr>
        <w:t>密集型带宽以及敏感性流量</w:t>
      </w:r>
      <w:r>
        <w:rPr>
          <w:rFonts w:hint="eastAsia"/>
          <w:kern w:val="0"/>
          <w:sz w:val="24"/>
        </w:rPr>
        <w:t>的</w:t>
      </w:r>
      <w:r>
        <w:rPr>
          <w:kern w:val="0"/>
          <w:sz w:val="24"/>
        </w:rPr>
        <w:t>使用质量。</w:t>
      </w:r>
    </w:p>
    <w:p w14:paraId="56A2D85C" w14:textId="77777777" w:rsidR="00A23EE0" w:rsidRDefault="001E1853">
      <w:pPr>
        <w:autoSpaceDE w:val="0"/>
        <w:autoSpaceDN w:val="0"/>
        <w:adjustRightInd w:val="0"/>
        <w:spacing w:before="100" w:beforeAutospacing="1" w:after="100" w:afterAutospacing="1"/>
        <w:jc w:val="left"/>
        <w:rPr>
          <w:kern w:val="0"/>
          <w:sz w:val="24"/>
        </w:rPr>
      </w:pPr>
      <w:r>
        <w:rPr>
          <w:kern w:val="0"/>
          <w:sz w:val="24"/>
        </w:rPr>
        <w:t>注意：有关流量控制的详细信息，参见</w:t>
      </w:r>
      <w:r>
        <w:rPr>
          <w:kern w:val="0"/>
          <w:sz w:val="24"/>
        </w:rPr>
        <w:t>“</w:t>
      </w:r>
      <w:r>
        <w:rPr>
          <w:rFonts w:hint="eastAsia"/>
          <w:kern w:val="0"/>
          <w:sz w:val="24"/>
        </w:rPr>
        <w:t>TN-SG5000</w:t>
      </w:r>
      <w:r>
        <w:rPr>
          <w:kern w:val="0"/>
          <w:sz w:val="24"/>
        </w:rPr>
        <w:t>设备流量控制参考</w:t>
      </w:r>
      <w:r>
        <w:rPr>
          <w:kern w:val="0"/>
          <w:sz w:val="24"/>
        </w:rPr>
        <w:t>”</w:t>
      </w:r>
      <w:r>
        <w:rPr>
          <w:kern w:val="0"/>
          <w:sz w:val="24"/>
        </w:rPr>
        <w:t>。</w:t>
      </w:r>
    </w:p>
    <w:p w14:paraId="4053186A" w14:textId="77777777" w:rsidR="00A23EE0" w:rsidRDefault="001E1853">
      <w:pPr>
        <w:pStyle w:val="4"/>
        <w:rPr>
          <w:rFonts w:ascii="Times New Roman" w:hAnsi="Times New Roman"/>
        </w:rPr>
      </w:pPr>
      <w:r>
        <w:rPr>
          <w:rFonts w:ascii="Times New Roman"/>
        </w:rPr>
        <w:t>基本带宽保证与最大带宽的使用</w:t>
      </w:r>
    </w:p>
    <w:p w14:paraId="4EDC6FED" w14:textId="77777777" w:rsidR="00A23EE0" w:rsidRDefault="001E1853">
      <w:pPr>
        <w:autoSpaceDE w:val="0"/>
        <w:autoSpaceDN w:val="0"/>
        <w:adjustRightInd w:val="0"/>
        <w:spacing w:before="100" w:beforeAutospacing="1" w:after="100" w:afterAutospacing="1"/>
        <w:jc w:val="left"/>
        <w:rPr>
          <w:kern w:val="0"/>
          <w:sz w:val="24"/>
        </w:rPr>
      </w:pPr>
      <w:r>
        <w:rPr>
          <w:kern w:val="0"/>
          <w:sz w:val="24"/>
        </w:rPr>
        <w:t>使用流量限制可以确保一项策略允许通过防火墙的流量具有一定的可用宽带。基本宽带</w:t>
      </w:r>
      <w:r>
        <w:rPr>
          <w:kern w:val="0"/>
          <w:sz w:val="24"/>
        </w:rPr>
        <w:t>(</w:t>
      </w:r>
      <w:r>
        <w:rPr>
          <w:kern w:val="0"/>
          <w:sz w:val="24"/>
        </w:rPr>
        <w:t>以</w:t>
      </w:r>
      <w:r>
        <w:rPr>
          <w:kern w:val="0"/>
          <w:sz w:val="24"/>
        </w:rPr>
        <w:t>kbps</w:t>
      </w:r>
      <w:r>
        <w:rPr>
          <w:kern w:val="0"/>
          <w:sz w:val="24"/>
        </w:rPr>
        <w:t>为单位</w:t>
      </w:r>
      <w:r>
        <w:rPr>
          <w:kern w:val="0"/>
          <w:sz w:val="24"/>
        </w:rPr>
        <w:t xml:space="preserve">) </w:t>
      </w:r>
      <w:r>
        <w:rPr>
          <w:kern w:val="0"/>
          <w:sz w:val="24"/>
        </w:rPr>
        <w:t>确保对优先级高的服务有足够的带宽可用。例如，您可以对电子商务流量设置较高基本带宽使用量。</w:t>
      </w:r>
    </w:p>
    <w:p w14:paraId="79BEB3A2" w14:textId="77777777" w:rsidR="00A23EE0" w:rsidRDefault="001E1853">
      <w:pPr>
        <w:autoSpaceDE w:val="0"/>
        <w:autoSpaceDN w:val="0"/>
        <w:adjustRightInd w:val="0"/>
        <w:spacing w:before="100" w:beforeAutospacing="1" w:after="100" w:afterAutospacing="1"/>
        <w:jc w:val="left"/>
        <w:rPr>
          <w:kern w:val="0"/>
          <w:sz w:val="24"/>
        </w:rPr>
      </w:pPr>
      <w:r>
        <w:rPr>
          <w:rFonts w:hint="eastAsia"/>
          <w:kern w:val="0"/>
          <w:sz w:val="24"/>
        </w:rPr>
        <w:t>在一项防火墙策略中的最大带宽字段设置值可以限制所选流</w:t>
      </w:r>
      <w:r>
        <w:rPr>
          <w:rFonts w:hint="eastAsia"/>
          <w:kern w:val="0"/>
          <w:sz w:val="24"/>
        </w:rPr>
        <w:t>量可用的带宽（</w:t>
      </w:r>
      <w:r>
        <w:rPr>
          <w:rFonts w:hint="eastAsia"/>
          <w:kern w:val="0"/>
          <w:sz w:val="24"/>
        </w:rPr>
        <w:t>Kbytes/sec</w:t>
      </w:r>
      <w:r>
        <w:rPr>
          <w:rFonts w:hint="eastAsia"/>
          <w:kern w:val="0"/>
          <w:sz w:val="24"/>
        </w:rPr>
        <w:t>）。例如，您可以限制</w:t>
      </w:r>
      <w:r>
        <w:rPr>
          <w:rFonts w:hint="eastAsia"/>
          <w:kern w:val="0"/>
          <w:sz w:val="24"/>
        </w:rPr>
        <w:t>IM</w:t>
      </w:r>
      <w:r>
        <w:rPr>
          <w:rFonts w:hint="eastAsia"/>
          <w:kern w:val="0"/>
          <w:sz w:val="24"/>
        </w:rPr>
        <w:t>流量的带宽，节省且为更重要的电子商务流量保持带宽。</w:t>
      </w:r>
    </w:p>
    <w:p w14:paraId="23FE3435" w14:textId="77777777" w:rsidR="00A23EE0" w:rsidRDefault="001E1853">
      <w:pPr>
        <w:autoSpaceDE w:val="0"/>
        <w:autoSpaceDN w:val="0"/>
        <w:adjustRightInd w:val="0"/>
        <w:spacing w:before="100" w:beforeAutospacing="1" w:after="100" w:afterAutospacing="1"/>
        <w:jc w:val="left"/>
        <w:rPr>
          <w:kern w:val="0"/>
          <w:sz w:val="24"/>
        </w:rPr>
      </w:pPr>
      <w:r>
        <w:rPr>
          <w:kern w:val="0"/>
          <w:sz w:val="24"/>
        </w:rPr>
        <w:t>防火墙策略所控制的流量可用的带宽可以同样用于控制双向的流量。举例说明，如果对内部到外部网络的</w:t>
      </w:r>
      <w:r>
        <w:rPr>
          <w:kern w:val="0"/>
          <w:sz w:val="24"/>
        </w:rPr>
        <w:t>FTP</w:t>
      </w:r>
      <w:r>
        <w:rPr>
          <w:kern w:val="0"/>
          <w:sz w:val="24"/>
        </w:rPr>
        <w:t>策略</w:t>
      </w:r>
      <w:r>
        <w:rPr>
          <w:rFonts w:hint="eastAsia"/>
          <w:kern w:val="0"/>
          <w:sz w:val="24"/>
        </w:rPr>
        <w:t>设定了</w:t>
      </w:r>
      <w:r>
        <w:rPr>
          <w:kern w:val="0"/>
          <w:sz w:val="24"/>
        </w:rPr>
        <w:t>基本带宽使用值，并且内部网络的用户使用</w:t>
      </w:r>
      <w:r>
        <w:rPr>
          <w:kern w:val="0"/>
          <w:sz w:val="24"/>
        </w:rPr>
        <w:t>FTP</w:t>
      </w:r>
      <w:r>
        <w:rPr>
          <w:kern w:val="0"/>
          <w:sz w:val="24"/>
        </w:rPr>
        <w:t>放取文件，那么放取文件的通信会话将共享防火墙策略中设置的流量</w:t>
      </w:r>
      <w:r>
        <w:rPr>
          <w:rFonts w:hint="eastAsia"/>
          <w:kern w:val="0"/>
          <w:sz w:val="24"/>
        </w:rPr>
        <w:t>的可用带宽。</w:t>
      </w:r>
    </w:p>
    <w:p w14:paraId="6A258D86" w14:textId="77777777" w:rsidR="00A23EE0" w:rsidRDefault="001E1853">
      <w:pPr>
        <w:autoSpaceDE w:val="0"/>
        <w:autoSpaceDN w:val="0"/>
        <w:adjustRightInd w:val="0"/>
        <w:spacing w:before="100" w:beforeAutospacing="1" w:after="100" w:afterAutospacing="1"/>
        <w:jc w:val="left"/>
        <w:rPr>
          <w:kern w:val="0"/>
          <w:sz w:val="24"/>
        </w:rPr>
      </w:pPr>
      <w:r>
        <w:rPr>
          <w:kern w:val="0"/>
          <w:sz w:val="24"/>
        </w:rPr>
        <w:t>为一项策略设置的基本带宽与最大带宽也就是该策略控制的通过的流量能够使用的全部可用带宽。如果多个用户使用相同的策略发起多个通信会话，所有这些通信会话将共享该策略所控制的带宽使用。</w:t>
      </w:r>
    </w:p>
    <w:p w14:paraId="3DB33754" w14:textId="77777777" w:rsidR="00A23EE0" w:rsidRDefault="001E1853">
      <w:pPr>
        <w:autoSpaceDE w:val="0"/>
        <w:autoSpaceDN w:val="0"/>
        <w:adjustRightInd w:val="0"/>
        <w:spacing w:before="100" w:beforeAutospacing="1" w:after="100" w:afterAutospacing="1"/>
        <w:jc w:val="left"/>
        <w:rPr>
          <w:kern w:val="0"/>
          <w:sz w:val="24"/>
        </w:rPr>
      </w:pPr>
      <w:r>
        <w:rPr>
          <w:kern w:val="0"/>
          <w:sz w:val="24"/>
        </w:rPr>
        <w:t>但是，如果不同策略控制下的多个用户使用相同的服务，那么他们之间不需要共享带宽。举例说明，您可以创建一项</w:t>
      </w:r>
      <w:r>
        <w:rPr>
          <w:kern w:val="0"/>
          <w:sz w:val="24"/>
        </w:rPr>
        <w:t>FTP</w:t>
      </w:r>
      <w:r>
        <w:rPr>
          <w:kern w:val="0"/>
          <w:sz w:val="24"/>
        </w:rPr>
        <w:t>策略对一个网络地址限制</w:t>
      </w:r>
      <w:r>
        <w:rPr>
          <w:kern w:val="0"/>
          <w:sz w:val="24"/>
        </w:rPr>
        <w:t>FTP</w:t>
      </w:r>
      <w:r>
        <w:rPr>
          <w:kern w:val="0"/>
          <w:sz w:val="24"/>
        </w:rPr>
        <w:t>可用的带宽同时创建另一项</w:t>
      </w:r>
      <w:r>
        <w:rPr>
          <w:kern w:val="0"/>
          <w:sz w:val="24"/>
        </w:rPr>
        <w:t>FTP</w:t>
      </w:r>
      <w:r>
        <w:rPr>
          <w:kern w:val="0"/>
          <w:sz w:val="24"/>
        </w:rPr>
        <w:t>策略对于另一个网络地址设置不同的可用带宽。</w:t>
      </w:r>
    </w:p>
    <w:p w14:paraId="1F5E6FB4" w14:textId="77777777" w:rsidR="00A23EE0" w:rsidRDefault="001E1853">
      <w:pPr>
        <w:pStyle w:val="4"/>
        <w:rPr>
          <w:rFonts w:ascii="Times New Roman" w:hAnsi="Times New Roman"/>
        </w:rPr>
      </w:pPr>
      <w:r>
        <w:rPr>
          <w:rFonts w:ascii="Times New Roman"/>
        </w:rPr>
        <w:t>流量优先级设置</w:t>
      </w:r>
    </w:p>
    <w:p w14:paraId="04F00C3C" w14:textId="77777777" w:rsidR="00A23EE0" w:rsidRDefault="001E1853">
      <w:pPr>
        <w:autoSpaceDE w:val="0"/>
        <w:autoSpaceDN w:val="0"/>
        <w:adjustRightInd w:val="0"/>
        <w:spacing w:before="100" w:beforeAutospacing="1" w:after="100" w:afterAutospacing="1"/>
        <w:jc w:val="left"/>
        <w:rPr>
          <w:kern w:val="0"/>
          <w:sz w:val="24"/>
        </w:rPr>
      </w:pPr>
      <w:r>
        <w:rPr>
          <w:kern w:val="0"/>
          <w:sz w:val="24"/>
        </w:rPr>
        <w:t>设置流量的优先级，管理不同类型的流量。对于重要以及潜在敏感的流量应该设置较高的优先级</w:t>
      </w:r>
      <w:r>
        <w:rPr>
          <w:rFonts w:hint="eastAsia"/>
          <w:kern w:val="0"/>
          <w:sz w:val="24"/>
        </w:rPr>
        <w:t>，</w:t>
      </w:r>
      <w:r>
        <w:rPr>
          <w:kern w:val="0"/>
          <w:sz w:val="24"/>
        </w:rPr>
        <w:t>不是很重要以及敏感度不高的流量分配较低的优先级。</w:t>
      </w:r>
    </w:p>
    <w:p w14:paraId="081203FC" w14:textId="77777777" w:rsidR="00A23EE0" w:rsidRDefault="001E1853">
      <w:pPr>
        <w:autoSpaceDE w:val="0"/>
        <w:autoSpaceDN w:val="0"/>
        <w:adjustRightInd w:val="0"/>
        <w:spacing w:before="100" w:beforeAutospacing="1" w:after="100" w:afterAutospacing="1"/>
        <w:jc w:val="left"/>
        <w:rPr>
          <w:kern w:val="0"/>
          <w:sz w:val="24"/>
        </w:rPr>
      </w:pPr>
      <w:r>
        <w:rPr>
          <w:rFonts w:hint="eastAsia"/>
          <w:kern w:val="0"/>
          <w:sz w:val="24"/>
        </w:rPr>
        <w:t>TN-SG5000</w:t>
      </w:r>
      <w:r>
        <w:rPr>
          <w:kern w:val="0"/>
          <w:sz w:val="24"/>
        </w:rPr>
        <w:t>设备</w:t>
      </w:r>
      <w:r>
        <w:rPr>
          <w:rFonts w:hint="eastAsia"/>
          <w:kern w:val="0"/>
          <w:sz w:val="24"/>
        </w:rPr>
        <w:t>带宽分配的原则是优先于级别设置高的连接，只有在优先级高的连接不需要带宽的情况下，考虑优先级设置较低的连接。</w:t>
      </w:r>
    </w:p>
    <w:p w14:paraId="362F9824" w14:textId="77777777" w:rsidR="00A23EE0" w:rsidRDefault="001E1853">
      <w:pPr>
        <w:autoSpaceDE w:val="0"/>
        <w:autoSpaceDN w:val="0"/>
        <w:adjustRightInd w:val="0"/>
        <w:spacing w:before="100" w:beforeAutospacing="1" w:after="100" w:afterAutospacing="1"/>
        <w:jc w:val="left"/>
        <w:rPr>
          <w:kern w:val="0"/>
          <w:sz w:val="24"/>
        </w:rPr>
      </w:pPr>
      <w:r>
        <w:rPr>
          <w:kern w:val="0"/>
          <w:sz w:val="24"/>
        </w:rPr>
        <w:t>例如，</w:t>
      </w:r>
      <w:r>
        <w:rPr>
          <w:rFonts w:hint="eastAsia"/>
          <w:kern w:val="0"/>
          <w:sz w:val="24"/>
        </w:rPr>
        <w:t>对</w:t>
      </w:r>
      <w:r>
        <w:rPr>
          <w:kern w:val="0"/>
          <w:sz w:val="24"/>
        </w:rPr>
        <w:t>语音传输以</w:t>
      </w:r>
      <w:r>
        <w:rPr>
          <w:kern w:val="0"/>
          <w:sz w:val="24"/>
        </w:rPr>
        <w:t>及电子商务通讯的流量</w:t>
      </w:r>
      <w:r>
        <w:rPr>
          <w:rFonts w:hint="eastAsia"/>
          <w:kern w:val="0"/>
          <w:sz w:val="24"/>
        </w:rPr>
        <w:t>设置基本带宽。然后，您可以对控制语音流量的策略配置较高的优先级</w:t>
      </w:r>
      <w:r>
        <w:rPr>
          <w:kern w:val="0"/>
          <w:sz w:val="24"/>
        </w:rPr>
        <w:t>，</w:t>
      </w:r>
      <w:r>
        <w:rPr>
          <w:rFonts w:hint="eastAsia"/>
          <w:kern w:val="0"/>
          <w:sz w:val="24"/>
        </w:rPr>
        <w:t>对控制电子商务的策略设置中等优先级。</w:t>
      </w:r>
      <w:r>
        <w:rPr>
          <w:kern w:val="0"/>
          <w:sz w:val="24"/>
        </w:rPr>
        <w:t>网络通信繁忙时，如果语音流量与电子商务流量同时占用带宽时，优先级设置较高的语音流量将先于电子商务流量被传输。</w:t>
      </w:r>
    </w:p>
    <w:p w14:paraId="5AEC5C64" w14:textId="77777777" w:rsidR="00A23EE0" w:rsidRDefault="001E1853">
      <w:pPr>
        <w:pStyle w:val="4"/>
        <w:rPr>
          <w:rFonts w:ascii="Times New Roman" w:hAnsi="Times New Roman"/>
        </w:rPr>
      </w:pPr>
      <w:r>
        <w:rPr>
          <w:rFonts w:ascii="Times New Roman"/>
        </w:rPr>
        <w:t>流量控制配置注意事项</w:t>
      </w:r>
    </w:p>
    <w:p w14:paraId="38A154D3" w14:textId="77777777" w:rsidR="00A23EE0" w:rsidRDefault="001E1853">
      <w:pPr>
        <w:autoSpaceDE w:val="0"/>
        <w:autoSpaceDN w:val="0"/>
        <w:adjustRightInd w:val="0"/>
        <w:spacing w:before="100" w:beforeAutospacing="1" w:after="100" w:afterAutospacing="1"/>
        <w:jc w:val="left"/>
        <w:rPr>
          <w:kern w:val="0"/>
          <w:sz w:val="24"/>
        </w:rPr>
      </w:pPr>
      <w:r>
        <w:rPr>
          <w:kern w:val="0"/>
          <w:sz w:val="24"/>
        </w:rPr>
        <w:t>流量控制配置意在流量高峰时均衡流量并配置某些类型的流量优先于其他流量使用带宽。但是，</w:t>
      </w:r>
      <w:r>
        <w:rPr>
          <w:rFonts w:hint="eastAsia"/>
          <w:kern w:val="0"/>
          <w:sz w:val="24"/>
        </w:rPr>
        <w:t>数据包被缓存的存储空间以及时间都是对流量控制的一些限制</w:t>
      </w:r>
      <w:r>
        <w:rPr>
          <w:kern w:val="0"/>
          <w:sz w:val="24"/>
        </w:rPr>
        <w:t>。一旦超出了这些限制，数据包就被丢弃，通信会话将受影响。流量控制配置不当可能降低某些网络流，因为大量的数据包被丢弃对上层网</w:t>
      </w:r>
      <w:r>
        <w:rPr>
          <w:kern w:val="0"/>
          <w:sz w:val="24"/>
        </w:rPr>
        <w:t>络带来额外的开销，用来纠正错误。</w:t>
      </w:r>
    </w:p>
    <w:p w14:paraId="203FFD18" w14:textId="77777777" w:rsidR="00A23EE0" w:rsidRDefault="001E1853">
      <w:pPr>
        <w:autoSpaceDE w:val="0"/>
        <w:autoSpaceDN w:val="0"/>
        <w:adjustRightInd w:val="0"/>
        <w:spacing w:before="100" w:beforeAutospacing="1" w:after="100" w:afterAutospacing="1"/>
        <w:jc w:val="left"/>
        <w:rPr>
          <w:kern w:val="0"/>
          <w:sz w:val="24"/>
        </w:rPr>
      </w:pPr>
      <w:r>
        <w:rPr>
          <w:kern w:val="0"/>
          <w:sz w:val="24"/>
        </w:rPr>
        <w:t>流量控制的基本原则是在牺牲一些能够被丢弃的数据包的基础上优先某些数据流量。也就是说，您设置放弃了流量</w:t>
      </w:r>
      <w:r>
        <w:rPr>
          <w:kern w:val="0"/>
          <w:sz w:val="24"/>
        </w:rPr>
        <w:t>X</w:t>
      </w:r>
      <w:r>
        <w:rPr>
          <w:kern w:val="0"/>
          <w:sz w:val="24"/>
        </w:rPr>
        <w:t>的性能与稳定性，是为了保证流量</w:t>
      </w:r>
      <w:r>
        <w:rPr>
          <w:kern w:val="0"/>
          <w:sz w:val="24"/>
        </w:rPr>
        <w:t>Y</w:t>
      </w:r>
      <w:r>
        <w:rPr>
          <w:kern w:val="0"/>
          <w:sz w:val="24"/>
        </w:rPr>
        <w:t>的性能与稳定性。</w:t>
      </w:r>
    </w:p>
    <w:p w14:paraId="51DD3E69" w14:textId="77777777" w:rsidR="00A23EE0" w:rsidRDefault="001E1853">
      <w:pPr>
        <w:autoSpaceDE w:val="0"/>
        <w:autoSpaceDN w:val="0"/>
        <w:adjustRightInd w:val="0"/>
        <w:spacing w:before="100" w:beforeAutospacing="1" w:after="100" w:afterAutospacing="1"/>
        <w:jc w:val="left"/>
        <w:rPr>
          <w:kern w:val="0"/>
          <w:sz w:val="24"/>
        </w:rPr>
      </w:pPr>
      <w:r>
        <w:rPr>
          <w:kern w:val="0"/>
          <w:sz w:val="24"/>
        </w:rPr>
        <w:t>举例说明，如果您对某些数据流设置了带宽限制，必须明白这样的事实，这些会话将被限制流量，而且可能会话质量受到影响。</w:t>
      </w:r>
    </w:p>
    <w:p w14:paraId="2FB020EE" w14:textId="77777777" w:rsidR="00A23EE0" w:rsidRDefault="001E1853">
      <w:pPr>
        <w:autoSpaceDE w:val="0"/>
        <w:autoSpaceDN w:val="0"/>
        <w:adjustRightInd w:val="0"/>
        <w:spacing w:before="100" w:beforeAutospacing="1" w:after="100" w:afterAutospacing="1"/>
        <w:jc w:val="left"/>
        <w:rPr>
          <w:kern w:val="0"/>
          <w:sz w:val="24"/>
        </w:rPr>
      </w:pPr>
      <w:r>
        <w:rPr>
          <w:kern w:val="0"/>
          <w:sz w:val="24"/>
        </w:rPr>
        <w:t>对防火墙策略应用流量控制，也就是对通过该策略的双向流量设置了带宽使用。例如内部主机发起的到外部主机的会话通过内部到外部网络的防火墙策略，那么从外部网络返回到内部网络的数据流也要应用对通过的防火墙设置的流量控制。例</w:t>
      </w:r>
      <w:r>
        <w:rPr>
          <w:kern w:val="0"/>
          <w:sz w:val="24"/>
        </w:rPr>
        <w:t>如，使用</w:t>
      </w:r>
      <w:r>
        <w:rPr>
          <w:kern w:val="0"/>
          <w:sz w:val="24"/>
        </w:rPr>
        <w:t>FTP</w:t>
      </w:r>
      <w:r>
        <w:rPr>
          <w:kern w:val="0"/>
          <w:sz w:val="24"/>
        </w:rPr>
        <w:t>放取文件或</w:t>
      </w:r>
      <w:r>
        <w:rPr>
          <w:kern w:val="0"/>
          <w:sz w:val="24"/>
        </w:rPr>
        <w:t>SMTP</w:t>
      </w:r>
      <w:r>
        <w:rPr>
          <w:kern w:val="0"/>
          <w:sz w:val="24"/>
        </w:rPr>
        <w:t>服务器与外部主机连接获取电子邮件。</w:t>
      </w:r>
    </w:p>
    <w:p w14:paraId="12EC1BB0" w14:textId="77777777" w:rsidR="00A23EE0" w:rsidRDefault="001E1853">
      <w:pPr>
        <w:autoSpaceDE w:val="0"/>
        <w:autoSpaceDN w:val="0"/>
        <w:adjustRightInd w:val="0"/>
        <w:spacing w:before="100" w:beforeAutospacing="1" w:after="100" w:afterAutospacing="1"/>
        <w:jc w:val="left"/>
        <w:rPr>
          <w:kern w:val="0"/>
          <w:sz w:val="24"/>
        </w:rPr>
      </w:pPr>
      <w:r>
        <w:rPr>
          <w:kern w:val="0"/>
          <w:sz w:val="24"/>
        </w:rPr>
        <w:t>流量控制功能同样作用于正常流速的常规</w:t>
      </w:r>
      <w:r>
        <w:rPr>
          <w:kern w:val="0"/>
          <w:sz w:val="24"/>
        </w:rPr>
        <w:t>IP</w:t>
      </w:r>
      <w:r>
        <w:rPr>
          <w:kern w:val="0"/>
          <w:sz w:val="24"/>
        </w:rPr>
        <w:t>流量。在流量相当高的情况下，也就是在超出了</w:t>
      </w:r>
      <w:r>
        <w:rPr>
          <w:rFonts w:hint="eastAsia"/>
          <w:kern w:val="0"/>
          <w:sz w:val="24"/>
        </w:rPr>
        <w:t>TN-SG5000</w:t>
      </w:r>
      <w:r>
        <w:rPr>
          <w:kern w:val="0"/>
          <w:sz w:val="24"/>
        </w:rPr>
        <w:t>设备能够处理的情形下，流量控制功能将不再生效。</w:t>
      </w:r>
      <w:r>
        <w:rPr>
          <w:rFonts w:hint="eastAsia"/>
          <w:kern w:val="0"/>
          <w:sz w:val="24"/>
        </w:rPr>
        <w:t>TN-SG5000</w:t>
      </w:r>
      <w:r>
        <w:rPr>
          <w:kern w:val="0"/>
          <w:sz w:val="24"/>
        </w:rPr>
        <w:t>设备先要接收数据包流量，然后对流量应用流量控制功能。如果</w:t>
      </w:r>
      <w:r>
        <w:rPr>
          <w:rFonts w:hint="eastAsia"/>
          <w:kern w:val="0"/>
          <w:sz w:val="24"/>
        </w:rPr>
        <w:t>TN-SG5000</w:t>
      </w:r>
      <w:r>
        <w:rPr>
          <w:kern w:val="0"/>
          <w:sz w:val="24"/>
        </w:rPr>
        <w:t>不能够处理接收的全部流量，可能会发生丢弃数据包、延迟处理数据包这样的情况。</w:t>
      </w:r>
    </w:p>
    <w:p w14:paraId="06EEDE85" w14:textId="77777777" w:rsidR="00A23EE0" w:rsidRDefault="001E1853">
      <w:pPr>
        <w:autoSpaceDE w:val="0"/>
        <w:autoSpaceDN w:val="0"/>
        <w:adjustRightInd w:val="0"/>
        <w:spacing w:before="100" w:beforeAutospacing="1" w:after="100" w:afterAutospacing="1"/>
        <w:jc w:val="left"/>
        <w:rPr>
          <w:kern w:val="0"/>
          <w:sz w:val="24"/>
        </w:rPr>
      </w:pPr>
      <w:r>
        <w:rPr>
          <w:kern w:val="0"/>
          <w:sz w:val="24"/>
        </w:rPr>
        <w:t>保证流量控制能够发挥最佳性能，确保接口以太网统计表没有错误、数据包冲撞以及缓存超容这样的事件。如果统计表不是清洁的，</w:t>
      </w:r>
      <w:r>
        <w:rPr>
          <w:rFonts w:hint="eastAsia"/>
          <w:kern w:val="0"/>
          <w:sz w:val="24"/>
        </w:rPr>
        <w:t>TN-SG50</w:t>
      </w:r>
      <w:r>
        <w:rPr>
          <w:rFonts w:hint="eastAsia"/>
          <w:kern w:val="0"/>
          <w:sz w:val="24"/>
        </w:rPr>
        <w:t>00</w:t>
      </w:r>
      <w:r>
        <w:rPr>
          <w:kern w:val="0"/>
          <w:sz w:val="24"/>
        </w:rPr>
        <w:t>设备与交换机可能需要调整。</w:t>
      </w:r>
    </w:p>
    <w:p w14:paraId="14DB54E8" w14:textId="77777777" w:rsidR="00A23EE0" w:rsidRDefault="001E1853">
      <w:pPr>
        <w:autoSpaceDE w:val="0"/>
        <w:autoSpaceDN w:val="0"/>
        <w:adjustRightInd w:val="0"/>
        <w:spacing w:before="100" w:beforeAutospacing="1" w:after="100" w:afterAutospacing="1"/>
        <w:jc w:val="left"/>
        <w:rPr>
          <w:kern w:val="0"/>
          <w:sz w:val="24"/>
        </w:rPr>
      </w:pPr>
      <w:r>
        <w:rPr>
          <w:kern w:val="0"/>
          <w:sz w:val="24"/>
        </w:rPr>
        <w:t>为了流量控制功能更能有效地发挥，需要注意以下几项设置规则：</w:t>
      </w:r>
    </w:p>
    <w:p w14:paraId="3D5511C9" w14:textId="77777777" w:rsidR="00A23EE0" w:rsidRDefault="001E1853">
      <w:pPr>
        <w:numPr>
          <w:ilvl w:val="0"/>
          <w:numId w:val="35"/>
        </w:numPr>
        <w:autoSpaceDE w:val="0"/>
        <w:autoSpaceDN w:val="0"/>
        <w:adjustRightInd w:val="0"/>
        <w:jc w:val="left"/>
        <w:rPr>
          <w:kern w:val="0"/>
          <w:sz w:val="24"/>
        </w:rPr>
      </w:pPr>
      <w:r>
        <w:rPr>
          <w:kern w:val="0"/>
          <w:sz w:val="24"/>
        </w:rPr>
        <w:t>在防火墙</w:t>
      </w:r>
      <w:r>
        <w:rPr>
          <w:rFonts w:hint="eastAsia"/>
          <w:kern w:val="0"/>
          <w:sz w:val="24"/>
        </w:rPr>
        <w:t>策略中</w:t>
      </w:r>
      <w:r>
        <w:rPr>
          <w:kern w:val="0"/>
          <w:sz w:val="24"/>
        </w:rPr>
        <w:t>启动流量控制设置。如果您不对防火墙策略设置任何的流量控制，那么默认情况下，流量的优先级别设置为高级。</w:t>
      </w:r>
    </w:p>
    <w:p w14:paraId="03982D21" w14:textId="77777777" w:rsidR="00A23EE0" w:rsidRDefault="001E1853">
      <w:pPr>
        <w:numPr>
          <w:ilvl w:val="0"/>
          <w:numId w:val="35"/>
        </w:numPr>
        <w:autoSpaceDE w:val="0"/>
        <w:autoSpaceDN w:val="0"/>
        <w:adjustRightInd w:val="0"/>
        <w:jc w:val="left"/>
        <w:rPr>
          <w:kern w:val="0"/>
          <w:sz w:val="24"/>
        </w:rPr>
      </w:pPr>
      <w:r>
        <w:rPr>
          <w:kern w:val="0"/>
          <w:sz w:val="24"/>
        </w:rPr>
        <w:t>防火墙策略中的流量控制选项设置为三个优先级别（低、中、高）。</w:t>
      </w:r>
    </w:p>
    <w:p w14:paraId="00080E0E" w14:textId="77777777" w:rsidR="00A23EE0" w:rsidRDefault="001E1853">
      <w:pPr>
        <w:autoSpaceDE w:val="0"/>
        <w:autoSpaceDN w:val="0"/>
        <w:adjustRightInd w:val="0"/>
        <w:spacing w:before="100" w:beforeAutospacing="1" w:after="100" w:afterAutospacing="1"/>
        <w:jc w:val="left"/>
        <w:rPr>
          <w:kern w:val="0"/>
          <w:sz w:val="24"/>
        </w:rPr>
      </w:pPr>
      <w:r>
        <w:rPr>
          <w:kern w:val="0"/>
          <w:sz w:val="24"/>
        </w:rPr>
        <w:t>确定防火墙策略中所有基本带宽之和需要低于接口多承载的最大容量。</w:t>
      </w:r>
    </w:p>
    <w:p w14:paraId="500FD200" w14:textId="77777777" w:rsidR="00A23EE0" w:rsidRDefault="001E1853">
      <w:pPr>
        <w:autoSpaceDE w:val="0"/>
        <w:autoSpaceDN w:val="0"/>
        <w:adjustRightInd w:val="0"/>
        <w:spacing w:before="100" w:beforeAutospacing="1" w:after="100" w:afterAutospacing="1"/>
        <w:jc w:val="left"/>
        <w:rPr>
          <w:b/>
          <w:kern w:val="0"/>
          <w:sz w:val="24"/>
        </w:rPr>
      </w:pPr>
      <w:r>
        <w:rPr>
          <w:b/>
          <w:kern w:val="0"/>
          <w:sz w:val="24"/>
        </w:rPr>
        <w:t>配置流量控制设置</w:t>
      </w:r>
    </w:p>
    <w:p w14:paraId="09F83C92" w14:textId="77777777" w:rsidR="00A23EE0" w:rsidRDefault="001E1853">
      <w:pPr>
        <w:autoSpaceDE w:val="0"/>
        <w:autoSpaceDN w:val="0"/>
        <w:adjustRightInd w:val="0"/>
        <w:spacing w:before="100" w:beforeAutospacing="1" w:after="100" w:afterAutospacing="1"/>
        <w:jc w:val="left"/>
        <w:rPr>
          <w:kern w:val="0"/>
          <w:sz w:val="24"/>
        </w:rPr>
      </w:pPr>
      <w:r>
        <w:rPr>
          <w:kern w:val="0"/>
          <w:sz w:val="24"/>
        </w:rPr>
        <w:t>配置防火墙策略的同时可以配置流量控制选项。</w:t>
      </w:r>
    </w:p>
    <w:p w14:paraId="133863BD" w14:textId="77777777" w:rsidR="00A23EE0" w:rsidRDefault="001E1853">
      <w:pPr>
        <w:numPr>
          <w:ilvl w:val="0"/>
          <w:numId w:val="36"/>
        </w:numPr>
        <w:autoSpaceDE w:val="0"/>
        <w:autoSpaceDN w:val="0"/>
        <w:adjustRightInd w:val="0"/>
        <w:jc w:val="left"/>
        <w:rPr>
          <w:kern w:val="0"/>
          <w:sz w:val="24"/>
        </w:rPr>
      </w:pPr>
      <w:r>
        <w:rPr>
          <w:kern w:val="0"/>
          <w:sz w:val="24"/>
        </w:rPr>
        <w:t>进入</w:t>
      </w:r>
      <w:r>
        <w:rPr>
          <w:rFonts w:hint="eastAsia"/>
          <w:kern w:val="0"/>
          <w:sz w:val="24"/>
        </w:rPr>
        <w:t>“</w:t>
      </w:r>
      <w:r>
        <w:rPr>
          <w:kern w:val="0"/>
          <w:sz w:val="24"/>
        </w:rPr>
        <w:t>防火墙</w:t>
      </w:r>
      <w:r>
        <w:rPr>
          <w:kern w:val="0"/>
          <w:sz w:val="24"/>
        </w:rPr>
        <w:t>&gt;</w:t>
      </w:r>
      <w:r>
        <w:rPr>
          <w:kern w:val="0"/>
          <w:sz w:val="24"/>
        </w:rPr>
        <w:t>策略</w:t>
      </w:r>
      <w:r>
        <w:rPr>
          <w:rFonts w:hint="eastAsia"/>
          <w:kern w:val="0"/>
          <w:sz w:val="24"/>
        </w:rPr>
        <w:t>”</w:t>
      </w:r>
      <w:r>
        <w:rPr>
          <w:kern w:val="0"/>
          <w:sz w:val="24"/>
        </w:rPr>
        <w:t>。</w:t>
      </w:r>
    </w:p>
    <w:p w14:paraId="75571410" w14:textId="77777777" w:rsidR="00A23EE0" w:rsidRDefault="001E1853">
      <w:pPr>
        <w:numPr>
          <w:ilvl w:val="0"/>
          <w:numId w:val="36"/>
        </w:numPr>
        <w:autoSpaceDE w:val="0"/>
        <w:autoSpaceDN w:val="0"/>
        <w:adjustRightInd w:val="0"/>
        <w:jc w:val="left"/>
        <w:rPr>
          <w:kern w:val="0"/>
          <w:sz w:val="24"/>
        </w:rPr>
      </w:pPr>
      <w:r>
        <w:rPr>
          <w:kern w:val="0"/>
          <w:sz w:val="24"/>
        </w:rPr>
        <w:t>创建新的策略或编辑一项策略的同时，设置流量控制选项。</w:t>
      </w:r>
    </w:p>
    <w:p w14:paraId="28A991D1" w14:textId="77777777" w:rsidR="00A23EE0" w:rsidRDefault="001E1853">
      <w:pPr>
        <w:numPr>
          <w:ilvl w:val="0"/>
          <w:numId w:val="36"/>
        </w:numPr>
        <w:autoSpaceDE w:val="0"/>
        <w:autoSpaceDN w:val="0"/>
        <w:adjustRightInd w:val="0"/>
        <w:jc w:val="left"/>
        <w:rPr>
          <w:kern w:val="0"/>
          <w:sz w:val="24"/>
        </w:rPr>
      </w:pPr>
      <w:r>
        <w:rPr>
          <w:kern w:val="0"/>
          <w:sz w:val="24"/>
        </w:rPr>
        <w:t>配置以下选项：</w:t>
      </w:r>
    </w:p>
    <w:p w14:paraId="0C4BB6E7" w14:textId="77777777" w:rsidR="00A23EE0" w:rsidRDefault="00A23EE0">
      <w:pPr>
        <w:autoSpaceDE w:val="0"/>
        <w:autoSpaceDN w:val="0"/>
        <w:adjustRightInd w:val="0"/>
        <w:jc w:val="left"/>
        <w:rPr>
          <w:kern w:val="0"/>
          <w:sz w:val="24"/>
        </w:rPr>
      </w:pPr>
    </w:p>
    <w:tbl>
      <w:tblPr>
        <w:tblW w:w="8748" w:type="dxa"/>
        <w:tblLook w:val="04A0" w:firstRow="1" w:lastRow="0" w:firstColumn="1" w:lastColumn="0" w:noHBand="0" w:noVBand="1"/>
      </w:tblPr>
      <w:tblGrid>
        <w:gridCol w:w="1188"/>
        <w:gridCol w:w="7560"/>
      </w:tblGrid>
      <w:tr w:rsidR="00A23EE0" w14:paraId="5BCFFBC7" w14:textId="77777777">
        <w:tc>
          <w:tcPr>
            <w:tcW w:w="1188" w:type="dxa"/>
          </w:tcPr>
          <w:p w14:paraId="4FB46354"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基本带宽</w:t>
            </w:r>
          </w:p>
        </w:tc>
        <w:tc>
          <w:tcPr>
            <w:tcW w:w="7560" w:type="dxa"/>
          </w:tcPr>
          <w:p w14:paraId="56537C2F"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使用流量限制可以确保一项策略允许通过防火墙的流量具有一定的可用宽带。</w:t>
            </w:r>
            <w:r>
              <w:rPr>
                <w:rFonts w:ascii="ArialMT" w:hAnsi="ArialMT" w:hint="eastAsia"/>
                <w:b/>
                <w:bCs/>
                <w:kern w:val="0"/>
                <w:sz w:val="24"/>
              </w:rPr>
              <w:t>基本</w:t>
            </w:r>
            <w:r>
              <w:rPr>
                <w:rFonts w:ascii="ArialMT" w:hAnsi="ArialMT"/>
                <w:b/>
                <w:bCs/>
                <w:kern w:val="0"/>
                <w:sz w:val="24"/>
              </w:rPr>
              <w:t>宽带</w:t>
            </w:r>
            <w:r>
              <w:rPr>
                <w:rFonts w:ascii="ArialMT" w:hAnsi="ArialMT"/>
                <w:b/>
                <w:bCs/>
                <w:kern w:val="0"/>
                <w:sz w:val="24"/>
              </w:rPr>
              <w:t>(</w:t>
            </w:r>
            <w:r>
              <w:rPr>
                <w:rFonts w:ascii="ArialMT" w:hAnsi="ArialMT"/>
                <w:b/>
                <w:bCs/>
                <w:kern w:val="0"/>
                <w:sz w:val="24"/>
              </w:rPr>
              <w:t>以</w:t>
            </w:r>
            <w:r>
              <w:rPr>
                <w:rFonts w:ascii="ArialMT" w:hAnsi="ArialMT"/>
                <w:b/>
                <w:bCs/>
                <w:kern w:val="0"/>
                <w:sz w:val="24"/>
              </w:rPr>
              <w:t xml:space="preserve"> kbps</w:t>
            </w:r>
            <w:r>
              <w:rPr>
                <w:rFonts w:ascii="ArialMT" w:hAnsi="ArialMT"/>
                <w:b/>
                <w:bCs/>
                <w:kern w:val="0"/>
                <w:sz w:val="24"/>
              </w:rPr>
              <w:t>为单位</w:t>
            </w:r>
            <w:r>
              <w:rPr>
                <w:rFonts w:ascii="ArialMT" w:hAnsi="ArialMT"/>
                <w:b/>
                <w:bCs/>
                <w:kern w:val="0"/>
                <w:sz w:val="24"/>
              </w:rPr>
              <w:t xml:space="preserve">) </w:t>
            </w:r>
            <w:r>
              <w:rPr>
                <w:rFonts w:ascii="ArialMT" w:hAnsi="ArialMT"/>
                <w:b/>
                <w:bCs/>
                <w:kern w:val="0"/>
                <w:sz w:val="24"/>
              </w:rPr>
              <w:t>确保对优先级高的服务有足够的带宽可用。</w:t>
            </w:r>
            <w:r>
              <w:rPr>
                <w:rFonts w:ascii="ArialMT" w:hAnsi="ArialMT" w:hint="eastAsia"/>
                <w:b/>
                <w:bCs/>
                <w:kern w:val="0"/>
                <w:sz w:val="24"/>
              </w:rPr>
              <w:t>确定所有防火墙策略中总的基本带宽设置低于接口处理的带宽容量。</w:t>
            </w:r>
          </w:p>
        </w:tc>
      </w:tr>
      <w:tr w:rsidR="00A23EE0" w14:paraId="7C8B2D91" w14:textId="77777777">
        <w:tc>
          <w:tcPr>
            <w:tcW w:w="1188" w:type="dxa"/>
          </w:tcPr>
          <w:p w14:paraId="54FADFED"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最大带宽</w:t>
            </w:r>
          </w:p>
        </w:tc>
        <w:tc>
          <w:tcPr>
            <w:tcW w:w="7560" w:type="dxa"/>
          </w:tcPr>
          <w:p w14:paraId="376D70BF"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使用流量</w:t>
            </w:r>
            <w:r>
              <w:rPr>
                <w:rFonts w:ascii="ArialMT" w:hAnsi="ArialMT" w:hint="eastAsia"/>
                <w:b/>
                <w:bCs/>
                <w:kern w:val="0"/>
                <w:sz w:val="24"/>
              </w:rPr>
              <w:t>控制可以</w:t>
            </w:r>
            <w:r>
              <w:rPr>
                <w:rFonts w:ascii="ArialMT" w:hAnsi="ArialMT"/>
                <w:b/>
                <w:bCs/>
                <w:kern w:val="0"/>
                <w:sz w:val="24"/>
              </w:rPr>
              <w:t>限制一项策略允许通过防火墙的流量的宽带使用量。限制带宽流量保持重要性较高的服务相比重要级别较低的服务拥有良好的宽带使用。</w:t>
            </w:r>
            <w:r>
              <w:rPr>
                <w:rFonts w:ascii="ArialMT" w:hAnsi="ArialMT"/>
                <w:b/>
                <w:bCs/>
                <w:kern w:val="0"/>
                <w:sz w:val="24"/>
              </w:rPr>
              <w:t xml:space="preserve"> </w:t>
            </w:r>
          </w:p>
        </w:tc>
      </w:tr>
      <w:tr w:rsidR="00A23EE0" w14:paraId="06815893" w14:textId="77777777">
        <w:tc>
          <w:tcPr>
            <w:tcW w:w="1188" w:type="dxa"/>
          </w:tcPr>
          <w:p w14:paraId="0260203F"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优先级</w:t>
            </w:r>
          </w:p>
        </w:tc>
        <w:tc>
          <w:tcPr>
            <w:tcW w:w="7560" w:type="dxa"/>
          </w:tcPr>
          <w:p w14:paraId="3CC1BB12"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数据流优先级别设置为三个级别，分别为高、中、低。选择不同的优先级，</w:t>
            </w:r>
            <w:r>
              <w:rPr>
                <w:rFonts w:ascii="ArialMT" w:hAnsi="ArialMT" w:hint="eastAsia"/>
                <w:b/>
                <w:bCs/>
                <w:kern w:val="0"/>
                <w:sz w:val="24"/>
              </w:rPr>
              <w:t>T</w:t>
            </w:r>
            <w:r>
              <w:rPr>
                <w:rFonts w:ascii="ArialMT" w:hAnsi="ArialMT" w:hint="eastAsia"/>
                <w:b/>
                <w:bCs/>
                <w:kern w:val="0"/>
                <w:sz w:val="24"/>
              </w:rPr>
              <w:t>N-SG5000</w:t>
            </w:r>
            <w:r>
              <w:rPr>
                <w:rFonts w:ascii="ArialMT" w:hAnsi="ArialMT"/>
                <w:b/>
                <w:bCs/>
                <w:kern w:val="0"/>
                <w:sz w:val="24"/>
              </w:rPr>
              <w:t>设置可以针对不同的流量类型设置相应的优先级别。</w:t>
            </w:r>
          </w:p>
          <w:p w14:paraId="6F32857E"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例如，连接到一个安全的</w:t>
            </w:r>
            <w:r>
              <w:rPr>
                <w:rFonts w:ascii="ArialMT" w:hAnsi="ArialMT"/>
                <w:b/>
                <w:bCs/>
                <w:kern w:val="0"/>
                <w:sz w:val="24"/>
              </w:rPr>
              <w:t>web</w:t>
            </w:r>
            <w:r>
              <w:rPr>
                <w:rFonts w:ascii="ArialMT" w:hAnsi="ArialMT"/>
                <w:b/>
                <w:bCs/>
                <w:kern w:val="0"/>
                <w:sz w:val="24"/>
              </w:rPr>
              <w:t>服务器的策略用于支持电子商务通讯流量，应该设置为较高的优先级别。而对于重要程度较低的服务应当</w:t>
            </w:r>
            <w:r>
              <w:rPr>
                <w:rFonts w:ascii="ArialMT" w:hAnsi="ArialMT" w:hint="eastAsia"/>
                <w:b/>
                <w:bCs/>
                <w:kern w:val="0"/>
                <w:sz w:val="24"/>
              </w:rPr>
              <w:t>设置</w:t>
            </w:r>
            <w:r>
              <w:rPr>
                <w:rFonts w:ascii="ArialMT" w:hAnsi="ArialMT"/>
                <w:b/>
                <w:bCs/>
                <w:kern w:val="0"/>
                <w:sz w:val="24"/>
              </w:rPr>
              <w:t>较低的优先级别。防火墙分配宽带的原则是当高优先级的连接不再占用带宽时，防火墙才会将带宽分配给低优先级的连接。</w:t>
            </w:r>
          </w:p>
          <w:p w14:paraId="00382F75"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hint="eastAsia"/>
                <w:b/>
                <w:bCs/>
                <w:kern w:val="0"/>
                <w:sz w:val="24"/>
              </w:rPr>
              <w:t>对三个优先级队列设置防火墙策略。</w:t>
            </w:r>
          </w:p>
        </w:tc>
      </w:tr>
    </w:tbl>
    <w:p w14:paraId="2B2FB44E" w14:textId="77777777" w:rsidR="00A23EE0" w:rsidRDefault="001E1853">
      <w:pPr>
        <w:autoSpaceDE w:val="0"/>
        <w:autoSpaceDN w:val="0"/>
        <w:adjustRightInd w:val="0"/>
        <w:spacing w:before="100" w:beforeAutospacing="1" w:after="100" w:afterAutospacing="1"/>
        <w:jc w:val="left"/>
        <w:rPr>
          <w:kern w:val="0"/>
          <w:sz w:val="24"/>
        </w:rPr>
      </w:pPr>
      <w:r>
        <w:rPr>
          <w:b/>
          <w:kern w:val="0"/>
          <w:sz w:val="24"/>
        </w:rPr>
        <w:t>注意：</w:t>
      </w:r>
      <w:r>
        <w:rPr>
          <w:kern w:val="0"/>
          <w:sz w:val="24"/>
        </w:rPr>
        <w:t>如果您同时将基本带宽与最大带宽设置为零，那么策略将不允许任何流量通过。</w:t>
      </w:r>
    </w:p>
    <w:p w14:paraId="6024DF53" w14:textId="77777777" w:rsidR="00A23EE0" w:rsidRDefault="00A23EE0">
      <w:pPr>
        <w:autoSpaceDE w:val="0"/>
        <w:autoSpaceDN w:val="0"/>
        <w:adjustRightInd w:val="0"/>
        <w:spacing w:before="100" w:beforeAutospacing="1" w:after="100" w:afterAutospacing="1"/>
        <w:jc w:val="left"/>
        <w:rPr>
          <w:kern w:val="0"/>
          <w:sz w:val="24"/>
        </w:rPr>
      </w:pPr>
    </w:p>
    <w:p w14:paraId="019855A6" w14:textId="77777777" w:rsidR="00A23EE0" w:rsidRDefault="001E1853">
      <w:pPr>
        <w:pStyle w:val="2"/>
        <w:rPr>
          <w:sz w:val="30"/>
        </w:rPr>
      </w:pPr>
      <w:bookmarkStart w:id="59" w:name="_Toc13902"/>
      <w:r>
        <w:rPr>
          <w:sz w:val="30"/>
        </w:rPr>
        <w:t>防火墙策略</w:t>
      </w:r>
      <w:r>
        <w:rPr>
          <w:rFonts w:hint="eastAsia"/>
          <w:sz w:val="30"/>
        </w:rPr>
        <w:t>配</w:t>
      </w:r>
      <w:r>
        <w:rPr>
          <w:sz w:val="30"/>
        </w:rPr>
        <w:t>置举例</w:t>
      </w:r>
      <w:bookmarkEnd w:id="59"/>
    </w:p>
    <w:p w14:paraId="4C1A7F0C" w14:textId="77777777" w:rsidR="00A23EE0" w:rsidRDefault="001E1853">
      <w:pPr>
        <w:autoSpaceDE w:val="0"/>
        <w:autoSpaceDN w:val="0"/>
        <w:adjustRightInd w:val="0"/>
        <w:spacing w:before="100" w:beforeAutospacing="1" w:after="100" w:afterAutospacing="1"/>
        <w:jc w:val="left"/>
        <w:rPr>
          <w:kern w:val="0"/>
          <w:sz w:val="24"/>
        </w:rPr>
      </w:pPr>
      <w:r>
        <w:rPr>
          <w:rFonts w:hint="eastAsia"/>
          <w:kern w:val="0"/>
          <w:sz w:val="24"/>
        </w:rPr>
        <w:t>TN-SG5000</w:t>
      </w:r>
      <w:r>
        <w:rPr>
          <w:kern w:val="0"/>
          <w:sz w:val="24"/>
        </w:rPr>
        <w:t>设备可以完全满足各种网络的要求，不管是</w:t>
      </w:r>
      <w:r>
        <w:rPr>
          <w:kern w:val="0"/>
          <w:sz w:val="24"/>
        </w:rPr>
        <w:t>soho</w:t>
      </w:r>
      <w:r>
        <w:rPr>
          <w:kern w:val="0"/>
          <w:sz w:val="24"/>
        </w:rPr>
        <w:t>还是大型企业与</w:t>
      </w:r>
      <w:r>
        <w:rPr>
          <w:kern w:val="0"/>
          <w:sz w:val="24"/>
        </w:rPr>
        <w:t>ISP</w:t>
      </w:r>
      <w:r>
        <w:rPr>
          <w:kern w:val="0"/>
          <w:sz w:val="24"/>
        </w:rPr>
        <w:t>的需求。以下两个举例分别应用在</w:t>
      </w:r>
      <w:r>
        <w:rPr>
          <w:kern w:val="0"/>
          <w:sz w:val="24"/>
        </w:rPr>
        <w:t>soho</w:t>
      </w:r>
      <w:r>
        <w:rPr>
          <w:kern w:val="0"/>
          <w:sz w:val="24"/>
        </w:rPr>
        <w:t>与大型企业办公环境中，充分体现</w:t>
      </w:r>
      <w:r>
        <w:rPr>
          <w:rFonts w:hint="eastAsia"/>
          <w:kern w:val="0"/>
          <w:sz w:val="24"/>
        </w:rPr>
        <w:t>TN-SG5000</w:t>
      </w:r>
      <w:r>
        <w:rPr>
          <w:kern w:val="0"/>
          <w:sz w:val="24"/>
        </w:rPr>
        <w:t>设备防火墙策略的功能实现。</w:t>
      </w:r>
    </w:p>
    <w:p w14:paraId="2F88BC9D" w14:textId="77777777" w:rsidR="00A23EE0" w:rsidRDefault="001E1853">
      <w:pPr>
        <w:autoSpaceDE w:val="0"/>
        <w:autoSpaceDN w:val="0"/>
        <w:adjustRightInd w:val="0"/>
        <w:spacing w:before="100" w:beforeAutospacing="1" w:after="100" w:afterAutospacing="1"/>
        <w:jc w:val="left"/>
        <w:rPr>
          <w:kern w:val="0"/>
          <w:sz w:val="24"/>
        </w:rPr>
      </w:pPr>
      <w:r>
        <w:rPr>
          <w:kern w:val="0"/>
          <w:sz w:val="24"/>
        </w:rPr>
        <w:t>在</w:t>
      </w:r>
      <w:r>
        <w:rPr>
          <w:rFonts w:hint="eastAsia"/>
          <w:kern w:val="0"/>
          <w:sz w:val="24"/>
        </w:rPr>
        <w:t>TN-OS</w:t>
      </w:r>
      <w:r>
        <w:rPr>
          <w:kern w:val="0"/>
          <w:sz w:val="24"/>
        </w:rPr>
        <w:t>的操作说明中，参见图书馆网络、</w:t>
      </w:r>
      <w:r>
        <w:rPr>
          <w:kern w:val="0"/>
          <w:sz w:val="24"/>
        </w:rPr>
        <w:t>SOHO</w:t>
      </w:r>
      <w:r>
        <w:rPr>
          <w:kern w:val="0"/>
          <w:sz w:val="24"/>
        </w:rPr>
        <w:t>与</w:t>
      </w:r>
      <w:r>
        <w:rPr>
          <w:kern w:val="0"/>
          <w:sz w:val="24"/>
        </w:rPr>
        <w:t>SMB</w:t>
      </w:r>
      <w:r>
        <w:rPr>
          <w:kern w:val="0"/>
          <w:sz w:val="24"/>
        </w:rPr>
        <w:t>网络防护部署举例。</w:t>
      </w:r>
    </w:p>
    <w:p w14:paraId="2BB89C64" w14:textId="77777777" w:rsidR="00A23EE0" w:rsidRDefault="001E1853">
      <w:pPr>
        <w:numPr>
          <w:ilvl w:val="0"/>
          <w:numId w:val="37"/>
        </w:numPr>
        <w:autoSpaceDE w:val="0"/>
        <w:autoSpaceDN w:val="0"/>
        <w:adjustRightInd w:val="0"/>
        <w:spacing w:before="100" w:beforeAutospacing="1" w:after="100" w:afterAutospacing="1"/>
        <w:jc w:val="left"/>
        <w:rPr>
          <w:kern w:val="0"/>
          <w:sz w:val="24"/>
        </w:rPr>
      </w:pPr>
      <w:r>
        <w:rPr>
          <w:kern w:val="0"/>
          <w:sz w:val="24"/>
        </w:rPr>
        <w:t>场景一：</w:t>
      </w:r>
      <w:r>
        <w:rPr>
          <w:kern w:val="0"/>
          <w:sz w:val="24"/>
        </w:rPr>
        <w:t>SOHO</w:t>
      </w:r>
      <w:r>
        <w:rPr>
          <w:kern w:val="0"/>
          <w:sz w:val="24"/>
        </w:rPr>
        <w:t>级别部署</w:t>
      </w:r>
    </w:p>
    <w:p w14:paraId="64547B7F" w14:textId="77777777" w:rsidR="00A23EE0" w:rsidRDefault="001E1853">
      <w:pPr>
        <w:numPr>
          <w:ilvl w:val="0"/>
          <w:numId w:val="37"/>
        </w:numPr>
        <w:autoSpaceDE w:val="0"/>
        <w:autoSpaceDN w:val="0"/>
        <w:adjustRightInd w:val="0"/>
        <w:spacing w:before="100" w:beforeAutospacing="1" w:after="100" w:afterAutospacing="1"/>
        <w:jc w:val="left"/>
        <w:rPr>
          <w:kern w:val="0"/>
          <w:sz w:val="24"/>
        </w:rPr>
      </w:pPr>
      <w:r>
        <w:rPr>
          <w:kern w:val="0"/>
          <w:sz w:val="24"/>
        </w:rPr>
        <w:t>场景二：企业级别部署</w:t>
      </w:r>
    </w:p>
    <w:p w14:paraId="1812A8CE" w14:textId="77777777" w:rsidR="00A23EE0" w:rsidRDefault="001E1853">
      <w:pPr>
        <w:pStyle w:val="3"/>
        <w:rPr>
          <w:sz w:val="28"/>
        </w:rPr>
      </w:pPr>
      <w:bookmarkStart w:id="60" w:name="_Toc12453"/>
      <w:r>
        <w:rPr>
          <w:sz w:val="28"/>
        </w:rPr>
        <w:t>场景一：</w:t>
      </w:r>
      <w:r>
        <w:rPr>
          <w:sz w:val="28"/>
        </w:rPr>
        <w:t>SOHO</w:t>
      </w:r>
      <w:r>
        <w:rPr>
          <w:sz w:val="28"/>
        </w:rPr>
        <w:t>级别部署</w:t>
      </w:r>
      <w:bookmarkEnd w:id="60"/>
    </w:p>
    <w:p w14:paraId="1EE2AF5E" w14:textId="77777777" w:rsidR="00A23EE0" w:rsidRDefault="001E1853">
      <w:pPr>
        <w:autoSpaceDE w:val="0"/>
        <w:autoSpaceDN w:val="0"/>
        <w:adjustRightInd w:val="0"/>
        <w:spacing w:before="100" w:beforeAutospacing="1" w:after="100" w:afterAutospacing="1"/>
        <w:jc w:val="left"/>
        <w:rPr>
          <w:kern w:val="0"/>
          <w:sz w:val="24"/>
        </w:rPr>
      </w:pPr>
      <w:r>
        <w:rPr>
          <w:kern w:val="0"/>
          <w:sz w:val="24"/>
        </w:rPr>
        <w:t>公司</w:t>
      </w:r>
      <w:r>
        <w:rPr>
          <w:kern w:val="0"/>
          <w:sz w:val="24"/>
        </w:rPr>
        <w:t>A</w:t>
      </w:r>
      <w:r>
        <w:rPr>
          <w:kern w:val="0"/>
          <w:sz w:val="24"/>
        </w:rPr>
        <w:t>是小型的软件公司，开发程序并提供用户支持的业务。另外，公司的内部网络包括</w:t>
      </w:r>
      <w:r>
        <w:rPr>
          <w:kern w:val="0"/>
          <w:sz w:val="24"/>
        </w:rPr>
        <w:t>15</w:t>
      </w:r>
      <w:r>
        <w:rPr>
          <w:kern w:val="0"/>
          <w:sz w:val="24"/>
        </w:rPr>
        <w:t>部计算机，员工全部或部分时间是</w:t>
      </w:r>
      <w:r>
        <w:rPr>
          <w:kern w:val="0"/>
          <w:sz w:val="24"/>
        </w:rPr>
        <w:t>soho</w:t>
      </w:r>
      <w:r>
        <w:rPr>
          <w:kern w:val="0"/>
          <w:sz w:val="24"/>
        </w:rPr>
        <w:t>状态。</w:t>
      </w:r>
    </w:p>
    <w:p w14:paraId="796E7C64" w14:textId="77777777" w:rsidR="00A23EE0" w:rsidRDefault="001E1853">
      <w:pPr>
        <w:autoSpaceDE w:val="0"/>
        <w:autoSpaceDN w:val="0"/>
        <w:adjustRightInd w:val="0"/>
        <w:spacing w:before="100" w:beforeAutospacing="1" w:after="100" w:afterAutospacing="1"/>
        <w:jc w:val="left"/>
        <w:rPr>
          <w:kern w:val="0"/>
          <w:sz w:val="24"/>
        </w:rPr>
      </w:pPr>
      <w:r>
        <w:rPr>
          <w:kern w:val="0"/>
          <w:sz w:val="24"/>
        </w:rPr>
        <w:t>从公司</w:t>
      </w:r>
      <w:r>
        <w:rPr>
          <w:kern w:val="0"/>
          <w:sz w:val="24"/>
        </w:rPr>
        <w:t>A</w:t>
      </w:r>
      <w:r>
        <w:rPr>
          <w:kern w:val="0"/>
          <w:sz w:val="24"/>
        </w:rPr>
        <w:t>当前的网络拓扑结构来看，全部</w:t>
      </w:r>
      <w:r>
        <w:rPr>
          <w:kern w:val="0"/>
          <w:sz w:val="24"/>
        </w:rPr>
        <w:t>15</w:t>
      </w:r>
      <w:r>
        <w:rPr>
          <w:kern w:val="0"/>
          <w:sz w:val="24"/>
        </w:rPr>
        <w:t>台计算机设备是部署在路由器之后且必须进入内部源地址访问</w:t>
      </w:r>
      <w:r>
        <w:rPr>
          <w:kern w:val="0"/>
          <w:sz w:val="24"/>
        </w:rPr>
        <w:t>IPS Mail</w:t>
      </w:r>
      <w:r>
        <w:rPr>
          <w:kern w:val="0"/>
          <w:sz w:val="24"/>
        </w:rPr>
        <w:t>或</w:t>
      </w:r>
      <w:r>
        <w:rPr>
          <w:kern w:val="0"/>
          <w:sz w:val="24"/>
        </w:rPr>
        <w:t>web</w:t>
      </w:r>
      <w:r>
        <w:rPr>
          <w:kern w:val="0"/>
          <w:sz w:val="24"/>
        </w:rPr>
        <w:t>服务器。所有进行</w:t>
      </w:r>
      <w:r>
        <w:rPr>
          <w:kern w:val="0"/>
          <w:sz w:val="24"/>
        </w:rPr>
        <w:t>soho</w:t>
      </w:r>
      <w:r>
        <w:rPr>
          <w:kern w:val="0"/>
          <w:sz w:val="24"/>
        </w:rPr>
        <w:t>的员工通过开放</w:t>
      </w:r>
      <w:r>
        <w:rPr>
          <w:kern w:val="0"/>
          <w:sz w:val="24"/>
        </w:rPr>
        <w:t>/</w:t>
      </w:r>
      <w:r>
        <w:rPr>
          <w:kern w:val="0"/>
          <w:sz w:val="24"/>
        </w:rPr>
        <w:t>非开放的安全的连接访问路由器。</w:t>
      </w:r>
    </w:p>
    <w:p w14:paraId="1EA700F7" w14:textId="77777777" w:rsidR="00A23EE0" w:rsidRDefault="001E1853">
      <w:pPr>
        <w:autoSpaceDE w:val="0"/>
        <w:autoSpaceDN w:val="0"/>
        <w:adjustRightInd w:val="0"/>
        <w:spacing w:before="100" w:beforeAutospacing="1" w:after="100" w:afterAutospacing="1"/>
        <w:jc w:val="left"/>
        <w:rPr>
          <w:kern w:val="0"/>
          <w:sz w:val="24"/>
        </w:rPr>
      </w:pPr>
      <w:r>
        <w:rPr>
          <w:kern w:val="0"/>
          <w:sz w:val="24"/>
        </w:rPr>
        <w:t>图</w:t>
      </w:r>
      <w:r>
        <w:rPr>
          <w:rFonts w:hint="eastAsia"/>
          <w:kern w:val="0"/>
          <w:sz w:val="24"/>
        </w:rPr>
        <w:t>26</w:t>
      </w:r>
      <w:r>
        <w:rPr>
          <w:kern w:val="0"/>
          <w:sz w:val="24"/>
        </w:rPr>
        <w:t>：部署</w:t>
      </w:r>
      <w:r>
        <w:rPr>
          <w:rFonts w:hint="eastAsia"/>
          <w:kern w:val="0"/>
          <w:sz w:val="24"/>
        </w:rPr>
        <w:t>TN-SG5000</w:t>
      </w:r>
      <w:r>
        <w:rPr>
          <w:kern w:val="0"/>
          <w:sz w:val="24"/>
        </w:rPr>
        <w:t>设备之前的</w:t>
      </w:r>
      <w:r>
        <w:rPr>
          <w:kern w:val="0"/>
          <w:sz w:val="24"/>
        </w:rPr>
        <w:t>SOHO</w:t>
      </w:r>
      <w:r>
        <w:rPr>
          <w:kern w:val="0"/>
          <w:sz w:val="24"/>
        </w:rPr>
        <w:t>网络</w:t>
      </w:r>
    </w:p>
    <w:p w14:paraId="07DCC84B" w14:textId="77777777" w:rsidR="00A23EE0" w:rsidRDefault="001E1853">
      <w:pPr>
        <w:autoSpaceDE w:val="0"/>
        <w:autoSpaceDN w:val="0"/>
        <w:adjustRightInd w:val="0"/>
        <w:spacing w:before="100" w:beforeAutospacing="1" w:after="100" w:afterAutospacing="1"/>
        <w:jc w:val="left"/>
        <w:rPr>
          <w:kern w:val="0"/>
          <w:sz w:val="24"/>
        </w:rPr>
      </w:pPr>
      <w:r>
        <w:rPr>
          <w:rFonts w:hint="eastAsia"/>
          <w:noProof/>
          <w:kern w:val="0"/>
          <w:sz w:val="24"/>
        </w:rPr>
        <w:drawing>
          <wp:inline distT="0" distB="0" distL="114300" distR="114300" wp14:anchorId="372A001C" wp14:editId="61530E55">
            <wp:extent cx="5245100" cy="4313555"/>
            <wp:effectExtent l="0" t="0" r="12700" b="10795"/>
            <wp:docPr id="22" name="图片 26" descr="fig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6" descr="fig172"/>
                    <pic:cNvPicPr>
                      <a:picLocks noChangeAspect="1"/>
                    </pic:cNvPicPr>
                  </pic:nvPicPr>
                  <pic:blipFill>
                    <a:blip r:embed="rId35"/>
                    <a:stretch>
                      <a:fillRect/>
                    </a:stretch>
                  </pic:blipFill>
                  <pic:spPr>
                    <a:xfrm>
                      <a:off x="0" y="0"/>
                      <a:ext cx="5245100" cy="4313555"/>
                    </a:xfrm>
                    <a:prstGeom prst="rect">
                      <a:avLst/>
                    </a:prstGeom>
                    <a:noFill/>
                    <a:ln>
                      <a:noFill/>
                    </a:ln>
                  </pic:spPr>
                </pic:pic>
              </a:graphicData>
            </a:graphic>
          </wp:inline>
        </w:drawing>
      </w:r>
    </w:p>
    <w:p w14:paraId="3BFCA071" w14:textId="77777777" w:rsidR="00A23EE0" w:rsidRDefault="001E1853">
      <w:pPr>
        <w:autoSpaceDE w:val="0"/>
        <w:autoSpaceDN w:val="0"/>
        <w:adjustRightInd w:val="0"/>
        <w:spacing w:before="100" w:beforeAutospacing="1" w:after="100" w:afterAutospacing="1"/>
        <w:jc w:val="left"/>
        <w:rPr>
          <w:kern w:val="0"/>
          <w:sz w:val="24"/>
        </w:rPr>
      </w:pPr>
      <w:r>
        <w:rPr>
          <w:kern w:val="0"/>
          <w:sz w:val="24"/>
        </w:rPr>
        <w:t>公司</w:t>
      </w:r>
      <w:r>
        <w:rPr>
          <w:kern w:val="0"/>
          <w:sz w:val="24"/>
        </w:rPr>
        <w:t>A</w:t>
      </w:r>
      <w:r>
        <w:rPr>
          <w:rFonts w:hint="eastAsia"/>
          <w:kern w:val="0"/>
          <w:sz w:val="24"/>
        </w:rPr>
        <w:t>对</w:t>
      </w:r>
      <w:r>
        <w:rPr>
          <w:kern w:val="0"/>
          <w:sz w:val="24"/>
        </w:rPr>
        <w:t>需要</w:t>
      </w:r>
      <w:r>
        <w:rPr>
          <w:kern w:val="0"/>
          <w:sz w:val="24"/>
        </w:rPr>
        <w:t>soho</w:t>
      </w:r>
      <w:r>
        <w:rPr>
          <w:kern w:val="0"/>
          <w:sz w:val="24"/>
        </w:rPr>
        <w:t>的员工能够保证安全的连接。如</w:t>
      </w:r>
      <w:r>
        <w:rPr>
          <w:rFonts w:hint="eastAsia"/>
          <w:kern w:val="0"/>
          <w:sz w:val="24"/>
        </w:rPr>
        <w:t>同</w:t>
      </w:r>
      <w:r>
        <w:rPr>
          <w:kern w:val="0"/>
          <w:sz w:val="24"/>
        </w:rPr>
        <w:t>许多公司一样，依赖电子邮件的往来与互联网沟通来传递信息进行业务交流。公司</w:t>
      </w:r>
      <w:r>
        <w:rPr>
          <w:kern w:val="0"/>
          <w:sz w:val="24"/>
        </w:rPr>
        <w:t>A</w:t>
      </w:r>
      <w:r>
        <w:rPr>
          <w:kern w:val="0"/>
          <w:sz w:val="24"/>
        </w:rPr>
        <w:t>需要配置全方位安全的解决方案，以检测并防止网络攻击、屏蔽病毒与减少垃圾邮件的产生。公司</w:t>
      </w:r>
      <w:r>
        <w:rPr>
          <w:kern w:val="0"/>
          <w:sz w:val="24"/>
        </w:rPr>
        <w:t>A</w:t>
      </w:r>
      <w:r>
        <w:rPr>
          <w:kern w:val="0"/>
          <w:sz w:val="24"/>
        </w:rPr>
        <w:t>希望对不同的部门应用不同的保护设置。同时要求将</w:t>
      </w:r>
      <w:r>
        <w:rPr>
          <w:kern w:val="0"/>
          <w:sz w:val="24"/>
        </w:rPr>
        <w:t>web</w:t>
      </w:r>
      <w:r>
        <w:rPr>
          <w:kern w:val="0"/>
          <w:sz w:val="24"/>
        </w:rPr>
        <w:t>与邮件服务器整合到安全解决方案中。</w:t>
      </w:r>
    </w:p>
    <w:p w14:paraId="65A3D58E" w14:textId="77777777" w:rsidR="00A23EE0" w:rsidRDefault="001E1853">
      <w:pPr>
        <w:autoSpaceDE w:val="0"/>
        <w:autoSpaceDN w:val="0"/>
        <w:adjustRightInd w:val="0"/>
        <w:spacing w:before="100" w:beforeAutospacing="1" w:after="100" w:afterAutospacing="1"/>
        <w:jc w:val="left"/>
        <w:rPr>
          <w:kern w:val="0"/>
          <w:sz w:val="24"/>
        </w:rPr>
      </w:pPr>
      <w:r>
        <w:rPr>
          <w:kern w:val="0"/>
          <w:sz w:val="24"/>
        </w:rPr>
        <w:t>公司</w:t>
      </w:r>
      <w:r>
        <w:rPr>
          <w:kern w:val="0"/>
          <w:sz w:val="24"/>
        </w:rPr>
        <w:t>A</w:t>
      </w:r>
      <w:r>
        <w:rPr>
          <w:kern w:val="0"/>
          <w:sz w:val="24"/>
        </w:rPr>
        <w:t>对基于</w:t>
      </w:r>
      <w:r>
        <w:rPr>
          <w:kern w:val="0"/>
          <w:sz w:val="24"/>
        </w:rPr>
        <w:t>soho</w:t>
      </w:r>
      <w:r>
        <w:rPr>
          <w:kern w:val="0"/>
          <w:sz w:val="24"/>
        </w:rPr>
        <w:t>工作的员工配置了具体的策略，以保证基于</w:t>
      </w:r>
      <w:r>
        <w:rPr>
          <w:kern w:val="0"/>
          <w:sz w:val="24"/>
        </w:rPr>
        <w:t>soho</w:t>
      </w:r>
      <w:r>
        <w:rPr>
          <w:kern w:val="0"/>
          <w:sz w:val="24"/>
        </w:rPr>
        <w:t>之间的员工连接以及内部网的</w:t>
      </w:r>
      <w:r>
        <w:rPr>
          <w:rFonts w:hint="eastAsia"/>
          <w:kern w:val="0"/>
          <w:sz w:val="24"/>
        </w:rPr>
        <w:t>连</w:t>
      </w:r>
      <w:r>
        <w:rPr>
          <w:kern w:val="0"/>
          <w:sz w:val="24"/>
        </w:rPr>
        <w:t>接是安全的。</w:t>
      </w:r>
    </w:p>
    <w:p w14:paraId="5944A5DD" w14:textId="77777777" w:rsidR="00A23EE0" w:rsidRDefault="001E1853">
      <w:pPr>
        <w:numPr>
          <w:ilvl w:val="0"/>
          <w:numId w:val="38"/>
        </w:numPr>
        <w:autoSpaceDE w:val="0"/>
        <w:autoSpaceDN w:val="0"/>
        <w:adjustRightInd w:val="0"/>
        <w:spacing w:before="100" w:beforeAutospacing="1" w:after="100" w:afterAutospacing="1"/>
        <w:jc w:val="left"/>
        <w:rPr>
          <w:kern w:val="0"/>
          <w:sz w:val="24"/>
        </w:rPr>
      </w:pPr>
      <w:r>
        <w:rPr>
          <w:kern w:val="0"/>
          <w:sz w:val="24"/>
        </w:rPr>
        <w:t>进入</w:t>
      </w:r>
      <w:r>
        <w:rPr>
          <w:kern w:val="0"/>
          <w:sz w:val="24"/>
        </w:rPr>
        <w:t>“</w:t>
      </w:r>
      <w:r>
        <w:rPr>
          <w:kern w:val="0"/>
          <w:sz w:val="24"/>
        </w:rPr>
        <w:t>防火墙</w:t>
      </w:r>
      <w:r>
        <w:rPr>
          <w:kern w:val="0"/>
          <w:sz w:val="24"/>
        </w:rPr>
        <w:t>&gt;</w:t>
      </w:r>
      <w:r>
        <w:rPr>
          <w:kern w:val="0"/>
          <w:sz w:val="24"/>
        </w:rPr>
        <w:t>策略</w:t>
      </w:r>
      <w:r>
        <w:rPr>
          <w:kern w:val="0"/>
          <w:sz w:val="24"/>
        </w:rPr>
        <w:t>”</w:t>
      </w:r>
      <w:r>
        <w:rPr>
          <w:kern w:val="0"/>
          <w:sz w:val="24"/>
        </w:rPr>
        <w:t>。</w:t>
      </w:r>
    </w:p>
    <w:p w14:paraId="399C0419" w14:textId="77777777" w:rsidR="00A23EE0" w:rsidRDefault="001E1853">
      <w:pPr>
        <w:numPr>
          <w:ilvl w:val="0"/>
          <w:numId w:val="38"/>
        </w:numPr>
        <w:autoSpaceDE w:val="0"/>
        <w:autoSpaceDN w:val="0"/>
        <w:adjustRightInd w:val="0"/>
        <w:spacing w:before="100" w:beforeAutospacing="1" w:after="100" w:afterAutospacing="1"/>
        <w:jc w:val="left"/>
        <w:rPr>
          <w:kern w:val="0"/>
          <w:sz w:val="24"/>
        </w:rPr>
      </w:pPr>
      <w:r>
        <w:rPr>
          <w:kern w:val="0"/>
          <w:sz w:val="24"/>
        </w:rPr>
        <w:t>点击</w:t>
      </w:r>
      <w:r>
        <w:rPr>
          <w:kern w:val="0"/>
          <w:sz w:val="24"/>
        </w:rPr>
        <w:t>“</w:t>
      </w:r>
      <w:r>
        <w:rPr>
          <w:kern w:val="0"/>
          <w:sz w:val="24"/>
        </w:rPr>
        <w:t>新建</w:t>
      </w:r>
      <w:r>
        <w:rPr>
          <w:kern w:val="0"/>
          <w:sz w:val="24"/>
        </w:rPr>
        <w:t>”</w:t>
      </w:r>
      <w:r>
        <w:rPr>
          <w:kern w:val="0"/>
          <w:sz w:val="24"/>
        </w:rPr>
        <w:t>并输入或对</w:t>
      </w:r>
      <w:r>
        <w:rPr>
          <w:kern w:val="0"/>
          <w:sz w:val="24"/>
        </w:rPr>
        <w:t>Home_User_1</w:t>
      </w:r>
      <w:r>
        <w:rPr>
          <w:kern w:val="0"/>
          <w:sz w:val="24"/>
        </w:rPr>
        <w:t>配置以下的设置：</w:t>
      </w:r>
    </w:p>
    <w:tbl>
      <w:tblPr>
        <w:tblW w:w="0" w:type="auto"/>
        <w:tblLook w:val="04A0" w:firstRow="1" w:lastRow="0" w:firstColumn="1" w:lastColumn="0" w:noHBand="0" w:noVBand="1"/>
      </w:tblPr>
      <w:tblGrid>
        <w:gridCol w:w="1662"/>
        <w:gridCol w:w="3543"/>
        <w:gridCol w:w="2540"/>
      </w:tblGrid>
      <w:tr w:rsidR="00A23EE0" w14:paraId="69985EA9" w14:textId="77777777">
        <w:tc>
          <w:tcPr>
            <w:tcW w:w="0" w:type="auto"/>
          </w:tcPr>
          <w:p w14:paraId="315613BE"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接口</w:t>
            </w:r>
            <w:r>
              <w:rPr>
                <w:rFonts w:ascii="ArialMT" w:hAnsi="ArialMT"/>
                <w:b/>
                <w:bCs/>
                <w:kern w:val="0"/>
                <w:sz w:val="24"/>
              </w:rPr>
              <w:t>/</w:t>
            </w:r>
            <w:r>
              <w:rPr>
                <w:rFonts w:ascii="ArialMT" w:hAnsi="ArialMT"/>
                <w:b/>
                <w:bCs/>
                <w:kern w:val="0"/>
                <w:sz w:val="24"/>
              </w:rPr>
              <w:t>区域</w:t>
            </w:r>
          </w:p>
        </w:tc>
        <w:tc>
          <w:tcPr>
            <w:tcW w:w="0" w:type="auto"/>
          </w:tcPr>
          <w:p w14:paraId="4E401FA3"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源接口：</w:t>
            </w:r>
            <w:r>
              <w:rPr>
                <w:rFonts w:ascii="ArialMT" w:hAnsi="ArialMT"/>
                <w:b/>
                <w:bCs/>
                <w:kern w:val="0"/>
                <w:sz w:val="24"/>
              </w:rPr>
              <w:t>internal</w:t>
            </w:r>
          </w:p>
        </w:tc>
        <w:tc>
          <w:tcPr>
            <w:tcW w:w="0" w:type="auto"/>
          </w:tcPr>
          <w:p w14:paraId="0D0A9239"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目标接口：</w:t>
            </w:r>
            <w:r>
              <w:rPr>
                <w:rFonts w:ascii="ArialMT" w:hAnsi="ArialMT"/>
                <w:b/>
                <w:bCs/>
                <w:kern w:val="0"/>
                <w:sz w:val="24"/>
              </w:rPr>
              <w:t>wan1</w:t>
            </w:r>
          </w:p>
        </w:tc>
      </w:tr>
      <w:tr w:rsidR="00A23EE0" w14:paraId="648E88C4" w14:textId="77777777">
        <w:tc>
          <w:tcPr>
            <w:tcW w:w="0" w:type="auto"/>
          </w:tcPr>
          <w:p w14:paraId="15745DF4"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地址</w:t>
            </w:r>
          </w:p>
        </w:tc>
        <w:tc>
          <w:tcPr>
            <w:tcW w:w="0" w:type="auto"/>
          </w:tcPr>
          <w:p w14:paraId="2C4503FA"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源：</w:t>
            </w:r>
            <w:r>
              <w:rPr>
                <w:rFonts w:ascii="ArialMT" w:hAnsi="ArialMT"/>
                <w:b/>
                <w:bCs/>
                <w:kern w:val="0"/>
                <w:sz w:val="24"/>
              </w:rPr>
              <w:t>CompanyA_Network</w:t>
            </w:r>
          </w:p>
        </w:tc>
        <w:tc>
          <w:tcPr>
            <w:tcW w:w="0" w:type="auto"/>
          </w:tcPr>
          <w:p w14:paraId="6EB65958"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目标：</w:t>
            </w:r>
            <w:r>
              <w:rPr>
                <w:rFonts w:ascii="ArialMT" w:hAnsi="ArialMT"/>
                <w:b/>
                <w:bCs/>
                <w:kern w:val="0"/>
                <w:sz w:val="24"/>
              </w:rPr>
              <w:t>Home_User_1</w:t>
            </w:r>
          </w:p>
        </w:tc>
      </w:tr>
      <w:tr w:rsidR="00A23EE0" w14:paraId="2D386D89" w14:textId="77777777">
        <w:tc>
          <w:tcPr>
            <w:tcW w:w="0" w:type="auto"/>
          </w:tcPr>
          <w:p w14:paraId="4B21B486"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时间表</w:t>
            </w:r>
          </w:p>
        </w:tc>
        <w:tc>
          <w:tcPr>
            <w:tcW w:w="0" w:type="auto"/>
          </w:tcPr>
          <w:p w14:paraId="6717530B"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总是（</w:t>
            </w:r>
            <w:r>
              <w:rPr>
                <w:rFonts w:ascii="ArialMT" w:hAnsi="ArialMT"/>
                <w:b/>
                <w:bCs/>
                <w:kern w:val="0"/>
                <w:sz w:val="24"/>
              </w:rPr>
              <w:t>Always</w:t>
            </w:r>
            <w:r>
              <w:rPr>
                <w:rFonts w:ascii="ArialMT" w:hAnsi="ArialMT"/>
                <w:b/>
                <w:bCs/>
                <w:kern w:val="0"/>
                <w:sz w:val="24"/>
              </w:rPr>
              <w:t>）</w:t>
            </w:r>
          </w:p>
        </w:tc>
        <w:tc>
          <w:tcPr>
            <w:tcW w:w="0" w:type="auto"/>
          </w:tcPr>
          <w:p w14:paraId="04D9A916" w14:textId="77777777" w:rsidR="00A23EE0" w:rsidRDefault="00A23EE0">
            <w:pPr>
              <w:autoSpaceDE w:val="0"/>
              <w:autoSpaceDN w:val="0"/>
              <w:adjustRightInd w:val="0"/>
              <w:spacing w:before="100" w:beforeAutospacing="1" w:after="100" w:afterAutospacing="1"/>
              <w:jc w:val="left"/>
              <w:rPr>
                <w:rFonts w:ascii="ArialMT" w:hAnsi="ArialMT"/>
                <w:b/>
                <w:bCs/>
                <w:kern w:val="0"/>
                <w:sz w:val="24"/>
              </w:rPr>
            </w:pPr>
          </w:p>
        </w:tc>
      </w:tr>
      <w:tr w:rsidR="00A23EE0" w14:paraId="68D06850" w14:textId="77777777">
        <w:tc>
          <w:tcPr>
            <w:tcW w:w="0" w:type="auto"/>
          </w:tcPr>
          <w:p w14:paraId="68CEF19D"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服务</w:t>
            </w:r>
          </w:p>
        </w:tc>
        <w:tc>
          <w:tcPr>
            <w:tcW w:w="0" w:type="auto"/>
          </w:tcPr>
          <w:p w14:paraId="661813DC"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任何（</w:t>
            </w:r>
            <w:r>
              <w:rPr>
                <w:rFonts w:ascii="ArialMT" w:hAnsi="ArialMT"/>
                <w:b/>
                <w:bCs/>
                <w:kern w:val="0"/>
                <w:sz w:val="24"/>
              </w:rPr>
              <w:t>ANY</w:t>
            </w:r>
            <w:r>
              <w:rPr>
                <w:rFonts w:ascii="ArialMT" w:hAnsi="ArialMT"/>
                <w:b/>
                <w:bCs/>
                <w:kern w:val="0"/>
                <w:sz w:val="24"/>
              </w:rPr>
              <w:t>）</w:t>
            </w:r>
          </w:p>
        </w:tc>
        <w:tc>
          <w:tcPr>
            <w:tcW w:w="0" w:type="auto"/>
          </w:tcPr>
          <w:p w14:paraId="44BEDA7B" w14:textId="77777777" w:rsidR="00A23EE0" w:rsidRDefault="00A23EE0">
            <w:pPr>
              <w:autoSpaceDE w:val="0"/>
              <w:autoSpaceDN w:val="0"/>
              <w:adjustRightInd w:val="0"/>
              <w:spacing w:before="100" w:beforeAutospacing="1" w:after="100" w:afterAutospacing="1"/>
              <w:jc w:val="left"/>
              <w:rPr>
                <w:rFonts w:ascii="ArialMT" w:hAnsi="ArialMT"/>
                <w:b/>
                <w:bCs/>
                <w:kern w:val="0"/>
                <w:sz w:val="24"/>
              </w:rPr>
            </w:pPr>
          </w:p>
        </w:tc>
      </w:tr>
      <w:tr w:rsidR="00A23EE0" w14:paraId="6CE7D16E" w14:textId="77777777">
        <w:tc>
          <w:tcPr>
            <w:tcW w:w="0" w:type="auto"/>
          </w:tcPr>
          <w:p w14:paraId="1E3EB7C8"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动作</w:t>
            </w:r>
          </w:p>
        </w:tc>
        <w:tc>
          <w:tcPr>
            <w:tcW w:w="0" w:type="auto"/>
          </w:tcPr>
          <w:p w14:paraId="671D2AA7"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IPSEC</w:t>
            </w:r>
          </w:p>
        </w:tc>
        <w:tc>
          <w:tcPr>
            <w:tcW w:w="0" w:type="auto"/>
          </w:tcPr>
          <w:p w14:paraId="64FA2EF1" w14:textId="77777777" w:rsidR="00A23EE0" w:rsidRDefault="00A23EE0">
            <w:pPr>
              <w:autoSpaceDE w:val="0"/>
              <w:autoSpaceDN w:val="0"/>
              <w:adjustRightInd w:val="0"/>
              <w:spacing w:before="100" w:beforeAutospacing="1" w:after="100" w:afterAutospacing="1"/>
              <w:jc w:val="left"/>
              <w:rPr>
                <w:rFonts w:ascii="ArialMT" w:hAnsi="ArialMT"/>
                <w:b/>
                <w:bCs/>
                <w:kern w:val="0"/>
                <w:sz w:val="24"/>
              </w:rPr>
            </w:pPr>
          </w:p>
        </w:tc>
      </w:tr>
      <w:tr w:rsidR="00A23EE0" w14:paraId="61372BB7" w14:textId="77777777">
        <w:tc>
          <w:tcPr>
            <w:tcW w:w="0" w:type="auto"/>
          </w:tcPr>
          <w:p w14:paraId="145A48CC"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VPN</w:t>
            </w:r>
            <w:r>
              <w:rPr>
                <w:rFonts w:ascii="ArialMT" w:hAnsi="ArialMT"/>
                <w:b/>
                <w:bCs/>
                <w:kern w:val="0"/>
                <w:sz w:val="24"/>
              </w:rPr>
              <w:t>通道</w:t>
            </w:r>
          </w:p>
        </w:tc>
        <w:tc>
          <w:tcPr>
            <w:tcW w:w="0" w:type="auto"/>
          </w:tcPr>
          <w:p w14:paraId="66A779DF"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Home1</w:t>
            </w:r>
          </w:p>
        </w:tc>
        <w:tc>
          <w:tcPr>
            <w:tcW w:w="0" w:type="auto"/>
          </w:tcPr>
          <w:p w14:paraId="41FB4FF4" w14:textId="77777777" w:rsidR="00A23EE0" w:rsidRDefault="00A23EE0">
            <w:pPr>
              <w:autoSpaceDE w:val="0"/>
              <w:autoSpaceDN w:val="0"/>
              <w:adjustRightInd w:val="0"/>
              <w:spacing w:before="100" w:beforeAutospacing="1" w:after="100" w:afterAutospacing="1"/>
              <w:jc w:val="left"/>
              <w:rPr>
                <w:rFonts w:ascii="ArialMT" w:hAnsi="ArialMT"/>
                <w:b/>
                <w:bCs/>
                <w:kern w:val="0"/>
                <w:sz w:val="24"/>
              </w:rPr>
            </w:pPr>
          </w:p>
        </w:tc>
      </w:tr>
      <w:tr w:rsidR="00A23EE0" w14:paraId="0B6FB53A" w14:textId="77777777">
        <w:tc>
          <w:tcPr>
            <w:tcW w:w="0" w:type="auto"/>
          </w:tcPr>
          <w:p w14:paraId="1C94F0C9"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允许进入</w:t>
            </w:r>
          </w:p>
        </w:tc>
        <w:tc>
          <w:tcPr>
            <w:tcW w:w="0" w:type="auto"/>
          </w:tcPr>
          <w:p w14:paraId="18E618AD"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是</w:t>
            </w:r>
          </w:p>
        </w:tc>
        <w:tc>
          <w:tcPr>
            <w:tcW w:w="0" w:type="auto"/>
          </w:tcPr>
          <w:p w14:paraId="4E4D6D87" w14:textId="77777777" w:rsidR="00A23EE0" w:rsidRDefault="00A23EE0">
            <w:pPr>
              <w:autoSpaceDE w:val="0"/>
              <w:autoSpaceDN w:val="0"/>
              <w:adjustRightInd w:val="0"/>
              <w:spacing w:before="100" w:beforeAutospacing="1" w:after="100" w:afterAutospacing="1"/>
              <w:jc w:val="left"/>
              <w:rPr>
                <w:rFonts w:ascii="ArialMT" w:hAnsi="ArialMT"/>
                <w:b/>
                <w:bCs/>
                <w:kern w:val="0"/>
                <w:sz w:val="24"/>
              </w:rPr>
            </w:pPr>
          </w:p>
        </w:tc>
      </w:tr>
      <w:tr w:rsidR="00A23EE0" w14:paraId="4C49A45E" w14:textId="77777777">
        <w:tc>
          <w:tcPr>
            <w:tcW w:w="0" w:type="auto"/>
          </w:tcPr>
          <w:p w14:paraId="57883C19"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允许流出</w:t>
            </w:r>
          </w:p>
        </w:tc>
        <w:tc>
          <w:tcPr>
            <w:tcW w:w="0" w:type="auto"/>
          </w:tcPr>
          <w:p w14:paraId="2076769B"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是</w:t>
            </w:r>
          </w:p>
        </w:tc>
        <w:tc>
          <w:tcPr>
            <w:tcW w:w="0" w:type="auto"/>
          </w:tcPr>
          <w:p w14:paraId="7BB0E4E2" w14:textId="77777777" w:rsidR="00A23EE0" w:rsidRDefault="00A23EE0">
            <w:pPr>
              <w:autoSpaceDE w:val="0"/>
              <w:autoSpaceDN w:val="0"/>
              <w:adjustRightInd w:val="0"/>
              <w:spacing w:before="100" w:beforeAutospacing="1" w:after="100" w:afterAutospacing="1"/>
              <w:jc w:val="left"/>
              <w:rPr>
                <w:rFonts w:ascii="ArialMT" w:hAnsi="ArialMT"/>
                <w:b/>
                <w:bCs/>
                <w:kern w:val="0"/>
                <w:sz w:val="24"/>
              </w:rPr>
            </w:pPr>
          </w:p>
        </w:tc>
      </w:tr>
      <w:tr w:rsidR="00A23EE0" w14:paraId="026C17F3" w14:textId="77777777">
        <w:tc>
          <w:tcPr>
            <w:tcW w:w="0" w:type="auto"/>
          </w:tcPr>
          <w:p w14:paraId="40338423"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流入</w:t>
            </w:r>
            <w:r>
              <w:rPr>
                <w:rFonts w:ascii="ArialMT" w:hAnsi="ArialMT"/>
                <w:b/>
                <w:bCs/>
                <w:kern w:val="0"/>
                <w:sz w:val="24"/>
              </w:rPr>
              <w:t>NAT</w:t>
            </w:r>
          </w:p>
        </w:tc>
        <w:tc>
          <w:tcPr>
            <w:tcW w:w="0" w:type="auto"/>
          </w:tcPr>
          <w:p w14:paraId="13611254"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是</w:t>
            </w:r>
          </w:p>
        </w:tc>
        <w:tc>
          <w:tcPr>
            <w:tcW w:w="0" w:type="auto"/>
          </w:tcPr>
          <w:p w14:paraId="0E08CB4E" w14:textId="77777777" w:rsidR="00A23EE0" w:rsidRDefault="00A23EE0">
            <w:pPr>
              <w:autoSpaceDE w:val="0"/>
              <w:autoSpaceDN w:val="0"/>
              <w:adjustRightInd w:val="0"/>
              <w:spacing w:before="100" w:beforeAutospacing="1" w:after="100" w:afterAutospacing="1"/>
              <w:jc w:val="left"/>
              <w:rPr>
                <w:rFonts w:ascii="ArialMT" w:hAnsi="ArialMT"/>
                <w:b/>
                <w:bCs/>
                <w:kern w:val="0"/>
                <w:sz w:val="24"/>
              </w:rPr>
            </w:pPr>
          </w:p>
        </w:tc>
      </w:tr>
      <w:tr w:rsidR="00A23EE0" w14:paraId="20F68A55" w14:textId="77777777">
        <w:tc>
          <w:tcPr>
            <w:tcW w:w="0" w:type="auto"/>
          </w:tcPr>
          <w:p w14:paraId="07DF89FE"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流出</w:t>
            </w:r>
            <w:r>
              <w:rPr>
                <w:rFonts w:ascii="ArialMT" w:hAnsi="ArialMT"/>
                <w:b/>
                <w:bCs/>
                <w:kern w:val="0"/>
                <w:sz w:val="24"/>
              </w:rPr>
              <w:t>NAT</w:t>
            </w:r>
          </w:p>
        </w:tc>
        <w:tc>
          <w:tcPr>
            <w:tcW w:w="0" w:type="auto"/>
          </w:tcPr>
          <w:p w14:paraId="25BD780B"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否</w:t>
            </w:r>
          </w:p>
        </w:tc>
        <w:tc>
          <w:tcPr>
            <w:tcW w:w="0" w:type="auto"/>
          </w:tcPr>
          <w:p w14:paraId="70B31341" w14:textId="77777777" w:rsidR="00A23EE0" w:rsidRDefault="00A23EE0">
            <w:pPr>
              <w:autoSpaceDE w:val="0"/>
              <w:autoSpaceDN w:val="0"/>
              <w:adjustRightInd w:val="0"/>
              <w:spacing w:before="100" w:beforeAutospacing="1" w:after="100" w:afterAutospacing="1"/>
              <w:jc w:val="left"/>
              <w:rPr>
                <w:rFonts w:ascii="ArialMT" w:hAnsi="ArialMT"/>
                <w:b/>
                <w:bCs/>
                <w:kern w:val="0"/>
                <w:sz w:val="24"/>
              </w:rPr>
            </w:pPr>
          </w:p>
        </w:tc>
      </w:tr>
      <w:tr w:rsidR="00A23EE0" w14:paraId="7B2DB77C" w14:textId="77777777">
        <w:tc>
          <w:tcPr>
            <w:tcW w:w="0" w:type="auto"/>
          </w:tcPr>
          <w:p w14:paraId="2D25955A"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内容保护列表</w:t>
            </w:r>
          </w:p>
        </w:tc>
        <w:tc>
          <w:tcPr>
            <w:tcW w:w="0" w:type="auto"/>
          </w:tcPr>
          <w:p w14:paraId="15DF798F"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启动并设置为</w:t>
            </w:r>
            <w:r>
              <w:rPr>
                <w:rFonts w:ascii="ArialMT" w:hAnsi="ArialMT"/>
                <w:b/>
                <w:bCs/>
                <w:kern w:val="0"/>
                <w:sz w:val="24"/>
              </w:rPr>
              <w:t>standard_profile</w:t>
            </w:r>
          </w:p>
        </w:tc>
        <w:tc>
          <w:tcPr>
            <w:tcW w:w="0" w:type="auto"/>
          </w:tcPr>
          <w:p w14:paraId="394730F3" w14:textId="77777777" w:rsidR="00A23EE0" w:rsidRDefault="00A23EE0">
            <w:pPr>
              <w:autoSpaceDE w:val="0"/>
              <w:autoSpaceDN w:val="0"/>
              <w:adjustRightInd w:val="0"/>
              <w:spacing w:before="100" w:beforeAutospacing="1" w:after="100" w:afterAutospacing="1"/>
              <w:jc w:val="left"/>
              <w:rPr>
                <w:rFonts w:ascii="ArialMT" w:hAnsi="ArialMT"/>
                <w:b/>
                <w:bCs/>
                <w:kern w:val="0"/>
                <w:sz w:val="24"/>
              </w:rPr>
            </w:pPr>
          </w:p>
        </w:tc>
      </w:tr>
    </w:tbl>
    <w:p w14:paraId="23E50EC1" w14:textId="77777777" w:rsidR="00A23EE0" w:rsidRDefault="001E1853">
      <w:pPr>
        <w:numPr>
          <w:ilvl w:val="0"/>
          <w:numId w:val="38"/>
        </w:numPr>
        <w:autoSpaceDE w:val="0"/>
        <w:autoSpaceDN w:val="0"/>
        <w:adjustRightInd w:val="0"/>
        <w:spacing w:before="100" w:beforeAutospacing="1" w:after="100" w:afterAutospacing="1"/>
        <w:jc w:val="left"/>
        <w:rPr>
          <w:kern w:val="0"/>
          <w:sz w:val="24"/>
        </w:rPr>
      </w:pPr>
      <w:r>
        <w:rPr>
          <w:kern w:val="0"/>
          <w:sz w:val="24"/>
        </w:rPr>
        <w:t>点击</w:t>
      </w:r>
      <w:r>
        <w:rPr>
          <w:kern w:val="0"/>
          <w:sz w:val="24"/>
        </w:rPr>
        <w:t>OK</w:t>
      </w:r>
      <w:r>
        <w:rPr>
          <w:kern w:val="0"/>
          <w:sz w:val="24"/>
        </w:rPr>
        <w:t>确认。</w:t>
      </w:r>
    </w:p>
    <w:p w14:paraId="2573BB96" w14:textId="77777777" w:rsidR="00A23EE0" w:rsidRDefault="001E1853">
      <w:pPr>
        <w:numPr>
          <w:ilvl w:val="0"/>
          <w:numId w:val="38"/>
        </w:numPr>
        <w:autoSpaceDE w:val="0"/>
        <w:autoSpaceDN w:val="0"/>
        <w:adjustRightInd w:val="0"/>
        <w:spacing w:before="100" w:beforeAutospacing="1" w:after="100" w:afterAutospacing="1"/>
        <w:jc w:val="left"/>
        <w:rPr>
          <w:kern w:val="0"/>
          <w:sz w:val="24"/>
        </w:rPr>
      </w:pPr>
      <w:r>
        <w:rPr>
          <w:kern w:val="0"/>
          <w:sz w:val="24"/>
        </w:rPr>
        <w:t>点击</w:t>
      </w:r>
      <w:r>
        <w:rPr>
          <w:kern w:val="0"/>
          <w:sz w:val="24"/>
        </w:rPr>
        <w:t>“</w:t>
      </w:r>
      <w:r>
        <w:rPr>
          <w:kern w:val="0"/>
          <w:sz w:val="24"/>
        </w:rPr>
        <w:t>新建</w:t>
      </w:r>
      <w:r>
        <w:rPr>
          <w:kern w:val="0"/>
          <w:sz w:val="24"/>
        </w:rPr>
        <w:t>”</w:t>
      </w:r>
      <w:r>
        <w:rPr>
          <w:kern w:val="0"/>
          <w:sz w:val="24"/>
        </w:rPr>
        <w:t>并输入或对</w:t>
      </w:r>
      <w:r>
        <w:rPr>
          <w:kern w:val="0"/>
          <w:sz w:val="24"/>
        </w:rPr>
        <w:t>Home_User_2</w:t>
      </w:r>
      <w:r>
        <w:rPr>
          <w:kern w:val="0"/>
          <w:sz w:val="24"/>
        </w:rPr>
        <w:t>配置以下的设置：</w:t>
      </w:r>
    </w:p>
    <w:tbl>
      <w:tblPr>
        <w:tblW w:w="0" w:type="auto"/>
        <w:tblLook w:val="04A0" w:firstRow="1" w:lastRow="0" w:firstColumn="1" w:lastColumn="0" w:noHBand="0" w:noVBand="1"/>
      </w:tblPr>
      <w:tblGrid>
        <w:gridCol w:w="1662"/>
        <w:gridCol w:w="3543"/>
        <w:gridCol w:w="2021"/>
      </w:tblGrid>
      <w:tr w:rsidR="00A23EE0" w14:paraId="7A7E9D7E" w14:textId="77777777">
        <w:tc>
          <w:tcPr>
            <w:tcW w:w="0" w:type="auto"/>
          </w:tcPr>
          <w:p w14:paraId="63F0292E"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接口</w:t>
            </w:r>
            <w:r>
              <w:rPr>
                <w:rFonts w:ascii="ArialMT" w:hAnsi="ArialMT"/>
                <w:b/>
                <w:bCs/>
                <w:kern w:val="0"/>
                <w:sz w:val="24"/>
              </w:rPr>
              <w:t>/</w:t>
            </w:r>
            <w:r>
              <w:rPr>
                <w:rFonts w:ascii="ArialMT" w:hAnsi="ArialMT"/>
                <w:b/>
                <w:bCs/>
                <w:kern w:val="0"/>
                <w:sz w:val="24"/>
              </w:rPr>
              <w:t>区域</w:t>
            </w:r>
          </w:p>
        </w:tc>
        <w:tc>
          <w:tcPr>
            <w:tcW w:w="0" w:type="auto"/>
          </w:tcPr>
          <w:p w14:paraId="0F68B2B0"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源接口：</w:t>
            </w:r>
            <w:r>
              <w:rPr>
                <w:rFonts w:ascii="ArialMT" w:hAnsi="ArialMT"/>
                <w:b/>
                <w:bCs/>
                <w:kern w:val="0"/>
                <w:sz w:val="24"/>
              </w:rPr>
              <w:t>internal</w:t>
            </w:r>
          </w:p>
        </w:tc>
        <w:tc>
          <w:tcPr>
            <w:tcW w:w="0" w:type="auto"/>
          </w:tcPr>
          <w:p w14:paraId="3E9BCFC5"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目标接口：</w:t>
            </w:r>
            <w:r>
              <w:rPr>
                <w:rFonts w:ascii="ArialMT" w:hAnsi="ArialMT"/>
                <w:b/>
                <w:bCs/>
                <w:kern w:val="0"/>
                <w:sz w:val="24"/>
              </w:rPr>
              <w:t>wan1</w:t>
            </w:r>
          </w:p>
        </w:tc>
      </w:tr>
      <w:tr w:rsidR="00A23EE0" w14:paraId="011B0427" w14:textId="77777777">
        <w:tc>
          <w:tcPr>
            <w:tcW w:w="0" w:type="auto"/>
          </w:tcPr>
          <w:p w14:paraId="666CDE50"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地址</w:t>
            </w:r>
          </w:p>
        </w:tc>
        <w:tc>
          <w:tcPr>
            <w:tcW w:w="0" w:type="auto"/>
          </w:tcPr>
          <w:p w14:paraId="7999807F"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源：</w:t>
            </w:r>
            <w:r>
              <w:rPr>
                <w:rFonts w:ascii="ArialMT" w:hAnsi="ArialMT"/>
                <w:b/>
                <w:bCs/>
                <w:kern w:val="0"/>
                <w:sz w:val="24"/>
              </w:rPr>
              <w:t>CompanyA_Network</w:t>
            </w:r>
          </w:p>
        </w:tc>
        <w:tc>
          <w:tcPr>
            <w:tcW w:w="0" w:type="auto"/>
          </w:tcPr>
          <w:p w14:paraId="10E37563"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目标：全部</w:t>
            </w:r>
          </w:p>
        </w:tc>
      </w:tr>
      <w:tr w:rsidR="00A23EE0" w14:paraId="5C2DAF22" w14:textId="77777777">
        <w:tc>
          <w:tcPr>
            <w:tcW w:w="0" w:type="auto"/>
          </w:tcPr>
          <w:p w14:paraId="047AED97"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时间表</w:t>
            </w:r>
          </w:p>
        </w:tc>
        <w:tc>
          <w:tcPr>
            <w:tcW w:w="0" w:type="auto"/>
          </w:tcPr>
          <w:p w14:paraId="7AF96DC7"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总是（</w:t>
            </w:r>
            <w:r>
              <w:rPr>
                <w:rFonts w:ascii="ArialMT" w:hAnsi="ArialMT"/>
                <w:b/>
                <w:bCs/>
                <w:kern w:val="0"/>
                <w:sz w:val="24"/>
              </w:rPr>
              <w:t>Always</w:t>
            </w:r>
            <w:r>
              <w:rPr>
                <w:rFonts w:ascii="ArialMT" w:hAnsi="ArialMT"/>
                <w:b/>
                <w:bCs/>
                <w:kern w:val="0"/>
                <w:sz w:val="24"/>
              </w:rPr>
              <w:t>）</w:t>
            </w:r>
          </w:p>
        </w:tc>
        <w:tc>
          <w:tcPr>
            <w:tcW w:w="0" w:type="auto"/>
          </w:tcPr>
          <w:p w14:paraId="4DF57245" w14:textId="77777777" w:rsidR="00A23EE0" w:rsidRDefault="00A23EE0">
            <w:pPr>
              <w:autoSpaceDE w:val="0"/>
              <w:autoSpaceDN w:val="0"/>
              <w:adjustRightInd w:val="0"/>
              <w:spacing w:before="100" w:beforeAutospacing="1" w:after="100" w:afterAutospacing="1"/>
              <w:jc w:val="left"/>
              <w:rPr>
                <w:rFonts w:ascii="ArialMT" w:hAnsi="ArialMT"/>
                <w:b/>
                <w:bCs/>
                <w:kern w:val="0"/>
                <w:sz w:val="24"/>
              </w:rPr>
            </w:pPr>
          </w:p>
        </w:tc>
      </w:tr>
      <w:tr w:rsidR="00A23EE0" w14:paraId="498643BC" w14:textId="77777777">
        <w:tc>
          <w:tcPr>
            <w:tcW w:w="0" w:type="auto"/>
          </w:tcPr>
          <w:p w14:paraId="5FA4A509"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服务</w:t>
            </w:r>
          </w:p>
        </w:tc>
        <w:tc>
          <w:tcPr>
            <w:tcW w:w="0" w:type="auto"/>
          </w:tcPr>
          <w:p w14:paraId="4A5C2382"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任何（</w:t>
            </w:r>
            <w:r>
              <w:rPr>
                <w:rFonts w:ascii="ArialMT" w:hAnsi="ArialMT"/>
                <w:b/>
                <w:bCs/>
                <w:kern w:val="0"/>
                <w:sz w:val="24"/>
              </w:rPr>
              <w:t>ANY</w:t>
            </w:r>
            <w:r>
              <w:rPr>
                <w:rFonts w:ascii="ArialMT" w:hAnsi="ArialMT"/>
                <w:b/>
                <w:bCs/>
                <w:kern w:val="0"/>
                <w:sz w:val="24"/>
              </w:rPr>
              <w:t>）</w:t>
            </w:r>
          </w:p>
        </w:tc>
        <w:tc>
          <w:tcPr>
            <w:tcW w:w="0" w:type="auto"/>
          </w:tcPr>
          <w:p w14:paraId="4BCB18E1" w14:textId="77777777" w:rsidR="00A23EE0" w:rsidRDefault="00A23EE0">
            <w:pPr>
              <w:autoSpaceDE w:val="0"/>
              <w:autoSpaceDN w:val="0"/>
              <w:adjustRightInd w:val="0"/>
              <w:spacing w:before="100" w:beforeAutospacing="1" w:after="100" w:afterAutospacing="1"/>
              <w:jc w:val="left"/>
              <w:rPr>
                <w:rFonts w:ascii="ArialMT" w:hAnsi="ArialMT"/>
                <w:b/>
                <w:bCs/>
                <w:kern w:val="0"/>
                <w:sz w:val="24"/>
              </w:rPr>
            </w:pPr>
          </w:p>
        </w:tc>
      </w:tr>
      <w:tr w:rsidR="00A23EE0" w14:paraId="060F4DC0" w14:textId="77777777">
        <w:tc>
          <w:tcPr>
            <w:tcW w:w="0" w:type="auto"/>
          </w:tcPr>
          <w:p w14:paraId="3EE14E86"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动作</w:t>
            </w:r>
          </w:p>
        </w:tc>
        <w:tc>
          <w:tcPr>
            <w:tcW w:w="0" w:type="auto"/>
          </w:tcPr>
          <w:p w14:paraId="648E529A"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IPSEC</w:t>
            </w:r>
          </w:p>
        </w:tc>
        <w:tc>
          <w:tcPr>
            <w:tcW w:w="0" w:type="auto"/>
          </w:tcPr>
          <w:p w14:paraId="4303DBAD" w14:textId="77777777" w:rsidR="00A23EE0" w:rsidRDefault="00A23EE0">
            <w:pPr>
              <w:autoSpaceDE w:val="0"/>
              <w:autoSpaceDN w:val="0"/>
              <w:adjustRightInd w:val="0"/>
              <w:spacing w:before="100" w:beforeAutospacing="1" w:after="100" w:afterAutospacing="1"/>
              <w:jc w:val="left"/>
              <w:rPr>
                <w:rFonts w:ascii="ArialMT" w:hAnsi="ArialMT"/>
                <w:b/>
                <w:bCs/>
                <w:kern w:val="0"/>
                <w:sz w:val="24"/>
              </w:rPr>
            </w:pPr>
          </w:p>
        </w:tc>
      </w:tr>
      <w:tr w:rsidR="00A23EE0" w14:paraId="0DB9E646" w14:textId="77777777">
        <w:tc>
          <w:tcPr>
            <w:tcW w:w="0" w:type="auto"/>
          </w:tcPr>
          <w:p w14:paraId="14266052"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VPN</w:t>
            </w:r>
            <w:r>
              <w:rPr>
                <w:rFonts w:ascii="ArialMT" w:hAnsi="ArialMT"/>
                <w:b/>
                <w:bCs/>
                <w:kern w:val="0"/>
                <w:sz w:val="24"/>
              </w:rPr>
              <w:t>通道</w:t>
            </w:r>
          </w:p>
        </w:tc>
        <w:tc>
          <w:tcPr>
            <w:tcW w:w="0" w:type="auto"/>
          </w:tcPr>
          <w:p w14:paraId="1F49EBA7"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Home2_Tunnle</w:t>
            </w:r>
          </w:p>
        </w:tc>
        <w:tc>
          <w:tcPr>
            <w:tcW w:w="0" w:type="auto"/>
          </w:tcPr>
          <w:p w14:paraId="71E2328B" w14:textId="77777777" w:rsidR="00A23EE0" w:rsidRDefault="00A23EE0">
            <w:pPr>
              <w:autoSpaceDE w:val="0"/>
              <w:autoSpaceDN w:val="0"/>
              <w:adjustRightInd w:val="0"/>
              <w:spacing w:before="100" w:beforeAutospacing="1" w:after="100" w:afterAutospacing="1"/>
              <w:jc w:val="left"/>
              <w:rPr>
                <w:rFonts w:ascii="ArialMT" w:hAnsi="ArialMT"/>
                <w:b/>
                <w:bCs/>
                <w:kern w:val="0"/>
                <w:sz w:val="24"/>
              </w:rPr>
            </w:pPr>
          </w:p>
        </w:tc>
      </w:tr>
      <w:tr w:rsidR="00A23EE0" w14:paraId="350151BF" w14:textId="77777777">
        <w:tc>
          <w:tcPr>
            <w:tcW w:w="0" w:type="auto"/>
          </w:tcPr>
          <w:p w14:paraId="2FC3D4F0"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允许进入</w:t>
            </w:r>
          </w:p>
        </w:tc>
        <w:tc>
          <w:tcPr>
            <w:tcW w:w="0" w:type="auto"/>
          </w:tcPr>
          <w:p w14:paraId="06CCB5EF"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是</w:t>
            </w:r>
          </w:p>
        </w:tc>
        <w:tc>
          <w:tcPr>
            <w:tcW w:w="0" w:type="auto"/>
          </w:tcPr>
          <w:p w14:paraId="766C54E2" w14:textId="77777777" w:rsidR="00A23EE0" w:rsidRDefault="00A23EE0">
            <w:pPr>
              <w:autoSpaceDE w:val="0"/>
              <w:autoSpaceDN w:val="0"/>
              <w:adjustRightInd w:val="0"/>
              <w:spacing w:before="100" w:beforeAutospacing="1" w:after="100" w:afterAutospacing="1"/>
              <w:jc w:val="left"/>
              <w:rPr>
                <w:rFonts w:ascii="ArialMT" w:hAnsi="ArialMT"/>
                <w:b/>
                <w:bCs/>
                <w:kern w:val="0"/>
                <w:sz w:val="24"/>
              </w:rPr>
            </w:pPr>
          </w:p>
        </w:tc>
      </w:tr>
      <w:tr w:rsidR="00A23EE0" w14:paraId="0381A63D" w14:textId="77777777">
        <w:tc>
          <w:tcPr>
            <w:tcW w:w="0" w:type="auto"/>
          </w:tcPr>
          <w:p w14:paraId="0EA9D8BE"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允许流出</w:t>
            </w:r>
          </w:p>
        </w:tc>
        <w:tc>
          <w:tcPr>
            <w:tcW w:w="0" w:type="auto"/>
          </w:tcPr>
          <w:p w14:paraId="24ECA806"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是</w:t>
            </w:r>
          </w:p>
        </w:tc>
        <w:tc>
          <w:tcPr>
            <w:tcW w:w="0" w:type="auto"/>
          </w:tcPr>
          <w:p w14:paraId="25F6AE18" w14:textId="77777777" w:rsidR="00A23EE0" w:rsidRDefault="00A23EE0">
            <w:pPr>
              <w:autoSpaceDE w:val="0"/>
              <w:autoSpaceDN w:val="0"/>
              <w:adjustRightInd w:val="0"/>
              <w:spacing w:before="100" w:beforeAutospacing="1" w:after="100" w:afterAutospacing="1"/>
              <w:jc w:val="left"/>
              <w:rPr>
                <w:rFonts w:ascii="ArialMT" w:hAnsi="ArialMT"/>
                <w:b/>
                <w:bCs/>
                <w:kern w:val="0"/>
                <w:sz w:val="24"/>
              </w:rPr>
            </w:pPr>
          </w:p>
        </w:tc>
      </w:tr>
      <w:tr w:rsidR="00A23EE0" w14:paraId="1BE66003" w14:textId="77777777">
        <w:tc>
          <w:tcPr>
            <w:tcW w:w="0" w:type="auto"/>
          </w:tcPr>
          <w:p w14:paraId="1FD32BA2"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流入</w:t>
            </w:r>
            <w:r>
              <w:rPr>
                <w:rFonts w:ascii="ArialMT" w:hAnsi="ArialMT"/>
                <w:b/>
                <w:bCs/>
                <w:kern w:val="0"/>
                <w:sz w:val="24"/>
              </w:rPr>
              <w:t>NAT</w:t>
            </w:r>
          </w:p>
        </w:tc>
        <w:tc>
          <w:tcPr>
            <w:tcW w:w="0" w:type="auto"/>
          </w:tcPr>
          <w:p w14:paraId="033DA58B"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是</w:t>
            </w:r>
          </w:p>
        </w:tc>
        <w:tc>
          <w:tcPr>
            <w:tcW w:w="0" w:type="auto"/>
          </w:tcPr>
          <w:p w14:paraId="6F04881B" w14:textId="77777777" w:rsidR="00A23EE0" w:rsidRDefault="00A23EE0">
            <w:pPr>
              <w:autoSpaceDE w:val="0"/>
              <w:autoSpaceDN w:val="0"/>
              <w:adjustRightInd w:val="0"/>
              <w:spacing w:before="100" w:beforeAutospacing="1" w:after="100" w:afterAutospacing="1"/>
              <w:jc w:val="left"/>
              <w:rPr>
                <w:rFonts w:ascii="ArialMT" w:hAnsi="ArialMT"/>
                <w:b/>
                <w:bCs/>
                <w:kern w:val="0"/>
                <w:sz w:val="24"/>
              </w:rPr>
            </w:pPr>
          </w:p>
        </w:tc>
      </w:tr>
      <w:tr w:rsidR="00A23EE0" w14:paraId="781BD8E4" w14:textId="77777777">
        <w:tc>
          <w:tcPr>
            <w:tcW w:w="0" w:type="auto"/>
          </w:tcPr>
          <w:p w14:paraId="6FFE025E"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流出</w:t>
            </w:r>
            <w:r>
              <w:rPr>
                <w:rFonts w:ascii="ArialMT" w:hAnsi="ArialMT"/>
                <w:b/>
                <w:bCs/>
                <w:kern w:val="0"/>
                <w:sz w:val="24"/>
              </w:rPr>
              <w:t>NAT</w:t>
            </w:r>
          </w:p>
        </w:tc>
        <w:tc>
          <w:tcPr>
            <w:tcW w:w="0" w:type="auto"/>
          </w:tcPr>
          <w:p w14:paraId="7EADC196"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否</w:t>
            </w:r>
          </w:p>
        </w:tc>
        <w:tc>
          <w:tcPr>
            <w:tcW w:w="0" w:type="auto"/>
          </w:tcPr>
          <w:p w14:paraId="6AE897FE" w14:textId="77777777" w:rsidR="00A23EE0" w:rsidRDefault="00A23EE0">
            <w:pPr>
              <w:autoSpaceDE w:val="0"/>
              <w:autoSpaceDN w:val="0"/>
              <w:adjustRightInd w:val="0"/>
              <w:spacing w:before="100" w:beforeAutospacing="1" w:after="100" w:afterAutospacing="1"/>
              <w:jc w:val="left"/>
              <w:rPr>
                <w:rFonts w:ascii="ArialMT" w:hAnsi="ArialMT"/>
                <w:b/>
                <w:bCs/>
                <w:kern w:val="0"/>
                <w:sz w:val="24"/>
              </w:rPr>
            </w:pPr>
          </w:p>
        </w:tc>
      </w:tr>
      <w:tr w:rsidR="00A23EE0" w14:paraId="0CDFBA09" w14:textId="77777777">
        <w:tc>
          <w:tcPr>
            <w:tcW w:w="0" w:type="auto"/>
          </w:tcPr>
          <w:p w14:paraId="5F5C9923"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内容保护列表</w:t>
            </w:r>
          </w:p>
        </w:tc>
        <w:tc>
          <w:tcPr>
            <w:tcW w:w="0" w:type="auto"/>
          </w:tcPr>
          <w:p w14:paraId="7E6BCCB8"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启动并设置为</w:t>
            </w:r>
            <w:r>
              <w:rPr>
                <w:rFonts w:ascii="ArialMT" w:hAnsi="ArialMT"/>
                <w:b/>
                <w:bCs/>
                <w:kern w:val="0"/>
                <w:sz w:val="24"/>
              </w:rPr>
              <w:t>standard_profile</w:t>
            </w:r>
          </w:p>
        </w:tc>
        <w:tc>
          <w:tcPr>
            <w:tcW w:w="0" w:type="auto"/>
          </w:tcPr>
          <w:p w14:paraId="0899BC76" w14:textId="77777777" w:rsidR="00A23EE0" w:rsidRDefault="00A23EE0">
            <w:pPr>
              <w:autoSpaceDE w:val="0"/>
              <w:autoSpaceDN w:val="0"/>
              <w:adjustRightInd w:val="0"/>
              <w:spacing w:before="100" w:beforeAutospacing="1" w:after="100" w:afterAutospacing="1"/>
              <w:jc w:val="left"/>
              <w:rPr>
                <w:rFonts w:ascii="ArialMT" w:hAnsi="ArialMT"/>
                <w:b/>
                <w:bCs/>
                <w:kern w:val="0"/>
                <w:sz w:val="24"/>
              </w:rPr>
            </w:pPr>
          </w:p>
        </w:tc>
      </w:tr>
    </w:tbl>
    <w:p w14:paraId="7DF0A376" w14:textId="77777777" w:rsidR="00A23EE0" w:rsidRDefault="001E1853">
      <w:pPr>
        <w:numPr>
          <w:ilvl w:val="0"/>
          <w:numId w:val="38"/>
        </w:numPr>
        <w:autoSpaceDE w:val="0"/>
        <w:autoSpaceDN w:val="0"/>
        <w:adjustRightInd w:val="0"/>
        <w:spacing w:before="100" w:beforeAutospacing="1" w:after="100" w:afterAutospacing="1"/>
        <w:jc w:val="left"/>
        <w:rPr>
          <w:kern w:val="0"/>
          <w:sz w:val="24"/>
        </w:rPr>
      </w:pPr>
      <w:r>
        <w:rPr>
          <w:kern w:val="0"/>
          <w:sz w:val="24"/>
        </w:rPr>
        <w:t>点击</w:t>
      </w:r>
      <w:r>
        <w:rPr>
          <w:kern w:val="0"/>
          <w:sz w:val="24"/>
        </w:rPr>
        <w:t>OK</w:t>
      </w:r>
      <w:r>
        <w:rPr>
          <w:kern w:val="0"/>
          <w:sz w:val="24"/>
        </w:rPr>
        <w:t>确认。</w:t>
      </w:r>
    </w:p>
    <w:p w14:paraId="13BBEEEA" w14:textId="77777777" w:rsidR="00A23EE0" w:rsidRDefault="001E1853">
      <w:pPr>
        <w:autoSpaceDE w:val="0"/>
        <w:autoSpaceDN w:val="0"/>
        <w:adjustRightInd w:val="0"/>
        <w:spacing w:before="100" w:beforeAutospacing="1" w:after="100" w:afterAutospacing="1"/>
        <w:jc w:val="left"/>
        <w:rPr>
          <w:kern w:val="0"/>
          <w:sz w:val="24"/>
        </w:rPr>
      </w:pPr>
      <w:r>
        <w:rPr>
          <w:kern w:val="0"/>
          <w:sz w:val="24"/>
        </w:rPr>
        <w:t>图</w:t>
      </w:r>
      <w:r>
        <w:rPr>
          <w:rFonts w:hint="eastAsia"/>
          <w:kern w:val="0"/>
          <w:sz w:val="24"/>
        </w:rPr>
        <w:t>27</w:t>
      </w:r>
      <w:r>
        <w:rPr>
          <w:kern w:val="0"/>
          <w:sz w:val="24"/>
        </w:rPr>
        <w:t>：部署</w:t>
      </w:r>
      <w:r>
        <w:rPr>
          <w:rFonts w:hint="eastAsia"/>
          <w:kern w:val="0"/>
          <w:sz w:val="24"/>
        </w:rPr>
        <w:t>TN-SG5000</w:t>
      </w:r>
      <w:r>
        <w:rPr>
          <w:kern w:val="0"/>
          <w:sz w:val="24"/>
        </w:rPr>
        <w:t>-100</w:t>
      </w:r>
      <w:r>
        <w:rPr>
          <w:kern w:val="0"/>
          <w:sz w:val="24"/>
        </w:rPr>
        <w:t>后的</w:t>
      </w:r>
      <w:r>
        <w:rPr>
          <w:kern w:val="0"/>
          <w:sz w:val="24"/>
        </w:rPr>
        <w:t>SOHO</w:t>
      </w:r>
      <w:r>
        <w:rPr>
          <w:kern w:val="0"/>
          <w:sz w:val="24"/>
        </w:rPr>
        <w:t>网络</w:t>
      </w:r>
    </w:p>
    <w:p w14:paraId="2BC94307" w14:textId="77777777" w:rsidR="00A23EE0" w:rsidRDefault="001E1853">
      <w:pPr>
        <w:autoSpaceDE w:val="0"/>
        <w:autoSpaceDN w:val="0"/>
        <w:adjustRightInd w:val="0"/>
        <w:spacing w:before="100" w:beforeAutospacing="1" w:after="100" w:afterAutospacing="1"/>
        <w:jc w:val="left"/>
        <w:rPr>
          <w:kern w:val="0"/>
          <w:sz w:val="24"/>
        </w:rPr>
      </w:pPr>
      <w:r>
        <w:rPr>
          <w:noProof/>
          <w:kern w:val="0"/>
          <w:sz w:val="24"/>
        </w:rPr>
        <w:drawing>
          <wp:inline distT="0" distB="0" distL="114300" distR="114300" wp14:anchorId="4A59BCC1" wp14:editId="6FAB04D6">
            <wp:extent cx="5250180" cy="4027170"/>
            <wp:effectExtent l="0" t="0" r="7620" b="11430"/>
            <wp:docPr id="1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7"/>
                    <pic:cNvPicPr>
                      <a:picLocks noChangeAspect="1"/>
                    </pic:cNvPicPr>
                  </pic:nvPicPr>
                  <pic:blipFill>
                    <a:blip r:embed="rId36"/>
                    <a:stretch>
                      <a:fillRect/>
                    </a:stretch>
                  </pic:blipFill>
                  <pic:spPr>
                    <a:xfrm>
                      <a:off x="0" y="0"/>
                      <a:ext cx="5250180" cy="4027170"/>
                    </a:xfrm>
                    <a:prstGeom prst="rect">
                      <a:avLst/>
                    </a:prstGeom>
                    <a:noFill/>
                    <a:ln>
                      <a:noFill/>
                    </a:ln>
                  </pic:spPr>
                </pic:pic>
              </a:graphicData>
            </a:graphic>
          </wp:inline>
        </w:drawing>
      </w:r>
    </w:p>
    <w:p w14:paraId="631D29F9" w14:textId="77777777" w:rsidR="00A23EE0" w:rsidRDefault="001E1853">
      <w:pPr>
        <w:autoSpaceDE w:val="0"/>
        <w:autoSpaceDN w:val="0"/>
        <w:adjustRightInd w:val="0"/>
        <w:spacing w:before="100" w:beforeAutospacing="1" w:after="100" w:afterAutospacing="1"/>
        <w:jc w:val="left"/>
        <w:rPr>
          <w:kern w:val="0"/>
          <w:sz w:val="24"/>
        </w:rPr>
      </w:pPr>
      <w:r>
        <w:rPr>
          <w:kern w:val="0"/>
          <w:sz w:val="24"/>
        </w:rPr>
        <w:t>部署的网络是根据</w:t>
      </w:r>
      <w:r>
        <w:rPr>
          <w:rFonts w:hint="eastAsia"/>
          <w:kern w:val="0"/>
          <w:sz w:val="24"/>
        </w:rPr>
        <w:t>TN-SG5000</w:t>
      </w:r>
      <w:r>
        <w:rPr>
          <w:kern w:val="0"/>
          <w:sz w:val="24"/>
        </w:rPr>
        <w:t>-100A</w:t>
      </w:r>
      <w:r>
        <w:rPr>
          <w:kern w:val="0"/>
          <w:sz w:val="24"/>
        </w:rPr>
        <w:t>来配置的。</w:t>
      </w:r>
      <w:r>
        <w:rPr>
          <w:kern w:val="0"/>
          <w:sz w:val="24"/>
        </w:rPr>
        <w:t>15</w:t>
      </w:r>
      <w:r>
        <w:rPr>
          <w:kern w:val="0"/>
          <w:sz w:val="24"/>
        </w:rPr>
        <w:t>台计算机设备位于</w:t>
      </w:r>
      <w:r>
        <w:rPr>
          <w:rFonts w:hint="eastAsia"/>
          <w:kern w:val="0"/>
          <w:sz w:val="24"/>
        </w:rPr>
        <w:t>TN-SG5000</w:t>
      </w:r>
      <w:r>
        <w:rPr>
          <w:kern w:val="0"/>
          <w:sz w:val="24"/>
        </w:rPr>
        <w:t>设备之后。员工可以在一个</w:t>
      </w:r>
      <w:r>
        <w:rPr>
          <w:kern w:val="0"/>
          <w:sz w:val="24"/>
        </w:rPr>
        <w:t>DMZ</w:t>
      </w:r>
      <w:r>
        <w:rPr>
          <w:kern w:val="0"/>
          <w:sz w:val="24"/>
        </w:rPr>
        <w:t>中访问邮件与</w:t>
      </w:r>
      <w:r>
        <w:rPr>
          <w:kern w:val="0"/>
          <w:sz w:val="24"/>
        </w:rPr>
        <w:t>web</w:t>
      </w:r>
      <w:r>
        <w:rPr>
          <w:kern w:val="0"/>
          <w:sz w:val="24"/>
        </w:rPr>
        <w:t>服务器，且</w:t>
      </w:r>
      <w:r>
        <w:rPr>
          <w:kern w:val="0"/>
          <w:sz w:val="24"/>
        </w:rPr>
        <w:t>DMZ</w:t>
      </w:r>
      <w:r>
        <w:rPr>
          <w:kern w:val="0"/>
          <w:sz w:val="24"/>
        </w:rPr>
        <w:t>位于</w:t>
      </w:r>
      <w:r>
        <w:rPr>
          <w:rFonts w:hint="eastAsia"/>
          <w:kern w:val="0"/>
          <w:sz w:val="24"/>
        </w:rPr>
        <w:t>TN-SG5000</w:t>
      </w:r>
      <w:r>
        <w:rPr>
          <w:kern w:val="0"/>
          <w:sz w:val="24"/>
        </w:rPr>
        <w:t>设备之后。所有</w:t>
      </w:r>
      <w:r>
        <w:rPr>
          <w:kern w:val="0"/>
          <w:sz w:val="24"/>
        </w:rPr>
        <w:t>soho</w:t>
      </w:r>
      <w:r>
        <w:rPr>
          <w:kern w:val="0"/>
          <w:sz w:val="24"/>
        </w:rPr>
        <w:t>的员工现在通过</w:t>
      </w:r>
      <w:r>
        <w:rPr>
          <w:rFonts w:hint="eastAsia"/>
          <w:kern w:val="0"/>
          <w:sz w:val="24"/>
        </w:rPr>
        <w:t>TN-SG5000</w:t>
      </w:r>
      <w:r>
        <w:rPr>
          <w:kern w:val="0"/>
          <w:sz w:val="24"/>
        </w:rPr>
        <w:t>设备的</w:t>
      </w:r>
      <w:r>
        <w:rPr>
          <w:kern w:val="0"/>
          <w:sz w:val="24"/>
        </w:rPr>
        <w:t>VPN</w:t>
      </w:r>
      <w:r>
        <w:rPr>
          <w:kern w:val="0"/>
          <w:sz w:val="24"/>
        </w:rPr>
        <w:t>通道访问公司网络。</w:t>
      </w:r>
    </w:p>
    <w:p w14:paraId="70E02BC4" w14:textId="77777777" w:rsidR="00A23EE0" w:rsidRDefault="001E1853">
      <w:pPr>
        <w:pStyle w:val="3"/>
        <w:rPr>
          <w:sz w:val="28"/>
        </w:rPr>
      </w:pPr>
      <w:bookmarkStart w:id="61" w:name="_Toc20960"/>
      <w:r>
        <w:rPr>
          <w:sz w:val="28"/>
        </w:rPr>
        <w:t>场景二：企业级别部署</w:t>
      </w:r>
      <w:bookmarkEnd w:id="61"/>
    </w:p>
    <w:p w14:paraId="62FBF723" w14:textId="77777777" w:rsidR="00A23EE0" w:rsidRDefault="001E1853">
      <w:pPr>
        <w:autoSpaceDE w:val="0"/>
        <w:autoSpaceDN w:val="0"/>
        <w:adjustRightInd w:val="0"/>
        <w:spacing w:before="100" w:beforeAutospacing="1" w:after="100" w:afterAutospacing="1"/>
        <w:jc w:val="left"/>
        <w:rPr>
          <w:kern w:val="0"/>
          <w:sz w:val="24"/>
        </w:rPr>
      </w:pPr>
      <w:r>
        <w:rPr>
          <w:kern w:val="0"/>
          <w:sz w:val="24"/>
        </w:rPr>
        <w:t>大城市中，</w:t>
      </w:r>
      <w:r>
        <w:rPr>
          <w:rFonts w:hint="eastAsia"/>
          <w:kern w:val="0"/>
          <w:sz w:val="24"/>
        </w:rPr>
        <w:t>图书馆</w:t>
      </w:r>
      <w:r>
        <w:rPr>
          <w:kern w:val="0"/>
          <w:sz w:val="24"/>
        </w:rPr>
        <w:t>系统固定在主城区中，延伸出很多分支，服务于大部分的人。每个分支都连接到互联网，但是分支之间没有任何的设置连接存在。</w:t>
      </w:r>
    </w:p>
    <w:p w14:paraId="7744DA25" w14:textId="77777777" w:rsidR="00A23EE0" w:rsidRDefault="001E1853">
      <w:pPr>
        <w:autoSpaceDE w:val="0"/>
        <w:autoSpaceDN w:val="0"/>
        <w:adjustRightInd w:val="0"/>
        <w:spacing w:before="100" w:beforeAutospacing="1" w:after="100" w:afterAutospacing="1"/>
        <w:jc w:val="left"/>
        <w:rPr>
          <w:kern w:val="0"/>
          <w:sz w:val="24"/>
        </w:rPr>
      </w:pPr>
      <w:r>
        <w:rPr>
          <w:kern w:val="0"/>
          <w:sz w:val="24"/>
        </w:rPr>
        <w:t>位于主城区的当前网络拓扑结构由三个用户组组成。主要的分支与公共终端在防火墙之后的</w:t>
      </w:r>
      <w:r>
        <w:rPr>
          <w:kern w:val="0"/>
          <w:sz w:val="24"/>
        </w:rPr>
        <w:t>DMZ</w:t>
      </w:r>
      <w:r>
        <w:rPr>
          <w:kern w:val="0"/>
          <w:sz w:val="24"/>
        </w:rPr>
        <w:t>内访问服务器。目录直接访问终端，不需要首先通过防火墙再访问目录服务器。</w:t>
      </w:r>
    </w:p>
    <w:p w14:paraId="2771B4E1" w14:textId="77777777" w:rsidR="00A23EE0" w:rsidRDefault="001E1853">
      <w:pPr>
        <w:autoSpaceDE w:val="0"/>
        <w:autoSpaceDN w:val="0"/>
        <w:adjustRightInd w:val="0"/>
        <w:spacing w:before="100" w:beforeAutospacing="1" w:after="100" w:afterAutospacing="1"/>
        <w:jc w:val="left"/>
        <w:rPr>
          <w:kern w:val="0"/>
          <w:sz w:val="24"/>
        </w:rPr>
      </w:pPr>
      <w:r>
        <w:rPr>
          <w:kern w:val="0"/>
          <w:sz w:val="24"/>
        </w:rPr>
        <w:t>分支结构通过非安全互联网连接访问主干中的服务器。</w:t>
      </w:r>
    </w:p>
    <w:p w14:paraId="5034E3E5" w14:textId="77777777" w:rsidR="00A23EE0" w:rsidRDefault="001E1853">
      <w:pPr>
        <w:autoSpaceDE w:val="0"/>
        <w:autoSpaceDN w:val="0"/>
        <w:adjustRightInd w:val="0"/>
        <w:spacing w:before="100" w:beforeAutospacing="1" w:after="100" w:afterAutospacing="1"/>
        <w:jc w:val="left"/>
        <w:rPr>
          <w:kern w:val="0"/>
          <w:sz w:val="24"/>
        </w:rPr>
      </w:pPr>
      <w:r>
        <w:rPr>
          <w:kern w:val="0"/>
          <w:sz w:val="24"/>
        </w:rPr>
        <w:t>图</w:t>
      </w:r>
      <w:r>
        <w:rPr>
          <w:rFonts w:hint="eastAsia"/>
          <w:kern w:val="0"/>
          <w:sz w:val="24"/>
        </w:rPr>
        <w:t>28</w:t>
      </w:r>
      <w:r>
        <w:rPr>
          <w:kern w:val="0"/>
          <w:sz w:val="24"/>
        </w:rPr>
        <w:t>：</w:t>
      </w:r>
      <w:r>
        <w:rPr>
          <w:rFonts w:hint="eastAsia"/>
          <w:kern w:val="0"/>
          <w:sz w:val="24"/>
        </w:rPr>
        <w:t>图书馆</w:t>
      </w:r>
      <w:r>
        <w:rPr>
          <w:kern w:val="0"/>
          <w:sz w:val="24"/>
        </w:rPr>
        <w:t>系统的当前网络拓扑结构</w:t>
      </w:r>
    </w:p>
    <w:p w14:paraId="18179EF6" w14:textId="77777777" w:rsidR="00A23EE0" w:rsidRDefault="001E1853">
      <w:pPr>
        <w:autoSpaceDE w:val="0"/>
        <w:autoSpaceDN w:val="0"/>
        <w:adjustRightInd w:val="0"/>
        <w:spacing w:before="100" w:beforeAutospacing="1" w:after="100" w:afterAutospacing="1"/>
        <w:jc w:val="left"/>
        <w:rPr>
          <w:kern w:val="0"/>
          <w:sz w:val="24"/>
        </w:rPr>
      </w:pPr>
      <w:r>
        <w:rPr>
          <w:noProof/>
          <w:kern w:val="0"/>
          <w:sz w:val="24"/>
        </w:rPr>
        <w:drawing>
          <wp:inline distT="0" distB="0" distL="114300" distR="114300" wp14:anchorId="0EE585F3" wp14:editId="165066AA">
            <wp:extent cx="5255260" cy="6519545"/>
            <wp:effectExtent l="0" t="0" r="2540" b="14605"/>
            <wp:docPr id="1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8"/>
                    <pic:cNvPicPr>
                      <a:picLocks noChangeAspect="1"/>
                    </pic:cNvPicPr>
                  </pic:nvPicPr>
                  <pic:blipFill>
                    <a:blip r:embed="rId37"/>
                    <a:stretch>
                      <a:fillRect/>
                    </a:stretch>
                  </pic:blipFill>
                  <pic:spPr>
                    <a:xfrm>
                      <a:off x="0" y="0"/>
                      <a:ext cx="5255260" cy="6519545"/>
                    </a:xfrm>
                    <a:prstGeom prst="rect">
                      <a:avLst/>
                    </a:prstGeom>
                    <a:noFill/>
                    <a:ln>
                      <a:noFill/>
                    </a:ln>
                  </pic:spPr>
                </pic:pic>
              </a:graphicData>
            </a:graphic>
          </wp:inline>
        </w:drawing>
      </w:r>
    </w:p>
    <w:p w14:paraId="5D3A03E1" w14:textId="77777777" w:rsidR="00A23EE0" w:rsidRDefault="001E1853">
      <w:pPr>
        <w:autoSpaceDE w:val="0"/>
        <w:autoSpaceDN w:val="0"/>
        <w:adjustRightInd w:val="0"/>
        <w:spacing w:before="100" w:beforeAutospacing="1" w:after="100" w:afterAutospacing="1"/>
        <w:jc w:val="left"/>
        <w:rPr>
          <w:kern w:val="0"/>
          <w:sz w:val="24"/>
        </w:rPr>
      </w:pPr>
      <w:r>
        <w:rPr>
          <w:rFonts w:hint="eastAsia"/>
          <w:kern w:val="0"/>
          <w:sz w:val="24"/>
        </w:rPr>
        <w:t>图书馆</w:t>
      </w:r>
      <w:r>
        <w:rPr>
          <w:kern w:val="0"/>
          <w:sz w:val="24"/>
        </w:rPr>
        <w:t>系统必须对用户与访客设置不同的访问安全级别。</w:t>
      </w:r>
    </w:p>
    <w:p w14:paraId="15B3B7A4" w14:textId="77777777" w:rsidR="00A23EE0" w:rsidRDefault="001E1853">
      <w:pPr>
        <w:autoSpaceDE w:val="0"/>
        <w:autoSpaceDN w:val="0"/>
        <w:adjustRightInd w:val="0"/>
        <w:spacing w:before="100" w:beforeAutospacing="1" w:after="100" w:afterAutospacing="1"/>
        <w:jc w:val="left"/>
        <w:rPr>
          <w:kern w:val="0"/>
          <w:sz w:val="24"/>
        </w:rPr>
      </w:pPr>
      <w:r>
        <w:rPr>
          <w:kern w:val="0"/>
          <w:sz w:val="24"/>
        </w:rPr>
        <w:t>第一项对于主办公区人员设置的防火墙策略是允许在任何时间没有限制的访问互联网。第二项策略是允许员</w:t>
      </w:r>
      <w:r>
        <w:rPr>
          <w:kern w:val="0"/>
          <w:sz w:val="24"/>
        </w:rPr>
        <w:t>工直接访问</w:t>
      </w:r>
      <w:r>
        <w:rPr>
          <w:kern w:val="0"/>
          <w:sz w:val="24"/>
        </w:rPr>
        <w:t>DMZ</w:t>
      </w:r>
      <w:r>
        <w:rPr>
          <w:kern w:val="0"/>
          <w:sz w:val="24"/>
        </w:rPr>
        <w:t>。第二项策略设置允许分支机构的员工具有相同的访问权限。</w:t>
      </w:r>
    </w:p>
    <w:p w14:paraId="2A98CD72" w14:textId="77777777" w:rsidR="00A23EE0" w:rsidRDefault="001E1853">
      <w:pPr>
        <w:autoSpaceDE w:val="0"/>
        <w:autoSpaceDN w:val="0"/>
        <w:adjustRightInd w:val="0"/>
        <w:spacing w:before="100" w:beforeAutospacing="1" w:after="100" w:afterAutospacing="1"/>
        <w:jc w:val="left"/>
        <w:rPr>
          <w:kern w:val="0"/>
          <w:sz w:val="24"/>
        </w:rPr>
      </w:pPr>
      <w:r>
        <w:rPr>
          <w:kern w:val="0"/>
          <w:sz w:val="24"/>
        </w:rPr>
        <w:t>员工类的防火墙策略将配置使用保护内容列表。保护内容列表中启动的功能包括病毒扫描、</w:t>
      </w:r>
      <w:r>
        <w:rPr>
          <w:kern w:val="0"/>
          <w:sz w:val="24"/>
        </w:rPr>
        <w:t>IPS</w:t>
      </w:r>
      <w:r>
        <w:rPr>
          <w:kern w:val="0"/>
          <w:sz w:val="24"/>
        </w:rPr>
        <w:t>以及屏蔽所有的</w:t>
      </w:r>
      <w:r>
        <w:rPr>
          <w:kern w:val="0"/>
          <w:sz w:val="24"/>
        </w:rPr>
        <w:t>P2P</w:t>
      </w:r>
      <w:r>
        <w:rPr>
          <w:kern w:val="0"/>
          <w:sz w:val="24"/>
        </w:rPr>
        <w:t>流量。过滤功能也用于屏蔽广告、恶意软件以及灰色软件。</w:t>
      </w:r>
    </w:p>
    <w:p w14:paraId="430E511A" w14:textId="77777777" w:rsidR="00A23EE0" w:rsidRDefault="001E1853">
      <w:pPr>
        <w:autoSpaceDE w:val="0"/>
        <w:autoSpaceDN w:val="0"/>
        <w:adjustRightInd w:val="0"/>
        <w:spacing w:before="100" w:beforeAutospacing="1" w:after="100" w:afterAutospacing="1"/>
        <w:jc w:val="left"/>
        <w:rPr>
          <w:kern w:val="0"/>
          <w:sz w:val="24"/>
        </w:rPr>
      </w:pPr>
      <w:r>
        <w:rPr>
          <w:kern w:val="0"/>
          <w:sz w:val="24"/>
        </w:rPr>
        <w:t>很少的用户，根据配置需要，可能会访问特殊的</w:t>
      </w:r>
      <w:r>
        <w:rPr>
          <w:kern w:val="0"/>
          <w:sz w:val="24"/>
        </w:rPr>
        <w:t>web</w:t>
      </w:r>
      <w:r>
        <w:rPr>
          <w:kern w:val="0"/>
          <w:sz w:val="24"/>
        </w:rPr>
        <w:t>与目录服务器以更新服务器上的信息。特殊的访问可以使用基于</w:t>
      </w:r>
      <w:r>
        <w:rPr>
          <w:kern w:val="0"/>
          <w:sz w:val="24"/>
        </w:rPr>
        <w:t>IP</w:t>
      </w:r>
      <w:r>
        <w:rPr>
          <w:kern w:val="0"/>
          <w:sz w:val="24"/>
        </w:rPr>
        <w:t>地址或用户进行。</w:t>
      </w:r>
    </w:p>
    <w:p w14:paraId="174A1F40" w14:textId="77777777" w:rsidR="00A23EE0" w:rsidRDefault="001E1853">
      <w:pPr>
        <w:autoSpaceDE w:val="0"/>
        <w:autoSpaceDN w:val="0"/>
        <w:adjustRightInd w:val="0"/>
        <w:spacing w:before="100" w:beforeAutospacing="1" w:after="100" w:afterAutospacing="1"/>
        <w:jc w:val="left"/>
        <w:rPr>
          <w:kern w:val="0"/>
          <w:sz w:val="24"/>
        </w:rPr>
      </w:pPr>
      <w:r>
        <w:rPr>
          <w:kern w:val="0"/>
          <w:sz w:val="24"/>
        </w:rPr>
        <w:t>设置的拓扑结构具有主干与目录访问终端，通过一个</w:t>
      </w:r>
      <w:r>
        <w:rPr>
          <w:rFonts w:hint="eastAsia"/>
          <w:kern w:val="0"/>
          <w:sz w:val="24"/>
        </w:rPr>
        <w:t>TN-SG5000</w:t>
      </w:r>
      <w:r>
        <w:rPr>
          <w:kern w:val="0"/>
          <w:sz w:val="24"/>
        </w:rPr>
        <w:t xml:space="preserve"> HA</w:t>
      </w:r>
      <w:r>
        <w:rPr>
          <w:kern w:val="0"/>
          <w:sz w:val="24"/>
        </w:rPr>
        <w:t>群集访问</w:t>
      </w:r>
      <w:r>
        <w:rPr>
          <w:kern w:val="0"/>
          <w:sz w:val="24"/>
        </w:rPr>
        <w:t>DMZ</w:t>
      </w:r>
      <w:r>
        <w:rPr>
          <w:kern w:val="0"/>
          <w:sz w:val="24"/>
        </w:rPr>
        <w:t>中的服务器。公共访问终端首先经过一台</w:t>
      </w:r>
      <w:r>
        <w:rPr>
          <w:kern w:val="0"/>
          <w:sz w:val="24"/>
        </w:rPr>
        <w:t>WiFi</w:t>
      </w:r>
      <w:r>
        <w:rPr>
          <w:kern w:val="0"/>
          <w:sz w:val="24"/>
        </w:rPr>
        <w:t>设备，</w:t>
      </w:r>
      <w:r>
        <w:rPr>
          <w:kern w:val="0"/>
          <w:sz w:val="24"/>
        </w:rPr>
        <w:t>WiFi</w:t>
      </w:r>
      <w:r>
        <w:rPr>
          <w:kern w:val="0"/>
          <w:sz w:val="24"/>
        </w:rPr>
        <w:t>设备中可以应</w:t>
      </w:r>
      <w:r>
        <w:rPr>
          <w:kern w:val="0"/>
          <w:sz w:val="24"/>
        </w:rPr>
        <w:t>用另外的策略，访问</w:t>
      </w:r>
      <w:r>
        <w:rPr>
          <w:kern w:val="0"/>
          <w:sz w:val="24"/>
        </w:rPr>
        <w:t>HA</w:t>
      </w:r>
      <w:r>
        <w:rPr>
          <w:kern w:val="0"/>
          <w:sz w:val="24"/>
        </w:rPr>
        <w:t>群集最终访问服务器。</w:t>
      </w:r>
    </w:p>
    <w:p w14:paraId="119D94B2" w14:textId="77777777" w:rsidR="00A23EE0" w:rsidRDefault="001E1853">
      <w:pPr>
        <w:autoSpaceDE w:val="0"/>
        <w:autoSpaceDN w:val="0"/>
        <w:adjustRightInd w:val="0"/>
        <w:spacing w:before="100" w:beforeAutospacing="1" w:after="100" w:afterAutospacing="1"/>
        <w:jc w:val="left"/>
        <w:rPr>
          <w:kern w:val="0"/>
          <w:sz w:val="24"/>
        </w:rPr>
      </w:pPr>
      <w:r>
        <w:rPr>
          <w:kern w:val="0"/>
          <w:sz w:val="24"/>
        </w:rPr>
        <w:t>分支机构中的所有三部分用户通过一台</w:t>
      </w:r>
      <w:r>
        <w:rPr>
          <w:kern w:val="0"/>
          <w:sz w:val="24"/>
        </w:rPr>
        <w:t>WiFi</w:t>
      </w:r>
      <w:r>
        <w:rPr>
          <w:kern w:val="0"/>
          <w:sz w:val="24"/>
        </w:rPr>
        <w:t>路由，经由</w:t>
      </w:r>
      <w:r>
        <w:rPr>
          <w:kern w:val="0"/>
          <w:sz w:val="24"/>
        </w:rPr>
        <w:t>VPN</w:t>
      </w:r>
      <w:r>
        <w:rPr>
          <w:kern w:val="0"/>
          <w:sz w:val="24"/>
        </w:rPr>
        <w:t>通道访问主干网络。</w:t>
      </w:r>
    </w:p>
    <w:p w14:paraId="655E3E37" w14:textId="77777777" w:rsidR="00A23EE0" w:rsidRDefault="001E1853">
      <w:pPr>
        <w:autoSpaceDE w:val="0"/>
        <w:autoSpaceDN w:val="0"/>
        <w:adjustRightInd w:val="0"/>
        <w:spacing w:before="100" w:beforeAutospacing="1" w:after="100" w:afterAutospacing="1"/>
        <w:jc w:val="left"/>
        <w:rPr>
          <w:kern w:val="0"/>
          <w:sz w:val="24"/>
        </w:rPr>
      </w:pPr>
      <w:r>
        <w:rPr>
          <w:kern w:val="0"/>
          <w:sz w:val="24"/>
        </w:rPr>
        <w:t>图</w:t>
      </w:r>
      <w:r>
        <w:rPr>
          <w:rFonts w:hint="eastAsia"/>
          <w:kern w:val="0"/>
          <w:sz w:val="24"/>
        </w:rPr>
        <w:t>29</w:t>
      </w:r>
      <w:r>
        <w:rPr>
          <w:kern w:val="0"/>
          <w:sz w:val="24"/>
        </w:rPr>
        <w:t>：设计实施的数据库系统网络拓扑结构</w:t>
      </w:r>
    </w:p>
    <w:p w14:paraId="6B859DBE" w14:textId="77777777" w:rsidR="00A23EE0" w:rsidRDefault="001E1853">
      <w:pPr>
        <w:autoSpaceDE w:val="0"/>
        <w:autoSpaceDN w:val="0"/>
        <w:adjustRightInd w:val="0"/>
        <w:spacing w:before="100" w:beforeAutospacing="1" w:after="100" w:afterAutospacing="1"/>
        <w:jc w:val="left"/>
        <w:rPr>
          <w:kern w:val="0"/>
          <w:sz w:val="24"/>
        </w:rPr>
      </w:pPr>
      <w:r>
        <w:rPr>
          <w:noProof/>
          <w:kern w:val="0"/>
          <w:sz w:val="24"/>
        </w:rPr>
        <w:drawing>
          <wp:inline distT="0" distB="0" distL="114300" distR="114300" wp14:anchorId="257F41C1" wp14:editId="1E0A5338">
            <wp:extent cx="5254625" cy="6544310"/>
            <wp:effectExtent l="0" t="0" r="3175" b="8890"/>
            <wp:docPr id="25"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9"/>
                    <pic:cNvPicPr>
                      <a:picLocks noChangeAspect="1"/>
                    </pic:cNvPicPr>
                  </pic:nvPicPr>
                  <pic:blipFill>
                    <a:blip r:embed="rId38"/>
                    <a:stretch>
                      <a:fillRect/>
                    </a:stretch>
                  </pic:blipFill>
                  <pic:spPr>
                    <a:xfrm>
                      <a:off x="0" y="0"/>
                      <a:ext cx="5254625" cy="6544310"/>
                    </a:xfrm>
                    <a:prstGeom prst="rect">
                      <a:avLst/>
                    </a:prstGeom>
                    <a:noFill/>
                    <a:ln>
                      <a:noFill/>
                    </a:ln>
                  </pic:spPr>
                </pic:pic>
              </a:graphicData>
            </a:graphic>
          </wp:inline>
        </w:drawing>
      </w:r>
    </w:p>
    <w:p w14:paraId="00017318" w14:textId="77777777" w:rsidR="00A23EE0" w:rsidRDefault="001E1853">
      <w:pPr>
        <w:autoSpaceDE w:val="0"/>
        <w:autoSpaceDN w:val="0"/>
        <w:adjustRightInd w:val="0"/>
        <w:spacing w:before="100" w:beforeAutospacing="1" w:after="100" w:afterAutospacing="1"/>
        <w:jc w:val="left"/>
        <w:rPr>
          <w:kern w:val="0"/>
          <w:sz w:val="24"/>
        </w:rPr>
      </w:pPr>
      <w:r>
        <w:rPr>
          <w:kern w:val="0"/>
          <w:sz w:val="24"/>
        </w:rPr>
        <w:t>进入</w:t>
      </w:r>
      <w:r>
        <w:rPr>
          <w:kern w:val="0"/>
          <w:sz w:val="24"/>
        </w:rPr>
        <w:t>“</w:t>
      </w:r>
      <w:r>
        <w:rPr>
          <w:kern w:val="0"/>
          <w:sz w:val="24"/>
        </w:rPr>
        <w:t>防火墙</w:t>
      </w:r>
      <w:r>
        <w:rPr>
          <w:kern w:val="0"/>
          <w:sz w:val="24"/>
        </w:rPr>
        <w:t>&gt;</w:t>
      </w:r>
      <w:r>
        <w:rPr>
          <w:kern w:val="0"/>
          <w:sz w:val="24"/>
        </w:rPr>
        <w:t>策略</w:t>
      </w:r>
      <w:r>
        <w:rPr>
          <w:kern w:val="0"/>
          <w:sz w:val="24"/>
        </w:rPr>
        <w:t>”</w:t>
      </w:r>
      <w:r>
        <w:rPr>
          <w:kern w:val="0"/>
          <w:sz w:val="24"/>
        </w:rPr>
        <w:t>配置策略。保护内容列表在</w:t>
      </w:r>
      <w:r>
        <w:rPr>
          <w:kern w:val="0"/>
          <w:sz w:val="24"/>
        </w:rPr>
        <w:t>“</w:t>
      </w:r>
      <w:r>
        <w:rPr>
          <w:kern w:val="0"/>
          <w:sz w:val="24"/>
        </w:rPr>
        <w:t>防火墙</w:t>
      </w:r>
      <w:r>
        <w:rPr>
          <w:kern w:val="0"/>
          <w:sz w:val="24"/>
        </w:rPr>
        <w:t>&gt;</w:t>
      </w:r>
      <w:r>
        <w:rPr>
          <w:kern w:val="0"/>
          <w:sz w:val="24"/>
        </w:rPr>
        <w:t>保护内容列表</w:t>
      </w:r>
      <w:r>
        <w:rPr>
          <w:kern w:val="0"/>
          <w:sz w:val="24"/>
        </w:rPr>
        <w:t>”</w:t>
      </w:r>
      <w:r>
        <w:rPr>
          <w:kern w:val="0"/>
          <w:sz w:val="24"/>
        </w:rPr>
        <w:t>中配置。</w:t>
      </w:r>
    </w:p>
    <w:p w14:paraId="52A916F1" w14:textId="77777777" w:rsidR="00A23EE0" w:rsidRDefault="001E1853">
      <w:pPr>
        <w:autoSpaceDE w:val="0"/>
        <w:autoSpaceDN w:val="0"/>
        <w:adjustRightInd w:val="0"/>
        <w:spacing w:before="100" w:beforeAutospacing="1" w:after="100" w:afterAutospacing="1"/>
        <w:jc w:val="left"/>
        <w:rPr>
          <w:kern w:val="0"/>
          <w:sz w:val="24"/>
        </w:rPr>
      </w:pPr>
      <w:r>
        <w:rPr>
          <w:kern w:val="0"/>
          <w:sz w:val="24"/>
        </w:rPr>
        <w:t>总公司员工访问互联网的策略设置：</w:t>
      </w:r>
    </w:p>
    <w:tbl>
      <w:tblPr>
        <w:tblW w:w="0" w:type="auto"/>
        <w:tblLook w:val="04A0" w:firstRow="1" w:lastRow="0" w:firstColumn="1" w:lastColumn="0" w:noHBand="0" w:noVBand="1"/>
      </w:tblPr>
      <w:tblGrid>
        <w:gridCol w:w="1180"/>
        <w:gridCol w:w="2275"/>
      </w:tblGrid>
      <w:tr w:rsidR="00A23EE0" w14:paraId="5BAB1DCA" w14:textId="77777777">
        <w:tc>
          <w:tcPr>
            <w:tcW w:w="0" w:type="auto"/>
          </w:tcPr>
          <w:p w14:paraId="3BE1F05F"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源接口</w:t>
            </w:r>
          </w:p>
        </w:tc>
        <w:tc>
          <w:tcPr>
            <w:tcW w:w="0" w:type="auto"/>
          </w:tcPr>
          <w:p w14:paraId="65CF4586"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Internal</w:t>
            </w:r>
            <w:r>
              <w:rPr>
                <w:rFonts w:ascii="ArialMT" w:hAnsi="ArialMT"/>
                <w:b/>
                <w:bCs/>
                <w:kern w:val="0"/>
                <w:sz w:val="24"/>
              </w:rPr>
              <w:t>（内部）</w:t>
            </w:r>
          </w:p>
        </w:tc>
      </w:tr>
      <w:tr w:rsidR="00A23EE0" w14:paraId="4331B31E" w14:textId="77777777">
        <w:tc>
          <w:tcPr>
            <w:tcW w:w="0" w:type="auto"/>
          </w:tcPr>
          <w:p w14:paraId="4EA2AEBD"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源地址</w:t>
            </w:r>
          </w:p>
        </w:tc>
        <w:tc>
          <w:tcPr>
            <w:tcW w:w="0" w:type="auto"/>
          </w:tcPr>
          <w:p w14:paraId="52167920"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全部（</w:t>
            </w:r>
            <w:r>
              <w:rPr>
                <w:rFonts w:ascii="ArialMT" w:hAnsi="ArialMT"/>
                <w:b/>
                <w:bCs/>
                <w:kern w:val="0"/>
                <w:sz w:val="24"/>
              </w:rPr>
              <w:t>All</w:t>
            </w:r>
            <w:r>
              <w:rPr>
                <w:rFonts w:ascii="ArialMT" w:hAnsi="ArialMT"/>
                <w:b/>
                <w:bCs/>
                <w:kern w:val="0"/>
                <w:sz w:val="24"/>
              </w:rPr>
              <w:t>）</w:t>
            </w:r>
          </w:p>
        </w:tc>
      </w:tr>
      <w:tr w:rsidR="00A23EE0" w14:paraId="07FA4AA3" w14:textId="77777777">
        <w:tc>
          <w:tcPr>
            <w:tcW w:w="0" w:type="auto"/>
          </w:tcPr>
          <w:p w14:paraId="64B14E5A"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目标接口</w:t>
            </w:r>
          </w:p>
        </w:tc>
        <w:tc>
          <w:tcPr>
            <w:tcW w:w="0" w:type="auto"/>
          </w:tcPr>
          <w:p w14:paraId="0117C557"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External</w:t>
            </w:r>
            <w:r>
              <w:rPr>
                <w:rFonts w:ascii="ArialMT" w:hAnsi="ArialMT"/>
                <w:b/>
                <w:bCs/>
                <w:kern w:val="0"/>
                <w:sz w:val="24"/>
              </w:rPr>
              <w:t>（外部）</w:t>
            </w:r>
          </w:p>
        </w:tc>
      </w:tr>
      <w:tr w:rsidR="00A23EE0" w14:paraId="4C62FCD5" w14:textId="77777777">
        <w:tc>
          <w:tcPr>
            <w:tcW w:w="0" w:type="auto"/>
          </w:tcPr>
          <w:p w14:paraId="280E1341"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目标地址</w:t>
            </w:r>
          </w:p>
        </w:tc>
        <w:tc>
          <w:tcPr>
            <w:tcW w:w="0" w:type="auto"/>
          </w:tcPr>
          <w:p w14:paraId="3F0560E5"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服务器（</w:t>
            </w:r>
            <w:r>
              <w:rPr>
                <w:rFonts w:ascii="ArialMT" w:hAnsi="ArialMT"/>
                <w:b/>
                <w:bCs/>
                <w:kern w:val="0"/>
                <w:sz w:val="24"/>
              </w:rPr>
              <w:t>servers</w:t>
            </w:r>
            <w:r>
              <w:rPr>
                <w:rFonts w:ascii="ArialMT" w:hAnsi="ArialMT"/>
                <w:b/>
                <w:bCs/>
                <w:kern w:val="0"/>
                <w:sz w:val="24"/>
              </w:rPr>
              <w:t>）</w:t>
            </w:r>
          </w:p>
        </w:tc>
      </w:tr>
      <w:tr w:rsidR="00A23EE0" w14:paraId="44321F63" w14:textId="77777777">
        <w:tc>
          <w:tcPr>
            <w:tcW w:w="0" w:type="auto"/>
          </w:tcPr>
          <w:p w14:paraId="0C8A4C0D"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时间表</w:t>
            </w:r>
          </w:p>
        </w:tc>
        <w:tc>
          <w:tcPr>
            <w:tcW w:w="0" w:type="auto"/>
          </w:tcPr>
          <w:p w14:paraId="30944BF1"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总是（</w:t>
            </w:r>
            <w:r>
              <w:rPr>
                <w:rFonts w:ascii="ArialMT" w:hAnsi="ArialMT"/>
                <w:b/>
                <w:bCs/>
                <w:kern w:val="0"/>
                <w:sz w:val="24"/>
              </w:rPr>
              <w:t>Always</w:t>
            </w:r>
            <w:r>
              <w:rPr>
                <w:rFonts w:ascii="ArialMT" w:hAnsi="ArialMT"/>
                <w:b/>
                <w:bCs/>
                <w:kern w:val="0"/>
                <w:sz w:val="24"/>
              </w:rPr>
              <w:t>）</w:t>
            </w:r>
          </w:p>
        </w:tc>
      </w:tr>
      <w:tr w:rsidR="00A23EE0" w14:paraId="758E3D4D" w14:textId="77777777">
        <w:tc>
          <w:tcPr>
            <w:tcW w:w="0" w:type="auto"/>
          </w:tcPr>
          <w:p w14:paraId="51EAF3B4"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动作</w:t>
            </w:r>
          </w:p>
        </w:tc>
        <w:tc>
          <w:tcPr>
            <w:tcW w:w="0" w:type="auto"/>
          </w:tcPr>
          <w:p w14:paraId="3D9418F5"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接受（</w:t>
            </w:r>
            <w:r>
              <w:rPr>
                <w:rFonts w:ascii="ArialMT" w:hAnsi="ArialMT"/>
                <w:b/>
                <w:bCs/>
                <w:kern w:val="0"/>
                <w:sz w:val="24"/>
              </w:rPr>
              <w:t>Accept</w:t>
            </w:r>
            <w:r>
              <w:rPr>
                <w:rFonts w:ascii="ArialMT" w:hAnsi="ArialMT"/>
                <w:b/>
                <w:bCs/>
                <w:kern w:val="0"/>
                <w:sz w:val="24"/>
              </w:rPr>
              <w:t>）</w:t>
            </w:r>
          </w:p>
        </w:tc>
      </w:tr>
    </w:tbl>
    <w:p w14:paraId="6CD2AC0E" w14:textId="77777777" w:rsidR="00A23EE0" w:rsidRDefault="001E1853">
      <w:pPr>
        <w:autoSpaceDE w:val="0"/>
        <w:autoSpaceDN w:val="0"/>
        <w:adjustRightInd w:val="0"/>
        <w:spacing w:before="100" w:beforeAutospacing="1" w:after="100" w:afterAutospacing="1"/>
        <w:jc w:val="left"/>
        <w:rPr>
          <w:kern w:val="0"/>
          <w:sz w:val="24"/>
        </w:rPr>
      </w:pPr>
      <w:r>
        <w:rPr>
          <w:kern w:val="0"/>
          <w:sz w:val="24"/>
        </w:rPr>
        <w:t>总公司员工访问</w:t>
      </w:r>
      <w:r>
        <w:rPr>
          <w:kern w:val="0"/>
          <w:sz w:val="24"/>
        </w:rPr>
        <w:t>DMZ</w:t>
      </w:r>
      <w:r>
        <w:rPr>
          <w:kern w:val="0"/>
          <w:sz w:val="24"/>
        </w:rPr>
        <w:t>的策略设置：</w:t>
      </w:r>
    </w:p>
    <w:tbl>
      <w:tblPr>
        <w:tblW w:w="0" w:type="auto"/>
        <w:tblLook w:val="04A0" w:firstRow="1" w:lastRow="0" w:firstColumn="1" w:lastColumn="0" w:noHBand="0" w:noVBand="1"/>
      </w:tblPr>
      <w:tblGrid>
        <w:gridCol w:w="1180"/>
        <w:gridCol w:w="2127"/>
      </w:tblGrid>
      <w:tr w:rsidR="00A23EE0" w14:paraId="230E0017" w14:textId="77777777">
        <w:tc>
          <w:tcPr>
            <w:tcW w:w="0" w:type="auto"/>
          </w:tcPr>
          <w:p w14:paraId="691F834E"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源接口</w:t>
            </w:r>
          </w:p>
        </w:tc>
        <w:tc>
          <w:tcPr>
            <w:tcW w:w="0" w:type="auto"/>
          </w:tcPr>
          <w:p w14:paraId="78FD28AA"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Internal</w:t>
            </w:r>
            <w:r>
              <w:rPr>
                <w:rFonts w:ascii="ArialMT" w:hAnsi="ArialMT"/>
                <w:b/>
                <w:bCs/>
                <w:kern w:val="0"/>
                <w:sz w:val="24"/>
              </w:rPr>
              <w:t>（内部）</w:t>
            </w:r>
          </w:p>
        </w:tc>
      </w:tr>
      <w:tr w:rsidR="00A23EE0" w14:paraId="26D67445" w14:textId="77777777">
        <w:tc>
          <w:tcPr>
            <w:tcW w:w="0" w:type="auto"/>
          </w:tcPr>
          <w:p w14:paraId="6B262F6B"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源地址</w:t>
            </w:r>
          </w:p>
        </w:tc>
        <w:tc>
          <w:tcPr>
            <w:tcW w:w="0" w:type="auto"/>
          </w:tcPr>
          <w:p w14:paraId="32F61D80"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全部（</w:t>
            </w:r>
            <w:r>
              <w:rPr>
                <w:rFonts w:ascii="ArialMT" w:hAnsi="ArialMT"/>
                <w:b/>
                <w:bCs/>
                <w:kern w:val="0"/>
                <w:sz w:val="24"/>
              </w:rPr>
              <w:t>All</w:t>
            </w:r>
            <w:r>
              <w:rPr>
                <w:rFonts w:ascii="ArialMT" w:hAnsi="ArialMT"/>
                <w:b/>
                <w:bCs/>
                <w:kern w:val="0"/>
                <w:sz w:val="24"/>
              </w:rPr>
              <w:t>）</w:t>
            </w:r>
          </w:p>
        </w:tc>
      </w:tr>
      <w:tr w:rsidR="00A23EE0" w14:paraId="18F57BA1" w14:textId="77777777">
        <w:tc>
          <w:tcPr>
            <w:tcW w:w="0" w:type="auto"/>
          </w:tcPr>
          <w:p w14:paraId="0C373A76"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目标接口</w:t>
            </w:r>
          </w:p>
        </w:tc>
        <w:tc>
          <w:tcPr>
            <w:tcW w:w="0" w:type="auto"/>
          </w:tcPr>
          <w:p w14:paraId="3DCA679B"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External</w:t>
            </w:r>
            <w:r>
              <w:rPr>
                <w:rFonts w:ascii="ArialMT" w:hAnsi="ArialMT"/>
                <w:b/>
                <w:bCs/>
                <w:kern w:val="0"/>
                <w:sz w:val="24"/>
              </w:rPr>
              <w:t>（外部）</w:t>
            </w:r>
          </w:p>
        </w:tc>
      </w:tr>
      <w:tr w:rsidR="00A23EE0" w14:paraId="179DADD1" w14:textId="77777777">
        <w:tc>
          <w:tcPr>
            <w:tcW w:w="0" w:type="auto"/>
          </w:tcPr>
          <w:p w14:paraId="1C948C8F"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目标地址</w:t>
            </w:r>
          </w:p>
        </w:tc>
        <w:tc>
          <w:tcPr>
            <w:tcW w:w="0" w:type="auto"/>
          </w:tcPr>
          <w:p w14:paraId="09E0FEDA"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全部（</w:t>
            </w:r>
            <w:r>
              <w:rPr>
                <w:rFonts w:ascii="ArialMT" w:hAnsi="ArialMT"/>
                <w:b/>
                <w:bCs/>
                <w:kern w:val="0"/>
                <w:sz w:val="24"/>
              </w:rPr>
              <w:t>All</w:t>
            </w:r>
            <w:r>
              <w:rPr>
                <w:rFonts w:ascii="ArialMT" w:hAnsi="ArialMT"/>
                <w:b/>
                <w:bCs/>
                <w:kern w:val="0"/>
                <w:sz w:val="24"/>
              </w:rPr>
              <w:t>）</w:t>
            </w:r>
          </w:p>
        </w:tc>
      </w:tr>
      <w:tr w:rsidR="00A23EE0" w14:paraId="510A0BB2" w14:textId="77777777">
        <w:tc>
          <w:tcPr>
            <w:tcW w:w="0" w:type="auto"/>
          </w:tcPr>
          <w:p w14:paraId="1721DC62"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时间表</w:t>
            </w:r>
          </w:p>
        </w:tc>
        <w:tc>
          <w:tcPr>
            <w:tcW w:w="0" w:type="auto"/>
          </w:tcPr>
          <w:p w14:paraId="09104A96"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总是（</w:t>
            </w:r>
            <w:r>
              <w:rPr>
                <w:rFonts w:ascii="ArialMT" w:hAnsi="ArialMT"/>
                <w:b/>
                <w:bCs/>
                <w:kern w:val="0"/>
                <w:sz w:val="24"/>
              </w:rPr>
              <w:t>Always</w:t>
            </w:r>
            <w:r>
              <w:rPr>
                <w:rFonts w:ascii="ArialMT" w:hAnsi="ArialMT"/>
                <w:b/>
                <w:bCs/>
                <w:kern w:val="0"/>
                <w:sz w:val="24"/>
              </w:rPr>
              <w:t>）</w:t>
            </w:r>
          </w:p>
        </w:tc>
      </w:tr>
      <w:tr w:rsidR="00A23EE0" w14:paraId="55436FE3" w14:textId="77777777">
        <w:tc>
          <w:tcPr>
            <w:tcW w:w="0" w:type="auto"/>
          </w:tcPr>
          <w:p w14:paraId="096F9624"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动作</w:t>
            </w:r>
          </w:p>
        </w:tc>
        <w:tc>
          <w:tcPr>
            <w:tcW w:w="0" w:type="auto"/>
          </w:tcPr>
          <w:p w14:paraId="18DF9AD4"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接受（</w:t>
            </w:r>
            <w:r>
              <w:rPr>
                <w:rFonts w:ascii="ArialMT" w:hAnsi="ArialMT"/>
                <w:b/>
                <w:bCs/>
                <w:kern w:val="0"/>
                <w:sz w:val="24"/>
              </w:rPr>
              <w:t>Accept</w:t>
            </w:r>
            <w:r>
              <w:rPr>
                <w:rFonts w:ascii="ArialMT" w:hAnsi="ArialMT"/>
                <w:b/>
                <w:bCs/>
                <w:kern w:val="0"/>
                <w:sz w:val="24"/>
              </w:rPr>
              <w:t>）</w:t>
            </w:r>
          </w:p>
        </w:tc>
      </w:tr>
    </w:tbl>
    <w:p w14:paraId="17282C23" w14:textId="77777777" w:rsidR="00A23EE0" w:rsidRDefault="001E1853">
      <w:pPr>
        <w:autoSpaceDE w:val="0"/>
        <w:autoSpaceDN w:val="0"/>
        <w:adjustRightInd w:val="0"/>
        <w:spacing w:before="100" w:beforeAutospacing="1" w:after="100" w:afterAutospacing="1"/>
        <w:jc w:val="left"/>
        <w:rPr>
          <w:kern w:val="0"/>
          <w:sz w:val="24"/>
        </w:rPr>
      </w:pPr>
      <w:r>
        <w:rPr>
          <w:kern w:val="0"/>
          <w:sz w:val="24"/>
        </w:rPr>
        <w:t>分公司员工访问互联网的策略设置：</w:t>
      </w:r>
    </w:p>
    <w:tbl>
      <w:tblPr>
        <w:tblW w:w="0" w:type="auto"/>
        <w:tblLook w:val="04A0" w:firstRow="1" w:lastRow="0" w:firstColumn="1" w:lastColumn="0" w:noHBand="0" w:noVBand="1"/>
      </w:tblPr>
      <w:tblGrid>
        <w:gridCol w:w="1180"/>
        <w:gridCol w:w="3544"/>
      </w:tblGrid>
      <w:tr w:rsidR="00A23EE0" w14:paraId="18338423" w14:textId="77777777">
        <w:tc>
          <w:tcPr>
            <w:tcW w:w="0" w:type="auto"/>
          </w:tcPr>
          <w:p w14:paraId="7B31F7EE"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源接口</w:t>
            </w:r>
          </w:p>
        </w:tc>
        <w:tc>
          <w:tcPr>
            <w:tcW w:w="0" w:type="auto"/>
          </w:tcPr>
          <w:p w14:paraId="47014EA9"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分支（</w:t>
            </w:r>
            <w:r>
              <w:rPr>
                <w:rFonts w:ascii="ArialMT" w:hAnsi="ArialMT"/>
                <w:b/>
                <w:bCs/>
                <w:kern w:val="0"/>
                <w:sz w:val="24"/>
              </w:rPr>
              <w:t>Branches</w:t>
            </w:r>
            <w:r>
              <w:rPr>
                <w:rFonts w:ascii="ArialMT" w:hAnsi="ArialMT"/>
                <w:b/>
                <w:bCs/>
                <w:kern w:val="0"/>
                <w:sz w:val="24"/>
              </w:rPr>
              <w:t>）</w:t>
            </w:r>
          </w:p>
        </w:tc>
      </w:tr>
      <w:tr w:rsidR="00A23EE0" w14:paraId="2FBD6E35" w14:textId="77777777">
        <w:tc>
          <w:tcPr>
            <w:tcW w:w="0" w:type="auto"/>
          </w:tcPr>
          <w:p w14:paraId="0B60E4EC"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源地址</w:t>
            </w:r>
          </w:p>
        </w:tc>
        <w:tc>
          <w:tcPr>
            <w:tcW w:w="0" w:type="auto"/>
          </w:tcPr>
          <w:p w14:paraId="1F3AD9AC"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分支机构员工（</w:t>
            </w:r>
            <w:r>
              <w:rPr>
                <w:rFonts w:ascii="ArialMT" w:hAnsi="ArialMT"/>
                <w:b/>
                <w:bCs/>
                <w:kern w:val="0"/>
                <w:sz w:val="24"/>
              </w:rPr>
              <w:t>Branch staff</w:t>
            </w:r>
            <w:r>
              <w:rPr>
                <w:rFonts w:ascii="ArialMT" w:hAnsi="ArialMT"/>
                <w:b/>
                <w:bCs/>
                <w:kern w:val="0"/>
                <w:sz w:val="24"/>
              </w:rPr>
              <w:t>）</w:t>
            </w:r>
          </w:p>
        </w:tc>
      </w:tr>
      <w:tr w:rsidR="00A23EE0" w14:paraId="26A09AF6" w14:textId="77777777">
        <w:tc>
          <w:tcPr>
            <w:tcW w:w="0" w:type="auto"/>
          </w:tcPr>
          <w:p w14:paraId="1139AF1D"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目标接口</w:t>
            </w:r>
          </w:p>
        </w:tc>
        <w:tc>
          <w:tcPr>
            <w:tcW w:w="0" w:type="auto"/>
          </w:tcPr>
          <w:p w14:paraId="6CFFA66D"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External</w:t>
            </w:r>
            <w:r>
              <w:rPr>
                <w:rFonts w:ascii="ArialMT" w:hAnsi="ArialMT"/>
                <w:b/>
                <w:bCs/>
                <w:kern w:val="0"/>
                <w:sz w:val="24"/>
              </w:rPr>
              <w:t>（外部）</w:t>
            </w:r>
          </w:p>
        </w:tc>
      </w:tr>
      <w:tr w:rsidR="00A23EE0" w14:paraId="1E590892" w14:textId="77777777">
        <w:tc>
          <w:tcPr>
            <w:tcW w:w="0" w:type="auto"/>
          </w:tcPr>
          <w:p w14:paraId="7A65907A"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目标地址</w:t>
            </w:r>
          </w:p>
        </w:tc>
        <w:tc>
          <w:tcPr>
            <w:tcW w:w="0" w:type="auto"/>
          </w:tcPr>
          <w:p w14:paraId="2564929B"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服务器（</w:t>
            </w:r>
            <w:r>
              <w:rPr>
                <w:rFonts w:ascii="ArialMT" w:hAnsi="ArialMT"/>
                <w:b/>
                <w:bCs/>
                <w:kern w:val="0"/>
                <w:sz w:val="24"/>
              </w:rPr>
              <w:t>servers</w:t>
            </w:r>
            <w:r>
              <w:rPr>
                <w:rFonts w:ascii="ArialMT" w:hAnsi="ArialMT"/>
                <w:b/>
                <w:bCs/>
                <w:kern w:val="0"/>
                <w:sz w:val="24"/>
              </w:rPr>
              <w:t>）</w:t>
            </w:r>
          </w:p>
        </w:tc>
      </w:tr>
      <w:tr w:rsidR="00A23EE0" w14:paraId="78F047F1" w14:textId="77777777">
        <w:tc>
          <w:tcPr>
            <w:tcW w:w="0" w:type="auto"/>
          </w:tcPr>
          <w:p w14:paraId="58AA8EB9"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时间表</w:t>
            </w:r>
          </w:p>
        </w:tc>
        <w:tc>
          <w:tcPr>
            <w:tcW w:w="0" w:type="auto"/>
          </w:tcPr>
          <w:p w14:paraId="22322633"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总是（</w:t>
            </w:r>
            <w:r>
              <w:rPr>
                <w:rFonts w:ascii="ArialMT" w:hAnsi="ArialMT"/>
                <w:b/>
                <w:bCs/>
                <w:kern w:val="0"/>
                <w:sz w:val="24"/>
              </w:rPr>
              <w:t>Always</w:t>
            </w:r>
            <w:r>
              <w:rPr>
                <w:rFonts w:ascii="ArialMT" w:hAnsi="ArialMT"/>
                <w:b/>
                <w:bCs/>
                <w:kern w:val="0"/>
                <w:sz w:val="24"/>
              </w:rPr>
              <w:t>）</w:t>
            </w:r>
          </w:p>
        </w:tc>
      </w:tr>
      <w:tr w:rsidR="00A23EE0" w14:paraId="056E8D59" w14:textId="77777777">
        <w:tc>
          <w:tcPr>
            <w:tcW w:w="0" w:type="auto"/>
          </w:tcPr>
          <w:p w14:paraId="3504EB74"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动作</w:t>
            </w:r>
          </w:p>
        </w:tc>
        <w:tc>
          <w:tcPr>
            <w:tcW w:w="0" w:type="auto"/>
          </w:tcPr>
          <w:p w14:paraId="18C98135"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接受（</w:t>
            </w:r>
            <w:r>
              <w:rPr>
                <w:rFonts w:ascii="ArialMT" w:hAnsi="ArialMT"/>
                <w:b/>
                <w:bCs/>
                <w:kern w:val="0"/>
                <w:sz w:val="24"/>
              </w:rPr>
              <w:t>Accept</w:t>
            </w:r>
            <w:r>
              <w:rPr>
                <w:rFonts w:ascii="ArialMT" w:hAnsi="ArialMT"/>
                <w:b/>
                <w:bCs/>
                <w:kern w:val="0"/>
                <w:sz w:val="24"/>
              </w:rPr>
              <w:t>）</w:t>
            </w:r>
          </w:p>
        </w:tc>
      </w:tr>
    </w:tbl>
    <w:p w14:paraId="7D31408E" w14:textId="77777777" w:rsidR="00A23EE0" w:rsidRDefault="001E1853">
      <w:pPr>
        <w:autoSpaceDE w:val="0"/>
        <w:autoSpaceDN w:val="0"/>
        <w:adjustRightInd w:val="0"/>
        <w:spacing w:before="100" w:beforeAutospacing="1" w:after="100" w:afterAutospacing="1"/>
        <w:jc w:val="left"/>
        <w:rPr>
          <w:kern w:val="0"/>
          <w:sz w:val="24"/>
        </w:rPr>
      </w:pPr>
      <w:r>
        <w:rPr>
          <w:kern w:val="0"/>
          <w:sz w:val="24"/>
        </w:rPr>
        <w:t>分公司员工访问</w:t>
      </w:r>
      <w:r>
        <w:rPr>
          <w:kern w:val="0"/>
          <w:sz w:val="24"/>
        </w:rPr>
        <w:t>DMZ</w:t>
      </w:r>
      <w:r>
        <w:rPr>
          <w:kern w:val="0"/>
          <w:sz w:val="24"/>
        </w:rPr>
        <w:t>的策略设置：</w:t>
      </w:r>
    </w:p>
    <w:tbl>
      <w:tblPr>
        <w:tblW w:w="0" w:type="auto"/>
        <w:tblLook w:val="04A0" w:firstRow="1" w:lastRow="0" w:firstColumn="1" w:lastColumn="0" w:noHBand="0" w:noVBand="1"/>
      </w:tblPr>
      <w:tblGrid>
        <w:gridCol w:w="1180"/>
        <w:gridCol w:w="3544"/>
      </w:tblGrid>
      <w:tr w:rsidR="00A23EE0" w14:paraId="2600DB90" w14:textId="77777777">
        <w:tc>
          <w:tcPr>
            <w:tcW w:w="0" w:type="auto"/>
          </w:tcPr>
          <w:p w14:paraId="658694C0"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源接口</w:t>
            </w:r>
          </w:p>
        </w:tc>
        <w:tc>
          <w:tcPr>
            <w:tcW w:w="0" w:type="auto"/>
          </w:tcPr>
          <w:p w14:paraId="77056BAE"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分支（</w:t>
            </w:r>
            <w:r>
              <w:rPr>
                <w:rFonts w:ascii="ArialMT" w:hAnsi="ArialMT"/>
                <w:b/>
                <w:bCs/>
                <w:kern w:val="0"/>
                <w:sz w:val="24"/>
              </w:rPr>
              <w:t>Branches</w:t>
            </w:r>
            <w:r>
              <w:rPr>
                <w:rFonts w:ascii="ArialMT" w:hAnsi="ArialMT"/>
                <w:b/>
                <w:bCs/>
                <w:kern w:val="0"/>
                <w:sz w:val="24"/>
              </w:rPr>
              <w:t>）</w:t>
            </w:r>
          </w:p>
        </w:tc>
      </w:tr>
      <w:tr w:rsidR="00A23EE0" w14:paraId="05940D9D" w14:textId="77777777">
        <w:tc>
          <w:tcPr>
            <w:tcW w:w="0" w:type="auto"/>
          </w:tcPr>
          <w:p w14:paraId="09F3E5C7"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源地址</w:t>
            </w:r>
          </w:p>
        </w:tc>
        <w:tc>
          <w:tcPr>
            <w:tcW w:w="0" w:type="auto"/>
          </w:tcPr>
          <w:p w14:paraId="6CC2BB30"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分支机构员工（</w:t>
            </w:r>
            <w:r>
              <w:rPr>
                <w:rFonts w:ascii="ArialMT" w:hAnsi="ArialMT"/>
                <w:b/>
                <w:bCs/>
                <w:kern w:val="0"/>
                <w:sz w:val="24"/>
              </w:rPr>
              <w:t>Branch staff</w:t>
            </w:r>
            <w:r>
              <w:rPr>
                <w:rFonts w:ascii="ArialMT" w:hAnsi="ArialMT"/>
                <w:b/>
                <w:bCs/>
                <w:kern w:val="0"/>
                <w:sz w:val="24"/>
              </w:rPr>
              <w:t>）</w:t>
            </w:r>
          </w:p>
        </w:tc>
      </w:tr>
      <w:tr w:rsidR="00A23EE0" w14:paraId="6B4CD530" w14:textId="77777777">
        <w:tc>
          <w:tcPr>
            <w:tcW w:w="0" w:type="auto"/>
          </w:tcPr>
          <w:p w14:paraId="1BDAE62D"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目标接口</w:t>
            </w:r>
          </w:p>
        </w:tc>
        <w:tc>
          <w:tcPr>
            <w:tcW w:w="0" w:type="auto"/>
          </w:tcPr>
          <w:p w14:paraId="37BD1148"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DMZ</w:t>
            </w:r>
          </w:p>
        </w:tc>
      </w:tr>
      <w:tr w:rsidR="00A23EE0" w14:paraId="60D8D3C0" w14:textId="77777777">
        <w:tc>
          <w:tcPr>
            <w:tcW w:w="0" w:type="auto"/>
          </w:tcPr>
          <w:p w14:paraId="7D9B9110"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目标地址</w:t>
            </w:r>
          </w:p>
        </w:tc>
        <w:tc>
          <w:tcPr>
            <w:tcW w:w="0" w:type="auto"/>
          </w:tcPr>
          <w:p w14:paraId="5419121D"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服务器（</w:t>
            </w:r>
            <w:r>
              <w:rPr>
                <w:rFonts w:ascii="ArialMT" w:hAnsi="ArialMT"/>
                <w:b/>
                <w:bCs/>
                <w:kern w:val="0"/>
                <w:sz w:val="24"/>
              </w:rPr>
              <w:t>servers</w:t>
            </w:r>
            <w:r>
              <w:rPr>
                <w:rFonts w:ascii="ArialMT" w:hAnsi="ArialMT"/>
                <w:b/>
                <w:bCs/>
                <w:kern w:val="0"/>
                <w:sz w:val="24"/>
              </w:rPr>
              <w:t>）</w:t>
            </w:r>
          </w:p>
        </w:tc>
      </w:tr>
      <w:tr w:rsidR="00A23EE0" w14:paraId="55B5A8D0" w14:textId="77777777">
        <w:tc>
          <w:tcPr>
            <w:tcW w:w="0" w:type="auto"/>
          </w:tcPr>
          <w:p w14:paraId="79405832"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时间表</w:t>
            </w:r>
          </w:p>
        </w:tc>
        <w:tc>
          <w:tcPr>
            <w:tcW w:w="0" w:type="auto"/>
          </w:tcPr>
          <w:p w14:paraId="34846223"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总是（</w:t>
            </w:r>
            <w:r>
              <w:rPr>
                <w:rFonts w:ascii="ArialMT" w:hAnsi="ArialMT"/>
                <w:b/>
                <w:bCs/>
                <w:kern w:val="0"/>
                <w:sz w:val="24"/>
              </w:rPr>
              <w:t>Always</w:t>
            </w:r>
            <w:r>
              <w:rPr>
                <w:rFonts w:ascii="ArialMT" w:hAnsi="ArialMT"/>
                <w:b/>
                <w:bCs/>
                <w:kern w:val="0"/>
                <w:sz w:val="24"/>
              </w:rPr>
              <w:t>）</w:t>
            </w:r>
          </w:p>
        </w:tc>
      </w:tr>
      <w:tr w:rsidR="00A23EE0" w14:paraId="1C81EE04" w14:textId="77777777">
        <w:tc>
          <w:tcPr>
            <w:tcW w:w="0" w:type="auto"/>
          </w:tcPr>
          <w:p w14:paraId="351A1412"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动作</w:t>
            </w:r>
          </w:p>
        </w:tc>
        <w:tc>
          <w:tcPr>
            <w:tcW w:w="0" w:type="auto"/>
          </w:tcPr>
          <w:p w14:paraId="4480CE94"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接受（</w:t>
            </w:r>
            <w:r>
              <w:rPr>
                <w:rFonts w:ascii="ArialMT" w:hAnsi="ArialMT"/>
                <w:b/>
                <w:bCs/>
                <w:kern w:val="0"/>
                <w:sz w:val="24"/>
              </w:rPr>
              <w:t>Accept</w:t>
            </w:r>
            <w:r>
              <w:rPr>
                <w:rFonts w:ascii="ArialMT" w:hAnsi="ArialMT"/>
                <w:b/>
                <w:bCs/>
                <w:kern w:val="0"/>
                <w:sz w:val="24"/>
              </w:rPr>
              <w:t>）</w:t>
            </w:r>
          </w:p>
        </w:tc>
      </w:tr>
    </w:tbl>
    <w:p w14:paraId="3F94D8A9" w14:textId="77777777" w:rsidR="00A23EE0" w:rsidRDefault="001E1853">
      <w:pPr>
        <w:autoSpaceDE w:val="0"/>
        <w:autoSpaceDN w:val="0"/>
        <w:adjustRightInd w:val="0"/>
        <w:spacing w:before="100" w:beforeAutospacing="1" w:after="100" w:afterAutospacing="1"/>
        <w:jc w:val="left"/>
        <w:rPr>
          <w:kern w:val="0"/>
          <w:sz w:val="24"/>
        </w:rPr>
      </w:pPr>
      <w:r>
        <w:rPr>
          <w:kern w:val="0"/>
          <w:sz w:val="24"/>
        </w:rPr>
        <w:t>有关举例的详细信息，参见：</w:t>
      </w:r>
    </w:p>
    <w:p w14:paraId="4C4890A1" w14:textId="77777777" w:rsidR="00A23EE0" w:rsidRDefault="001E1853">
      <w:pPr>
        <w:numPr>
          <w:ilvl w:val="0"/>
          <w:numId w:val="39"/>
        </w:numPr>
        <w:autoSpaceDE w:val="0"/>
        <w:autoSpaceDN w:val="0"/>
        <w:adjustRightInd w:val="0"/>
        <w:spacing w:before="100" w:beforeAutospacing="1" w:after="100" w:afterAutospacing="1"/>
        <w:jc w:val="left"/>
        <w:rPr>
          <w:kern w:val="0"/>
          <w:sz w:val="24"/>
        </w:rPr>
      </w:pPr>
      <w:r>
        <w:rPr>
          <w:kern w:val="0"/>
          <w:sz w:val="24"/>
        </w:rPr>
        <w:t>SOHO</w:t>
      </w:r>
      <w:r>
        <w:rPr>
          <w:kern w:val="0"/>
          <w:sz w:val="24"/>
        </w:rPr>
        <w:t>与</w:t>
      </w:r>
      <w:r>
        <w:rPr>
          <w:kern w:val="0"/>
          <w:sz w:val="24"/>
        </w:rPr>
        <w:t>SMB</w:t>
      </w:r>
      <w:r>
        <w:rPr>
          <w:kern w:val="0"/>
          <w:sz w:val="24"/>
        </w:rPr>
        <w:t>配置举例说明</w:t>
      </w:r>
    </w:p>
    <w:p w14:paraId="16E14409" w14:textId="77777777" w:rsidR="00A23EE0" w:rsidRDefault="001E1853">
      <w:pPr>
        <w:numPr>
          <w:ilvl w:val="0"/>
          <w:numId w:val="39"/>
        </w:numPr>
        <w:autoSpaceDE w:val="0"/>
        <w:autoSpaceDN w:val="0"/>
        <w:adjustRightInd w:val="0"/>
        <w:spacing w:before="100" w:beforeAutospacing="1" w:after="100" w:afterAutospacing="1"/>
        <w:jc w:val="left"/>
        <w:rPr>
          <w:kern w:val="0"/>
          <w:sz w:val="24"/>
        </w:rPr>
      </w:pPr>
      <w:r>
        <w:rPr>
          <w:rFonts w:hint="eastAsia"/>
          <w:kern w:val="0"/>
          <w:sz w:val="24"/>
        </w:rPr>
        <w:t>TN-SG5000</w:t>
      </w:r>
      <w:r>
        <w:rPr>
          <w:kern w:val="0"/>
          <w:sz w:val="24"/>
        </w:rPr>
        <w:t>设备公司配置举例说明</w:t>
      </w:r>
    </w:p>
    <w:p w14:paraId="5AFBD50D" w14:textId="77777777" w:rsidR="00A23EE0" w:rsidRDefault="001E1853">
      <w:pPr>
        <w:pStyle w:val="1"/>
      </w:pPr>
      <w:r>
        <w:rPr>
          <w:kern w:val="0"/>
          <w:sz w:val="24"/>
        </w:rPr>
        <w:br w:type="page"/>
      </w:r>
      <w:bookmarkStart w:id="62" w:name="_Toc27101"/>
      <w:r>
        <w:t>防火墙地址</w:t>
      </w:r>
      <w:bookmarkEnd w:id="62"/>
    </w:p>
    <w:p w14:paraId="0A292E04" w14:textId="77777777" w:rsidR="00A23EE0" w:rsidRDefault="001E1853">
      <w:pPr>
        <w:autoSpaceDE w:val="0"/>
        <w:autoSpaceDN w:val="0"/>
        <w:adjustRightInd w:val="0"/>
        <w:spacing w:before="100" w:beforeAutospacing="1" w:after="100" w:afterAutospacing="1"/>
        <w:jc w:val="left"/>
        <w:rPr>
          <w:kern w:val="0"/>
          <w:sz w:val="24"/>
        </w:rPr>
      </w:pPr>
      <w:r>
        <w:rPr>
          <w:rFonts w:hint="eastAsia"/>
          <w:kern w:val="0"/>
          <w:sz w:val="24"/>
        </w:rPr>
        <w:t>防火墙地址与地址组定义的网络地址，可以用于配置防火墙策略中源与目标地址段的输入。</w:t>
      </w:r>
      <w:r>
        <w:rPr>
          <w:rFonts w:hint="eastAsia"/>
          <w:kern w:val="0"/>
          <w:sz w:val="24"/>
        </w:rPr>
        <w:t>TN-SG5000</w:t>
      </w:r>
      <w:r>
        <w:rPr>
          <w:rFonts w:hint="eastAsia"/>
          <w:kern w:val="0"/>
          <w:sz w:val="24"/>
        </w:rPr>
        <w:t>设备将数据包报头包含的</w:t>
      </w:r>
      <w:r>
        <w:rPr>
          <w:rFonts w:hint="eastAsia"/>
          <w:kern w:val="0"/>
          <w:sz w:val="24"/>
        </w:rPr>
        <w:t>IP</w:t>
      </w:r>
      <w:r>
        <w:rPr>
          <w:rFonts w:hint="eastAsia"/>
          <w:kern w:val="0"/>
          <w:sz w:val="24"/>
        </w:rPr>
        <w:t>地址与防火墙策略中的源与目标地址相比较，以判断防火墙策略是否与流量匹配。</w:t>
      </w:r>
    </w:p>
    <w:p w14:paraId="68D6FE35" w14:textId="77777777" w:rsidR="00A23EE0" w:rsidRDefault="001E1853">
      <w:pPr>
        <w:autoSpaceDE w:val="0"/>
        <w:autoSpaceDN w:val="0"/>
        <w:adjustRightInd w:val="0"/>
        <w:spacing w:before="100" w:beforeAutospacing="1" w:after="100" w:afterAutospacing="1"/>
        <w:jc w:val="left"/>
        <w:rPr>
          <w:kern w:val="0"/>
          <w:sz w:val="24"/>
        </w:rPr>
      </w:pPr>
      <w:r>
        <w:rPr>
          <w:kern w:val="0"/>
          <w:sz w:val="24"/>
        </w:rPr>
        <w:t>将地址组织添加到地址组中可以简化策略的创建。</w:t>
      </w:r>
    </w:p>
    <w:p w14:paraId="1AE31E48" w14:textId="77777777" w:rsidR="00A23EE0" w:rsidRDefault="001E1853">
      <w:pPr>
        <w:autoSpaceDE w:val="0"/>
        <w:autoSpaceDN w:val="0"/>
        <w:adjustRightInd w:val="0"/>
        <w:spacing w:before="100" w:beforeAutospacing="1" w:after="100" w:afterAutospacing="1"/>
        <w:jc w:val="left"/>
        <w:rPr>
          <w:kern w:val="0"/>
          <w:sz w:val="24"/>
        </w:rPr>
      </w:pPr>
      <w:r>
        <w:rPr>
          <w:rFonts w:hint="eastAsia"/>
          <w:kern w:val="0"/>
          <w:sz w:val="24"/>
        </w:rPr>
        <w:t>如果</w:t>
      </w:r>
      <w:r>
        <w:rPr>
          <w:rFonts w:hint="eastAsia"/>
          <w:kern w:val="0"/>
          <w:sz w:val="24"/>
        </w:rPr>
        <w:t>TN-SG5000</w:t>
      </w:r>
      <w:r>
        <w:rPr>
          <w:rFonts w:hint="eastAsia"/>
          <w:kern w:val="0"/>
          <w:sz w:val="24"/>
        </w:rPr>
        <w:t>设备中启动了虚拟域（</w:t>
      </w:r>
      <w:r>
        <w:rPr>
          <w:rFonts w:hint="eastAsia"/>
          <w:kern w:val="0"/>
          <w:sz w:val="24"/>
        </w:rPr>
        <w:t>VDOM</w:t>
      </w:r>
      <w:r>
        <w:rPr>
          <w:rFonts w:hint="eastAsia"/>
          <w:kern w:val="0"/>
          <w:sz w:val="24"/>
        </w:rPr>
        <w:t>）设置，需要对每个虚拟域单独配置防火墙地址，先进入所要配置的虚拟域然后配置防火墙地址。</w:t>
      </w:r>
    </w:p>
    <w:p w14:paraId="160D80A2" w14:textId="77777777" w:rsidR="00A23EE0" w:rsidRDefault="001E1853">
      <w:pPr>
        <w:autoSpaceDE w:val="0"/>
        <w:autoSpaceDN w:val="0"/>
        <w:adjustRightInd w:val="0"/>
        <w:spacing w:before="100" w:beforeAutospacing="1" w:after="100" w:afterAutospacing="1"/>
        <w:jc w:val="left"/>
        <w:rPr>
          <w:kern w:val="0"/>
          <w:sz w:val="24"/>
        </w:rPr>
      </w:pPr>
      <w:r>
        <w:rPr>
          <w:kern w:val="0"/>
          <w:sz w:val="24"/>
        </w:rPr>
        <w:t>包括以下内容：</w:t>
      </w:r>
    </w:p>
    <w:p w14:paraId="1F0C7D7A" w14:textId="77777777" w:rsidR="00A23EE0" w:rsidRDefault="001E1853">
      <w:pPr>
        <w:numPr>
          <w:ilvl w:val="0"/>
          <w:numId w:val="40"/>
        </w:numPr>
        <w:autoSpaceDE w:val="0"/>
        <w:autoSpaceDN w:val="0"/>
        <w:adjustRightInd w:val="0"/>
        <w:spacing w:before="100" w:beforeAutospacing="1" w:after="100" w:afterAutospacing="1"/>
        <w:jc w:val="left"/>
        <w:rPr>
          <w:kern w:val="0"/>
          <w:sz w:val="24"/>
        </w:rPr>
      </w:pPr>
      <w:hyperlink w:anchor="_有关防火墙地址" w:history="1">
        <w:r>
          <w:rPr>
            <w:rStyle w:val="a4"/>
            <w:kern w:val="0"/>
            <w:sz w:val="24"/>
          </w:rPr>
          <w:t>有关防火墙地址</w:t>
        </w:r>
      </w:hyperlink>
    </w:p>
    <w:p w14:paraId="3D3674C2" w14:textId="77777777" w:rsidR="00A23EE0" w:rsidRDefault="001E1853">
      <w:pPr>
        <w:numPr>
          <w:ilvl w:val="0"/>
          <w:numId w:val="40"/>
        </w:numPr>
        <w:autoSpaceDE w:val="0"/>
        <w:autoSpaceDN w:val="0"/>
        <w:adjustRightInd w:val="0"/>
        <w:spacing w:before="100" w:beforeAutospacing="1" w:after="100" w:afterAutospacing="1"/>
        <w:jc w:val="left"/>
        <w:rPr>
          <w:kern w:val="0"/>
          <w:sz w:val="24"/>
        </w:rPr>
      </w:pPr>
      <w:hyperlink w:anchor="_查看防火墙地址列表" w:history="1">
        <w:r>
          <w:rPr>
            <w:rStyle w:val="a4"/>
            <w:kern w:val="0"/>
            <w:sz w:val="24"/>
          </w:rPr>
          <w:t>查看防火墙地址列表</w:t>
        </w:r>
      </w:hyperlink>
    </w:p>
    <w:p w14:paraId="6D29FC3B" w14:textId="77777777" w:rsidR="00A23EE0" w:rsidRDefault="001E1853">
      <w:pPr>
        <w:numPr>
          <w:ilvl w:val="0"/>
          <w:numId w:val="40"/>
        </w:numPr>
        <w:autoSpaceDE w:val="0"/>
        <w:autoSpaceDN w:val="0"/>
        <w:adjustRightInd w:val="0"/>
        <w:spacing w:before="100" w:beforeAutospacing="1" w:after="100" w:afterAutospacing="1"/>
        <w:jc w:val="left"/>
        <w:rPr>
          <w:kern w:val="0"/>
          <w:sz w:val="24"/>
        </w:rPr>
      </w:pPr>
      <w:hyperlink w:anchor="_配置地址" w:history="1">
        <w:r>
          <w:rPr>
            <w:rStyle w:val="a4"/>
            <w:kern w:val="0"/>
            <w:sz w:val="24"/>
          </w:rPr>
          <w:t>配置地址</w:t>
        </w:r>
      </w:hyperlink>
    </w:p>
    <w:p w14:paraId="7EBE67C1" w14:textId="77777777" w:rsidR="00A23EE0" w:rsidRDefault="001E1853">
      <w:pPr>
        <w:numPr>
          <w:ilvl w:val="0"/>
          <w:numId w:val="40"/>
        </w:numPr>
        <w:autoSpaceDE w:val="0"/>
        <w:autoSpaceDN w:val="0"/>
        <w:adjustRightInd w:val="0"/>
        <w:spacing w:before="100" w:beforeAutospacing="1" w:after="100" w:afterAutospacing="1"/>
        <w:jc w:val="left"/>
        <w:rPr>
          <w:kern w:val="0"/>
          <w:sz w:val="24"/>
        </w:rPr>
      </w:pPr>
      <w:hyperlink w:anchor="_查看地址组列表" w:history="1">
        <w:r>
          <w:rPr>
            <w:rStyle w:val="a4"/>
            <w:kern w:val="0"/>
            <w:sz w:val="24"/>
          </w:rPr>
          <w:t>查看地址组列表</w:t>
        </w:r>
      </w:hyperlink>
    </w:p>
    <w:p w14:paraId="699F4EEC" w14:textId="77777777" w:rsidR="00A23EE0" w:rsidRDefault="001E1853">
      <w:pPr>
        <w:numPr>
          <w:ilvl w:val="0"/>
          <w:numId w:val="40"/>
        </w:numPr>
        <w:autoSpaceDE w:val="0"/>
        <w:autoSpaceDN w:val="0"/>
        <w:adjustRightInd w:val="0"/>
        <w:spacing w:before="100" w:beforeAutospacing="1" w:after="100" w:afterAutospacing="1"/>
        <w:jc w:val="left"/>
        <w:rPr>
          <w:kern w:val="0"/>
          <w:sz w:val="24"/>
        </w:rPr>
      </w:pPr>
      <w:hyperlink w:anchor="_配置地址组" w:history="1">
        <w:r>
          <w:rPr>
            <w:rStyle w:val="a4"/>
            <w:kern w:val="0"/>
            <w:sz w:val="24"/>
          </w:rPr>
          <w:t>配置地址组</w:t>
        </w:r>
      </w:hyperlink>
    </w:p>
    <w:p w14:paraId="1FA39EA9" w14:textId="77777777" w:rsidR="00A23EE0" w:rsidRDefault="001E1853">
      <w:pPr>
        <w:pStyle w:val="2"/>
        <w:rPr>
          <w:sz w:val="30"/>
        </w:rPr>
      </w:pPr>
      <w:bookmarkStart w:id="63" w:name="_Toc27018"/>
      <w:r>
        <w:rPr>
          <w:sz w:val="30"/>
        </w:rPr>
        <w:t>有关防火墙地址</w:t>
      </w:r>
      <w:bookmarkEnd w:id="63"/>
    </w:p>
    <w:p w14:paraId="630A7496" w14:textId="77777777" w:rsidR="00A23EE0" w:rsidRDefault="001E1853">
      <w:pPr>
        <w:autoSpaceDE w:val="0"/>
        <w:autoSpaceDN w:val="0"/>
        <w:adjustRightInd w:val="0"/>
        <w:spacing w:before="100" w:beforeAutospacing="1" w:after="100" w:afterAutospacing="1"/>
        <w:jc w:val="left"/>
        <w:rPr>
          <w:kern w:val="0"/>
          <w:sz w:val="24"/>
        </w:rPr>
      </w:pPr>
      <w:r>
        <w:rPr>
          <w:kern w:val="0"/>
          <w:sz w:val="24"/>
        </w:rPr>
        <w:t>一个防火</w:t>
      </w:r>
      <w:r>
        <w:rPr>
          <w:kern w:val="0"/>
          <w:sz w:val="24"/>
        </w:rPr>
        <w:t>墙地址</w:t>
      </w:r>
      <w:r>
        <w:rPr>
          <w:rFonts w:hint="eastAsia"/>
          <w:kern w:val="0"/>
          <w:sz w:val="24"/>
        </w:rPr>
        <w:t>可以包含一个或多个网络地址。网络地址可以表示为一个</w:t>
      </w:r>
      <w:r>
        <w:rPr>
          <w:kern w:val="0"/>
          <w:sz w:val="24"/>
        </w:rPr>
        <w:t>IP</w:t>
      </w:r>
      <w:r>
        <w:rPr>
          <w:kern w:val="0"/>
          <w:sz w:val="24"/>
        </w:rPr>
        <w:t>地址与掩码，</w:t>
      </w:r>
      <w:r>
        <w:rPr>
          <w:rFonts w:hint="eastAsia"/>
          <w:kern w:val="0"/>
          <w:sz w:val="24"/>
        </w:rPr>
        <w:t>一个</w:t>
      </w:r>
      <w:r>
        <w:rPr>
          <w:rFonts w:hint="eastAsia"/>
          <w:kern w:val="0"/>
          <w:sz w:val="24"/>
        </w:rPr>
        <w:t>IP</w:t>
      </w:r>
      <w:r>
        <w:rPr>
          <w:rFonts w:hint="eastAsia"/>
          <w:kern w:val="0"/>
          <w:sz w:val="24"/>
        </w:rPr>
        <w:t>地址范围</w:t>
      </w:r>
      <w:r>
        <w:rPr>
          <w:kern w:val="0"/>
          <w:sz w:val="24"/>
        </w:rPr>
        <w:t>或是完整且合格的域名（</w:t>
      </w:r>
      <w:r>
        <w:rPr>
          <w:kern w:val="0"/>
          <w:sz w:val="24"/>
        </w:rPr>
        <w:t>FQDN</w:t>
      </w:r>
      <w:r>
        <w:rPr>
          <w:kern w:val="0"/>
          <w:sz w:val="24"/>
        </w:rPr>
        <w:t>）。</w:t>
      </w:r>
    </w:p>
    <w:p w14:paraId="23278B5D" w14:textId="77777777" w:rsidR="00A23EE0" w:rsidRDefault="001E1853">
      <w:pPr>
        <w:autoSpaceDE w:val="0"/>
        <w:autoSpaceDN w:val="0"/>
        <w:adjustRightInd w:val="0"/>
        <w:spacing w:before="100" w:beforeAutospacing="1" w:after="100" w:afterAutospacing="1"/>
        <w:jc w:val="left"/>
        <w:rPr>
          <w:kern w:val="0"/>
          <w:sz w:val="24"/>
        </w:rPr>
      </w:pPr>
      <w:r>
        <w:rPr>
          <w:rFonts w:hint="eastAsia"/>
          <w:kern w:val="0"/>
          <w:sz w:val="24"/>
        </w:rPr>
        <w:t>当以一个</w:t>
      </w:r>
      <w:r>
        <w:rPr>
          <w:rFonts w:hint="eastAsia"/>
          <w:kern w:val="0"/>
          <w:sz w:val="24"/>
        </w:rPr>
        <w:t>IP</w:t>
      </w:r>
      <w:r>
        <w:rPr>
          <w:rFonts w:hint="eastAsia"/>
          <w:kern w:val="0"/>
          <w:sz w:val="24"/>
        </w:rPr>
        <w:t>地址与掩码表示主机时，</w:t>
      </w:r>
      <w:r>
        <w:rPr>
          <w:rFonts w:hint="eastAsia"/>
          <w:kern w:val="0"/>
          <w:sz w:val="24"/>
        </w:rPr>
        <w:t>IP</w:t>
      </w:r>
      <w:r>
        <w:rPr>
          <w:rFonts w:hint="eastAsia"/>
          <w:kern w:val="0"/>
          <w:sz w:val="24"/>
        </w:rPr>
        <w:t>地址可以表示一个或多个主机。例如，一个防火墙可以是：</w:t>
      </w:r>
    </w:p>
    <w:p w14:paraId="3F1A45B4" w14:textId="77777777" w:rsidR="00A23EE0" w:rsidRDefault="001E1853">
      <w:pPr>
        <w:numPr>
          <w:ilvl w:val="0"/>
          <w:numId w:val="41"/>
        </w:numPr>
        <w:autoSpaceDE w:val="0"/>
        <w:autoSpaceDN w:val="0"/>
        <w:adjustRightInd w:val="0"/>
        <w:spacing w:before="100" w:beforeAutospacing="1" w:after="100" w:afterAutospacing="1"/>
        <w:jc w:val="left"/>
        <w:rPr>
          <w:kern w:val="0"/>
          <w:sz w:val="24"/>
        </w:rPr>
      </w:pPr>
      <w:r>
        <w:rPr>
          <w:kern w:val="0"/>
          <w:sz w:val="24"/>
        </w:rPr>
        <w:t>单个计算机的</w:t>
      </w:r>
      <w:r>
        <w:rPr>
          <w:kern w:val="0"/>
          <w:sz w:val="24"/>
        </w:rPr>
        <w:t>IP</w:t>
      </w:r>
      <w:r>
        <w:rPr>
          <w:kern w:val="0"/>
          <w:sz w:val="24"/>
        </w:rPr>
        <w:t>地址（例如，</w:t>
      </w:r>
      <w:r>
        <w:rPr>
          <w:kern w:val="0"/>
          <w:sz w:val="24"/>
        </w:rPr>
        <w:t>192.45.46.45</w:t>
      </w:r>
      <w:r>
        <w:rPr>
          <w:kern w:val="0"/>
          <w:sz w:val="24"/>
        </w:rPr>
        <w:t>）。</w:t>
      </w:r>
    </w:p>
    <w:p w14:paraId="6DF0D8D7" w14:textId="77777777" w:rsidR="00A23EE0" w:rsidRDefault="001E1853">
      <w:pPr>
        <w:numPr>
          <w:ilvl w:val="0"/>
          <w:numId w:val="41"/>
        </w:numPr>
        <w:autoSpaceDE w:val="0"/>
        <w:autoSpaceDN w:val="0"/>
        <w:adjustRightInd w:val="0"/>
        <w:spacing w:before="100" w:beforeAutospacing="1" w:after="100" w:afterAutospacing="1"/>
        <w:jc w:val="left"/>
        <w:rPr>
          <w:kern w:val="0"/>
          <w:sz w:val="24"/>
        </w:rPr>
      </w:pPr>
      <w:r>
        <w:rPr>
          <w:kern w:val="0"/>
          <w:sz w:val="24"/>
        </w:rPr>
        <w:t>一个子网的</w:t>
      </w:r>
      <w:r>
        <w:rPr>
          <w:kern w:val="0"/>
          <w:sz w:val="24"/>
        </w:rPr>
        <w:t>IP</w:t>
      </w:r>
      <w:r>
        <w:rPr>
          <w:kern w:val="0"/>
          <w:sz w:val="24"/>
        </w:rPr>
        <w:t>地址（例如，</w:t>
      </w:r>
      <w:r>
        <w:rPr>
          <w:kern w:val="0"/>
          <w:sz w:val="24"/>
        </w:rPr>
        <w:t>class C</w:t>
      </w:r>
      <w:r>
        <w:rPr>
          <w:kern w:val="0"/>
          <w:sz w:val="24"/>
        </w:rPr>
        <w:t>子网的地址</w:t>
      </w:r>
      <w:r>
        <w:rPr>
          <w:kern w:val="0"/>
          <w:sz w:val="24"/>
        </w:rPr>
        <w:t>192.168.1.0</w:t>
      </w:r>
      <w:r>
        <w:rPr>
          <w:kern w:val="0"/>
          <w:sz w:val="24"/>
        </w:rPr>
        <w:t>）。</w:t>
      </w:r>
    </w:p>
    <w:p w14:paraId="4BBB90C3" w14:textId="77777777" w:rsidR="00A23EE0" w:rsidRDefault="001E1853">
      <w:pPr>
        <w:numPr>
          <w:ilvl w:val="0"/>
          <w:numId w:val="41"/>
        </w:numPr>
        <w:autoSpaceDE w:val="0"/>
        <w:autoSpaceDN w:val="0"/>
        <w:adjustRightInd w:val="0"/>
        <w:spacing w:before="100" w:beforeAutospacing="1" w:after="100" w:afterAutospacing="1"/>
        <w:jc w:val="left"/>
        <w:rPr>
          <w:kern w:val="0"/>
          <w:sz w:val="24"/>
        </w:rPr>
      </w:pPr>
      <w:r>
        <w:rPr>
          <w:kern w:val="0"/>
          <w:sz w:val="24"/>
        </w:rPr>
        <w:t>0.0.0.0.</w:t>
      </w:r>
      <w:r>
        <w:rPr>
          <w:kern w:val="0"/>
          <w:sz w:val="24"/>
        </w:rPr>
        <w:t>表示所有可能的</w:t>
      </w:r>
      <w:r>
        <w:rPr>
          <w:kern w:val="0"/>
          <w:sz w:val="24"/>
        </w:rPr>
        <w:t>IP</w:t>
      </w:r>
      <w:r>
        <w:rPr>
          <w:kern w:val="0"/>
          <w:sz w:val="24"/>
        </w:rPr>
        <w:t>地址。</w:t>
      </w:r>
    </w:p>
    <w:p w14:paraId="75AD6EF7" w14:textId="77777777" w:rsidR="00A23EE0" w:rsidRDefault="001E1853">
      <w:pPr>
        <w:autoSpaceDE w:val="0"/>
        <w:autoSpaceDN w:val="0"/>
        <w:adjustRightInd w:val="0"/>
        <w:spacing w:before="100" w:beforeAutospacing="1" w:after="100" w:afterAutospacing="1"/>
        <w:jc w:val="left"/>
        <w:rPr>
          <w:kern w:val="0"/>
          <w:sz w:val="24"/>
        </w:rPr>
      </w:pPr>
      <w:r>
        <w:rPr>
          <w:kern w:val="0"/>
          <w:sz w:val="24"/>
        </w:rPr>
        <w:t>掩码</w:t>
      </w:r>
      <w:r>
        <w:rPr>
          <w:rFonts w:hint="eastAsia"/>
          <w:kern w:val="0"/>
          <w:sz w:val="24"/>
        </w:rPr>
        <w:t>是对应地址被添加时的子网类型，可以以逗点分隔的十进制或</w:t>
      </w:r>
      <w:r>
        <w:rPr>
          <w:rFonts w:hint="eastAsia"/>
          <w:kern w:val="0"/>
          <w:sz w:val="24"/>
        </w:rPr>
        <w:t>CIDR</w:t>
      </w:r>
      <w:r>
        <w:rPr>
          <w:rFonts w:hint="eastAsia"/>
          <w:kern w:val="0"/>
          <w:sz w:val="24"/>
        </w:rPr>
        <w:t>格式显示。</w:t>
      </w:r>
      <w:r>
        <w:rPr>
          <w:rFonts w:hint="eastAsia"/>
          <w:kern w:val="0"/>
          <w:sz w:val="24"/>
        </w:rPr>
        <w:t>TN-SG5000</w:t>
      </w:r>
      <w:r>
        <w:rPr>
          <w:rFonts w:hint="eastAsia"/>
          <w:kern w:val="0"/>
          <w:sz w:val="24"/>
        </w:rPr>
        <w:t>设备自动将</w:t>
      </w:r>
      <w:r>
        <w:rPr>
          <w:rFonts w:hint="eastAsia"/>
          <w:kern w:val="0"/>
          <w:sz w:val="24"/>
        </w:rPr>
        <w:t>CIDR</w:t>
      </w:r>
      <w:r>
        <w:rPr>
          <w:rFonts w:hint="eastAsia"/>
          <w:kern w:val="0"/>
          <w:sz w:val="24"/>
        </w:rPr>
        <w:t>格式的</w:t>
      </w:r>
      <w:r>
        <w:rPr>
          <w:rFonts w:hint="eastAsia"/>
          <w:kern w:val="0"/>
          <w:sz w:val="24"/>
        </w:rPr>
        <w:t>掩码转换为逗点分隔的十进制格式。例如，掩码可以是：</w:t>
      </w:r>
    </w:p>
    <w:p w14:paraId="1986E9AD" w14:textId="77777777" w:rsidR="00A23EE0" w:rsidRDefault="001E1853">
      <w:pPr>
        <w:numPr>
          <w:ilvl w:val="0"/>
          <w:numId w:val="42"/>
        </w:numPr>
        <w:autoSpaceDE w:val="0"/>
        <w:autoSpaceDN w:val="0"/>
        <w:adjustRightInd w:val="0"/>
        <w:jc w:val="left"/>
        <w:rPr>
          <w:kern w:val="0"/>
          <w:sz w:val="24"/>
        </w:rPr>
      </w:pPr>
      <w:r>
        <w:rPr>
          <w:kern w:val="0"/>
          <w:sz w:val="24"/>
        </w:rPr>
        <w:t>单个计算机</w:t>
      </w:r>
      <w:r>
        <w:rPr>
          <w:kern w:val="0"/>
          <w:sz w:val="24"/>
        </w:rPr>
        <w:t>IP</w:t>
      </w:r>
      <w:r>
        <w:rPr>
          <w:kern w:val="0"/>
          <w:sz w:val="24"/>
        </w:rPr>
        <w:t>地址的掩码应该为</w:t>
      </w:r>
      <w:r>
        <w:rPr>
          <w:kern w:val="0"/>
          <w:sz w:val="24"/>
        </w:rPr>
        <w:t>255.255.255.255</w:t>
      </w:r>
    </w:p>
    <w:p w14:paraId="67BF53B5" w14:textId="77777777" w:rsidR="00A23EE0" w:rsidRDefault="001E1853">
      <w:pPr>
        <w:numPr>
          <w:ilvl w:val="0"/>
          <w:numId w:val="42"/>
        </w:numPr>
        <w:autoSpaceDE w:val="0"/>
        <w:autoSpaceDN w:val="0"/>
        <w:adjustRightInd w:val="0"/>
        <w:jc w:val="left"/>
        <w:rPr>
          <w:kern w:val="0"/>
          <w:sz w:val="24"/>
        </w:rPr>
      </w:pPr>
      <w:r>
        <w:rPr>
          <w:kern w:val="0"/>
          <w:sz w:val="24"/>
        </w:rPr>
        <w:t>Class A</w:t>
      </w:r>
      <w:r>
        <w:rPr>
          <w:kern w:val="0"/>
          <w:sz w:val="24"/>
        </w:rPr>
        <w:t>子网的掩码应该为</w:t>
      </w:r>
      <w:r>
        <w:rPr>
          <w:kern w:val="0"/>
          <w:sz w:val="24"/>
        </w:rPr>
        <w:t>255.0.0.0</w:t>
      </w:r>
    </w:p>
    <w:p w14:paraId="31FB39FF" w14:textId="77777777" w:rsidR="00A23EE0" w:rsidRDefault="001E1853">
      <w:pPr>
        <w:numPr>
          <w:ilvl w:val="0"/>
          <w:numId w:val="42"/>
        </w:numPr>
        <w:autoSpaceDE w:val="0"/>
        <w:autoSpaceDN w:val="0"/>
        <w:adjustRightInd w:val="0"/>
        <w:jc w:val="left"/>
        <w:rPr>
          <w:kern w:val="0"/>
          <w:sz w:val="24"/>
        </w:rPr>
      </w:pPr>
      <w:r>
        <w:rPr>
          <w:kern w:val="0"/>
          <w:sz w:val="24"/>
        </w:rPr>
        <w:t>Class B</w:t>
      </w:r>
      <w:r>
        <w:rPr>
          <w:kern w:val="0"/>
          <w:sz w:val="24"/>
        </w:rPr>
        <w:t>子网的掩码应该为</w:t>
      </w:r>
      <w:r>
        <w:rPr>
          <w:kern w:val="0"/>
          <w:sz w:val="24"/>
        </w:rPr>
        <w:t>255.255.0.0</w:t>
      </w:r>
    </w:p>
    <w:p w14:paraId="0DECAD0D" w14:textId="77777777" w:rsidR="00A23EE0" w:rsidRDefault="001E1853">
      <w:pPr>
        <w:numPr>
          <w:ilvl w:val="0"/>
          <w:numId w:val="42"/>
        </w:numPr>
        <w:autoSpaceDE w:val="0"/>
        <w:autoSpaceDN w:val="0"/>
        <w:adjustRightInd w:val="0"/>
        <w:jc w:val="left"/>
        <w:rPr>
          <w:kern w:val="0"/>
          <w:sz w:val="24"/>
        </w:rPr>
      </w:pPr>
      <w:r>
        <w:rPr>
          <w:kern w:val="0"/>
          <w:sz w:val="24"/>
        </w:rPr>
        <w:t>Class C</w:t>
      </w:r>
      <w:r>
        <w:rPr>
          <w:kern w:val="0"/>
          <w:sz w:val="24"/>
        </w:rPr>
        <w:t>子网的掩码应该为</w:t>
      </w:r>
      <w:r>
        <w:rPr>
          <w:kern w:val="0"/>
          <w:sz w:val="24"/>
        </w:rPr>
        <w:t>255.255.255.0</w:t>
      </w:r>
    </w:p>
    <w:p w14:paraId="4BB79527" w14:textId="77777777" w:rsidR="00A23EE0" w:rsidRDefault="001E1853">
      <w:pPr>
        <w:numPr>
          <w:ilvl w:val="0"/>
          <w:numId w:val="42"/>
        </w:numPr>
        <w:autoSpaceDE w:val="0"/>
        <w:autoSpaceDN w:val="0"/>
        <w:adjustRightInd w:val="0"/>
        <w:jc w:val="left"/>
        <w:rPr>
          <w:kern w:val="0"/>
          <w:sz w:val="24"/>
        </w:rPr>
      </w:pPr>
      <w:r>
        <w:rPr>
          <w:kern w:val="0"/>
          <w:sz w:val="24"/>
        </w:rPr>
        <w:t xml:space="preserve"> </w:t>
      </w:r>
      <w:r>
        <w:rPr>
          <w:kern w:val="0"/>
          <w:sz w:val="24"/>
        </w:rPr>
        <w:t>所有地址的掩码应该为</w:t>
      </w:r>
      <w:r>
        <w:rPr>
          <w:kern w:val="0"/>
          <w:sz w:val="24"/>
        </w:rPr>
        <w:t>0.0.0.0</w:t>
      </w:r>
    </w:p>
    <w:p w14:paraId="5CE1D34E" w14:textId="77777777" w:rsidR="00A23EE0" w:rsidRDefault="00A23EE0">
      <w:pPr>
        <w:autoSpaceDE w:val="0"/>
        <w:autoSpaceDN w:val="0"/>
        <w:adjustRightInd w:val="0"/>
        <w:jc w:val="left"/>
        <w:rPr>
          <w:kern w:val="0"/>
          <w:sz w:val="24"/>
        </w:rPr>
      </w:pPr>
    </w:p>
    <w:p w14:paraId="5E7444E1" w14:textId="77777777" w:rsidR="00A23EE0" w:rsidRDefault="001E1853">
      <w:pPr>
        <w:autoSpaceDE w:val="0"/>
        <w:autoSpaceDN w:val="0"/>
        <w:adjustRightInd w:val="0"/>
        <w:jc w:val="left"/>
        <w:rPr>
          <w:kern w:val="0"/>
          <w:sz w:val="24"/>
        </w:rPr>
      </w:pPr>
      <w:r>
        <w:rPr>
          <w:rFonts w:hint="eastAsia"/>
          <w:kern w:val="0"/>
          <w:sz w:val="24"/>
        </w:rPr>
        <w:t>有效</w:t>
      </w:r>
      <w:r>
        <w:rPr>
          <w:kern w:val="0"/>
          <w:sz w:val="24"/>
        </w:rPr>
        <w:t>IP</w:t>
      </w:r>
      <w:r>
        <w:rPr>
          <w:kern w:val="0"/>
          <w:sz w:val="24"/>
        </w:rPr>
        <w:t>地址与掩码</w:t>
      </w:r>
      <w:r>
        <w:rPr>
          <w:rFonts w:hint="eastAsia"/>
          <w:kern w:val="0"/>
          <w:sz w:val="24"/>
        </w:rPr>
        <w:t>格式包括：</w:t>
      </w:r>
    </w:p>
    <w:p w14:paraId="2D835B02" w14:textId="77777777" w:rsidR="00A23EE0" w:rsidRDefault="001E1853">
      <w:pPr>
        <w:numPr>
          <w:ilvl w:val="0"/>
          <w:numId w:val="43"/>
        </w:numPr>
        <w:autoSpaceDE w:val="0"/>
        <w:autoSpaceDN w:val="0"/>
        <w:adjustRightInd w:val="0"/>
        <w:jc w:val="left"/>
        <w:rPr>
          <w:kern w:val="0"/>
          <w:sz w:val="24"/>
        </w:rPr>
      </w:pPr>
      <w:r>
        <w:rPr>
          <w:kern w:val="0"/>
          <w:sz w:val="24"/>
        </w:rPr>
        <w:t>x.x.x.x/x.x.x.x</w:t>
      </w:r>
      <w:r>
        <w:rPr>
          <w:kern w:val="0"/>
          <w:sz w:val="24"/>
        </w:rPr>
        <w:t>，</w:t>
      </w:r>
      <w:r>
        <w:rPr>
          <w:kern w:val="0"/>
          <w:sz w:val="24"/>
        </w:rPr>
        <w:t xml:space="preserve"> </w:t>
      </w:r>
      <w:r>
        <w:rPr>
          <w:kern w:val="0"/>
          <w:sz w:val="24"/>
        </w:rPr>
        <w:t>如</w:t>
      </w:r>
      <w:r>
        <w:rPr>
          <w:kern w:val="0"/>
          <w:sz w:val="24"/>
        </w:rPr>
        <w:t>64.198.45.0/255.255.255.0</w:t>
      </w:r>
    </w:p>
    <w:p w14:paraId="23472B74" w14:textId="77777777" w:rsidR="00A23EE0" w:rsidRDefault="001E1853">
      <w:pPr>
        <w:numPr>
          <w:ilvl w:val="0"/>
          <w:numId w:val="43"/>
        </w:numPr>
        <w:autoSpaceDE w:val="0"/>
        <w:autoSpaceDN w:val="0"/>
        <w:adjustRightInd w:val="0"/>
        <w:jc w:val="left"/>
        <w:rPr>
          <w:kern w:val="0"/>
          <w:sz w:val="24"/>
        </w:rPr>
      </w:pPr>
      <w:r>
        <w:rPr>
          <w:kern w:val="0"/>
          <w:sz w:val="24"/>
        </w:rPr>
        <w:t>x.x.x.x/x</w:t>
      </w:r>
      <w:r>
        <w:rPr>
          <w:kern w:val="0"/>
          <w:sz w:val="24"/>
        </w:rPr>
        <w:t>，</w:t>
      </w:r>
      <w:r>
        <w:rPr>
          <w:kern w:val="0"/>
          <w:sz w:val="24"/>
        </w:rPr>
        <w:t xml:space="preserve"> </w:t>
      </w:r>
      <w:r>
        <w:rPr>
          <w:kern w:val="0"/>
          <w:sz w:val="24"/>
        </w:rPr>
        <w:t>如</w:t>
      </w:r>
      <w:r>
        <w:rPr>
          <w:kern w:val="0"/>
          <w:sz w:val="24"/>
        </w:rPr>
        <w:t>64.195.45.0/24</w:t>
      </w:r>
    </w:p>
    <w:p w14:paraId="7C5ABECE" w14:textId="77777777" w:rsidR="00A23EE0" w:rsidRDefault="001E1853">
      <w:pPr>
        <w:autoSpaceDE w:val="0"/>
        <w:autoSpaceDN w:val="0"/>
        <w:adjustRightInd w:val="0"/>
        <w:spacing w:before="100" w:beforeAutospacing="1" w:after="100" w:afterAutospacing="1"/>
        <w:jc w:val="left"/>
        <w:rPr>
          <w:kern w:val="0"/>
          <w:sz w:val="24"/>
        </w:rPr>
      </w:pPr>
      <w:r>
        <w:rPr>
          <w:kern w:val="0"/>
          <w:sz w:val="24"/>
        </w:rPr>
        <w:t>注意：</w:t>
      </w:r>
      <w:r>
        <w:rPr>
          <w:kern w:val="0"/>
          <w:sz w:val="24"/>
        </w:rPr>
        <w:t>IP</w:t>
      </w:r>
      <w:r>
        <w:rPr>
          <w:kern w:val="0"/>
          <w:sz w:val="24"/>
        </w:rPr>
        <w:t>地址为</w:t>
      </w:r>
      <w:r>
        <w:rPr>
          <w:kern w:val="0"/>
          <w:sz w:val="24"/>
        </w:rPr>
        <w:t>0.0.0.0</w:t>
      </w:r>
      <w:r>
        <w:rPr>
          <w:kern w:val="0"/>
          <w:sz w:val="24"/>
        </w:rPr>
        <w:t>与掩码为</w:t>
      </w:r>
      <w:r>
        <w:rPr>
          <w:kern w:val="0"/>
          <w:sz w:val="24"/>
        </w:rPr>
        <w:t>255.255.255.255</w:t>
      </w:r>
      <w:r>
        <w:rPr>
          <w:kern w:val="0"/>
          <w:sz w:val="24"/>
        </w:rPr>
        <w:t>不是有效的防火墙地址。</w:t>
      </w:r>
    </w:p>
    <w:p w14:paraId="4056D17B" w14:textId="77777777" w:rsidR="00A23EE0" w:rsidRDefault="001E1853">
      <w:pPr>
        <w:autoSpaceDE w:val="0"/>
        <w:autoSpaceDN w:val="0"/>
        <w:adjustRightInd w:val="0"/>
        <w:spacing w:before="100" w:beforeAutospacing="1" w:after="100" w:afterAutospacing="1"/>
        <w:jc w:val="left"/>
        <w:rPr>
          <w:kern w:val="0"/>
          <w:sz w:val="24"/>
        </w:rPr>
      </w:pPr>
      <w:r>
        <w:rPr>
          <w:rFonts w:hint="eastAsia"/>
          <w:kern w:val="0"/>
          <w:sz w:val="24"/>
        </w:rPr>
        <w:t>当使用</w:t>
      </w:r>
      <w:r>
        <w:rPr>
          <w:rFonts w:hint="eastAsia"/>
          <w:kern w:val="0"/>
          <w:sz w:val="24"/>
        </w:rPr>
        <w:t>IP</w:t>
      </w:r>
      <w:r>
        <w:rPr>
          <w:rFonts w:hint="eastAsia"/>
          <w:kern w:val="0"/>
          <w:sz w:val="24"/>
        </w:rPr>
        <w:t>地址表示主机时，地址范围表示主机在一个子网中具有连续的</w:t>
      </w:r>
      <w:r>
        <w:rPr>
          <w:rFonts w:hint="eastAsia"/>
          <w:kern w:val="0"/>
          <w:sz w:val="24"/>
        </w:rPr>
        <w:t>IP</w:t>
      </w:r>
      <w:r>
        <w:rPr>
          <w:rFonts w:hint="eastAsia"/>
          <w:kern w:val="0"/>
          <w:sz w:val="24"/>
        </w:rPr>
        <w:t>地址，例如</w:t>
      </w:r>
      <w:r>
        <w:rPr>
          <w:rFonts w:hint="eastAsia"/>
          <w:kern w:val="0"/>
          <w:sz w:val="24"/>
        </w:rPr>
        <w:t>192.168.1.[2-10]</w:t>
      </w:r>
      <w:r>
        <w:rPr>
          <w:rFonts w:hint="eastAsia"/>
          <w:kern w:val="0"/>
          <w:sz w:val="24"/>
        </w:rPr>
        <w:t>或</w:t>
      </w:r>
      <w:r>
        <w:rPr>
          <w:rFonts w:hint="eastAsia"/>
          <w:kern w:val="0"/>
          <w:sz w:val="24"/>
        </w:rPr>
        <w:t>192.169.1.*</w:t>
      </w:r>
      <w:r>
        <w:rPr>
          <w:rFonts w:hint="eastAsia"/>
          <w:kern w:val="0"/>
          <w:sz w:val="24"/>
        </w:rPr>
        <w:t>。有效</w:t>
      </w:r>
      <w:r>
        <w:rPr>
          <w:kern w:val="0"/>
          <w:sz w:val="24"/>
        </w:rPr>
        <w:t>IP</w:t>
      </w:r>
      <w:r>
        <w:rPr>
          <w:kern w:val="0"/>
          <w:sz w:val="24"/>
        </w:rPr>
        <w:t>地址范围</w:t>
      </w:r>
      <w:r>
        <w:rPr>
          <w:rFonts w:hint="eastAsia"/>
          <w:kern w:val="0"/>
          <w:sz w:val="24"/>
        </w:rPr>
        <w:t>：</w:t>
      </w:r>
    </w:p>
    <w:p w14:paraId="5DAF4435" w14:textId="77777777" w:rsidR="00A23EE0" w:rsidRDefault="001E1853">
      <w:pPr>
        <w:numPr>
          <w:ilvl w:val="0"/>
          <w:numId w:val="43"/>
        </w:numPr>
        <w:autoSpaceDE w:val="0"/>
        <w:autoSpaceDN w:val="0"/>
        <w:adjustRightInd w:val="0"/>
        <w:jc w:val="left"/>
        <w:rPr>
          <w:kern w:val="0"/>
          <w:sz w:val="24"/>
        </w:rPr>
      </w:pPr>
      <w:r>
        <w:rPr>
          <w:kern w:val="0"/>
          <w:sz w:val="24"/>
        </w:rPr>
        <w:t>x.x.x.x-x.x.x.x</w:t>
      </w:r>
      <w:r>
        <w:rPr>
          <w:kern w:val="0"/>
          <w:sz w:val="24"/>
        </w:rPr>
        <w:t>，如</w:t>
      </w:r>
      <w:r>
        <w:rPr>
          <w:kern w:val="0"/>
          <w:sz w:val="24"/>
        </w:rPr>
        <w:t>192.168.110.100</w:t>
      </w:r>
      <w:r>
        <w:rPr>
          <w:kern w:val="0"/>
          <w:sz w:val="24"/>
        </w:rPr>
        <w:t>－</w:t>
      </w:r>
      <w:r>
        <w:rPr>
          <w:kern w:val="0"/>
          <w:sz w:val="24"/>
        </w:rPr>
        <w:t>192.168.110.120</w:t>
      </w:r>
    </w:p>
    <w:p w14:paraId="27D88E01" w14:textId="77777777" w:rsidR="00A23EE0" w:rsidRDefault="001E1853">
      <w:pPr>
        <w:numPr>
          <w:ilvl w:val="0"/>
          <w:numId w:val="43"/>
        </w:numPr>
        <w:autoSpaceDE w:val="0"/>
        <w:autoSpaceDN w:val="0"/>
        <w:adjustRightInd w:val="0"/>
        <w:jc w:val="left"/>
        <w:rPr>
          <w:kern w:val="0"/>
          <w:sz w:val="24"/>
        </w:rPr>
      </w:pPr>
      <w:r>
        <w:rPr>
          <w:kern w:val="0"/>
          <w:sz w:val="24"/>
        </w:rPr>
        <w:t>x.x.x.[x-x]</w:t>
      </w:r>
      <w:r>
        <w:rPr>
          <w:kern w:val="0"/>
          <w:sz w:val="24"/>
        </w:rPr>
        <w:t>，如</w:t>
      </w:r>
      <w:r>
        <w:rPr>
          <w:kern w:val="0"/>
          <w:sz w:val="24"/>
        </w:rPr>
        <w:t>192.168.110.[100-120]</w:t>
      </w:r>
    </w:p>
    <w:p w14:paraId="39CC93A8" w14:textId="77777777" w:rsidR="00A23EE0" w:rsidRDefault="001E1853">
      <w:pPr>
        <w:numPr>
          <w:ilvl w:val="0"/>
          <w:numId w:val="43"/>
        </w:numPr>
        <w:autoSpaceDE w:val="0"/>
        <w:autoSpaceDN w:val="0"/>
        <w:adjustRightInd w:val="0"/>
        <w:jc w:val="left"/>
        <w:rPr>
          <w:kern w:val="0"/>
          <w:sz w:val="24"/>
        </w:rPr>
      </w:pPr>
      <w:r>
        <w:rPr>
          <w:kern w:val="0"/>
          <w:sz w:val="24"/>
        </w:rPr>
        <w:t>x.x.x.*</w:t>
      </w:r>
      <w:r>
        <w:rPr>
          <w:kern w:val="0"/>
          <w:sz w:val="24"/>
        </w:rPr>
        <w:t>，如</w:t>
      </w:r>
      <w:r>
        <w:rPr>
          <w:kern w:val="0"/>
          <w:sz w:val="24"/>
        </w:rPr>
        <w:t xml:space="preserve">192.168.110.* </w:t>
      </w:r>
      <w:r>
        <w:rPr>
          <w:kern w:val="0"/>
          <w:sz w:val="24"/>
        </w:rPr>
        <w:t>代表子网中全部的地</w:t>
      </w:r>
      <w:r>
        <w:rPr>
          <w:kern w:val="0"/>
          <w:sz w:val="24"/>
        </w:rPr>
        <w:t>址</w:t>
      </w:r>
    </w:p>
    <w:p w14:paraId="78495EF5" w14:textId="77777777" w:rsidR="00A23EE0" w:rsidRDefault="001E1853">
      <w:pPr>
        <w:autoSpaceDE w:val="0"/>
        <w:autoSpaceDN w:val="0"/>
        <w:adjustRightInd w:val="0"/>
        <w:spacing w:before="100" w:beforeAutospacing="1" w:after="100" w:afterAutospacing="1"/>
        <w:jc w:val="left"/>
        <w:rPr>
          <w:kern w:val="0"/>
          <w:sz w:val="24"/>
        </w:rPr>
      </w:pPr>
      <w:r>
        <w:rPr>
          <w:rFonts w:hint="eastAsia"/>
          <w:kern w:val="0"/>
          <w:sz w:val="24"/>
        </w:rPr>
        <w:t>使用</w:t>
      </w:r>
      <w:r>
        <w:rPr>
          <w:rFonts w:hint="eastAsia"/>
          <w:kern w:val="0"/>
          <w:sz w:val="24"/>
        </w:rPr>
        <w:t>FQDN</w:t>
      </w:r>
      <w:r>
        <w:rPr>
          <w:rFonts w:hint="eastAsia"/>
          <w:kern w:val="0"/>
          <w:sz w:val="24"/>
        </w:rPr>
        <w:t>表示主机时，域名可以是一个子域名，例如</w:t>
      </w:r>
      <w:r>
        <w:rPr>
          <w:rFonts w:hint="eastAsia"/>
          <w:kern w:val="0"/>
          <w:sz w:val="24"/>
        </w:rPr>
        <w:t>mail.example.com</w:t>
      </w:r>
      <w:r>
        <w:rPr>
          <w:rFonts w:hint="eastAsia"/>
          <w:kern w:val="0"/>
          <w:sz w:val="24"/>
        </w:rPr>
        <w:t>。一个</w:t>
      </w:r>
      <w:r>
        <w:rPr>
          <w:rFonts w:hint="eastAsia"/>
          <w:kern w:val="0"/>
          <w:sz w:val="24"/>
        </w:rPr>
        <w:t>FQDN</w:t>
      </w:r>
      <w:r>
        <w:rPr>
          <w:rFonts w:hint="eastAsia"/>
          <w:kern w:val="0"/>
          <w:sz w:val="24"/>
        </w:rPr>
        <w:t>防火墙地址可以被应用于一项到多个主机的防火墙策略，例如负载平衡与高可用性（</w:t>
      </w:r>
      <w:r>
        <w:rPr>
          <w:rFonts w:hint="eastAsia"/>
          <w:kern w:val="0"/>
          <w:sz w:val="24"/>
        </w:rPr>
        <w:t>HA</w:t>
      </w:r>
      <w:r>
        <w:rPr>
          <w:rFonts w:hint="eastAsia"/>
          <w:kern w:val="0"/>
          <w:sz w:val="24"/>
        </w:rPr>
        <w:t>）配置中。</w:t>
      </w:r>
      <w:r>
        <w:rPr>
          <w:rFonts w:hint="eastAsia"/>
          <w:kern w:val="0"/>
          <w:sz w:val="24"/>
        </w:rPr>
        <w:t>TN-SG5000</w:t>
      </w:r>
      <w:r>
        <w:rPr>
          <w:rFonts w:hint="eastAsia"/>
          <w:kern w:val="0"/>
          <w:sz w:val="24"/>
        </w:rPr>
        <w:t>设备自动解析并保持</w:t>
      </w:r>
      <w:r>
        <w:rPr>
          <w:rFonts w:hint="eastAsia"/>
          <w:kern w:val="0"/>
          <w:sz w:val="24"/>
        </w:rPr>
        <w:t>FQDN</w:t>
      </w:r>
      <w:r>
        <w:rPr>
          <w:rFonts w:hint="eastAsia"/>
          <w:kern w:val="0"/>
          <w:sz w:val="24"/>
        </w:rPr>
        <w:t>解析的所有地址。有效的</w:t>
      </w:r>
      <w:r>
        <w:rPr>
          <w:rFonts w:hint="eastAsia"/>
          <w:kern w:val="0"/>
          <w:sz w:val="24"/>
        </w:rPr>
        <w:t>FQDN</w:t>
      </w:r>
      <w:r>
        <w:rPr>
          <w:rFonts w:hint="eastAsia"/>
          <w:kern w:val="0"/>
          <w:sz w:val="24"/>
        </w:rPr>
        <w:t>格式包括：</w:t>
      </w:r>
    </w:p>
    <w:p w14:paraId="31CCCF6C" w14:textId="77777777" w:rsidR="00A23EE0" w:rsidRDefault="001E1853">
      <w:pPr>
        <w:numPr>
          <w:ilvl w:val="0"/>
          <w:numId w:val="44"/>
        </w:numPr>
        <w:autoSpaceDE w:val="0"/>
        <w:autoSpaceDN w:val="0"/>
        <w:adjustRightInd w:val="0"/>
        <w:jc w:val="left"/>
        <w:rPr>
          <w:kern w:val="0"/>
          <w:sz w:val="24"/>
        </w:rPr>
      </w:pPr>
      <w:r>
        <w:rPr>
          <w:kern w:val="0"/>
          <w:sz w:val="24"/>
        </w:rPr>
        <w:t>&lt;</w:t>
      </w:r>
      <w:r>
        <w:rPr>
          <w:kern w:val="0"/>
          <w:sz w:val="24"/>
        </w:rPr>
        <w:t>主机名称</w:t>
      </w:r>
      <w:r>
        <w:rPr>
          <w:kern w:val="0"/>
          <w:sz w:val="24"/>
        </w:rPr>
        <w:t>&gt;</w:t>
      </w:r>
      <w:r>
        <w:rPr>
          <w:rFonts w:hint="eastAsia"/>
          <w:kern w:val="0"/>
          <w:sz w:val="24"/>
        </w:rPr>
        <w:t>，</w:t>
      </w:r>
      <w:r>
        <w:rPr>
          <w:rFonts w:hint="eastAsia"/>
          <w:kern w:val="0"/>
          <w:sz w:val="24"/>
        </w:rPr>
        <w:t>&lt;</w:t>
      </w:r>
      <w:r>
        <w:rPr>
          <w:kern w:val="0"/>
          <w:sz w:val="24"/>
        </w:rPr>
        <w:t>二级域名</w:t>
      </w:r>
      <w:r>
        <w:rPr>
          <w:rFonts w:hint="eastAsia"/>
          <w:kern w:val="0"/>
          <w:sz w:val="24"/>
        </w:rPr>
        <w:t>&gt;</w:t>
      </w:r>
      <w:r>
        <w:rPr>
          <w:rFonts w:hint="eastAsia"/>
          <w:kern w:val="0"/>
          <w:sz w:val="24"/>
        </w:rPr>
        <w:t>，</w:t>
      </w:r>
      <w:r>
        <w:rPr>
          <w:kern w:val="0"/>
          <w:sz w:val="24"/>
        </w:rPr>
        <w:t>&lt;</w:t>
      </w:r>
      <w:r>
        <w:rPr>
          <w:kern w:val="0"/>
          <w:sz w:val="24"/>
        </w:rPr>
        <w:t>顶级域名</w:t>
      </w:r>
      <w:r>
        <w:rPr>
          <w:kern w:val="0"/>
          <w:sz w:val="24"/>
        </w:rPr>
        <w:t>&gt;</w:t>
      </w:r>
      <w:r>
        <w:rPr>
          <w:rFonts w:hint="eastAsia"/>
          <w:kern w:val="0"/>
          <w:sz w:val="24"/>
        </w:rPr>
        <w:t>例如</w:t>
      </w:r>
      <w:r>
        <w:rPr>
          <w:rFonts w:hint="eastAsia"/>
          <w:kern w:val="0"/>
          <w:sz w:val="24"/>
        </w:rPr>
        <w:t>mail.example.com</w:t>
      </w:r>
      <w:r>
        <w:rPr>
          <w:rFonts w:hint="eastAsia"/>
          <w:kern w:val="0"/>
          <w:sz w:val="24"/>
        </w:rPr>
        <w:t>。</w:t>
      </w:r>
    </w:p>
    <w:p w14:paraId="193E23CD" w14:textId="77777777" w:rsidR="00A23EE0" w:rsidRDefault="001E1853">
      <w:pPr>
        <w:numPr>
          <w:ilvl w:val="0"/>
          <w:numId w:val="44"/>
        </w:numPr>
        <w:autoSpaceDE w:val="0"/>
        <w:autoSpaceDN w:val="0"/>
        <w:adjustRightInd w:val="0"/>
        <w:jc w:val="left"/>
        <w:rPr>
          <w:kern w:val="0"/>
          <w:sz w:val="24"/>
        </w:rPr>
      </w:pPr>
      <w:r>
        <w:rPr>
          <w:kern w:val="0"/>
          <w:sz w:val="24"/>
        </w:rPr>
        <w:t>&lt;</w:t>
      </w:r>
      <w:r>
        <w:rPr>
          <w:kern w:val="0"/>
          <w:sz w:val="24"/>
        </w:rPr>
        <w:t>主机名称</w:t>
      </w:r>
      <w:r>
        <w:rPr>
          <w:kern w:val="0"/>
          <w:sz w:val="24"/>
        </w:rPr>
        <w:t>&gt;&lt;</w:t>
      </w:r>
      <w:r>
        <w:rPr>
          <w:kern w:val="0"/>
          <w:sz w:val="24"/>
        </w:rPr>
        <w:t>顶级域名</w:t>
      </w:r>
      <w:r>
        <w:rPr>
          <w:kern w:val="0"/>
          <w:sz w:val="24"/>
        </w:rPr>
        <w:t>&gt;</w:t>
      </w:r>
    </w:p>
    <w:p w14:paraId="7FF02079" w14:textId="77777777" w:rsidR="00A23EE0" w:rsidRDefault="001E1853">
      <w:pPr>
        <w:autoSpaceDE w:val="0"/>
        <w:autoSpaceDN w:val="0"/>
        <w:adjustRightInd w:val="0"/>
        <w:spacing w:before="100" w:beforeAutospacing="1" w:after="100" w:afterAutospacing="1"/>
        <w:jc w:val="left"/>
        <w:rPr>
          <w:kern w:val="0"/>
          <w:sz w:val="24"/>
        </w:rPr>
      </w:pPr>
      <w:r>
        <w:rPr>
          <w:rFonts w:hint="eastAsia"/>
          <w:kern w:val="0"/>
          <w:sz w:val="24"/>
        </w:rPr>
        <w:t>警告：谨慎使用</w:t>
      </w:r>
      <w:r>
        <w:rPr>
          <w:rFonts w:hint="eastAsia"/>
          <w:kern w:val="0"/>
          <w:sz w:val="24"/>
        </w:rPr>
        <w:t>FQDN</w:t>
      </w:r>
      <w:r>
        <w:rPr>
          <w:rFonts w:hint="eastAsia"/>
          <w:kern w:val="0"/>
          <w:sz w:val="24"/>
        </w:rPr>
        <w:t>防火墙地址。防火墙策略中使用完全合格的域名可以避免一些安全方面的风险，因为策略匹配是基于可信</w:t>
      </w:r>
      <w:r>
        <w:rPr>
          <w:rFonts w:hint="eastAsia"/>
          <w:kern w:val="0"/>
          <w:sz w:val="24"/>
        </w:rPr>
        <w:t>DNS</w:t>
      </w:r>
      <w:r>
        <w:rPr>
          <w:rFonts w:hint="eastAsia"/>
          <w:kern w:val="0"/>
          <w:sz w:val="24"/>
        </w:rPr>
        <w:t>服务器的。</w:t>
      </w:r>
      <w:r>
        <w:rPr>
          <w:rFonts w:hint="eastAsia"/>
          <w:kern w:val="0"/>
          <w:sz w:val="24"/>
        </w:rPr>
        <w:t>DNS</w:t>
      </w:r>
      <w:r>
        <w:rPr>
          <w:rFonts w:hint="eastAsia"/>
          <w:kern w:val="0"/>
          <w:sz w:val="24"/>
        </w:rPr>
        <w:t>服务器的功能妥协，防火墙策略要求域名解析的不能正常工作。</w:t>
      </w:r>
    </w:p>
    <w:p w14:paraId="3A1ABA38" w14:textId="77777777" w:rsidR="00A23EE0" w:rsidRDefault="001E1853">
      <w:pPr>
        <w:autoSpaceDE w:val="0"/>
        <w:autoSpaceDN w:val="0"/>
        <w:adjustRightInd w:val="0"/>
        <w:spacing w:before="100" w:beforeAutospacing="1" w:after="100" w:afterAutospacing="1"/>
        <w:jc w:val="left"/>
        <w:rPr>
          <w:kern w:val="0"/>
          <w:sz w:val="24"/>
        </w:rPr>
      </w:pPr>
      <w:r>
        <w:rPr>
          <w:rFonts w:hint="eastAsia"/>
          <w:kern w:val="0"/>
          <w:sz w:val="24"/>
        </w:rPr>
        <w:t>注意：默认情况下，</w:t>
      </w:r>
      <w:r>
        <w:rPr>
          <w:rFonts w:hint="eastAsia"/>
          <w:kern w:val="0"/>
          <w:sz w:val="24"/>
        </w:rPr>
        <w:t>IPv6</w:t>
      </w:r>
      <w:r>
        <w:rPr>
          <w:rFonts w:hint="eastAsia"/>
          <w:kern w:val="0"/>
          <w:sz w:val="24"/>
        </w:rPr>
        <w:t>防火墙地址只能使用</w:t>
      </w:r>
      <w:r>
        <w:rPr>
          <w:rFonts w:hint="eastAsia"/>
          <w:kern w:val="0"/>
          <w:sz w:val="24"/>
        </w:rPr>
        <w:t>CLI</w:t>
      </w:r>
      <w:r>
        <w:rPr>
          <w:rFonts w:hint="eastAsia"/>
          <w:kern w:val="0"/>
          <w:sz w:val="24"/>
        </w:rPr>
        <w:t>配置。有关在基于</w:t>
      </w:r>
      <w:r>
        <w:rPr>
          <w:rFonts w:hint="eastAsia"/>
          <w:kern w:val="0"/>
          <w:sz w:val="24"/>
        </w:rPr>
        <w:t>web</w:t>
      </w:r>
      <w:r>
        <w:rPr>
          <w:rFonts w:hint="eastAsia"/>
          <w:kern w:val="0"/>
          <w:sz w:val="24"/>
        </w:rPr>
        <w:t>管理器中启动</w:t>
      </w:r>
      <w:r>
        <w:rPr>
          <w:rFonts w:hint="eastAsia"/>
          <w:kern w:val="0"/>
          <w:sz w:val="24"/>
        </w:rPr>
        <w:t>IPv6</w:t>
      </w:r>
      <w:r>
        <w:rPr>
          <w:rFonts w:hint="eastAsia"/>
          <w:kern w:val="0"/>
          <w:sz w:val="24"/>
        </w:rPr>
        <w:t>地址的配置，参见“设置”。</w:t>
      </w:r>
    </w:p>
    <w:p w14:paraId="2E66BE5A" w14:textId="77777777" w:rsidR="00A23EE0" w:rsidRDefault="001E1853">
      <w:pPr>
        <w:pStyle w:val="2"/>
        <w:rPr>
          <w:sz w:val="30"/>
        </w:rPr>
      </w:pPr>
      <w:bookmarkStart w:id="64" w:name="_Toc9097"/>
      <w:r>
        <w:rPr>
          <w:sz w:val="30"/>
        </w:rPr>
        <w:t>查看防火墙地址列表</w:t>
      </w:r>
      <w:bookmarkEnd w:id="64"/>
    </w:p>
    <w:p w14:paraId="36A14B87" w14:textId="77777777" w:rsidR="00A23EE0" w:rsidRDefault="001E1853">
      <w:pPr>
        <w:autoSpaceDE w:val="0"/>
        <w:autoSpaceDN w:val="0"/>
        <w:adjustRightInd w:val="0"/>
        <w:spacing w:before="100" w:beforeAutospacing="1" w:after="100" w:afterAutospacing="1"/>
        <w:jc w:val="left"/>
        <w:rPr>
          <w:kern w:val="0"/>
          <w:sz w:val="24"/>
        </w:rPr>
      </w:pPr>
      <w:r>
        <w:rPr>
          <w:kern w:val="0"/>
          <w:sz w:val="24"/>
        </w:rPr>
        <w:t>列表中</w:t>
      </w:r>
      <w:r>
        <w:rPr>
          <w:rFonts w:hint="eastAsia"/>
          <w:kern w:val="0"/>
          <w:sz w:val="24"/>
        </w:rPr>
        <w:t>的防火墙地址根据</w:t>
      </w:r>
      <w:r>
        <w:rPr>
          <w:kern w:val="0"/>
          <w:sz w:val="24"/>
        </w:rPr>
        <w:t>IP/</w:t>
      </w:r>
      <w:r>
        <w:rPr>
          <w:kern w:val="0"/>
          <w:sz w:val="24"/>
        </w:rPr>
        <w:t>掩码，</w:t>
      </w:r>
      <w:r>
        <w:rPr>
          <w:kern w:val="0"/>
          <w:sz w:val="24"/>
        </w:rPr>
        <w:t>IP</w:t>
      </w:r>
      <w:r>
        <w:rPr>
          <w:kern w:val="0"/>
          <w:sz w:val="24"/>
        </w:rPr>
        <w:t>地址范围与</w:t>
      </w:r>
      <w:r>
        <w:rPr>
          <w:kern w:val="0"/>
          <w:sz w:val="24"/>
        </w:rPr>
        <w:t>FQDN</w:t>
      </w:r>
      <w:r>
        <w:rPr>
          <w:rFonts w:hint="eastAsia"/>
          <w:kern w:val="0"/>
          <w:sz w:val="24"/>
        </w:rPr>
        <w:t>分组</w:t>
      </w:r>
      <w:r>
        <w:rPr>
          <w:kern w:val="0"/>
          <w:sz w:val="24"/>
        </w:rPr>
        <w:t>。将地址添加在地址列表中并编辑已配置的地址。</w:t>
      </w:r>
      <w:r>
        <w:rPr>
          <w:rFonts w:hint="eastAsia"/>
          <w:kern w:val="0"/>
          <w:sz w:val="24"/>
        </w:rPr>
        <w:t>TN-SG5000</w:t>
      </w:r>
      <w:r>
        <w:rPr>
          <w:kern w:val="0"/>
          <w:sz w:val="24"/>
        </w:rPr>
        <w:t>设备默认配置的地址</w:t>
      </w:r>
      <w:r>
        <w:rPr>
          <w:kern w:val="0"/>
          <w:sz w:val="24"/>
        </w:rPr>
        <w:t>“</w:t>
      </w:r>
      <w:r>
        <w:rPr>
          <w:kern w:val="0"/>
          <w:sz w:val="24"/>
        </w:rPr>
        <w:t>全部</w:t>
      </w:r>
      <w:r>
        <w:rPr>
          <w:kern w:val="0"/>
          <w:sz w:val="24"/>
        </w:rPr>
        <w:t>”</w:t>
      </w:r>
      <w:r>
        <w:rPr>
          <w:kern w:val="0"/>
          <w:sz w:val="24"/>
        </w:rPr>
        <w:t>表示网络中任何的</w:t>
      </w:r>
      <w:r>
        <w:rPr>
          <w:kern w:val="0"/>
          <w:sz w:val="24"/>
        </w:rPr>
        <w:t>IP</w:t>
      </w:r>
      <w:r>
        <w:rPr>
          <w:kern w:val="0"/>
          <w:sz w:val="24"/>
        </w:rPr>
        <w:t>地址。</w:t>
      </w:r>
    </w:p>
    <w:p w14:paraId="64DB42CC" w14:textId="77777777" w:rsidR="00A23EE0" w:rsidRDefault="001E1853">
      <w:pPr>
        <w:autoSpaceDE w:val="0"/>
        <w:autoSpaceDN w:val="0"/>
        <w:adjustRightInd w:val="0"/>
        <w:spacing w:before="100" w:beforeAutospacing="1" w:after="100" w:afterAutospacing="1"/>
        <w:jc w:val="left"/>
        <w:rPr>
          <w:kern w:val="0"/>
          <w:sz w:val="24"/>
        </w:rPr>
      </w:pPr>
      <w:r>
        <w:rPr>
          <w:kern w:val="0"/>
          <w:sz w:val="24"/>
        </w:rPr>
        <w:t>进入</w:t>
      </w:r>
      <w:r>
        <w:rPr>
          <w:rFonts w:hint="eastAsia"/>
          <w:kern w:val="0"/>
          <w:sz w:val="24"/>
        </w:rPr>
        <w:t>“</w:t>
      </w:r>
      <w:r>
        <w:rPr>
          <w:kern w:val="0"/>
          <w:sz w:val="24"/>
        </w:rPr>
        <w:t>防火墙</w:t>
      </w:r>
      <w:r>
        <w:rPr>
          <w:kern w:val="0"/>
          <w:sz w:val="24"/>
        </w:rPr>
        <w:t>&gt;</w:t>
      </w:r>
      <w:r>
        <w:rPr>
          <w:kern w:val="0"/>
          <w:sz w:val="24"/>
        </w:rPr>
        <w:t>地址</w:t>
      </w:r>
      <w:r>
        <w:rPr>
          <w:rFonts w:hint="eastAsia"/>
          <w:kern w:val="0"/>
          <w:sz w:val="24"/>
        </w:rPr>
        <w:t>”</w:t>
      </w:r>
      <w:r>
        <w:rPr>
          <w:kern w:val="0"/>
          <w:sz w:val="24"/>
        </w:rPr>
        <w:t>，查看地址列表。</w:t>
      </w:r>
    </w:p>
    <w:p w14:paraId="4A9E7442" w14:textId="77777777" w:rsidR="00A23EE0" w:rsidRDefault="001E1853">
      <w:pPr>
        <w:autoSpaceDE w:val="0"/>
        <w:autoSpaceDN w:val="0"/>
        <w:adjustRightInd w:val="0"/>
        <w:spacing w:before="100" w:beforeAutospacing="1" w:after="100" w:afterAutospacing="1"/>
        <w:jc w:val="left"/>
        <w:rPr>
          <w:b/>
          <w:bCs/>
          <w:kern w:val="0"/>
          <w:sz w:val="24"/>
        </w:rPr>
      </w:pPr>
      <w:r>
        <w:rPr>
          <w:b/>
          <w:bCs/>
          <w:kern w:val="0"/>
          <w:sz w:val="24"/>
        </w:rPr>
        <w:t>图</w:t>
      </w:r>
      <w:r>
        <w:rPr>
          <w:rFonts w:hint="eastAsia"/>
          <w:b/>
          <w:bCs/>
          <w:kern w:val="0"/>
          <w:sz w:val="24"/>
        </w:rPr>
        <w:t>30</w:t>
      </w:r>
      <w:r>
        <w:rPr>
          <w:b/>
          <w:bCs/>
          <w:kern w:val="0"/>
          <w:sz w:val="24"/>
        </w:rPr>
        <w:t>：地址列表示例</w:t>
      </w:r>
    </w:p>
    <w:p w14:paraId="3BDEF440" w14:textId="77777777" w:rsidR="00A23EE0" w:rsidRDefault="001E1853">
      <w:pPr>
        <w:autoSpaceDE w:val="0"/>
        <w:autoSpaceDN w:val="0"/>
        <w:adjustRightInd w:val="0"/>
        <w:spacing w:before="100" w:beforeAutospacing="1" w:after="100" w:afterAutospacing="1"/>
        <w:jc w:val="left"/>
        <w:rPr>
          <w:b/>
          <w:bCs/>
          <w:kern w:val="0"/>
          <w:sz w:val="24"/>
        </w:rPr>
      </w:pPr>
      <w:r>
        <w:rPr>
          <w:b/>
          <w:bCs/>
          <w:noProof/>
          <w:kern w:val="0"/>
          <w:sz w:val="24"/>
        </w:rPr>
        <w:drawing>
          <wp:inline distT="0" distB="0" distL="114300" distR="114300" wp14:anchorId="0D275779" wp14:editId="3953856A">
            <wp:extent cx="5026660" cy="1976755"/>
            <wp:effectExtent l="0" t="0" r="2540" b="4445"/>
            <wp:docPr id="2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30"/>
                    <pic:cNvPicPr>
                      <a:picLocks noChangeAspect="1"/>
                    </pic:cNvPicPr>
                  </pic:nvPicPr>
                  <pic:blipFill>
                    <a:blip r:embed="rId39"/>
                    <a:stretch>
                      <a:fillRect/>
                    </a:stretch>
                  </pic:blipFill>
                  <pic:spPr>
                    <a:xfrm>
                      <a:off x="0" y="0"/>
                      <a:ext cx="5026660" cy="1976755"/>
                    </a:xfrm>
                    <a:prstGeom prst="rect">
                      <a:avLst/>
                    </a:prstGeom>
                    <a:noFill/>
                    <a:ln>
                      <a:noFill/>
                    </a:ln>
                  </pic:spPr>
                </pic:pic>
              </a:graphicData>
            </a:graphic>
          </wp:inline>
        </w:drawing>
      </w:r>
    </w:p>
    <w:p w14:paraId="734D00C8" w14:textId="77777777" w:rsidR="00A23EE0" w:rsidRDefault="001E1853">
      <w:pPr>
        <w:autoSpaceDE w:val="0"/>
        <w:autoSpaceDN w:val="0"/>
        <w:adjustRightInd w:val="0"/>
        <w:spacing w:before="100" w:beforeAutospacing="1" w:after="100" w:afterAutospacing="1"/>
        <w:jc w:val="left"/>
        <w:rPr>
          <w:kern w:val="0"/>
          <w:sz w:val="24"/>
        </w:rPr>
      </w:pPr>
      <w:r>
        <w:rPr>
          <w:kern w:val="0"/>
          <w:sz w:val="24"/>
        </w:rPr>
        <w:t>地址列表中的图标以及该列表的功能。</w:t>
      </w:r>
    </w:p>
    <w:tbl>
      <w:tblPr>
        <w:tblW w:w="0" w:type="auto"/>
        <w:tblLook w:val="04A0" w:firstRow="1" w:lastRow="0" w:firstColumn="1" w:lastColumn="0" w:noHBand="0" w:noVBand="1"/>
      </w:tblPr>
      <w:tblGrid>
        <w:gridCol w:w="1548"/>
        <w:gridCol w:w="6974"/>
      </w:tblGrid>
      <w:tr w:rsidR="00A23EE0" w14:paraId="0624143E" w14:textId="77777777">
        <w:tc>
          <w:tcPr>
            <w:tcW w:w="1548" w:type="dxa"/>
          </w:tcPr>
          <w:p w14:paraId="6C23E812" w14:textId="77777777" w:rsidR="00A23EE0" w:rsidRDefault="001E1853">
            <w:pPr>
              <w:autoSpaceDE w:val="0"/>
              <w:autoSpaceDN w:val="0"/>
              <w:adjustRightInd w:val="0"/>
              <w:jc w:val="left"/>
              <w:rPr>
                <w:b/>
                <w:bCs/>
                <w:kern w:val="0"/>
                <w:sz w:val="24"/>
              </w:rPr>
            </w:pPr>
            <w:r>
              <w:rPr>
                <w:b/>
                <w:bCs/>
                <w:kern w:val="0"/>
                <w:sz w:val="24"/>
              </w:rPr>
              <w:t>新建</w:t>
            </w:r>
          </w:p>
        </w:tc>
        <w:tc>
          <w:tcPr>
            <w:tcW w:w="0" w:type="auto"/>
          </w:tcPr>
          <w:p w14:paraId="388AFEA3" w14:textId="77777777" w:rsidR="00A23EE0" w:rsidRDefault="001E1853">
            <w:pPr>
              <w:autoSpaceDE w:val="0"/>
              <w:autoSpaceDN w:val="0"/>
              <w:adjustRightInd w:val="0"/>
              <w:jc w:val="left"/>
              <w:rPr>
                <w:kern w:val="0"/>
                <w:sz w:val="24"/>
              </w:rPr>
            </w:pPr>
            <w:r>
              <w:rPr>
                <w:kern w:val="0"/>
                <w:sz w:val="24"/>
              </w:rPr>
              <w:t>添加防火墙地址。</w:t>
            </w:r>
          </w:p>
          <w:p w14:paraId="4757960C" w14:textId="77777777" w:rsidR="00A23EE0" w:rsidRDefault="001E1853">
            <w:pPr>
              <w:autoSpaceDE w:val="0"/>
              <w:autoSpaceDN w:val="0"/>
              <w:adjustRightInd w:val="0"/>
              <w:jc w:val="left"/>
              <w:rPr>
                <w:kern w:val="0"/>
                <w:sz w:val="24"/>
              </w:rPr>
            </w:pPr>
            <w:r>
              <w:rPr>
                <w:rFonts w:hint="eastAsia"/>
                <w:kern w:val="0"/>
                <w:sz w:val="24"/>
              </w:rPr>
              <w:t>如果启动了</w:t>
            </w:r>
            <w:r>
              <w:rPr>
                <w:rFonts w:hint="eastAsia"/>
                <w:kern w:val="0"/>
                <w:sz w:val="24"/>
              </w:rPr>
              <w:t>IPv6</w:t>
            </w:r>
            <w:r>
              <w:rPr>
                <w:rFonts w:hint="eastAsia"/>
                <w:kern w:val="0"/>
                <w:sz w:val="24"/>
              </w:rPr>
              <w:t>，可以点击新建中的向下箭头，配置</w:t>
            </w:r>
            <w:r>
              <w:rPr>
                <w:rFonts w:hint="eastAsia"/>
                <w:kern w:val="0"/>
                <w:sz w:val="24"/>
              </w:rPr>
              <w:t>IPv6</w:t>
            </w:r>
            <w:r>
              <w:rPr>
                <w:rFonts w:hint="eastAsia"/>
                <w:kern w:val="0"/>
                <w:sz w:val="24"/>
              </w:rPr>
              <w:t>防火墙地址。</w:t>
            </w:r>
          </w:p>
        </w:tc>
      </w:tr>
      <w:tr w:rsidR="00A23EE0" w14:paraId="2CB40D69" w14:textId="77777777">
        <w:tc>
          <w:tcPr>
            <w:tcW w:w="1548" w:type="dxa"/>
          </w:tcPr>
          <w:p w14:paraId="312945BF" w14:textId="77777777" w:rsidR="00A23EE0" w:rsidRDefault="001E1853">
            <w:pPr>
              <w:autoSpaceDE w:val="0"/>
              <w:autoSpaceDN w:val="0"/>
              <w:adjustRightInd w:val="0"/>
              <w:jc w:val="left"/>
              <w:rPr>
                <w:b/>
                <w:bCs/>
                <w:kern w:val="0"/>
                <w:sz w:val="24"/>
              </w:rPr>
            </w:pPr>
            <w:r>
              <w:rPr>
                <w:b/>
                <w:bCs/>
                <w:kern w:val="0"/>
                <w:sz w:val="24"/>
              </w:rPr>
              <w:t>名称</w:t>
            </w:r>
          </w:p>
        </w:tc>
        <w:tc>
          <w:tcPr>
            <w:tcW w:w="0" w:type="auto"/>
          </w:tcPr>
          <w:p w14:paraId="17658535" w14:textId="77777777" w:rsidR="00A23EE0" w:rsidRDefault="001E1853">
            <w:pPr>
              <w:autoSpaceDE w:val="0"/>
              <w:autoSpaceDN w:val="0"/>
              <w:adjustRightInd w:val="0"/>
              <w:jc w:val="left"/>
              <w:rPr>
                <w:kern w:val="0"/>
                <w:sz w:val="24"/>
              </w:rPr>
            </w:pPr>
            <w:r>
              <w:rPr>
                <w:kern w:val="0"/>
                <w:sz w:val="24"/>
              </w:rPr>
              <w:t>防火墙地址的名称。</w:t>
            </w:r>
          </w:p>
        </w:tc>
      </w:tr>
      <w:tr w:rsidR="00A23EE0" w14:paraId="2CFF2054" w14:textId="77777777">
        <w:tc>
          <w:tcPr>
            <w:tcW w:w="1548" w:type="dxa"/>
          </w:tcPr>
          <w:p w14:paraId="12732FBE" w14:textId="77777777" w:rsidR="00A23EE0" w:rsidRDefault="001E1853">
            <w:pPr>
              <w:autoSpaceDE w:val="0"/>
              <w:autoSpaceDN w:val="0"/>
              <w:adjustRightInd w:val="0"/>
              <w:jc w:val="left"/>
              <w:rPr>
                <w:b/>
                <w:bCs/>
                <w:kern w:val="0"/>
                <w:sz w:val="24"/>
              </w:rPr>
            </w:pPr>
            <w:r>
              <w:rPr>
                <w:b/>
                <w:bCs/>
                <w:kern w:val="0"/>
                <w:sz w:val="24"/>
              </w:rPr>
              <w:t>地址</w:t>
            </w:r>
            <w:r>
              <w:rPr>
                <w:b/>
                <w:bCs/>
                <w:kern w:val="0"/>
                <w:sz w:val="24"/>
              </w:rPr>
              <w:t>/FQDN</w:t>
            </w:r>
          </w:p>
        </w:tc>
        <w:tc>
          <w:tcPr>
            <w:tcW w:w="0" w:type="auto"/>
          </w:tcPr>
          <w:p w14:paraId="67FB4125" w14:textId="77777777" w:rsidR="00A23EE0" w:rsidRDefault="001E1853">
            <w:pPr>
              <w:autoSpaceDE w:val="0"/>
              <w:autoSpaceDN w:val="0"/>
              <w:adjustRightInd w:val="0"/>
              <w:jc w:val="left"/>
              <w:rPr>
                <w:kern w:val="0"/>
                <w:sz w:val="24"/>
              </w:rPr>
            </w:pPr>
            <w:r>
              <w:rPr>
                <w:kern w:val="0"/>
                <w:sz w:val="24"/>
              </w:rPr>
              <w:t>防火墙的</w:t>
            </w:r>
            <w:r>
              <w:rPr>
                <w:kern w:val="0"/>
                <w:sz w:val="24"/>
              </w:rPr>
              <w:t>IP</w:t>
            </w:r>
            <w:r>
              <w:rPr>
                <w:kern w:val="0"/>
                <w:sz w:val="24"/>
              </w:rPr>
              <w:t>地址与掩码或</w:t>
            </w:r>
            <w:r>
              <w:rPr>
                <w:kern w:val="0"/>
                <w:sz w:val="24"/>
              </w:rPr>
              <w:t>IP</w:t>
            </w:r>
            <w:r>
              <w:rPr>
                <w:kern w:val="0"/>
                <w:sz w:val="24"/>
              </w:rPr>
              <w:t>地址范围，或有效的域名。</w:t>
            </w:r>
          </w:p>
        </w:tc>
      </w:tr>
      <w:tr w:rsidR="00A23EE0" w14:paraId="5CD22850" w14:textId="77777777">
        <w:tc>
          <w:tcPr>
            <w:tcW w:w="1548" w:type="dxa"/>
          </w:tcPr>
          <w:p w14:paraId="528801F8" w14:textId="77777777" w:rsidR="00A23EE0" w:rsidRDefault="001E1853">
            <w:pPr>
              <w:autoSpaceDE w:val="0"/>
              <w:autoSpaceDN w:val="0"/>
              <w:adjustRightInd w:val="0"/>
              <w:jc w:val="left"/>
              <w:rPr>
                <w:b/>
                <w:bCs/>
                <w:kern w:val="0"/>
                <w:sz w:val="24"/>
              </w:rPr>
            </w:pPr>
            <w:r>
              <w:rPr>
                <w:b/>
                <w:bCs/>
                <w:kern w:val="0"/>
                <w:sz w:val="24"/>
              </w:rPr>
              <w:t>删除图标</w:t>
            </w:r>
          </w:p>
        </w:tc>
        <w:tc>
          <w:tcPr>
            <w:tcW w:w="0" w:type="auto"/>
          </w:tcPr>
          <w:p w14:paraId="46C05D90" w14:textId="77777777" w:rsidR="00A23EE0" w:rsidRDefault="001E1853">
            <w:pPr>
              <w:autoSpaceDE w:val="0"/>
              <w:autoSpaceDN w:val="0"/>
              <w:adjustRightInd w:val="0"/>
              <w:jc w:val="left"/>
              <w:rPr>
                <w:kern w:val="0"/>
                <w:sz w:val="24"/>
              </w:rPr>
            </w:pPr>
            <w:r>
              <w:rPr>
                <w:kern w:val="0"/>
                <w:sz w:val="24"/>
              </w:rPr>
              <w:t>选中一项地址，点击删除图标将地址从列表中删除。如果地址应用于防火墙策略则不可被删除。</w:t>
            </w:r>
          </w:p>
        </w:tc>
      </w:tr>
      <w:tr w:rsidR="00A23EE0" w14:paraId="1D7DBF37" w14:textId="77777777">
        <w:tc>
          <w:tcPr>
            <w:tcW w:w="1548" w:type="dxa"/>
          </w:tcPr>
          <w:p w14:paraId="05617E73" w14:textId="77777777" w:rsidR="00A23EE0" w:rsidRDefault="001E1853">
            <w:pPr>
              <w:autoSpaceDE w:val="0"/>
              <w:autoSpaceDN w:val="0"/>
              <w:adjustRightInd w:val="0"/>
              <w:jc w:val="left"/>
              <w:rPr>
                <w:b/>
                <w:bCs/>
                <w:kern w:val="0"/>
                <w:sz w:val="24"/>
              </w:rPr>
            </w:pPr>
            <w:r>
              <w:rPr>
                <w:b/>
                <w:bCs/>
                <w:kern w:val="0"/>
                <w:sz w:val="24"/>
              </w:rPr>
              <w:t>编辑图标</w:t>
            </w:r>
          </w:p>
        </w:tc>
        <w:tc>
          <w:tcPr>
            <w:tcW w:w="0" w:type="auto"/>
          </w:tcPr>
          <w:p w14:paraId="083CBF26" w14:textId="77777777" w:rsidR="00A23EE0" w:rsidRDefault="001E1853">
            <w:pPr>
              <w:autoSpaceDE w:val="0"/>
              <w:autoSpaceDN w:val="0"/>
              <w:adjustRightInd w:val="0"/>
              <w:jc w:val="left"/>
              <w:rPr>
                <w:kern w:val="0"/>
                <w:sz w:val="24"/>
              </w:rPr>
            </w:pPr>
            <w:r>
              <w:rPr>
                <w:kern w:val="0"/>
                <w:sz w:val="24"/>
              </w:rPr>
              <w:t>编辑地址。</w:t>
            </w:r>
          </w:p>
        </w:tc>
      </w:tr>
    </w:tbl>
    <w:p w14:paraId="7C1D7379" w14:textId="77777777" w:rsidR="00A23EE0" w:rsidRDefault="001E1853">
      <w:pPr>
        <w:pStyle w:val="2"/>
        <w:rPr>
          <w:sz w:val="30"/>
        </w:rPr>
      </w:pPr>
      <w:bookmarkStart w:id="65" w:name="_Toc23209"/>
      <w:r>
        <w:rPr>
          <w:sz w:val="30"/>
        </w:rPr>
        <w:t>配置地址</w:t>
      </w:r>
      <w:bookmarkEnd w:id="65"/>
    </w:p>
    <w:p w14:paraId="10E3E8A3" w14:textId="77777777" w:rsidR="00A23EE0" w:rsidRDefault="001E1853">
      <w:pPr>
        <w:autoSpaceDE w:val="0"/>
        <w:autoSpaceDN w:val="0"/>
        <w:adjustRightInd w:val="0"/>
        <w:spacing w:before="100" w:beforeAutospacing="1" w:after="100" w:afterAutospacing="1"/>
        <w:jc w:val="left"/>
        <w:rPr>
          <w:kern w:val="0"/>
          <w:sz w:val="24"/>
        </w:rPr>
      </w:pPr>
      <w:r>
        <w:rPr>
          <w:rFonts w:hint="eastAsia"/>
          <w:kern w:val="0"/>
          <w:sz w:val="24"/>
        </w:rPr>
        <w:t>可以使用</w:t>
      </w:r>
      <w:r>
        <w:rPr>
          <w:rFonts w:hint="eastAsia"/>
          <w:kern w:val="0"/>
          <w:sz w:val="24"/>
        </w:rPr>
        <w:t>IP/</w:t>
      </w:r>
      <w:r>
        <w:rPr>
          <w:rFonts w:hint="eastAsia"/>
          <w:kern w:val="0"/>
          <w:sz w:val="24"/>
        </w:rPr>
        <w:t>掩码，</w:t>
      </w:r>
      <w:r>
        <w:rPr>
          <w:rFonts w:hint="eastAsia"/>
          <w:kern w:val="0"/>
          <w:sz w:val="24"/>
        </w:rPr>
        <w:t>IP</w:t>
      </w:r>
      <w:r>
        <w:rPr>
          <w:rFonts w:hint="eastAsia"/>
          <w:kern w:val="0"/>
          <w:sz w:val="24"/>
        </w:rPr>
        <w:t>范围火</w:t>
      </w:r>
      <w:r>
        <w:rPr>
          <w:rFonts w:hint="eastAsia"/>
          <w:kern w:val="0"/>
          <w:sz w:val="24"/>
        </w:rPr>
        <w:t>FQDN</w:t>
      </w:r>
      <w:r>
        <w:rPr>
          <w:rFonts w:hint="eastAsia"/>
          <w:kern w:val="0"/>
          <w:sz w:val="24"/>
        </w:rPr>
        <w:t>来表示防火墙策略中的主机。</w:t>
      </w:r>
    </w:p>
    <w:p w14:paraId="12607C7A" w14:textId="77777777" w:rsidR="00A23EE0" w:rsidRDefault="001E1853">
      <w:pPr>
        <w:autoSpaceDE w:val="0"/>
        <w:autoSpaceDN w:val="0"/>
        <w:adjustRightInd w:val="0"/>
        <w:spacing w:before="100" w:beforeAutospacing="1" w:after="100" w:afterAutospacing="1"/>
        <w:jc w:val="left"/>
        <w:rPr>
          <w:kern w:val="0"/>
          <w:sz w:val="24"/>
        </w:rPr>
      </w:pPr>
      <w:r>
        <w:rPr>
          <w:rFonts w:hint="eastAsia"/>
          <w:kern w:val="0"/>
          <w:sz w:val="24"/>
        </w:rPr>
        <w:t>警告：谨慎使用</w:t>
      </w:r>
      <w:r>
        <w:rPr>
          <w:rFonts w:hint="eastAsia"/>
          <w:kern w:val="0"/>
          <w:sz w:val="24"/>
        </w:rPr>
        <w:t>FQDN</w:t>
      </w:r>
      <w:r>
        <w:rPr>
          <w:rFonts w:hint="eastAsia"/>
          <w:kern w:val="0"/>
          <w:sz w:val="24"/>
        </w:rPr>
        <w:t>防火墙地址。防火墙策略中使用完全合格的域名可以避免一些安全方面的风险，因为策略匹配是基于可信</w:t>
      </w:r>
      <w:r>
        <w:rPr>
          <w:rFonts w:hint="eastAsia"/>
          <w:kern w:val="0"/>
          <w:sz w:val="24"/>
        </w:rPr>
        <w:t>DNS</w:t>
      </w:r>
      <w:r>
        <w:rPr>
          <w:rFonts w:hint="eastAsia"/>
          <w:kern w:val="0"/>
          <w:sz w:val="24"/>
        </w:rPr>
        <w:t>服务器的。</w:t>
      </w:r>
      <w:r>
        <w:rPr>
          <w:rFonts w:hint="eastAsia"/>
          <w:kern w:val="0"/>
          <w:sz w:val="24"/>
        </w:rPr>
        <w:t>DNS</w:t>
      </w:r>
      <w:r>
        <w:rPr>
          <w:rFonts w:hint="eastAsia"/>
          <w:kern w:val="0"/>
          <w:sz w:val="24"/>
        </w:rPr>
        <w:t>服务器的功能妥协，防火墙策略要求域名解析的不能正常工作。</w:t>
      </w:r>
    </w:p>
    <w:p w14:paraId="1A93FDD5" w14:textId="77777777" w:rsidR="00A23EE0" w:rsidRDefault="001E1853">
      <w:pPr>
        <w:autoSpaceDE w:val="0"/>
        <w:autoSpaceDN w:val="0"/>
        <w:adjustRightInd w:val="0"/>
        <w:spacing w:before="100" w:beforeAutospacing="1" w:after="100" w:afterAutospacing="1"/>
        <w:jc w:val="left"/>
        <w:rPr>
          <w:kern w:val="0"/>
          <w:sz w:val="24"/>
        </w:rPr>
      </w:pPr>
      <w:r>
        <w:rPr>
          <w:rFonts w:hint="eastAsia"/>
          <w:kern w:val="0"/>
          <w:sz w:val="24"/>
        </w:rPr>
        <w:t>注意：默认情况下，</w:t>
      </w:r>
      <w:r>
        <w:rPr>
          <w:rFonts w:hint="eastAsia"/>
          <w:kern w:val="0"/>
          <w:sz w:val="24"/>
        </w:rPr>
        <w:t>IPv6</w:t>
      </w:r>
      <w:r>
        <w:rPr>
          <w:rFonts w:hint="eastAsia"/>
          <w:kern w:val="0"/>
          <w:sz w:val="24"/>
        </w:rPr>
        <w:t>防火墙地址只能使用</w:t>
      </w:r>
      <w:r>
        <w:rPr>
          <w:rFonts w:hint="eastAsia"/>
          <w:kern w:val="0"/>
          <w:sz w:val="24"/>
        </w:rPr>
        <w:t>CLI</w:t>
      </w:r>
      <w:r>
        <w:rPr>
          <w:rFonts w:hint="eastAsia"/>
          <w:kern w:val="0"/>
          <w:sz w:val="24"/>
        </w:rPr>
        <w:t>配置。有关在基于</w:t>
      </w:r>
      <w:r>
        <w:rPr>
          <w:rFonts w:hint="eastAsia"/>
          <w:kern w:val="0"/>
          <w:sz w:val="24"/>
        </w:rPr>
        <w:t>web</w:t>
      </w:r>
      <w:r>
        <w:rPr>
          <w:rFonts w:hint="eastAsia"/>
          <w:kern w:val="0"/>
          <w:sz w:val="24"/>
        </w:rPr>
        <w:t>管理器中启动</w:t>
      </w:r>
      <w:r>
        <w:rPr>
          <w:rFonts w:hint="eastAsia"/>
          <w:kern w:val="0"/>
          <w:sz w:val="24"/>
        </w:rPr>
        <w:t>IPv6</w:t>
      </w:r>
      <w:r>
        <w:rPr>
          <w:rFonts w:hint="eastAsia"/>
          <w:kern w:val="0"/>
          <w:sz w:val="24"/>
        </w:rPr>
        <w:t>地址的配置，参见“设置”。</w:t>
      </w:r>
    </w:p>
    <w:p w14:paraId="3A7D9FFB" w14:textId="77777777" w:rsidR="00A23EE0" w:rsidRDefault="001E1853">
      <w:pPr>
        <w:autoSpaceDE w:val="0"/>
        <w:autoSpaceDN w:val="0"/>
        <w:adjustRightInd w:val="0"/>
        <w:spacing w:before="100" w:beforeAutospacing="1" w:after="100" w:afterAutospacing="1"/>
        <w:jc w:val="left"/>
        <w:rPr>
          <w:kern w:val="0"/>
          <w:sz w:val="24"/>
        </w:rPr>
      </w:pPr>
      <w:r>
        <w:rPr>
          <w:rFonts w:hint="eastAsia"/>
          <w:kern w:val="0"/>
          <w:sz w:val="24"/>
        </w:rPr>
        <w:t>添加防火墙地址</w:t>
      </w:r>
    </w:p>
    <w:p w14:paraId="006F4497" w14:textId="77777777" w:rsidR="00A23EE0" w:rsidRDefault="001E1853">
      <w:pPr>
        <w:numPr>
          <w:ilvl w:val="0"/>
          <w:numId w:val="45"/>
        </w:numPr>
        <w:autoSpaceDE w:val="0"/>
        <w:autoSpaceDN w:val="0"/>
        <w:adjustRightInd w:val="0"/>
        <w:spacing w:before="100" w:beforeAutospacing="1" w:after="100" w:afterAutospacing="1"/>
        <w:jc w:val="left"/>
        <w:rPr>
          <w:kern w:val="0"/>
          <w:sz w:val="24"/>
        </w:rPr>
      </w:pPr>
      <w:r>
        <w:rPr>
          <w:kern w:val="0"/>
          <w:sz w:val="24"/>
        </w:rPr>
        <w:t>进入</w:t>
      </w:r>
      <w:r>
        <w:rPr>
          <w:rFonts w:hint="eastAsia"/>
          <w:kern w:val="0"/>
          <w:sz w:val="24"/>
        </w:rPr>
        <w:t>“</w:t>
      </w:r>
      <w:r>
        <w:rPr>
          <w:kern w:val="0"/>
          <w:sz w:val="24"/>
        </w:rPr>
        <w:t>防火墙</w:t>
      </w:r>
      <w:r>
        <w:rPr>
          <w:kern w:val="0"/>
          <w:sz w:val="24"/>
        </w:rPr>
        <w:t>&gt;</w:t>
      </w:r>
      <w:r>
        <w:rPr>
          <w:kern w:val="0"/>
          <w:sz w:val="24"/>
        </w:rPr>
        <w:t>地址</w:t>
      </w:r>
      <w:r>
        <w:rPr>
          <w:rFonts w:hint="eastAsia"/>
          <w:kern w:val="0"/>
          <w:sz w:val="24"/>
        </w:rPr>
        <w:t>”。</w:t>
      </w:r>
    </w:p>
    <w:p w14:paraId="47A7179E" w14:textId="77777777" w:rsidR="00A23EE0" w:rsidRDefault="001E1853">
      <w:pPr>
        <w:numPr>
          <w:ilvl w:val="0"/>
          <w:numId w:val="45"/>
        </w:numPr>
        <w:autoSpaceDE w:val="0"/>
        <w:autoSpaceDN w:val="0"/>
        <w:adjustRightInd w:val="0"/>
        <w:spacing w:before="100" w:beforeAutospacing="1" w:after="100" w:afterAutospacing="1"/>
        <w:jc w:val="left"/>
        <w:rPr>
          <w:kern w:val="0"/>
          <w:sz w:val="24"/>
        </w:rPr>
      </w:pPr>
      <w:r>
        <w:rPr>
          <w:rFonts w:hint="eastAsia"/>
          <w:kern w:val="0"/>
          <w:sz w:val="24"/>
        </w:rPr>
        <w:t>点击“新建”。</w:t>
      </w:r>
    </w:p>
    <w:p w14:paraId="7041DC2B" w14:textId="77777777" w:rsidR="00A23EE0" w:rsidRDefault="001E1853">
      <w:pPr>
        <w:autoSpaceDE w:val="0"/>
        <w:autoSpaceDN w:val="0"/>
        <w:adjustRightInd w:val="0"/>
        <w:spacing w:before="100" w:beforeAutospacing="1" w:after="100" w:afterAutospacing="1"/>
        <w:jc w:val="left"/>
        <w:rPr>
          <w:kern w:val="0"/>
          <w:sz w:val="24"/>
        </w:rPr>
      </w:pPr>
      <w:r>
        <w:rPr>
          <w:rFonts w:hint="eastAsia"/>
          <w:kern w:val="0"/>
          <w:sz w:val="24"/>
        </w:rPr>
        <w:t>如果启动了</w:t>
      </w:r>
      <w:r>
        <w:rPr>
          <w:rFonts w:hint="eastAsia"/>
          <w:kern w:val="0"/>
          <w:sz w:val="24"/>
        </w:rPr>
        <w:t>IPv6</w:t>
      </w:r>
      <w:r>
        <w:rPr>
          <w:rFonts w:hint="eastAsia"/>
          <w:kern w:val="0"/>
          <w:sz w:val="24"/>
        </w:rPr>
        <w:t>，可以点击新建中的向下箭头，配置</w:t>
      </w:r>
      <w:r>
        <w:rPr>
          <w:rFonts w:hint="eastAsia"/>
          <w:kern w:val="0"/>
          <w:sz w:val="24"/>
        </w:rPr>
        <w:t>IPv6</w:t>
      </w:r>
      <w:r>
        <w:rPr>
          <w:rFonts w:hint="eastAsia"/>
          <w:kern w:val="0"/>
          <w:sz w:val="24"/>
        </w:rPr>
        <w:t>防火墙地址。</w:t>
      </w:r>
    </w:p>
    <w:p w14:paraId="29A845C6" w14:textId="77777777" w:rsidR="00A23EE0" w:rsidRDefault="001E1853">
      <w:pPr>
        <w:autoSpaceDE w:val="0"/>
        <w:autoSpaceDN w:val="0"/>
        <w:adjustRightInd w:val="0"/>
        <w:spacing w:before="100" w:beforeAutospacing="1" w:after="100" w:afterAutospacing="1"/>
        <w:jc w:val="left"/>
        <w:rPr>
          <w:kern w:val="0"/>
          <w:sz w:val="24"/>
        </w:rPr>
      </w:pPr>
      <w:r>
        <w:rPr>
          <w:rFonts w:hint="eastAsia"/>
          <w:kern w:val="0"/>
          <w:sz w:val="24"/>
        </w:rPr>
        <w:t>创建防火墙策略配置时从地址下拉菜单中也可以创建防火墙地址。</w:t>
      </w:r>
    </w:p>
    <w:p w14:paraId="378982FD" w14:textId="77777777" w:rsidR="00A23EE0" w:rsidRDefault="001E1853">
      <w:pPr>
        <w:autoSpaceDE w:val="0"/>
        <w:autoSpaceDN w:val="0"/>
        <w:adjustRightInd w:val="0"/>
        <w:spacing w:before="100" w:beforeAutospacing="1" w:after="100" w:afterAutospacing="1"/>
        <w:jc w:val="left"/>
        <w:rPr>
          <w:kern w:val="0"/>
          <w:sz w:val="24"/>
        </w:rPr>
      </w:pPr>
      <w:r>
        <w:rPr>
          <w:rFonts w:hint="eastAsia"/>
          <w:kern w:val="0"/>
          <w:sz w:val="24"/>
        </w:rPr>
        <w:t xml:space="preserve">3. </w:t>
      </w:r>
      <w:r>
        <w:rPr>
          <w:rFonts w:hint="eastAsia"/>
          <w:kern w:val="0"/>
          <w:sz w:val="24"/>
        </w:rPr>
        <w:t>完成以下选项：</w:t>
      </w:r>
    </w:p>
    <w:p w14:paraId="3172F762" w14:textId="77777777" w:rsidR="00A23EE0" w:rsidRDefault="001E1853">
      <w:pPr>
        <w:autoSpaceDE w:val="0"/>
        <w:autoSpaceDN w:val="0"/>
        <w:adjustRightInd w:val="0"/>
        <w:spacing w:before="100" w:beforeAutospacing="1" w:after="100" w:afterAutospacing="1"/>
        <w:jc w:val="left"/>
        <w:rPr>
          <w:b/>
          <w:kern w:val="0"/>
          <w:sz w:val="24"/>
        </w:rPr>
      </w:pPr>
      <w:r>
        <w:rPr>
          <w:b/>
          <w:kern w:val="0"/>
          <w:sz w:val="24"/>
        </w:rPr>
        <w:t>图</w:t>
      </w:r>
      <w:r>
        <w:rPr>
          <w:rFonts w:hint="eastAsia"/>
          <w:b/>
          <w:kern w:val="0"/>
          <w:sz w:val="24"/>
        </w:rPr>
        <w:t>31</w:t>
      </w:r>
      <w:r>
        <w:rPr>
          <w:b/>
          <w:kern w:val="0"/>
          <w:sz w:val="24"/>
        </w:rPr>
        <w:t>：创建新地址或</w:t>
      </w:r>
      <w:r>
        <w:rPr>
          <w:b/>
          <w:kern w:val="0"/>
          <w:sz w:val="24"/>
        </w:rPr>
        <w:t>IP</w:t>
      </w:r>
      <w:r>
        <w:rPr>
          <w:b/>
          <w:kern w:val="0"/>
          <w:sz w:val="24"/>
        </w:rPr>
        <w:t>地址范围的选项</w:t>
      </w:r>
    </w:p>
    <w:p w14:paraId="22892B6B" w14:textId="77777777" w:rsidR="00A23EE0" w:rsidRDefault="001E1853">
      <w:pPr>
        <w:autoSpaceDE w:val="0"/>
        <w:autoSpaceDN w:val="0"/>
        <w:adjustRightInd w:val="0"/>
        <w:spacing w:before="100" w:beforeAutospacing="1" w:after="100" w:afterAutospacing="1"/>
        <w:jc w:val="left"/>
        <w:rPr>
          <w:b/>
          <w:kern w:val="0"/>
          <w:sz w:val="24"/>
        </w:rPr>
      </w:pPr>
      <w:r>
        <w:rPr>
          <w:b/>
          <w:noProof/>
          <w:kern w:val="0"/>
          <w:sz w:val="24"/>
        </w:rPr>
        <w:drawing>
          <wp:inline distT="0" distB="0" distL="114300" distR="114300" wp14:anchorId="5431FFC9" wp14:editId="1D2E986A">
            <wp:extent cx="5027930" cy="1125220"/>
            <wp:effectExtent l="0" t="0" r="1270" b="17780"/>
            <wp:docPr id="2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31"/>
                    <pic:cNvPicPr>
                      <a:picLocks noChangeAspect="1"/>
                    </pic:cNvPicPr>
                  </pic:nvPicPr>
                  <pic:blipFill>
                    <a:blip r:embed="rId40"/>
                    <a:stretch>
                      <a:fillRect/>
                    </a:stretch>
                  </pic:blipFill>
                  <pic:spPr>
                    <a:xfrm>
                      <a:off x="0" y="0"/>
                      <a:ext cx="5027930" cy="1125220"/>
                    </a:xfrm>
                    <a:prstGeom prst="rect">
                      <a:avLst/>
                    </a:prstGeom>
                    <a:noFill/>
                    <a:ln>
                      <a:noFill/>
                    </a:ln>
                  </pic:spPr>
                </pic:pic>
              </a:graphicData>
            </a:graphic>
          </wp:inline>
        </w:drawing>
      </w:r>
    </w:p>
    <w:tbl>
      <w:tblPr>
        <w:tblW w:w="8208" w:type="dxa"/>
        <w:tblLook w:val="04A0" w:firstRow="1" w:lastRow="0" w:firstColumn="1" w:lastColumn="0" w:noHBand="0" w:noVBand="1"/>
      </w:tblPr>
      <w:tblGrid>
        <w:gridCol w:w="2088"/>
        <w:gridCol w:w="6120"/>
      </w:tblGrid>
      <w:tr w:rsidR="00A23EE0" w14:paraId="27E63616" w14:textId="77777777">
        <w:tc>
          <w:tcPr>
            <w:tcW w:w="2088" w:type="dxa"/>
          </w:tcPr>
          <w:p w14:paraId="03535FEC" w14:textId="77777777" w:rsidR="00A23EE0" w:rsidRDefault="001E1853">
            <w:pPr>
              <w:autoSpaceDE w:val="0"/>
              <w:autoSpaceDN w:val="0"/>
              <w:adjustRightInd w:val="0"/>
              <w:spacing w:before="100" w:beforeAutospacing="1" w:after="100" w:afterAutospacing="1"/>
              <w:rPr>
                <w:rFonts w:ascii="ArialMT" w:hAnsi="ArialMT"/>
                <w:b/>
                <w:bCs/>
                <w:kern w:val="0"/>
                <w:sz w:val="24"/>
              </w:rPr>
            </w:pPr>
            <w:r>
              <w:rPr>
                <w:rFonts w:ascii="ArialMT" w:hAnsi="ArialMT"/>
                <w:b/>
                <w:bCs/>
                <w:kern w:val="0"/>
                <w:sz w:val="24"/>
              </w:rPr>
              <w:t>地址名称</w:t>
            </w:r>
          </w:p>
        </w:tc>
        <w:tc>
          <w:tcPr>
            <w:tcW w:w="6120" w:type="dxa"/>
          </w:tcPr>
          <w:p w14:paraId="30938F1E" w14:textId="77777777" w:rsidR="00A23EE0" w:rsidRDefault="001E1853">
            <w:pPr>
              <w:autoSpaceDE w:val="0"/>
              <w:autoSpaceDN w:val="0"/>
              <w:adjustRightInd w:val="0"/>
              <w:spacing w:before="100" w:beforeAutospacing="1" w:after="100" w:afterAutospacing="1"/>
              <w:rPr>
                <w:rFonts w:ascii="ArialMT" w:hAnsi="ArialMT"/>
                <w:b/>
                <w:bCs/>
                <w:kern w:val="0"/>
                <w:sz w:val="24"/>
              </w:rPr>
            </w:pPr>
            <w:r>
              <w:rPr>
                <w:rFonts w:ascii="ArialMT" w:hAnsi="ArialMT"/>
                <w:b/>
                <w:bCs/>
                <w:kern w:val="0"/>
                <w:sz w:val="24"/>
              </w:rPr>
              <w:t>输入防火墙地址的名称。地址，地址组以及虚拟</w:t>
            </w:r>
            <w:r>
              <w:rPr>
                <w:rFonts w:ascii="ArialMT" w:hAnsi="ArialMT"/>
                <w:b/>
                <w:bCs/>
                <w:kern w:val="0"/>
                <w:sz w:val="24"/>
              </w:rPr>
              <w:t>IP</w:t>
            </w:r>
            <w:r>
              <w:rPr>
                <w:rFonts w:ascii="ArialMT" w:hAnsi="ArialMT"/>
                <w:b/>
                <w:bCs/>
                <w:kern w:val="0"/>
                <w:sz w:val="24"/>
              </w:rPr>
              <w:t>必须设置唯一性的名称。</w:t>
            </w:r>
          </w:p>
        </w:tc>
      </w:tr>
      <w:tr w:rsidR="00A23EE0" w14:paraId="56E9D020" w14:textId="77777777">
        <w:tc>
          <w:tcPr>
            <w:tcW w:w="2088" w:type="dxa"/>
          </w:tcPr>
          <w:p w14:paraId="45B5BFB6" w14:textId="77777777" w:rsidR="00A23EE0" w:rsidRDefault="001E1853">
            <w:pPr>
              <w:autoSpaceDE w:val="0"/>
              <w:autoSpaceDN w:val="0"/>
              <w:adjustRightInd w:val="0"/>
              <w:spacing w:before="100" w:beforeAutospacing="1" w:after="100" w:afterAutospacing="1"/>
              <w:rPr>
                <w:rFonts w:ascii="ArialMT" w:hAnsi="ArialMT"/>
                <w:b/>
                <w:bCs/>
                <w:kern w:val="0"/>
                <w:sz w:val="24"/>
              </w:rPr>
            </w:pPr>
            <w:r>
              <w:rPr>
                <w:rFonts w:ascii="ArialMT" w:hAnsi="ArialMT"/>
                <w:b/>
                <w:bCs/>
                <w:kern w:val="0"/>
                <w:sz w:val="24"/>
              </w:rPr>
              <w:t>类型</w:t>
            </w:r>
          </w:p>
        </w:tc>
        <w:tc>
          <w:tcPr>
            <w:tcW w:w="6120" w:type="dxa"/>
          </w:tcPr>
          <w:p w14:paraId="68887B29" w14:textId="77777777" w:rsidR="00A23EE0" w:rsidRDefault="001E1853">
            <w:pPr>
              <w:autoSpaceDE w:val="0"/>
              <w:autoSpaceDN w:val="0"/>
              <w:adjustRightInd w:val="0"/>
              <w:spacing w:before="100" w:beforeAutospacing="1" w:after="100" w:afterAutospacing="1"/>
              <w:rPr>
                <w:rFonts w:ascii="ArialMT" w:hAnsi="ArialMT"/>
                <w:b/>
                <w:bCs/>
                <w:kern w:val="0"/>
                <w:sz w:val="24"/>
              </w:rPr>
            </w:pPr>
            <w:r>
              <w:rPr>
                <w:rFonts w:ascii="ArialMT" w:hAnsi="ArialMT"/>
                <w:b/>
                <w:bCs/>
                <w:kern w:val="0"/>
                <w:sz w:val="24"/>
              </w:rPr>
              <w:t>设置地址的类型为：子网</w:t>
            </w:r>
            <w:r>
              <w:rPr>
                <w:rFonts w:ascii="ArialMT" w:hAnsi="ArialMT"/>
                <w:b/>
                <w:bCs/>
                <w:kern w:val="0"/>
                <w:sz w:val="24"/>
              </w:rPr>
              <w:t>/IP</w:t>
            </w:r>
            <w:r>
              <w:rPr>
                <w:rFonts w:ascii="ArialMT" w:hAnsi="ArialMT"/>
                <w:b/>
                <w:bCs/>
                <w:kern w:val="0"/>
                <w:sz w:val="24"/>
              </w:rPr>
              <w:t>地址范围或</w:t>
            </w:r>
            <w:r>
              <w:rPr>
                <w:rFonts w:ascii="ArialMT" w:hAnsi="ArialMT"/>
                <w:b/>
                <w:bCs/>
                <w:kern w:val="0"/>
                <w:sz w:val="24"/>
              </w:rPr>
              <w:t>FQDN</w:t>
            </w:r>
            <w:r>
              <w:rPr>
                <w:rFonts w:ascii="ArialMT" w:hAnsi="ArialMT"/>
                <w:b/>
                <w:bCs/>
                <w:kern w:val="0"/>
                <w:sz w:val="24"/>
              </w:rPr>
              <w:t>。子网</w:t>
            </w:r>
            <w:r>
              <w:rPr>
                <w:rFonts w:ascii="ArialMT" w:hAnsi="ArialMT"/>
                <w:b/>
                <w:bCs/>
                <w:kern w:val="0"/>
                <w:sz w:val="24"/>
              </w:rPr>
              <w:t>/IP</w:t>
            </w:r>
            <w:r>
              <w:rPr>
                <w:rFonts w:ascii="ArialMT" w:hAnsi="ArialMT"/>
                <w:b/>
                <w:bCs/>
                <w:kern w:val="0"/>
                <w:sz w:val="24"/>
              </w:rPr>
              <w:t>地址</w:t>
            </w:r>
            <w:r>
              <w:rPr>
                <w:rFonts w:ascii="ArialMT" w:hAnsi="ArialMT" w:hint="eastAsia"/>
                <w:b/>
                <w:bCs/>
                <w:kern w:val="0"/>
                <w:sz w:val="24"/>
              </w:rPr>
              <w:t>类型允许您输入一个</w:t>
            </w:r>
            <w:r>
              <w:rPr>
                <w:rFonts w:ascii="ArialMT" w:hAnsi="ArialMT" w:hint="eastAsia"/>
                <w:b/>
                <w:bCs/>
                <w:kern w:val="0"/>
                <w:sz w:val="24"/>
              </w:rPr>
              <w:t>IP</w:t>
            </w:r>
            <w:r>
              <w:rPr>
                <w:rFonts w:ascii="ArialMT" w:hAnsi="ArialMT" w:hint="eastAsia"/>
                <w:b/>
                <w:bCs/>
                <w:kern w:val="0"/>
                <w:sz w:val="24"/>
              </w:rPr>
              <w:t>范围或一个具有掩码的</w:t>
            </w:r>
            <w:r>
              <w:rPr>
                <w:rFonts w:ascii="ArialMT" w:hAnsi="ArialMT" w:hint="eastAsia"/>
                <w:b/>
                <w:bCs/>
                <w:kern w:val="0"/>
                <w:sz w:val="24"/>
              </w:rPr>
              <w:t>IP</w:t>
            </w:r>
            <w:r>
              <w:rPr>
                <w:rFonts w:ascii="ArialMT" w:hAnsi="ArialMT" w:hint="eastAsia"/>
                <w:b/>
                <w:bCs/>
                <w:kern w:val="0"/>
                <w:sz w:val="24"/>
              </w:rPr>
              <w:t>地址。</w:t>
            </w:r>
          </w:p>
        </w:tc>
      </w:tr>
      <w:tr w:rsidR="00A23EE0" w14:paraId="04404D59" w14:textId="77777777">
        <w:tc>
          <w:tcPr>
            <w:tcW w:w="2088" w:type="dxa"/>
          </w:tcPr>
          <w:p w14:paraId="62E23B9B" w14:textId="77777777" w:rsidR="00A23EE0" w:rsidRDefault="001E1853">
            <w:pPr>
              <w:autoSpaceDE w:val="0"/>
              <w:autoSpaceDN w:val="0"/>
              <w:adjustRightInd w:val="0"/>
              <w:spacing w:before="100" w:beforeAutospacing="1" w:after="100" w:afterAutospacing="1"/>
              <w:rPr>
                <w:rFonts w:ascii="ArialMT" w:hAnsi="ArialMT"/>
                <w:b/>
                <w:bCs/>
                <w:kern w:val="0"/>
                <w:sz w:val="24"/>
              </w:rPr>
            </w:pPr>
            <w:r>
              <w:rPr>
                <w:rFonts w:ascii="ArialMT" w:hAnsi="ArialMT"/>
                <w:b/>
                <w:bCs/>
                <w:kern w:val="0"/>
                <w:sz w:val="24"/>
              </w:rPr>
              <w:t>IP</w:t>
            </w:r>
            <w:r>
              <w:rPr>
                <w:rFonts w:ascii="ArialMT" w:hAnsi="ArialMT"/>
                <w:b/>
                <w:bCs/>
                <w:kern w:val="0"/>
                <w:sz w:val="24"/>
              </w:rPr>
              <w:t>地址范围</w:t>
            </w:r>
            <w:r>
              <w:rPr>
                <w:rFonts w:ascii="ArialMT" w:hAnsi="ArialMT"/>
                <w:b/>
                <w:bCs/>
                <w:kern w:val="0"/>
                <w:sz w:val="24"/>
              </w:rPr>
              <w:t>/</w:t>
            </w:r>
            <w:r>
              <w:rPr>
                <w:rFonts w:ascii="ArialMT" w:hAnsi="ArialMT"/>
                <w:b/>
                <w:bCs/>
                <w:kern w:val="0"/>
                <w:sz w:val="24"/>
              </w:rPr>
              <w:t>掩码</w:t>
            </w:r>
          </w:p>
        </w:tc>
        <w:tc>
          <w:tcPr>
            <w:tcW w:w="6120" w:type="dxa"/>
          </w:tcPr>
          <w:p w14:paraId="1C159D4D" w14:textId="77777777" w:rsidR="00A23EE0" w:rsidRDefault="001E1853">
            <w:pPr>
              <w:autoSpaceDE w:val="0"/>
              <w:autoSpaceDN w:val="0"/>
              <w:adjustRightInd w:val="0"/>
              <w:spacing w:before="100" w:beforeAutospacing="1" w:after="100" w:afterAutospacing="1"/>
              <w:rPr>
                <w:rFonts w:ascii="ArialMT" w:hAnsi="ArialMT"/>
                <w:b/>
                <w:bCs/>
                <w:kern w:val="0"/>
                <w:sz w:val="24"/>
              </w:rPr>
            </w:pPr>
            <w:r>
              <w:rPr>
                <w:rFonts w:ascii="ArialMT" w:hAnsi="ArialMT"/>
                <w:b/>
                <w:bCs/>
                <w:kern w:val="0"/>
                <w:sz w:val="24"/>
              </w:rPr>
              <w:t>输入防火墙</w:t>
            </w:r>
            <w:r>
              <w:rPr>
                <w:rFonts w:ascii="ArialMT" w:hAnsi="ArialMT"/>
                <w:b/>
                <w:bCs/>
                <w:kern w:val="0"/>
                <w:sz w:val="24"/>
              </w:rPr>
              <w:t>IP</w:t>
            </w:r>
            <w:r>
              <w:rPr>
                <w:rFonts w:ascii="ArialMT" w:hAnsi="ArialMT"/>
                <w:b/>
                <w:bCs/>
                <w:kern w:val="0"/>
                <w:sz w:val="24"/>
              </w:rPr>
              <w:t>地址</w:t>
            </w:r>
            <w:r>
              <w:rPr>
                <w:rFonts w:ascii="ArialMT" w:hAnsi="ArialMT" w:hint="eastAsia"/>
                <w:b/>
                <w:bCs/>
                <w:kern w:val="0"/>
                <w:sz w:val="24"/>
              </w:rPr>
              <w:t>加</w:t>
            </w:r>
            <w:r>
              <w:rPr>
                <w:rFonts w:ascii="ArialMT" w:hAnsi="ArialMT"/>
                <w:b/>
                <w:bCs/>
                <w:kern w:val="0"/>
                <w:sz w:val="24"/>
              </w:rPr>
              <w:t>/</w:t>
            </w:r>
            <w:r>
              <w:rPr>
                <w:rFonts w:ascii="ArialMT" w:hAnsi="ArialMT" w:hint="eastAsia"/>
                <w:b/>
                <w:bCs/>
                <w:kern w:val="0"/>
                <w:sz w:val="24"/>
              </w:rPr>
              <w:t>（斜线）</w:t>
            </w:r>
            <w:r>
              <w:rPr>
                <w:rFonts w:ascii="ArialMT" w:hAnsi="ArialMT"/>
                <w:b/>
                <w:bCs/>
                <w:kern w:val="0"/>
                <w:sz w:val="24"/>
              </w:rPr>
              <w:t>子网掩码或输入使用分隔符</w:t>
            </w:r>
            <w:r>
              <w:rPr>
                <w:rFonts w:ascii="ArialMT" w:hAnsi="ArialMT" w:hint="eastAsia"/>
                <w:b/>
                <w:bCs/>
                <w:kern w:val="0"/>
                <w:sz w:val="24"/>
              </w:rPr>
              <w:t>分隔</w:t>
            </w:r>
            <w:r>
              <w:rPr>
                <w:rFonts w:ascii="ArialMT" w:hAnsi="ArialMT"/>
                <w:b/>
                <w:bCs/>
                <w:kern w:val="0"/>
                <w:sz w:val="24"/>
              </w:rPr>
              <w:t>IP</w:t>
            </w:r>
            <w:r>
              <w:rPr>
                <w:rFonts w:ascii="ArialMT" w:hAnsi="ArialMT"/>
                <w:b/>
                <w:bCs/>
                <w:kern w:val="0"/>
                <w:sz w:val="24"/>
              </w:rPr>
              <w:t>地址范围。</w:t>
            </w:r>
          </w:p>
        </w:tc>
      </w:tr>
      <w:tr w:rsidR="00A23EE0" w14:paraId="46AE4680" w14:textId="77777777">
        <w:tc>
          <w:tcPr>
            <w:tcW w:w="2088" w:type="dxa"/>
          </w:tcPr>
          <w:p w14:paraId="31E3EF8D" w14:textId="77777777" w:rsidR="00A23EE0" w:rsidRDefault="001E1853">
            <w:pPr>
              <w:autoSpaceDE w:val="0"/>
              <w:autoSpaceDN w:val="0"/>
              <w:adjustRightInd w:val="0"/>
              <w:spacing w:before="100" w:beforeAutospacing="1" w:after="100" w:afterAutospacing="1"/>
              <w:rPr>
                <w:rFonts w:ascii="ArialMT" w:hAnsi="ArialMT"/>
                <w:b/>
                <w:bCs/>
                <w:kern w:val="0"/>
                <w:sz w:val="24"/>
              </w:rPr>
            </w:pPr>
            <w:r>
              <w:rPr>
                <w:rFonts w:ascii="ArialMT" w:hAnsi="ArialMT"/>
                <w:b/>
                <w:bCs/>
                <w:kern w:val="0"/>
                <w:sz w:val="24"/>
              </w:rPr>
              <w:t>接口</w:t>
            </w:r>
          </w:p>
        </w:tc>
        <w:tc>
          <w:tcPr>
            <w:tcW w:w="6120" w:type="dxa"/>
          </w:tcPr>
          <w:p w14:paraId="1069D21C" w14:textId="77777777" w:rsidR="00A23EE0" w:rsidRDefault="001E1853">
            <w:pPr>
              <w:autoSpaceDE w:val="0"/>
              <w:autoSpaceDN w:val="0"/>
              <w:adjustRightInd w:val="0"/>
              <w:spacing w:before="100" w:beforeAutospacing="1" w:after="100" w:afterAutospacing="1"/>
              <w:rPr>
                <w:rFonts w:ascii="ArialMT" w:hAnsi="ArialMT"/>
                <w:b/>
                <w:bCs/>
                <w:kern w:val="0"/>
                <w:sz w:val="24"/>
              </w:rPr>
            </w:pPr>
            <w:r>
              <w:rPr>
                <w:rFonts w:ascii="ArialMT" w:hAnsi="ArialMT" w:hint="eastAsia"/>
                <w:b/>
                <w:bCs/>
                <w:kern w:val="0"/>
                <w:sz w:val="24"/>
              </w:rPr>
              <w:t>设置与</w:t>
            </w:r>
            <w:r>
              <w:rPr>
                <w:rFonts w:ascii="ArialMT" w:hAnsi="ArialMT" w:hint="eastAsia"/>
                <w:b/>
                <w:bCs/>
                <w:kern w:val="0"/>
                <w:sz w:val="24"/>
              </w:rPr>
              <w:t>IP</w:t>
            </w:r>
            <w:r>
              <w:rPr>
                <w:rFonts w:ascii="ArialMT" w:hAnsi="ArialMT" w:hint="eastAsia"/>
                <w:b/>
                <w:bCs/>
                <w:kern w:val="0"/>
                <w:sz w:val="24"/>
              </w:rPr>
              <w:t>地址绑定的接口、区域或虚拟域（</w:t>
            </w:r>
            <w:r>
              <w:rPr>
                <w:rFonts w:ascii="ArialMT" w:hAnsi="ArialMT" w:hint="eastAsia"/>
                <w:b/>
                <w:bCs/>
                <w:kern w:val="0"/>
                <w:sz w:val="24"/>
              </w:rPr>
              <w:t>VDOM</w:t>
            </w:r>
            <w:r>
              <w:rPr>
                <w:rFonts w:ascii="ArialMT" w:hAnsi="ArialMT" w:hint="eastAsia"/>
                <w:b/>
                <w:bCs/>
                <w:kern w:val="0"/>
                <w:sz w:val="24"/>
              </w:rPr>
              <w:t>）。如果设置将</w:t>
            </w:r>
            <w:r>
              <w:rPr>
                <w:rFonts w:ascii="ArialMT" w:hAnsi="ArialMT" w:hint="eastAsia"/>
                <w:b/>
                <w:bCs/>
                <w:kern w:val="0"/>
                <w:sz w:val="24"/>
              </w:rPr>
              <w:t>IP</w:t>
            </w:r>
            <w:r>
              <w:rPr>
                <w:rFonts w:ascii="ArialMT" w:hAnsi="ArialMT" w:hint="eastAsia"/>
                <w:b/>
                <w:bCs/>
                <w:kern w:val="0"/>
                <w:sz w:val="24"/>
              </w:rPr>
              <w:t>地址与创建防火墙策略时的接口</w:t>
            </w:r>
            <w:r>
              <w:rPr>
                <w:rFonts w:ascii="ArialMT" w:hAnsi="ArialMT" w:hint="eastAsia"/>
                <w:b/>
                <w:bCs/>
                <w:kern w:val="0"/>
                <w:sz w:val="24"/>
              </w:rPr>
              <w:t>/</w:t>
            </w:r>
            <w:r>
              <w:rPr>
                <w:rFonts w:ascii="ArialMT" w:hAnsi="ArialMT" w:hint="eastAsia"/>
                <w:b/>
                <w:bCs/>
                <w:kern w:val="0"/>
                <w:sz w:val="24"/>
              </w:rPr>
              <w:t>区域绑定，设置为“任何”。</w:t>
            </w:r>
          </w:p>
        </w:tc>
      </w:tr>
    </w:tbl>
    <w:p w14:paraId="26D37D89" w14:textId="77777777" w:rsidR="00A23EE0" w:rsidRDefault="001E1853">
      <w:pPr>
        <w:autoSpaceDE w:val="0"/>
        <w:autoSpaceDN w:val="0"/>
        <w:adjustRightInd w:val="0"/>
        <w:spacing w:before="100" w:beforeAutospacing="1" w:after="100" w:afterAutospacing="1"/>
        <w:jc w:val="left"/>
        <w:rPr>
          <w:kern w:val="0"/>
          <w:sz w:val="24"/>
        </w:rPr>
      </w:pPr>
      <w:r>
        <w:rPr>
          <w:rFonts w:hint="eastAsia"/>
          <w:kern w:val="0"/>
          <w:sz w:val="24"/>
        </w:rPr>
        <w:t xml:space="preserve">4. </w:t>
      </w:r>
      <w:r>
        <w:rPr>
          <w:rFonts w:hint="eastAsia"/>
          <w:kern w:val="0"/>
          <w:sz w:val="24"/>
        </w:rPr>
        <w:t>点击</w:t>
      </w:r>
      <w:r>
        <w:rPr>
          <w:rFonts w:hint="eastAsia"/>
          <w:kern w:val="0"/>
          <w:sz w:val="24"/>
        </w:rPr>
        <w:t>OK</w:t>
      </w:r>
      <w:r>
        <w:rPr>
          <w:rFonts w:hint="eastAsia"/>
          <w:kern w:val="0"/>
          <w:sz w:val="24"/>
        </w:rPr>
        <w:t>确认。</w:t>
      </w:r>
    </w:p>
    <w:p w14:paraId="1A83ACDD" w14:textId="77777777" w:rsidR="00A23EE0" w:rsidRDefault="001E1853">
      <w:pPr>
        <w:pStyle w:val="2"/>
        <w:rPr>
          <w:sz w:val="30"/>
        </w:rPr>
      </w:pPr>
      <w:bookmarkStart w:id="66" w:name="_Toc5474"/>
      <w:r>
        <w:rPr>
          <w:sz w:val="30"/>
        </w:rPr>
        <w:t>查看地址组列表</w:t>
      </w:r>
      <w:bookmarkEnd w:id="66"/>
    </w:p>
    <w:p w14:paraId="488B67B0" w14:textId="77777777" w:rsidR="00A23EE0" w:rsidRDefault="001E1853">
      <w:pPr>
        <w:autoSpaceDE w:val="0"/>
        <w:autoSpaceDN w:val="0"/>
        <w:adjustRightInd w:val="0"/>
        <w:spacing w:before="100" w:beforeAutospacing="1" w:after="100" w:afterAutospacing="1"/>
        <w:jc w:val="left"/>
        <w:rPr>
          <w:kern w:val="0"/>
          <w:sz w:val="24"/>
        </w:rPr>
      </w:pPr>
      <w:r>
        <w:rPr>
          <w:kern w:val="0"/>
          <w:sz w:val="24"/>
        </w:rPr>
        <w:t>您可以将相关的地址编入地址组中方便配置策略。</w:t>
      </w:r>
      <w:r>
        <w:rPr>
          <w:rFonts w:hint="eastAsia"/>
          <w:kern w:val="0"/>
          <w:sz w:val="24"/>
        </w:rPr>
        <w:t>举例说明，相对对五个不同却相关联的地址分别创建相同的策略，可以将这五个地址结合到一个地址组中，共同配置一项防火墙策略。</w:t>
      </w:r>
    </w:p>
    <w:p w14:paraId="271596C4" w14:textId="77777777" w:rsidR="00A23EE0" w:rsidRDefault="001E1853">
      <w:pPr>
        <w:autoSpaceDE w:val="0"/>
        <w:autoSpaceDN w:val="0"/>
        <w:adjustRightInd w:val="0"/>
        <w:spacing w:before="100" w:beforeAutospacing="1" w:after="100" w:afterAutospacing="1"/>
        <w:jc w:val="left"/>
        <w:rPr>
          <w:kern w:val="0"/>
          <w:sz w:val="24"/>
        </w:rPr>
      </w:pPr>
      <w:r>
        <w:rPr>
          <w:kern w:val="0"/>
          <w:sz w:val="24"/>
        </w:rPr>
        <w:t>进入</w:t>
      </w:r>
      <w:r>
        <w:rPr>
          <w:kern w:val="0"/>
          <w:sz w:val="24"/>
        </w:rPr>
        <w:t>“</w:t>
      </w:r>
      <w:r>
        <w:rPr>
          <w:kern w:val="0"/>
          <w:sz w:val="24"/>
        </w:rPr>
        <w:t>防火墙</w:t>
      </w:r>
      <w:r>
        <w:rPr>
          <w:kern w:val="0"/>
          <w:sz w:val="24"/>
        </w:rPr>
        <w:t>&gt;</w:t>
      </w:r>
      <w:r>
        <w:rPr>
          <w:kern w:val="0"/>
          <w:sz w:val="24"/>
        </w:rPr>
        <w:t>地址</w:t>
      </w:r>
      <w:r>
        <w:rPr>
          <w:kern w:val="0"/>
          <w:sz w:val="24"/>
        </w:rPr>
        <w:t>&gt;</w:t>
      </w:r>
      <w:r>
        <w:rPr>
          <w:kern w:val="0"/>
          <w:sz w:val="24"/>
        </w:rPr>
        <w:t>组</w:t>
      </w:r>
      <w:r>
        <w:rPr>
          <w:kern w:val="0"/>
          <w:sz w:val="24"/>
        </w:rPr>
        <w:t>”</w:t>
      </w:r>
      <w:r>
        <w:rPr>
          <w:kern w:val="0"/>
          <w:sz w:val="24"/>
        </w:rPr>
        <w:t>，</w:t>
      </w:r>
      <w:r>
        <w:rPr>
          <w:rFonts w:hint="eastAsia"/>
          <w:kern w:val="0"/>
          <w:sz w:val="24"/>
        </w:rPr>
        <w:t>查看</w:t>
      </w:r>
      <w:r>
        <w:rPr>
          <w:kern w:val="0"/>
          <w:sz w:val="24"/>
        </w:rPr>
        <w:t>地址组。</w:t>
      </w:r>
    </w:p>
    <w:p w14:paraId="0245B027" w14:textId="77777777" w:rsidR="00A23EE0" w:rsidRDefault="001E1853">
      <w:pPr>
        <w:autoSpaceDE w:val="0"/>
        <w:autoSpaceDN w:val="0"/>
        <w:adjustRightInd w:val="0"/>
        <w:spacing w:before="100" w:beforeAutospacing="1" w:after="100" w:afterAutospacing="1"/>
        <w:jc w:val="left"/>
        <w:rPr>
          <w:b/>
          <w:bCs/>
          <w:kern w:val="0"/>
          <w:sz w:val="24"/>
        </w:rPr>
      </w:pPr>
      <w:r>
        <w:rPr>
          <w:b/>
          <w:bCs/>
          <w:kern w:val="0"/>
          <w:sz w:val="24"/>
        </w:rPr>
        <w:t>图</w:t>
      </w:r>
      <w:r>
        <w:rPr>
          <w:rFonts w:hint="eastAsia"/>
          <w:b/>
          <w:bCs/>
          <w:kern w:val="0"/>
          <w:sz w:val="24"/>
        </w:rPr>
        <w:t>32</w:t>
      </w:r>
      <w:r>
        <w:rPr>
          <w:b/>
          <w:bCs/>
          <w:kern w:val="0"/>
          <w:sz w:val="24"/>
        </w:rPr>
        <w:t>：地址组列表示例</w:t>
      </w:r>
    </w:p>
    <w:p w14:paraId="46837E91" w14:textId="77777777" w:rsidR="00A23EE0" w:rsidRDefault="001E1853">
      <w:pPr>
        <w:autoSpaceDE w:val="0"/>
        <w:autoSpaceDN w:val="0"/>
        <w:adjustRightInd w:val="0"/>
        <w:spacing w:before="100" w:beforeAutospacing="1" w:after="100" w:afterAutospacing="1"/>
        <w:jc w:val="left"/>
        <w:rPr>
          <w:b/>
          <w:bCs/>
          <w:kern w:val="0"/>
          <w:sz w:val="24"/>
        </w:rPr>
      </w:pPr>
      <w:r>
        <w:rPr>
          <w:b/>
          <w:bCs/>
          <w:noProof/>
          <w:kern w:val="0"/>
          <w:sz w:val="24"/>
        </w:rPr>
        <w:drawing>
          <wp:inline distT="0" distB="0" distL="114300" distR="114300" wp14:anchorId="1F99DE8C" wp14:editId="6CFB51A3">
            <wp:extent cx="5028565" cy="659130"/>
            <wp:effectExtent l="0" t="0" r="635" b="7620"/>
            <wp:docPr id="28"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32"/>
                    <pic:cNvPicPr>
                      <a:picLocks noChangeAspect="1"/>
                    </pic:cNvPicPr>
                  </pic:nvPicPr>
                  <pic:blipFill>
                    <a:blip r:embed="rId41"/>
                    <a:stretch>
                      <a:fillRect/>
                    </a:stretch>
                  </pic:blipFill>
                  <pic:spPr>
                    <a:xfrm>
                      <a:off x="0" y="0"/>
                      <a:ext cx="5028565" cy="659130"/>
                    </a:xfrm>
                    <a:prstGeom prst="rect">
                      <a:avLst/>
                    </a:prstGeom>
                    <a:noFill/>
                    <a:ln>
                      <a:noFill/>
                    </a:ln>
                  </pic:spPr>
                </pic:pic>
              </a:graphicData>
            </a:graphic>
          </wp:inline>
        </w:drawing>
      </w:r>
    </w:p>
    <w:p w14:paraId="3D9B5593" w14:textId="77777777" w:rsidR="00A23EE0" w:rsidRDefault="001E1853">
      <w:pPr>
        <w:autoSpaceDE w:val="0"/>
        <w:autoSpaceDN w:val="0"/>
        <w:adjustRightInd w:val="0"/>
        <w:spacing w:before="100" w:beforeAutospacing="1" w:after="100" w:afterAutospacing="1"/>
        <w:jc w:val="left"/>
        <w:rPr>
          <w:kern w:val="0"/>
          <w:sz w:val="24"/>
        </w:rPr>
      </w:pPr>
      <w:r>
        <w:rPr>
          <w:kern w:val="0"/>
          <w:sz w:val="24"/>
        </w:rPr>
        <w:t>地址组中包含的图标以及地址组的功能：</w:t>
      </w:r>
    </w:p>
    <w:tbl>
      <w:tblPr>
        <w:tblW w:w="0" w:type="auto"/>
        <w:tblLook w:val="04A0" w:firstRow="1" w:lastRow="0" w:firstColumn="1" w:lastColumn="0" w:noHBand="0" w:noVBand="1"/>
      </w:tblPr>
      <w:tblGrid>
        <w:gridCol w:w="1368"/>
        <w:gridCol w:w="7154"/>
      </w:tblGrid>
      <w:tr w:rsidR="00A23EE0" w14:paraId="187D6F3B" w14:textId="77777777">
        <w:tc>
          <w:tcPr>
            <w:tcW w:w="1368" w:type="dxa"/>
          </w:tcPr>
          <w:p w14:paraId="0B2EAB2B" w14:textId="77777777" w:rsidR="00A23EE0" w:rsidRDefault="001E1853">
            <w:pPr>
              <w:autoSpaceDE w:val="0"/>
              <w:autoSpaceDN w:val="0"/>
              <w:adjustRightInd w:val="0"/>
              <w:spacing w:before="100" w:beforeAutospacing="1" w:after="100" w:afterAutospacing="1"/>
              <w:jc w:val="left"/>
              <w:rPr>
                <w:b/>
                <w:bCs/>
                <w:kern w:val="0"/>
                <w:sz w:val="24"/>
              </w:rPr>
            </w:pPr>
            <w:r>
              <w:rPr>
                <w:b/>
                <w:bCs/>
                <w:kern w:val="0"/>
                <w:sz w:val="24"/>
              </w:rPr>
              <w:t>新建</w:t>
            </w:r>
          </w:p>
        </w:tc>
        <w:tc>
          <w:tcPr>
            <w:tcW w:w="0" w:type="auto"/>
          </w:tcPr>
          <w:p w14:paraId="18693E08" w14:textId="77777777" w:rsidR="00A23EE0" w:rsidRDefault="001E1853">
            <w:pPr>
              <w:autoSpaceDE w:val="0"/>
              <w:autoSpaceDN w:val="0"/>
              <w:adjustRightInd w:val="0"/>
              <w:spacing w:before="100" w:beforeAutospacing="1" w:after="100" w:afterAutospacing="1"/>
              <w:jc w:val="left"/>
              <w:rPr>
                <w:kern w:val="0"/>
                <w:sz w:val="24"/>
              </w:rPr>
            </w:pPr>
            <w:r>
              <w:rPr>
                <w:kern w:val="0"/>
                <w:sz w:val="24"/>
              </w:rPr>
              <w:t>点击新建地址组。</w:t>
            </w:r>
          </w:p>
        </w:tc>
      </w:tr>
      <w:tr w:rsidR="00A23EE0" w14:paraId="3766D138" w14:textId="77777777">
        <w:tc>
          <w:tcPr>
            <w:tcW w:w="1368" w:type="dxa"/>
          </w:tcPr>
          <w:p w14:paraId="1F20F85D" w14:textId="77777777" w:rsidR="00A23EE0" w:rsidRDefault="001E1853">
            <w:pPr>
              <w:autoSpaceDE w:val="0"/>
              <w:autoSpaceDN w:val="0"/>
              <w:adjustRightInd w:val="0"/>
              <w:spacing w:before="100" w:beforeAutospacing="1" w:after="100" w:afterAutospacing="1"/>
              <w:jc w:val="left"/>
              <w:rPr>
                <w:b/>
                <w:bCs/>
                <w:kern w:val="0"/>
                <w:sz w:val="24"/>
              </w:rPr>
            </w:pPr>
            <w:r>
              <w:rPr>
                <w:b/>
                <w:bCs/>
                <w:kern w:val="0"/>
                <w:sz w:val="24"/>
              </w:rPr>
              <w:t>组名</w:t>
            </w:r>
          </w:p>
        </w:tc>
        <w:tc>
          <w:tcPr>
            <w:tcW w:w="0" w:type="auto"/>
          </w:tcPr>
          <w:p w14:paraId="4EE4B7AA" w14:textId="77777777" w:rsidR="00A23EE0" w:rsidRDefault="001E1853">
            <w:pPr>
              <w:autoSpaceDE w:val="0"/>
              <w:autoSpaceDN w:val="0"/>
              <w:adjustRightInd w:val="0"/>
              <w:spacing w:before="100" w:beforeAutospacing="1" w:after="100" w:afterAutospacing="1"/>
              <w:jc w:val="left"/>
              <w:rPr>
                <w:kern w:val="0"/>
                <w:sz w:val="24"/>
              </w:rPr>
            </w:pPr>
            <w:r>
              <w:rPr>
                <w:kern w:val="0"/>
                <w:sz w:val="24"/>
              </w:rPr>
              <w:t>地址组的名称。</w:t>
            </w:r>
          </w:p>
        </w:tc>
      </w:tr>
      <w:tr w:rsidR="00A23EE0" w14:paraId="2420C3B0" w14:textId="77777777">
        <w:tc>
          <w:tcPr>
            <w:tcW w:w="1368" w:type="dxa"/>
          </w:tcPr>
          <w:p w14:paraId="7E7530B9" w14:textId="77777777" w:rsidR="00A23EE0" w:rsidRDefault="001E1853">
            <w:pPr>
              <w:autoSpaceDE w:val="0"/>
              <w:autoSpaceDN w:val="0"/>
              <w:adjustRightInd w:val="0"/>
              <w:spacing w:before="100" w:beforeAutospacing="1" w:after="100" w:afterAutospacing="1"/>
              <w:jc w:val="left"/>
              <w:rPr>
                <w:b/>
                <w:bCs/>
                <w:kern w:val="0"/>
                <w:sz w:val="24"/>
              </w:rPr>
            </w:pPr>
            <w:r>
              <w:rPr>
                <w:b/>
                <w:bCs/>
                <w:kern w:val="0"/>
                <w:sz w:val="24"/>
              </w:rPr>
              <w:t>成员</w:t>
            </w:r>
          </w:p>
        </w:tc>
        <w:tc>
          <w:tcPr>
            <w:tcW w:w="0" w:type="auto"/>
          </w:tcPr>
          <w:p w14:paraId="70DB322C" w14:textId="77777777" w:rsidR="00A23EE0" w:rsidRDefault="001E1853">
            <w:pPr>
              <w:autoSpaceDE w:val="0"/>
              <w:autoSpaceDN w:val="0"/>
              <w:adjustRightInd w:val="0"/>
              <w:spacing w:before="100" w:beforeAutospacing="1" w:after="100" w:afterAutospacing="1"/>
              <w:jc w:val="left"/>
              <w:rPr>
                <w:kern w:val="0"/>
                <w:sz w:val="24"/>
              </w:rPr>
            </w:pPr>
            <w:r>
              <w:rPr>
                <w:kern w:val="0"/>
                <w:sz w:val="24"/>
              </w:rPr>
              <w:t>地址组中的成员。</w:t>
            </w:r>
          </w:p>
        </w:tc>
      </w:tr>
      <w:tr w:rsidR="00A23EE0" w14:paraId="2053347C" w14:textId="77777777">
        <w:tc>
          <w:tcPr>
            <w:tcW w:w="1368" w:type="dxa"/>
          </w:tcPr>
          <w:p w14:paraId="17FFFA9A" w14:textId="77777777" w:rsidR="00A23EE0" w:rsidRDefault="001E1853">
            <w:pPr>
              <w:autoSpaceDE w:val="0"/>
              <w:autoSpaceDN w:val="0"/>
              <w:adjustRightInd w:val="0"/>
              <w:spacing w:before="100" w:beforeAutospacing="1" w:after="100" w:afterAutospacing="1"/>
              <w:jc w:val="left"/>
              <w:rPr>
                <w:b/>
                <w:bCs/>
                <w:kern w:val="0"/>
                <w:sz w:val="24"/>
              </w:rPr>
            </w:pPr>
            <w:r>
              <w:rPr>
                <w:b/>
                <w:bCs/>
                <w:kern w:val="0"/>
                <w:sz w:val="24"/>
              </w:rPr>
              <w:t>删除图标</w:t>
            </w:r>
          </w:p>
        </w:tc>
        <w:tc>
          <w:tcPr>
            <w:tcW w:w="0" w:type="auto"/>
          </w:tcPr>
          <w:p w14:paraId="523D9A3F" w14:textId="77777777" w:rsidR="00A23EE0" w:rsidRDefault="001E1853">
            <w:pPr>
              <w:autoSpaceDE w:val="0"/>
              <w:autoSpaceDN w:val="0"/>
              <w:adjustRightInd w:val="0"/>
              <w:spacing w:before="100" w:beforeAutospacing="1" w:after="100" w:afterAutospacing="1"/>
              <w:jc w:val="left"/>
              <w:rPr>
                <w:kern w:val="0"/>
                <w:sz w:val="24"/>
              </w:rPr>
            </w:pPr>
            <w:r>
              <w:rPr>
                <w:kern w:val="0"/>
                <w:sz w:val="24"/>
              </w:rPr>
              <w:t>点击从列表中删除地址组。只有在地址组没有</w:t>
            </w:r>
            <w:r>
              <w:rPr>
                <w:rFonts w:hint="eastAsia"/>
                <w:kern w:val="0"/>
                <w:sz w:val="24"/>
              </w:rPr>
              <w:t>应用</w:t>
            </w:r>
            <w:r>
              <w:rPr>
                <w:kern w:val="0"/>
                <w:sz w:val="24"/>
              </w:rPr>
              <w:t>防火墙策略时才可以被删除。</w:t>
            </w:r>
          </w:p>
        </w:tc>
      </w:tr>
      <w:tr w:rsidR="00A23EE0" w14:paraId="59C244ED" w14:textId="77777777">
        <w:tc>
          <w:tcPr>
            <w:tcW w:w="1368" w:type="dxa"/>
          </w:tcPr>
          <w:p w14:paraId="33114B78" w14:textId="77777777" w:rsidR="00A23EE0" w:rsidRDefault="001E1853">
            <w:pPr>
              <w:autoSpaceDE w:val="0"/>
              <w:autoSpaceDN w:val="0"/>
              <w:adjustRightInd w:val="0"/>
              <w:spacing w:before="100" w:beforeAutospacing="1" w:after="100" w:afterAutospacing="1"/>
              <w:jc w:val="left"/>
              <w:rPr>
                <w:b/>
                <w:bCs/>
                <w:kern w:val="0"/>
                <w:sz w:val="24"/>
              </w:rPr>
            </w:pPr>
            <w:r>
              <w:rPr>
                <w:b/>
                <w:bCs/>
                <w:kern w:val="0"/>
                <w:sz w:val="24"/>
              </w:rPr>
              <w:t>编辑图标</w:t>
            </w:r>
          </w:p>
        </w:tc>
        <w:tc>
          <w:tcPr>
            <w:tcW w:w="0" w:type="auto"/>
          </w:tcPr>
          <w:p w14:paraId="39890CF1" w14:textId="77777777" w:rsidR="00A23EE0" w:rsidRDefault="001E1853">
            <w:pPr>
              <w:autoSpaceDE w:val="0"/>
              <w:autoSpaceDN w:val="0"/>
              <w:adjustRightInd w:val="0"/>
              <w:spacing w:before="100" w:beforeAutospacing="1" w:after="100" w:afterAutospacing="1"/>
              <w:jc w:val="left"/>
              <w:rPr>
                <w:kern w:val="0"/>
                <w:sz w:val="24"/>
              </w:rPr>
            </w:pPr>
            <w:r>
              <w:rPr>
                <w:kern w:val="0"/>
                <w:sz w:val="24"/>
              </w:rPr>
              <w:t>点击编辑地址组。</w:t>
            </w:r>
          </w:p>
        </w:tc>
      </w:tr>
    </w:tbl>
    <w:p w14:paraId="0CDB2DF7" w14:textId="77777777" w:rsidR="00A23EE0" w:rsidRDefault="001E1853">
      <w:pPr>
        <w:pStyle w:val="2"/>
        <w:rPr>
          <w:sz w:val="30"/>
        </w:rPr>
      </w:pPr>
      <w:bookmarkStart w:id="67" w:name="_Toc22173"/>
      <w:r>
        <w:rPr>
          <w:sz w:val="30"/>
        </w:rPr>
        <w:t>配置地址组</w:t>
      </w:r>
      <w:bookmarkEnd w:id="67"/>
    </w:p>
    <w:p w14:paraId="4F7F057E" w14:textId="77777777" w:rsidR="00A23EE0" w:rsidRDefault="001E1853">
      <w:pPr>
        <w:autoSpaceDE w:val="0"/>
        <w:autoSpaceDN w:val="0"/>
        <w:adjustRightInd w:val="0"/>
        <w:spacing w:before="100" w:beforeAutospacing="1" w:after="100" w:afterAutospacing="1"/>
        <w:jc w:val="left"/>
        <w:rPr>
          <w:kern w:val="0"/>
          <w:sz w:val="24"/>
        </w:rPr>
      </w:pPr>
      <w:r>
        <w:rPr>
          <w:kern w:val="0"/>
          <w:sz w:val="24"/>
        </w:rPr>
        <w:t>您可以将相关的地址编入地址组中方便配置策略。</w:t>
      </w:r>
      <w:r>
        <w:rPr>
          <w:rFonts w:hint="eastAsia"/>
          <w:kern w:val="0"/>
          <w:sz w:val="24"/>
        </w:rPr>
        <w:t>举例说明，相对对五个不同却相关联的地址分别创建相同的策略，可以将这五个地址结合到一个地址组中，共同配置一项防火墙策略。</w:t>
      </w:r>
    </w:p>
    <w:p w14:paraId="5702856B" w14:textId="77777777" w:rsidR="00A23EE0" w:rsidRDefault="001E1853">
      <w:pPr>
        <w:autoSpaceDE w:val="0"/>
        <w:autoSpaceDN w:val="0"/>
        <w:adjustRightInd w:val="0"/>
        <w:spacing w:before="100" w:beforeAutospacing="1" w:after="100" w:afterAutospacing="1"/>
        <w:jc w:val="left"/>
        <w:rPr>
          <w:kern w:val="0"/>
          <w:sz w:val="24"/>
        </w:rPr>
      </w:pPr>
      <w:r>
        <w:rPr>
          <w:rFonts w:hint="eastAsia"/>
          <w:kern w:val="0"/>
          <w:sz w:val="24"/>
        </w:rPr>
        <w:t>防火墙策略要求地址属于同构网络接口，所以地址组应该只包含与相同网络接口绑定的地址，或设置为“任何”表示在创建防火墙策略时选择的接口与任何网络接口绑定，而不是在创建防火墙地址时的设置。举例说明，如果地址</w:t>
      </w:r>
      <w:r>
        <w:rPr>
          <w:rFonts w:hint="eastAsia"/>
          <w:kern w:val="0"/>
          <w:sz w:val="24"/>
        </w:rPr>
        <w:t>A</w:t>
      </w:r>
      <w:r>
        <w:rPr>
          <w:rFonts w:hint="eastAsia"/>
          <w:kern w:val="0"/>
          <w:sz w:val="24"/>
        </w:rPr>
        <w:t>1</w:t>
      </w:r>
      <w:r>
        <w:rPr>
          <w:rFonts w:hint="eastAsia"/>
          <w:kern w:val="0"/>
          <w:sz w:val="24"/>
        </w:rPr>
        <w:t>与</w:t>
      </w:r>
      <w:r>
        <w:rPr>
          <w:rFonts w:hint="eastAsia"/>
          <w:kern w:val="0"/>
          <w:sz w:val="24"/>
        </w:rPr>
        <w:t>Port1</w:t>
      </w:r>
      <w:r>
        <w:rPr>
          <w:rFonts w:hint="eastAsia"/>
          <w:kern w:val="0"/>
          <w:sz w:val="24"/>
        </w:rPr>
        <w:t>连接、地址</w:t>
      </w:r>
      <w:r>
        <w:rPr>
          <w:rFonts w:hint="eastAsia"/>
          <w:kern w:val="0"/>
          <w:sz w:val="24"/>
        </w:rPr>
        <w:t>A2</w:t>
      </w:r>
      <w:r>
        <w:rPr>
          <w:rFonts w:hint="eastAsia"/>
          <w:kern w:val="0"/>
          <w:sz w:val="24"/>
        </w:rPr>
        <w:t>与</w:t>
      </w:r>
      <w:r>
        <w:rPr>
          <w:rFonts w:hint="eastAsia"/>
          <w:kern w:val="0"/>
          <w:sz w:val="24"/>
        </w:rPr>
        <w:t>Port2</w:t>
      </w:r>
      <w:r>
        <w:rPr>
          <w:rFonts w:hint="eastAsia"/>
          <w:kern w:val="0"/>
          <w:sz w:val="24"/>
        </w:rPr>
        <w:t>连接，那么地址</w:t>
      </w:r>
      <w:r>
        <w:rPr>
          <w:rFonts w:hint="eastAsia"/>
          <w:kern w:val="0"/>
          <w:sz w:val="24"/>
        </w:rPr>
        <w:t>A1</w:t>
      </w:r>
      <w:r>
        <w:rPr>
          <w:rFonts w:hint="eastAsia"/>
          <w:kern w:val="0"/>
          <w:sz w:val="24"/>
        </w:rPr>
        <w:t>与</w:t>
      </w:r>
      <w:r>
        <w:rPr>
          <w:rFonts w:hint="eastAsia"/>
          <w:kern w:val="0"/>
          <w:sz w:val="24"/>
        </w:rPr>
        <w:t>A2</w:t>
      </w:r>
      <w:r>
        <w:rPr>
          <w:rFonts w:hint="eastAsia"/>
          <w:kern w:val="0"/>
          <w:sz w:val="24"/>
        </w:rPr>
        <w:t>便不能组成地址组。但是如果</w:t>
      </w:r>
      <w:r>
        <w:rPr>
          <w:rFonts w:hint="eastAsia"/>
          <w:kern w:val="0"/>
          <w:sz w:val="24"/>
        </w:rPr>
        <w:t>A1</w:t>
      </w:r>
      <w:r>
        <w:rPr>
          <w:rFonts w:hint="eastAsia"/>
          <w:kern w:val="0"/>
          <w:sz w:val="24"/>
        </w:rPr>
        <w:t>与</w:t>
      </w:r>
      <w:r>
        <w:rPr>
          <w:rFonts w:hint="eastAsia"/>
          <w:kern w:val="0"/>
          <w:sz w:val="24"/>
        </w:rPr>
        <w:t>A2</w:t>
      </w:r>
      <w:r>
        <w:rPr>
          <w:rFonts w:hint="eastAsia"/>
          <w:kern w:val="0"/>
          <w:sz w:val="24"/>
        </w:rPr>
        <w:t>的连接接口是“任何”，便可以组成组，即使地址涉及不同的网络。</w:t>
      </w:r>
    </w:p>
    <w:p w14:paraId="16C54120" w14:textId="77777777" w:rsidR="00A23EE0" w:rsidRDefault="001E1853">
      <w:pPr>
        <w:autoSpaceDE w:val="0"/>
        <w:autoSpaceDN w:val="0"/>
        <w:adjustRightInd w:val="0"/>
        <w:spacing w:before="100" w:beforeAutospacing="1" w:after="100" w:afterAutospacing="1"/>
        <w:jc w:val="left"/>
        <w:rPr>
          <w:b/>
          <w:kern w:val="0"/>
          <w:sz w:val="24"/>
        </w:rPr>
      </w:pPr>
      <w:r>
        <w:rPr>
          <w:rFonts w:hint="eastAsia"/>
          <w:b/>
          <w:kern w:val="0"/>
          <w:sz w:val="24"/>
        </w:rPr>
        <w:t>组建地址组</w:t>
      </w:r>
    </w:p>
    <w:p w14:paraId="286027A4" w14:textId="77777777" w:rsidR="00A23EE0" w:rsidRDefault="001E1853">
      <w:pPr>
        <w:numPr>
          <w:ilvl w:val="0"/>
          <w:numId w:val="46"/>
        </w:numPr>
        <w:autoSpaceDE w:val="0"/>
        <w:autoSpaceDN w:val="0"/>
        <w:adjustRightInd w:val="0"/>
        <w:spacing w:before="100" w:beforeAutospacing="1" w:after="100" w:afterAutospacing="1"/>
        <w:jc w:val="left"/>
        <w:rPr>
          <w:kern w:val="0"/>
          <w:sz w:val="24"/>
        </w:rPr>
      </w:pPr>
      <w:r>
        <w:rPr>
          <w:kern w:val="0"/>
          <w:sz w:val="24"/>
        </w:rPr>
        <w:t>进入</w:t>
      </w:r>
      <w:r>
        <w:rPr>
          <w:kern w:val="0"/>
          <w:sz w:val="24"/>
        </w:rPr>
        <w:t>“</w:t>
      </w:r>
      <w:r>
        <w:rPr>
          <w:kern w:val="0"/>
          <w:sz w:val="24"/>
        </w:rPr>
        <w:t>防火墙</w:t>
      </w:r>
      <w:r>
        <w:rPr>
          <w:kern w:val="0"/>
          <w:sz w:val="24"/>
        </w:rPr>
        <w:t>&gt;</w:t>
      </w:r>
      <w:r>
        <w:rPr>
          <w:kern w:val="0"/>
          <w:sz w:val="24"/>
        </w:rPr>
        <w:t>地址</w:t>
      </w:r>
      <w:r>
        <w:rPr>
          <w:kern w:val="0"/>
          <w:sz w:val="24"/>
        </w:rPr>
        <w:t>&gt;</w:t>
      </w:r>
      <w:r>
        <w:rPr>
          <w:kern w:val="0"/>
          <w:sz w:val="24"/>
        </w:rPr>
        <w:t>组</w:t>
      </w:r>
      <w:r>
        <w:rPr>
          <w:kern w:val="0"/>
          <w:sz w:val="24"/>
        </w:rPr>
        <w:t>”</w:t>
      </w:r>
      <w:r>
        <w:rPr>
          <w:rFonts w:hint="eastAsia"/>
          <w:kern w:val="0"/>
          <w:sz w:val="24"/>
        </w:rPr>
        <w:t>。</w:t>
      </w:r>
    </w:p>
    <w:p w14:paraId="0BDD8F34" w14:textId="77777777" w:rsidR="00A23EE0" w:rsidRDefault="001E1853">
      <w:pPr>
        <w:numPr>
          <w:ilvl w:val="0"/>
          <w:numId w:val="46"/>
        </w:numPr>
        <w:autoSpaceDE w:val="0"/>
        <w:autoSpaceDN w:val="0"/>
        <w:adjustRightInd w:val="0"/>
        <w:spacing w:before="100" w:beforeAutospacing="1" w:after="100" w:afterAutospacing="1"/>
        <w:jc w:val="left"/>
        <w:rPr>
          <w:kern w:val="0"/>
          <w:sz w:val="24"/>
        </w:rPr>
      </w:pPr>
      <w:r>
        <w:rPr>
          <w:rFonts w:hint="eastAsia"/>
          <w:kern w:val="0"/>
          <w:sz w:val="24"/>
        </w:rPr>
        <w:t>点击“新建”。</w:t>
      </w:r>
    </w:p>
    <w:p w14:paraId="4DCB8273" w14:textId="77777777" w:rsidR="00A23EE0" w:rsidRDefault="001E1853">
      <w:pPr>
        <w:autoSpaceDE w:val="0"/>
        <w:autoSpaceDN w:val="0"/>
        <w:adjustRightInd w:val="0"/>
        <w:spacing w:before="100" w:beforeAutospacing="1" w:after="100" w:afterAutospacing="1"/>
        <w:jc w:val="left"/>
        <w:rPr>
          <w:kern w:val="0"/>
          <w:sz w:val="24"/>
        </w:rPr>
      </w:pPr>
      <w:r>
        <w:rPr>
          <w:rFonts w:hint="eastAsia"/>
          <w:kern w:val="0"/>
          <w:sz w:val="24"/>
        </w:rPr>
        <w:t>您也可以在配置防火墙策略时创建地址组。</w:t>
      </w:r>
    </w:p>
    <w:p w14:paraId="13585756" w14:textId="77777777" w:rsidR="00A23EE0" w:rsidRDefault="001E1853">
      <w:pPr>
        <w:autoSpaceDE w:val="0"/>
        <w:autoSpaceDN w:val="0"/>
        <w:adjustRightInd w:val="0"/>
        <w:spacing w:before="100" w:beforeAutospacing="1" w:after="100" w:afterAutospacing="1"/>
        <w:jc w:val="left"/>
        <w:rPr>
          <w:kern w:val="0"/>
          <w:sz w:val="24"/>
        </w:rPr>
      </w:pPr>
      <w:r>
        <w:rPr>
          <w:rFonts w:hint="eastAsia"/>
          <w:kern w:val="0"/>
          <w:sz w:val="24"/>
        </w:rPr>
        <w:t xml:space="preserve">3. </w:t>
      </w:r>
      <w:r>
        <w:rPr>
          <w:rFonts w:hint="eastAsia"/>
          <w:kern w:val="0"/>
          <w:sz w:val="24"/>
        </w:rPr>
        <w:t>设置完成以下信息：</w:t>
      </w:r>
    </w:p>
    <w:p w14:paraId="3F1B44C0" w14:textId="77777777" w:rsidR="00A23EE0" w:rsidRDefault="001E1853">
      <w:pPr>
        <w:autoSpaceDE w:val="0"/>
        <w:autoSpaceDN w:val="0"/>
        <w:adjustRightInd w:val="0"/>
        <w:spacing w:before="100" w:beforeAutospacing="1" w:after="100" w:afterAutospacing="1"/>
        <w:jc w:val="left"/>
        <w:rPr>
          <w:b/>
          <w:bCs/>
          <w:kern w:val="0"/>
          <w:sz w:val="24"/>
        </w:rPr>
      </w:pPr>
      <w:r>
        <w:rPr>
          <w:b/>
          <w:bCs/>
          <w:kern w:val="0"/>
          <w:sz w:val="24"/>
        </w:rPr>
        <w:t>图</w:t>
      </w:r>
      <w:r>
        <w:rPr>
          <w:rFonts w:hint="eastAsia"/>
          <w:b/>
          <w:bCs/>
          <w:kern w:val="0"/>
          <w:sz w:val="24"/>
        </w:rPr>
        <w:t>33</w:t>
      </w:r>
      <w:r>
        <w:rPr>
          <w:b/>
          <w:bCs/>
          <w:kern w:val="0"/>
          <w:sz w:val="24"/>
        </w:rPr>
        <w:t>：地址组选项</w:t>
      </w:r>
    </w:p>
    <w:p w14:paraId="142950AB" w14:textId="77777777" w:rsidR="00A23EE0" w:rsidRDefault="001E1853">
      <w:pPr>
        <w:pStyle w:val="CM238"/>
        <w:spacing w:before="100" w:beforeAutospacing="1" w:after="100" w:afterAutospacing="1"/>
        <w:rPr>
          <w:rFonts w:ascii="Times New Roman"/>
        </w:rPr>
      </w:pPr>
      <w:r>
        <w:rPr>
          <w:rFonts w:ascii="Times New Roman"/>
          <w:noProof/>
        </w:rPr>
        <w:drawing>
          <wp:inline distT="0" distB="0" distL="114300" distR="114300" wp14:anchorId="0077BD93" wp14:editId="0CB05E7D">
            <wp:extent cx="5031740" cy="3763010"/>
            <wp:effectExtent l="0" t="0" r="16510" b="8890"/>
            <wp:docPr id="2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33"/>
                    <pic:cNvPicPr>
                      <a:picLocks noChangeAspect="1"/>
                    </pic:cNvPicPr>
                  </pic:nvPicPr>
                  <pic:blipFill>
                    <a:blip r:embed="rId42"/>
                    <a:stretch>
                      <a:fillRect/>
                    </a:stretch>
                  </pic:blipFill>
                  <pic:spPr>
                    <a:xfrm>
                      <a:off x="0" y="0"/>
                      <a:ext cx="5031740" cy="3763010"/>
                    </a:xfrm>
                    <a:prstGeom prst="rect">
                      <a:avLst/>
                    </a:prstGeom>
                    <a:noFill/>
                    <a:ln>
                      <a:noFill/>
                    </a:ln>
                  </pic:spPr>
                </pic:pic>
              </a:graphicData>
            </a:graphic>
          </wp:inline>
        </w:drawing>
      </w:r>
    </w:p>
    <w:tbl>
      <w:tblPr>
        <w:tblW w:w="8339" w:type="dxa"/>
        <w:tblLook w:val="04A0" w:firstRow="1" w:lastRow="0" w:firstColumn="1" w:lastColumn="0" w:noHBand="0" w:noVBand="1"/>
      </w:tblPr>
      <w:tblGrid>
        <w:gridCol w:w="1188"/>
        <w:gridCol w:w="7151"/>
      </w:tblGrid>
      <w:tr w:rsidR="00A23EE0" w14:paraId="7D1E9DA3" w14:textId="77777777">
        <w:tc>
          <w:tcPr>
            <w:tcW w:w="1188" w:type="dxa"/>
          </w:tcPr>
          <w:p w14:paraId="10087E93" w14:textId="77777777" w:rsidR="00A23EE0" w:rsidRDefault="001E1853">
            <w:pPr>
              <w:autoSpaceDE w:val="0"/>
              <w:autoSpaceDN w:val="0"/>
              <w:adjustRightInd w:val="0"/>
              <w:spacing w:before="100" w:beforeAutospacing="1" w:after="100" w:afterAutospacing="1"/>
              <w:jc w:val="left"/>
              <w:rPr>
                <w:b/>
                <w:bCs/>
                <w:kern w:val="0"/>
                <w:sz w:val="24"/>
              </w:rPr>
            </w:pPr>
            <w:r>
              <w:rPr>
                <w:b/>
                <w:bCs/>
                <w:kern w:val="0"/>
                <w:sz w:val="24"/>
              </w:rPr>
              <w:t>组名称</w:t>
            </w:r>
          </w:p>
        </w:tc>
        <w:tc>
          <w:tcPr>
            <w:tcW w:w="0" w:type="auto"/>
          </w:tcPr>
          <w:p w14:paraId="30EC87B3" w14:textId="77777777" w:rsidR="00A23EE0" w:rsidRDefault="001E1853">
            <w:pPr>
              <w:autoSpaceDE w:val="0"/>
              <w:autoSpaceDN w:val="0"/>
              <w:adjustRightInd w:val="0"/>
              <w:spacing w:before="100" w:beforeAutospacing="1" w:after="100" w:afterAutospacing="1"/>
              <w:jc w:val="left"/>
              <w:rPr>
                <w:kern w:val="0"/>
                <w:sz w:val="24"/>
              </w:rPr>
            </w:pPr>
            <w:r>
              <w:rPr>
                <w:kern w:val="0"/>
                <w:sz w:val="24"/>
              </w:rPr>
              <w:t>输入地址组的名称。地址</w:t>
            </w:r>
            <w:r>
              <w:rPr>
                <w:rFonts w:hint="eastAsia"/>
                <w:kern w:val="0"/>
                <w:sz w:val="24"/>
              </w:rPr>
              <w:t>、</w:t>
            </w:r>
            <w:r>
              <w:rPr>
                <w:kern w:val="0"/>
                <w:sz w:val="24"/>
              </w:rPr>
              <w:t>地址组与虚拟</w:t>
            </w:r>
            <w:r>
              <w:rPr>
                <w:kern w:val="0"/>
                <w:sz w:val="24"/>
              </w:rPr>
              <w:t>IP</w:t>
            </w:r>
            <w:r>
              <w:rPr>
                <w:kern w:val="0"/>
                <w:sz w:val="24"/>
              </w:rPr>
              <w:t>必须设置唯一的名称。</w:t>
            </w:r>
          </w:p>
        </w:tc>
      </w:tr>
      <w:tr w:rsidR="00A23EE0" w14:paraId="39109BF8" w14:textId="77777777">
        <w:tc>
          <w:tcPr>
            <w:tcW w:w="1188" w:type="dxa"/>
          </w:tcPr>
          <w:p w14:paraId="1A927E96" w14:textId="77777777" w:rsidR="00A23EE0" w:rsidRDefault="001E1853">
            <w:pPr>
              <w:autoSpaceDE w:val="0"/>
              <w:autoSpaceDN w:val="0"/>
              <w:adjustRightInd w:val="0"/>
              <w:spacing w:before="100" w:beforeAutospacing="1" w:after="100" w:afterAutospacing="1"/>
              <w:jc w:val="left"/>
              <w:rPr>
                <w:b/>
                <w:bCs/>
                <w:kern w:val="0"/>
                <w:sz w:val="24"/>
              </w:rPr>
            </w:pPr>
            <w:r>
              <w:rPr>
                <w:b/>
                <w:bCs/>
                <w:kern w:val="0"/>
                <w:sz w:val="24"/>
              </w:rPr>
              <w:t>可用地址</w:t>
            </w:r>
          </w:p>
        </w:tc>
        <w:tc>
          <w:tcPr>
            <w:tcW w:w="0" w:type="auto"/>
          </w:tcPr>
          <w:p w14:paraId="010F0A73" w14:textId="77777777" w:rsidR="00A23EE0" w:rsidRDefault="001E1853">
            <w:pPr>
              <w:autoSpaceDE w:val="0"/>
              <w:autoSpaceDN w:val="0"/>
              <w:adjustRightInd w:val="0"/>
              <w:spacing w:before="100" w:beforeAutospacing="1" w:after="100" w:afterAutospacing="1"/>
              <w:jc w:val="left"/>
              <w:rPr>
                <w:kern w:val="0"/>
                <w:sz w:val="24"/>
              </w:rPr>
            </w:pPr>
            <w:r>
              <w:rPr>
                <w:kern w:val="0"/>
                <w:sz w:val="24"/>
              </w:rPr>
              <w:t>可配置的列表与默认的防火墙地址。使用上下箭头在两个列表中相互移动地址。</w:t>
            </w:r>
          </w:p>
        </w:tc>
      </w:tr>
      <w:tr w:rsidR="00A23EE0" w14:paraId="02E67315" w14:textId="77777777">
        <w:tc>
          <w:tcPr>
            <w:tcW w:w="1188" w:type="dxa"/>
          </w:tcPr>
          <w:p w14:paraId="4D3C49CB" w14:textId="77777777" w:rsidR="00A23EE0" w:rsidRDefault="001E1853">
            <w:pPr>
              <w:autoSpaceDE w:val="0"/>
              <w:autoSpaceDN w:val="0"/>
              <w:adjustRightInd w:val="0"/>
              <w:spacing w:before="100" w:beforeAutospacing="1" w:after="100" w:afterAutospacing="1"/>
              <w:jc w:val="left"/>
              <w:rPr>
                <w:b/>
                <w:bCs/>
                <w:kern w:val="0"/>
                <w:sz w:val="24"/>
              </w:rPr>
            </w:pPr>
            <w:r>
              <w:rPr>
                <w:b/>
                <w:bCs/>
                <w:kern w:val="0"/>
                <w:sz w:val="24"/>
              </w:rPr>
              <w:t>成员</w:t>
            </w:r>
          </w:p>
        </w:tc>
        <w:tc>
          <w:tcPr>
            <w:tcW w:w="0" w:type="auto"/>
          </w:tcPr>
          <w:p w14:paraId="1CE7C7BE" w14:textId="77777777" w:rsidR="00A23EE0" w:rsidRDefault="001E1853">
            <w:pPr>
              <w:pStyle w:val="CM238"/>
              <w:spacing w:before="100" w:beforeAutospacing="1" w:after="100" w:afterAutospacing="1"/>
              <w:rPr>
                <w:rFonts w:ascii="Times New Roman"/>
                <w:b/>
                <w:bCs/>
              </w:rPr>
            </w:pPr>
            <w:r>
              <w:rPr>
                <w:rFonts w:ascii="Times New Roman"/>
              </w:rPr>
              <w:t>组中的地址列表。使用上下箭头在两个列表之间移动地址。</w:t>
            </w:r>
          </w:p>
        </w:tc>
      </w:tr>
    </w:tbl>
    <w:p w14:paraId="5DD9A2CD" w14:textId="77777777" w:rsidR="00A23EE0" w:rsidRDefault="001E1853">
      <w:pPr>
        <w:autoSpaceDE w:val="0"/>
        <w:autoSpaceDN w:val="0"/>
        <w:adjustRightInd w:val="0"/>
        <w:spacing w:before="100" w:beforeAutospacing="1" w:after="100" w:afterAutospacing="1"/>
        <w:jc w:val="left"/>
        <w:rPr>
          <w:kern w:val="0"/>
          <w:sz w:val="24"/>
        </w:rPr>
      </w:pPr>
      <w:r>
        <w:rPr>
          <w:rFonts w:hint="eastAsia"/>
          <w:kern w:val="0"/>
          <w:sz w:val="24"/>
        </w:rPr>
        <w:t xml:space="preserve">4. </w:t>
      </w:r>
      <w:r>
        <w:rPr>
          <w:rFonts w:hint="eastAsia"/>
          <w:kern w:val="0"/>
          <w:sz w:val="24"/>
        </w:rPr>
        <w:t>点击</w:t>
      </w:r>
      <w:r>
        <w:rPr>
          <w:rFonts w:hint="eastAsia"/>
          <w:kern w:val="0"/>
          <w:sz w:val="24"/>
        </w:rPr>
        <w:t>OK</w:t>
      </w:r>
      <w:r>
        <w:rPr>
          <w:rFonts w:hint="eastAsia"/>
          <w:kern w:val="0"/>
          <w:sz w:val="24"/>
        </w:rPr>
        <w:t>确认。</w:t>
      </w:r>
    </w:p>
    <w:p w14:paraId="014778D5" w14:textId="77777777" w:rsidR="00A23EE0" w:rsidRDefault="001E1853">
      <w:pPr>
        <w:pStyle w:val="1"/>
        <w:rPr>
          <w:kern w:val="0"/>
        </w:rPr>
      </w:pPr>
      <w:r>
        <w:rPr>
          <w:kern w:val="0"/>
          <w:sz w:val="24"/>
        </w:rPr>
        <w:br w:type="page"/>
      </w:r>
      <w:bookmarkStart w:id="68" w:name="_Toc18856"/>
      <w:r>
        <w:rPr>
          <w:kern w:val="0"/>
        </w:rPr>
        <w:t>防火墙服务</w:t>
      </w:r>
      <w:bookmarkEnd w:id="68"/>
    </w:p>
    <w:p w14:paraId="2DF32C24" w14:textId="77777777" w:rsidR="00A23EE0" w:rsidRDefault="001E1853">
      <w:pPr>
        <w:autoSpaceDE w:val="0"/>
        <w:autoSpaceDN w:val="0"/>
        <w:adjustRightInd w:val="0"/>
        <w:spacing w:before="100" w:beforeAutospacing="1" w:after="100" w:afterAutospacing="1"/>
        <w:jc w:val="left"/>
        <w:rPr>
          <w:kern w:val="0"/>
          <w:sz w:val="24"/>
        </w:rPr>
      </w:pPr>
      <w:r>
        <w:rPr>
          <w:kern w:val="0"/>
          <w:sz w:val="24"/>
        </w:rPr>
        <w:t>设置服务识别防火墙接收或拒绝的通信会话类型。</w:t>
      </w:r>
      <w:r>
        <w:rPr>
          <w:rFonts w:hint="eastAsia"/>
          <w:kern w:val="0"/>
          <w:sz w:val="24"/>
        </w:rPr>
        <w:t>通过防火墙策略定义的服务与会话类型匹配。</w:t>
      </w:r>
    </w:p>
    <w:p w14:paraId="64F133B9" w14:textId="77777777" w:rsidR="00A23EE0" w:rsidRDefault="001E1853">
      <w:pPr>
        <w:autoSpaceDE w:val="0"/>
        <w:autoSpaceDN w:val="0"/>
        <w:adjustRightInd w:val="0"/>
        <w:spacing w:before="100" w:beforeAutospacing="1" w:after="100" w:afterAutospacing="1"/>
        <w:jc w:val="left"/>
        <w:rPr>
          <w:kern w:val="0"/>
          <w:sz w:val="24"/>
        </w:rPr>
      </w:pPr>
      <w:r>
        <w:rPr>
          <w:rFonts w:hint="eastAsia"/>
          <w:kern w:val="0"/>
          <w:sz w:val="24"/>
        </w:rPr>
        <w:t>将相关服务创建成为服务组简化防火墙配置。</w:t>
      </w:r>
    </w:p>
    <w:p w14:paraId="145A32F6" w14:textId="77777777" w:rsidR="00A23EE0" w:rsidRDefault="001E1853">
      <w:pPr>
        <w:autoSpaceDE w:val="0"/>
        <w:autoSpaceDN w:val="0"/>
        <w:adjustRightInd w:val="0"/>
        <w:spacing w:before="100" w:beforeAutospacing="1" w:after="100" w:afterAutospacing="1"/>
        <w:jc w:val="left"/>
        <w:rPr>
          <w:kern w:val="0"/>
          <w:sz w:val="24"/>
        </w:rPr>
      </w:pPr>
      <w:r>
        <w:rPr>
          <w:rFonts w:hint="eastAsia"/>
          <w:kern w:val="0"/>
          <w:sz w:val="24"/>
        </w:rPr>
        <w:t>TN-SG5000</w:t>
      </w:r>
      <w:r>
        <w:rPr>
          <w:rFonts w:hint="eastAsia"/>
          <w:kern w:val="0"/>
          <w:sz w:val="24"/>
        </w:rPr>
        <w:t>设备中启动</w:t>
      </w:r>
      <w:r>
        <w:rPr>
          <w:rFonts w:hint="eastAsia"/>
          <w:kern w:val="0"/>
          <w:sz w:val="24"/>
        </w:rPr>
        <w:t>VDOM</w:t>
      </w:r>
      <w:r>
        <w:rPr>
          <w:rFonts w:hint="eastAsia"/>
          <w:kern w:val="0"/>
          <w:sz w:val="24"/>
        </w:rPr>
        <w:t>配置后，需要对每个虚拟域配置独立的服务。</w:t>
      </w:r>
    </w:p>
    <w:p w14:paraId="6361D4FE" w14:textId="77777777" w:rsidR="00A23EE0" w:rsidRDefault="001E1853">
      <w:pPr>
        <w:autoSpaceDE w:val="0"/>
        <w:autoSpaceDN w:val="0"/>
        <w:adjustRightInd w:val="0"/>
        <w:jc w:val="left"/>
        <w:rPr>
          <w:kern w:val="0"/>
          <w:sz w:val="24"/>
        </w:rPr>
      </w:pPr>
      <w:r>
        <w:rPr>
          <w:kern w:val="0"/>
          <w:sz w:val="24"/>
        </w:rPr>
        <w:t>包括以下内容：</w:t>
      </w:r>
    </w:p>
    <w:p w14:paraId="3B34F502" w14:textId="77777777" w:rsidR="00A23EE0" w:rsidRDefault="001E1853">
      <w:pPr>
        <w:numPr>
          <w:ilvl w:val="0"/>
          <w:numId w:val="47"/>
        </w:numPr>
        <w:autoSpaceDE w:val="0"/>
        <w:autoSpaceDN w:val="0"/>
        <w:adjustRightInd w:val="0"/>
        <w:jc w:val="left"/>
        <w:rPr>
          <w:kern w:val="0"/>
          <w:sz w:val="24"/>
        </w:rPr>
      </w:pPr>
      <w:hyperlink w:anchor="_查看定制服务列表" w:history="1">
        <w:r>
          <w:rPr>
            <w:rStyle w:val="a4"/>
            <w:kern w:val="0"/>
            <w:sz w:val="24"/>
          </w:rPr>
          <w:t>查看</w:t>
        </w:r>
        <w:r>
          <w:rPr>
            <w:rStyle w:val="a4"/>
            <w:rFonts w:hint="eastAsia"/>
            <w:kern w:val="0"/>
            <w:sz w:val="24"/>
          </w:rPr>
          <w:t>预定义</w:t>
        </w:r>
        <w:r>
          <w:rPr>
            <w:rStyle w:val="a4"/>
            <w:kern w:val="0"/>
            <w:sz w:val="24"/>
          </w:rPr>
          <w:t>服务列表</w:t>
        </w:r>
      </w:hyperlink>
    </w:p>
    <w:p w14:paraId="79A8144E" w14:textId="77777777" w:rsidR="00A23EE0" w:rsidRDefault="001E1853">
      <w:pPr>
        <w:numPr>
          <w:ilvl w:val="0"/>
          <w:numId w:val="47"/>
        </w:numPr>
        <w:autoSpaceDE w:val="0"/>
        <w:autoSpaceDN w:val="0"/>
        <w:adjustRightInd w:val="0"/>
        <w:jc w:val="left"/>
        <w:rPr>
          <w:kern w:val="0"/>
          <w:sz w:val="24"/>
        </w:rPr>
      </w:pPr>
      <w:hyperlink w:anchor="_查看用户服务列表" w:history="1">
        <w:r>
          <w:rPr>
            <w:rStyle w:val="a4"/>
            <w:kern w:val="0"/>
            <w:sz w:val="24"/>
          </w:rPr>
          <w:t>查看用户服务列表</w:t>
        </w:r>
      </w:hyperlink>
    </w:p>
    <w:p w14:paraId="401FF896" w14:textId="77777777" w:rsidR="00A23EE0" w:rsidRDefault="001E1853">
      <w:pPr>
        <w:numPr>
          <w:ilvl w:val="0"/>
          <w:numId w:val="47"/>
        </w:numPr>
        <w:autoSpaceDE w:val="0"/>
        <w:autoSpaceDN w:val="0"/>
        <w:adjustRightInd w:val="0"/>
        <w:jc w:val="left"/>
        <w:rPr>
          <w:kern w:val="0"/>
          <w:sz w:val="24"/>
        </w:rPr>
      </w:pPr>
      <w:hyperlink w:anchor="_配置用户服务" w:history="1">
        <w:r>
          <w:rPr>
            <w:rStyle w:val="a4"/>
            <w:kern w:val="0"/>
            <w:sz w:val="24"/>
          </w:rPr>
          <w:t>配置用户服务</w:t>
        </w:r>
      </w:hyperlink>
    </w:p>
    <w:p w14:paraId="25905CE6" w14:textId="77777777" w:rsidR="00A23EE0" w:rsidRDefault="001E1853">
      <w:pPr>
        <w:numPr>
          <w:ilvl w:val="0"/>
          <w:numId w:val="47"/>
        </w:numPr>
        <w:autoSpaceDE w:val="0"/>
        <w:autoSpaceDN w:val="0"/>
        <w:adjustRightInd w:val="0"/>
        <w:jc w:val="left"/>
        <w:rPr>
          <w:kern w:val="0"/>
          <w:sz w:val="24"/>
        </w:rPr>
      </w:pPr>
      <w:hyperlink w:anchor="_查看服务组列表" w:history="1">
        <w:r>
          <w:rPr>
            <w:rStyle w:val="a4"/>
            <w:kern w:val="0"/>
            <w:sz w:val="24"/>
          </w:rPr>
          <w:t>查看服务组列表</w:t>
        </w:r>
      </w:hyperlink>
    </w:p>
    <w:p w14:paraId="2E48A531" w14:textId="77777777" w:rsidR="00A23EE0" w:rsidRDefault="001E1853">
      <w:pPr>
        <w:numPr>
          <w:ilvl w:val="0"/>
          <w:numId w:val="47"/>
        </w:numPr>
        <w:autoSpaceDE w:val="0"/>
        <w:autoSpaceDN w:val="0"/>
        <w:adjustRightInd w:val="0"/>
        <w:jc w:val="left"/>
        <w:rPr>
          <w:kern w:val="0"/>
          <w:sz w:val="24"/>
        </w:rPr>
      </w:pPr>
      <w:hyperlink w:anchor="_配置服务组" w:history="1">
        <w:r>
          <w:rPr>
            <w:rStyle w:val="a4"/>
            <w:kern w:val="0"/>
            <w:sz w:val="24"/>
          </w:rPr>
          <w:t>配置服务组</w:t>
        </w:r>
      </w:hyperlink>
    </w:p>
    <w:p w14:paraId="33F62723" w14:textId="77777777" w:rsidR="00A23EE0" w:rsidRDefault="001E1853">
      <w:pPr>
        <w:pStyle w:val="2"/>
        <w:rPr>
          <w:sz w:val="30"/>
        </w:rPr>
      </w:pPr>
      <w:bookmarkStart w:id="69" w:name="_Toc27517"/>
      <w:r>
        <w:rPr>
          <w:sz w:val="30"/>
        </w:rPr>
        <w:t>查看</w:t>
      </w:r>
      <w:r>
        <w:rPr>
          <w:rFonts w:hint="eastAsia"/>
          <w:sz w:val="30"/>
        </w:rPr>
        <w:t>预定义</w:t>
      </w:r>
      <w:r>
        <w:rPr>
          <w:sz w:val="30"/>
        </w:rPr>
        <w:t>服务列表</w:t>
      </w:r>
      <w:bookmarkEnd w:id="69"/>
    </w:p>
    <w:p w14:paraId="0548377F" w14:textId="77777777" w:rsidR="00A23EE0" w:rsidRDefault="001E1853">
      <w:pPr>
        <w:autoSpaceDE w:val="0"/>
        <w:autoSpaceDN w:val="0"/>
        <w:adjustRightInd w:val="0"/>
        <w:spacing w:before="100" w:beforeAutospacing="1" w:after="100" w:afterAutospacing="1"/>
        <w:jc w:val="left"/>
        <w:rPr>
          <w:kern w:val="0"/>
          <w:sz w:val="24"/>
        </w:rPr>
      </w:pPr>
      <w:r>
        <w:rPr>
          <w:rFonts w:hint="eastAsia"/>
          <w:kern w:val="0"/>
          <w:sz w:val="24"/>
        </w:rPr>
        <w:t>防火墙服务中已经预先定义很多公知的流量类型。这些预定义的服务是默认的，不能编辑或删除。如果您需要定义除预定义服务之外的服务，使用用户定制服务添加。</w:t>
      </w:r>
    </w:p>
    <w:p w14:paraId="3E85A514" w14:textId="77777777" w:rsidR="00A23EE0" w:rsidRDefault="001E1853">
      <w:pPr>
        <w:autoSpaceDE w:val="0"/>
        <w:autoSpaceDN w:val="0"/>
        <w:adjustRightInd w:val="0"/>
        <w:spacing w:before="100" w:beforeAutospacing="1" w:after="100" w:afterAutospacing="1"/>
        <w:jc w:val="left"/>
        <w:rPr>
          <w:kern w:val="0"/>
          <w:sz w:val="24"/>
        </w:rPr>
      </w:pPr>
      <w:r>
        <w:rPr>
          <w:rFonts w:hint="eastAsia"/>
          <w:kern w:val="0"/>
          <w:sz w:val="24"/>
        </w:rPr>
        <w:t>进入“</w:t>
      </w:r>
      <w:r>
        <w:rPr>
          <w:kern w:val="0"/>
          <w:sz w:val="24"/>
        </w:rPr>
        <w:t>防火墙</w:t>
      </w:r>
      <w:r>
        <w:rPr>
          <w:kern w:val="0"/>
          <w:sz w:val="24"/>
        </w:rPr>
        <w:t>&gt;</w:t>
      </w:r>
      <w:r>
        <w:rPr>
          <w:kern w:val="0"/>
          <w:sz w:val="24"/>
        </w:rPr>
        <w:t>服务</w:t>
      </w:r>
      <w:r>
        <w:rPr>
          <w:rFonts w:hint="eastAsia"/>
          <w:kern w:val="0"/>
          <w:sz w:val="24"/>
        </w:rPr>
        <w:t>”</w:t>
      </w:r>
      <w:r>
        <w:rPr>
          <w:kern w:val="0"/>
          <w:sz w:val="24"/>
        </w:rPr>
        <w:t>，查看预先定义的服务列表。</w:t>
      </w:r>
    </w:p>
    <w:p w14:paraId="281AD4F9" w14:textId="77777777" w:rsidR="00A23EE0" w:rsidRDefault="001E1853">
      <w:pPr>
        <w:autoSpaceDE w:val="0"/>
        <w:autoSpaceDN w:val="0"/>
        <w:adjustRightInd w:val="0"/>
        <w:spacing w:before="100" w:beforeAutospacing="1" w:after="100" w:afterAutospacing="1"/>
        <w:jc w:val="left"/>
        <w:rPr>
          <w:b/>
          <w:bCs/>
          <w:kern w:val="0"/>
          <w:sz w:val="24"/>
        </w:rPr>
      </w:pPr>
      <w:r>
        <w:rPr>
          <w:b/>
          <w:bCs/>
          <w:kern w:val="0"/>
          <w:sz w:val="24"/>
        </w:rPr>
        <w:t>图</w:t>
      </w:r>
      <w:r>
        <w:rPr>
          <w:rFonts w:hint="eastAsia"/>
          <w:b/>
          <w:bCs/>
          <w:kern w:val="0"/>
          <w:sz w:val="24"/>
        </w:rPr>
        <w:t>34</w:t>
      </w:r>
      <w:r>
        <w:rPr>
          <w:b/>
          <w:bCs/>
          <w:kern w:val="0"/>
          <w:sz w:val="24"/>
        </w:rPr>
        <w:t>：</w:t>
      </w:r>
      <w:r>
        <w:rPr>
          <w:rFonts w:hint="eastAsia"/>
          <w:b/>
          <w:bCs/>
          <w:kern w:val="0"/>
          <w:sz w:val="24"/>
        </w:rPr>
        <w:t>预定义</w:t>
      </w:r>
      <w:r>
        <w:rPr>
          <w:b/>
          <w:bCs/>
          <w:kern w:val="0"/>
          <w:sz w:val="24"/>
        </w:rPr>
        <w:t>服务列表</w:t>
      </w:r>
    </w:p>
    <w:p w14:paraId="28690CBB" w14:textId="77777777" w:rsidR="00A23EE0" w:rsidRDefault="001E1853">
      <w:pPr>
        <w:autoSpaceDE w:val="0"/>
        <w:autoSpaceDN w:val="0"/>
        <w:adjustRightInd w:val="0"/>
        <w:spacing w:before="100" w:beforeAutospacing="1" w:after="100" w:afterAutospacing="1"/>
        <w:jc w:val="left"/>
        <w:rPr>
          <w:b/>
          <w:bCs/>
          <w:kern w:val="0"/>
          <w:sz w:val="24"/>
        </w:rPr>
      </w:pPr>
      <w:r>
        <w:rPr>
          <w:b/>
          <w:bCs/>
          <w:noProof/>
          <w:kern w:val="0"/>
          <w:sz w:val="24"/>
        </w:rPr>
        <w:drawing>
          <wp:inline distT="0" distB="0" distL="114300" distR="114300" wp14:anchorId="652589B9" wp14:editId="6C2158E8">
            <wp:extent cx="5028565" cy="8487410"/>
            <wp:effectExtent l="0" t="0" r="635" b="8890"/>
            <wp:docPr id="2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34"/>
                    <pic:cNvPicPr>
                      <a:picLocks noChangeAspect="1"/>
                    </pic:cNvPicPr>
                  </pic:nvPicPr>
                  <pic:blipFill>
                    <a:blip r:embed="rId43"/>
                    <a:stretch>
                      <a:fillRect/>
                    </a:stretch>
                  </pic:blipFill>
                  <pic:spPr>
                    <a:xfrm>
                      <a:off x="0" y="0"/>
                      <a:ext cx="5028565" cy="8487410"/>
                    </a:xfrm>
                    <a:prstGeom prst="rect">
                      <a:avLst/>
                    </a:prstGeom>
                    <a:noFill/>
                    <a:ln>
                      <a:noFill/>
                    </a:ln>
                  </pic:spPr>
                </pic:pic>
              </a:graphicData>
            </a:graphic>
          </wp:inline>
        </w:drawing>
      </w:r>
    </w:p>
    <w:tbl>
      <w:tblPr>
        <w:tblW w:w="0" w:type="auto"/>
        <w:tblLook w:val="04A0" w:firstRow="1" w:lastRow="0" w:firstColumn="1" w:lastColumn="0" w:noHBand="0" w:noVBand="1"/>
      </w:tblPr>
      <w:tblGrid>
        <w:gridCol w:w="1188"/>
        <w:gridCol w:w="3336"/>
      </w:tblGrid>
      <w:tr w:rsidR="00A23EE0" w14:paraId="3F7E283F" w14:textId="77777777">
        <w:tc>
          <w:tcPr>
            <w:tcW w:w="1188" w:type="dxa"/>
          </w:tcPr>
          <w:p w14:paraId="611A2538" w14:textId="77777777" w:rsidR="00A23EE0" w:rsidRDefault="001E1853">
            <w:pPr>
              <w:autoSpaceDE w:val="0"/>
              <w:autoSpaceDN w:val="0"/>
              <w:adjustRightInd w:val="0"/>
              <w:spacing w:before="100" w:beforeAutospacing="1" w:after="100" w:afterAutospacing="1"/>
              <w:jc w:val="left"/>
              <w:rPr>
                <w:b/>
                <w:bCs/>
                <w:kern w:val="0"/>
                <w:sz w:val="24"/>
              </w:rPr>
            </w:pPr>
            <w:r>
              <w:rPr>
                <w:b/>
                <w:bCs/>
                <w:kern w:val="0"/>
                <w:sz w:val="24"/>
              </w:rPr>
              <w:t>服务名称</w:t>
            </w:r>
          </w:p>
        </w:tc>
        <w:tc>
          <w:tcPr>
            <w:tcW w:w="0" w:type="auto"/>
          </w:tcPr>
          <w:p w14:paraId="4312B387" w14:textId="77777777" w:rsidR="00A23EE0" w:rsidRDefault="001E1853">
            <w:pPr>
              <w:autoSpaceDE w:val="0"/>
              <w:autoSpaceDN w:val="0"/>
              <w:adjustRightInd w:val="0"/>
              <w:spacing w:before="100" w:beforeAutospacing="1" w:after="100" w:afterAutospacing="1"/>
              <w:jc w:val="left"/>
              <w:rPr>
                <w:kern w:val="0"/>
                <w:sz w:val="24"/>
              </w:rPr>
            </w:pPr>
            <w:r>
              <w:rPr>
                <w:kern w:val="0"/>
                <w:sz w:val="24"/>
              </w:rPr>
              <w:t>预先定义服务的名称。</w:t>
            </w:r>
          </w:p>
        </w:tc>
      </w:tr>
      <w:tr w:rsidR="00A23EE0" w14:paraId="4CE20878" w14:textId="77777777">
        <w:tc>
          <w:tcPr>
            <w:tcW w:w="1188" w:type="dxa"/>
          </w:tcPr>
          <w:p w14:paraId="65DAC96F" w14:textId="77777777" w:rsidR="00A23EE0" w:rsidRDefault="001E1853">
            <w:pPr>
              <w:autoSpaceDE w:val="0"/>
              <w:autoSpaceDN w:val="0"/>
              <w:adjustRightInd w:val="0"/>
              <w:spacing w:before="100" w:beforeAutospacing="1" w:after="100" w:afterAutospacing="1"/>
              <w:jc w:val="left"/>
              <w:rPr>
                <w:b/>
                <w:bCs/>
                <w:kern w:val="0"/>
                <w:sz w:val="24"/>
              </w:rPr>
            </w:pPr>
            <w:r>
              <w:rPr>
                <w:b/>
                <w:bCs/>
                <w:kern w:val="0"/>
                <w:sz w:val="24"/>
              </w:rPr>
              <w:t>详述</w:t>
            </w:r>
          </w:p>
        </w:tc>
        <w:tc>
          <w:tcPr>
            <w:tcW w:w="0" w:type="auto"/>
          </w:tcPr>
          <w:p w14:paraId="156E8B48" w14:textId="77777777" w:rsidR="00A23EE0" w:rsidRDefault="001E1853">
            <w:pPr>
              <w:autoSpaceDE w:val="0"/>
              <w:autoSpaceDN w:val="0"/>
              <w:adjustRightInd w:val="0"/>
              <w:spacing w:before="100" w:beforeAutospacing="1" w:after="100" w:afterAutospacing="1"/>
              <w:jc w:val="left"/>
              <w:rPr>
                <w:kern w:val="0"/>
                <w:sz w:val="24"/>
              </w:rPr>
            </w:pPr>
            <w:r>
              <w:rPr>
                <w:rFonts w:hint="eastAsia"/>
                <w:kern w:val="0"/>
                <w:sz w:val="24"/>
              </w:rPr>
              <w:t>预定义</w:t>
            </w:r>
            <w:r>
              <w:rPr>
                <w:kern w:val="0"/>
                <w:sz w:val="24"/>
              </w:rPr>
              <w:t>服务的协议</w:t>
            </w:r>
            <w:r>
              <w:rPr>
                <w:rFonts w:hint="eastAsia"/>
                <w:kern w:val="0"/>
                <w:sz w:val="24"/>
              </w:rPr>
              <w:t>与端口号</w:t>
            </w:r>
            <w:r>
              <w:rPr>
                <w:kern w:val="0"/>
                <w:sz w:val="24"/>
              </w:rPr>
              <w:t>。</w:t>
            </w:r>
          </w:p>
        </w:tc>
      </w:tr>
    </w:tbl>
    <w:p w14:paraId="166BD018" w14:textId="77777777" w:rsidR="00A23EE0" w:rsidRDefault="001E1853">
      <w:pPr>
        <w:autoSpaceDE w:val="0"/>
        <w:autoSpaceDN w:val="0"/>
        <w:adjustRightInd w:val="0"/>
        <w:spacing w:before="100" w:beforeAutospacing="1" w:after="100" w:afterAutospacing="1"/>
        <w:jc w:val="left"/>
        <w:rPr>
          <w:kern w:val="0"/>
          <w:sz w:val="24"/>
        </w:rPr>
      </w:pPr>
      <w:r>
        <w:rPr>
          <w:kern w:val="0"/>
          <w:sz w:val="24"/>
        </w:rPr>
        <w:t>表</w:t>
      </w:r>
      <w:r>
        <w:rPr>
          <w:kern w:val="0"/>
          <w:sz w:val="24"/>
        </w:rPr>
        <w:t>3</w:t>
      </w:r>
      <w:r>
        <w:rPr>
          <w:rFonts w:hint="eastAsia"/>
          <w:kern w:val="0"/>
          <w:sz w:val="24"/>
        </w:rPr>
        <w:t>6</w:t>
      </w:r>
      <w:r>
        <w:rPr>
          <w:kern w:val="0"/>
          <w:sz w:val="24"/>
        </w:rPr>
        <w:t>列出的是</w:t>
      </w:r>
      <w:r>
        <w:rPr>
          <w:rFonts w:hint="eastAsia"/>
          <w:kern w:val="0"/>
          <w:sz w:val="24"/>
        </w:rPr>
        <w:t>TN-SG5000</w:t>
      </w:r>
      <w:r>
        <w:rPr>
          <w:kern w:val="0"/>
          <w:sz w:val="24"/>
        </w:rPr>
        <w:t>定制的防火墙服务。您可以将这些服务添加到任何策略中。</w:t>
      </w:r>
    </w:p>
    <w:p w14:paraId="411ADCCB" w14:textId="77777777" w:rsidR="00A23EE0" w:rsidRDefault="001E1853">
      <w:pPr>
        <w:autoSpaceDE w:val="0"/>
        <w:autoSpaceDN w:val="0"/>
        <w:adjustRightInd w:val="0"/>
        <w:spacing w:before="100" w:beforeAutospacing="1" w:after="100" w:afterAutospacing="1"/>
        <w:jc w:val="left"/>
        <w:rPr>
          <w:b/>
          <w:kern w:val="0"/>
          <w:sz w:val="24"/>
        </w:rPr>
      </w:pPr>
      <w:r>
        <w:rPr>
          <w:b/>
          <w:kern w:val="0"/>
          <w:sz w:val="24"/>
        </w:rPr>
        <w:t>表</w:t>
      </w:r>
      <w:r>
        <w:rPr>
          <w:b/>
          <w:kern w:val="0"/>
          <w:sz w:val="24"/>
        </w:rPr>
        <w:t>3</w:t>
      </w:r>
      <w:r>
        <w:rPr>
          <w:rFonts w:hint="eastAsia"/>
          <w:b/>
          <w:kern w:val="0"/>
          <w:sz w:val="24"/>
        </w:rPr>
        <w:t>6</w:t>
      </w:r>
      <w:r>
        <w:rPr>
          <w:b/>
          <w:kern w:val="0"/>
          <w:sz w:val="24"/>
        </w:rPr>
        <w:t>：定制服务列表</w:t>
      </w:r>
    </w:p>
    <w:tbl>
      <w:tblPr>
        <w:tblW w:w="83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84"/>
        <w:gridCol w:w="4444"/>
        <w:gridCol w:w="855"/>
        <w:gridCol w:w="1305"/>
      </w:tblGrid>
      <w:tr w:rsidR="00A23EE0" w14:paraId="7C1C9E8B" w14:textId="77777777">
        <w:tc>
          <w:tcPr>
            <w:tcW w:w="1784" w:type="dxa"/>
          </w:tcPr>
          <w:p w14:paraId="3E953ACD" w14:textId="77777777" w:rsidR="00A23EE0" w:rsidRDefault="001E1853">
            <w:pPr>
              <w:autoSpaceDE w:val="0"/>
              <w:autoSpaceDN w:val="0"/>
              <w:adjustRightInd w:val="0"/>
              <w:spacing w:before="100" w:beforeAutospacing="1" w:after="100" w:afterAutospacing="1"/>
              <w:jc w:val="center"/>
              <w:rPr>
                <w:b/>
                <w:kern w:val="0"/>
                <w:sz w:val="24"/>
              </w:rPr>
            </w:pPr>
            <w:r>
              <w:rPr>
                <w:b/>
                <w:kern w:val="0"/>
                <w:sz w:val="24"/>
              </w:rPr>
              <w:t>服务名称</w:t>
            </w:r>
          </w:p>
        </w:tc>
        <w:tc>
          <w:tcPr>
            <w:tcW w:w="4444" w:type="dxa"/>
          </w:tcPr>
          <w:p w14:paraId="7DFDA941" w14:textId="77777777" w:rsidR="00A23EE0" w:rsidRDefault="001E1853">
            <w:pPr>
              <w:autoSpaceDE w:val="0"/>
              <w:autoSpaceDN w:val="0"/>
              <w:adjustRightInd w:val="0"/>
              <w:spacing w:before="100" w:beforeAutospacing="1" w:after="100" w:afterAutospacing="1"/>
              <w:jc w:val="center"/>
              <w:rPr>
                <w:b/>
                <w:kern w:val="0"/>
                <w:sz w:val="24"/>
              </w:rPr>
            </w:pPr>
            <w:r>
              <w:rPr>
                <w:b/>
                <w:kern w:val="0"/>
                <w:sz w:val="24"/>
              </w:rPr>
              <w:t>描述</w:t>
            </w:r>
          </w:p>
        </w:tc>
        <w:tc>
          <w:tcPr>
            <w:tcW w:w="855" w:type="dxa"/>
          </w:tcPr>
          <w:p w14:paraId="07531A34" w14:textId="77777777" w:rsidR="00A23EE0" w:rsidRDefault="001E1853">
            <w:pPr>
              <w:autoSpaceDE w:val="0"/>
              <w:autoSpaceDN w:val="0"/>
              <w:adjustRightInd w:val="0"/>
              <w:spacing w:before="100" w:beforeAutospacing="1" w:after="100" w:afterAutospacing="1"/>
              <w:jc w:val="center"/>
              <w:rPr>
                <w:b/>
                <w:kern w:val="0"/>
                <w:sz w:val="24"/>
              </w:rPr>
            </w:pPr>
            <w:r>
              <w:rPr>
                <w:b/>
                <w:kern w:val="0"/>
                <w:sz w:val="24"/>
              </w:rPr>
              <w:t>协议</w:t>
            </w:r>
          </w:p>
        </w:tc>
        <w:tc>
          <w:tcPr>
            <w:tcW w:w="1305" w:type="dxa"/>
          </w:tcPr>
          <w:p w14:paraId="1A20EC79" w14:textId="77777777" w:rsidR="00A23EE0" w:rsidRDefault="001E1853">
            <w:pPr>
              <w:autoSpaceDE w:val="0"/>
              <w:autoSpaceDN w:val="0"/>
              <w:adjustRightInd w:val="0"/>
              <w:spacing w:before="100" w:beforeAutospacing="1" w:after="100" w:afterAutospacing="1"/>
              <w:jc w:val="center"/>
              <w:rPr>
                <w:b/>
                <w:kern w:val="0"/>
                <w:sz w:val="24"/>
              </w:rPr>
            </w:pPr>
            <w:r>
              <w:rPr>
                <w:b/>
                <w:kern w:val="0"/>
                <w:sz w:val="24"/>
              </w:rPr>
              <w:t>端口</w:t>
            </w:r>
          </w:p>
        </w:tc>
      </w:tr>
      <w:tr w:rsidR="00A23EE0" w14:paraId="368B735C" w14:textId="77777777">
        <w:tc>
          <w:tcPr>
            <w:tcW w:w="1784" w:type="dxa"/>
          </w:tcPr>
          <w:p w14:paraId="70FB2A5D" w14:textId="77777777" w:rsidR="00A23EE0" w:rsidRDefault="001E1853">
            <w:pPr>
              <w:autoSpaceDE w:val="0"/>
              <w:autoSpaceDN w:val="0"/>
              <w:adjustRightInd w:val="0"/>
              <w:spacing w:before="100" w:beforeAutospacing="1" w:after="100" w:afterAutospacing="1"/>
              <w:jc w:val="left"/>
              <w:rPr>
                <w:b/>
                <w:kern w:val="0"/>
                <w:sz w:val="24"/>
              </w:rPr>
            </w:pPr>
            <w:r>
              <w:rPr>
                <w:b/>
                <w:kern w:val="0"/>
                <w:sz w:val="24"/>
              </w:rPr>
              <w:t>AH</w:t>
            </w:r>
          </w:p>
        </w:tc>
        <w:tc>
          <w:tcPr>
            <w:tcW w:w="4444" w:type="dxa"/>
          </w:tcPr>
          <w:p w14:paraId="6E9512F7" w14:textId="77777777" w:rsidR="00A23EE0" w:rsidRDefault="001E1853">
            <w:pPr>
              <w:autoSpaceDE w:val="0"/>
              <w:autoSpaceDN w:val="0"/>
              <w:adjustRightInd w:val="0"/>
              <w:spacing w:before="100" w:beforeAutospacing="1" w:after="100" w:afterAutospacing="1"/>
              <w:jc w:val="left"/>
              <w:rPr>
                <w:kern w:val="0"/>
                <w:sz w:val="24"/>
              </w:rPr>
            </w:pPr>
            <w:r>
              <w:rPr>
                <w:kern w:val="0"/>
                <w:sz w:val="24"/>
              </w:rPr>
              <w:t>认证报头。</w:t>
            </w:r>
            <w:r>
              <w:rPr>
                <w:rFonts w:hint="eastAsia"/>
                <w:kern w:val="0"/>
                <w:sz w:val="24"/>
              </w:rPr>
              <w:t>AH</w:t>
            </w:r>
            <w:r>
              <w:rPr>
                <w:rFonts w:hint="eastAsia"/>
                <w:kern w:val="0"/>
                <w:sz w:val="24"/>
              </w:rPr>
              <w:t>提供</w:t>
            </w:r>
            <w:r>
              <w:rPr>
                <w:kern w:val="0"/>
                <w:sz w:val="24"/>
              </w:rPr>
              <w:t>源主机认证与数据完整性，但不保密。协议</w:t>
            </w:r>
            <w:r>
              <w:rPr>
                <w:rFonts w:hint="eastAsia"/>
                <w:kern w:val="0"/>
                <w:sz w:val="24"/>
              </w:rPr>
              <w:t>用于</w:t>
            </w:r>
            <w:r>
              <w:rPr>
                <w:kern w:val="0"/>
                <w:sz w:val="24"/>
              </w:rPr>
              <w:t>通过</w:t>
            </w:r>
            <w:r>
              <w:rPr>
                <w:kern w:val="0"/>
                <w:sz w:val="24"/>
              </w:rPr>
              <w:t>IPSec</w:t>
            </w:r>
            <w:r>
              <w:rPr>
                <w:kern w:val="0"/>
                <w:sz w:val="24"/>
              </w:rPr>
              <w:t>远程网关设置为主动模式用于认证。</w:t>
            </w:r>
          </w:p>
        </w:tc>
        <w:tc>
          <w:tcPr>
            <w:tcW w:w="855" w:type="dxa"/>
          </w:tcPr>
          <w:p w14:paraId="68057E32" w14:textId="77777777" w:rsidR="00A23EE0" w:rsidRDefault="00A23EE0">
            <w:pPr>
              <w:autoSpaceDE w:val="0"/>
              <w:autoSpaceDN w:val="0"/>
              <w:adjustRightInd w:val="0"/>
              <w:spacing w:before="100" w:beforeAutospacing="1" w:after="100" w:afterAutospacing="1"/>
              <w:jc w:val="left"/>
              <w:rPr>
                <w:kern w:val="0"/>
                <w:sz w:val="24"/>
              </w:rPr>
            </w:pPr>
          </w:p>
        </w:tc>
        <w:tc>
          <w:tcPr>
            <w:tcW w:w="1305" w:type="dxa"/>
          </w:tcPr>
          <w:p w14:paraId="35C736BB" w14:textId="77777777" w:rsidR="00A23EE0" w:rsidRDefault="001E1853">
            <w:pPr>
              <w:autoSpaceDE w:val="0"/>
              <w:autoSpaceDN w:val="0"/>
              <w:adjustRightInd w:val="0"/>
              <w:spacing w:before="100" w:beforeAutospacing="1" w:after="100" w:afterAutospacing="1"/>
              <w:jc w:val="left"/>
              <w:rPr>
                <w:kern w:val="0"/>
                <w:sz w:val="24"/>
              </w:rPr>
            </w:pPr>
            <w:r>
              <w:rPr>
                <w:kern w:val="0"/>
                <w:sz w:val="24"/>
              </w:rPr>
              <w:t>51</w:t>
            </w:r>
          </w:p>
        </w:tc>
      </w:tr>
      <w:tr w:rsidR="00A23EE0" w14:paraId="3FED592F" w14:textId="77777777">
        <w:tc>
          <w:tcPr>
            <w:tcW w:w="1784" w:type="dxa"/>
          </w:tcPr>
          <w:p w14:paraId="1ED55895" w14:textId="77777777" w:rsidR="00A23EE0" w:rsidRDefault="001E1853">
            <w:pPr>
              <w:autoSpaceDE w:val="0"/>
              <w:autoSpaceDN w:val="0"/>
              <w:adjustRightInd w:val="0"/>
              <w:spacing w:before="100" w:beforeAutospacing="1" w:after="100" w:afterAutospacing="1"/>
              <w:jc w:val="left"/>
              <w:rPr>
                <w:b/>
                <w:kern w:val="0"/>
                <w:sz w:val="24"/>
              </w:rPr>
            </w:pPr>
            <w:r>
              <w:rPr>
                <w:b/>
                <w:kern w:val="0"/>
                <w:sz w:val="24"/>
              </w:rPr>
              <w:t>ANY</w:t>
            </w:r>
          </w:p>
        </w:tc>
        <w:tc>
          <w:tcPr>
            <w:tcW w:w="4444" w:type="dxa"/>
          </w:tcPr>
          <w:p w14:paraId="79B3FC88" w14:textId="77777777" w:rsidR="00A23EE0" w:rsidRDefault="001E1853">
            <w:pPr>
              <w:autoSpaceDE w:val="0"/>
              <w:autoSpaceDN w:val="0"/>
              <w:adjustRightInd w:val="0"/>
              <w:spacing w:before="100" w:beforeAutospacing="1" w:after="100" w:afterAutospacing="1"/>
              <w:jc w:val="left"/>
              <w:rPr>
                <w:kern w:val="0"/>
                <w:sz w:val="24"/>
              </w:rPr>
            </w:pPr>
            <w:r>
              <w:rPr>
                <w:kern w:val="0"/>
                <w:sz w:val="24"/>
              </w:rPr>
              <w:t>与</w:t>
            </w:r>
            <w:r>
              <w:rPr>
                <w:rFonts w:hint="eastAsia"/>
                <w:kern w:val="0"/>
                <w:sz w:val="24"/>
              </w:rPr>
              <w:t>基于</w:t>
            </w:r>
            <w:r>
              <w:rPr>
                <w:rFonts w:hint="eastAsia"/>
                <w:kern w:val="0"/>
                <w:sz w:val="24"/>
              </w:rPr>
              <w:t>IP</w:t>
            </w:r>
            <w:r>
              <w:rPr>
                <w:rFonts w:hint="eastAsia"/>
                <w:kern w:val="0"/>
                <w:sz w:val="24"/>
              </w:rPr>
              <w:t>的使用任何协议的连接匹配。</w:t>
            </w:r>
          </w:p>
        </w:tc>
        <w:tc>
          <w:tcPr>
            <w:tcW w:w="855" w:type="dxa"/>
          </w:tcPr>
          <w:p w14:paraId="08EBD449" w14:textId="77777777" w:rsidR="00A23EE0" w:rsidRDefault="001E1853">
            <w:pPr>
              <w:autoSpaceDE w:val="0"/>
              <w:autoSpaceDN w:val="0"/>
              <w:adjustRightInd w:val="0"/>
              <w:spacing w:before="100" w:beforeAutospacing="1" w:after="100" w:afterAutospacing="1"/>
              <w:jc w:val="left"/>
              <w:rPr>
                <w:kern w:val="0"/>
                <w:sz w:val="24"/>
              </w:rPr>
            </w:pPr>
            <w:r>
              <w:rPr>
                <w:kern w:val="0"/>
                <w:sz w:val="24"/>
              </w:rPr>
              <w:t>全部</w:t>
            </w:r>
          </w:p>
        </w:tc>
        <w:tc>
          <w:tcPr>
            <w:tcW w:w="1305" w:type="dxa"/>
          </w:tcPr>
          <w:p w14:paraId="5A3BB721" w14:textId="77777777" w:rsidR="00A23EE0" w:rsidRDefault="001E1853">
            <w:pPr>
              <w:autoSpaceDE w:val="0"/>
              <w:autoSpaceDN w:val="0"/>
              <w:adjustRightInd w:val="0"/>
              <w:spacing w:before="100" w:beforeAutospacing="1" w:after="100" w:afterAutospacing="1"/>
              <w:jc w:val="left"/>
              <w:rPr>
                <w:kern w:val="0"/>
                <w:sz w:val="24"/>
              </w:rPr>
            </w:pPr>
            <w:r>
              <w:rPr>
                <w:kern w:val="0"/>
                <w:sz w:val="24"/>
              </w:rPr>
              <w:t>全部</w:t>
            </w:r>
          </w:p>
        </w:tc>
      </w:tr>
      <w:tr w:rsidR="00A23EE0" w14:paraId="0E003F5A" w14:textId="77777777">
        <w:tc>
          <w:tcPr>
            <w:tcW w:w="1784" w:type="dxa"/>
          </w:tcPr>
          <w:p w14:paraId="0F834502" w14:textId="77777777" w:rsidR="00A23EE0" w:rsidRDefault="001E1853">
            <w:pPr>
              <w:autoSpaceDE w:val="0"/>
              <w:autoSpaceDN w:val="0"/>
              <w:adjustRightInd w:val="0"/>
              <w:spacing w:before="100" w:beforeAutospacing="1" w:after="100" w:afterAutospacing="1"/>
              <w:jc w:val="left"/>
              <w:rPr>
                <w:b/>
                <w:kern w:val="0"/>
                <w:sz w:val="24"/>
              </w:rPr>
            </w:pPr>
            <w:r>
              <w:rPr>
                <w:b/>
                <w:kern w:val="0"/>
                <w:sz w:val="24"/>
              </w:rPr>
              <w:t>AOL</w:t>
            </w:r>
          </w:p>
        </w:tc>
        <w:tc>
          <w:tcPr>
            <w:tcW w:w="4444" w:type="dxa"/>
          </w:tcPr>
          <w:p w14:paraId="39FB048A" w14:textId="77777777" w:rsidR="00A23EE0" w:rsidRDefault="001E1853">
            <w:pPr>
              <w:autoSpaceDE w:val="0"/>
              <w:autoSpaceDN w:val="0"/>
              <w:adjustRightInd w:val="0"/>
              <w:spacing w:before="100" w:beforeAutospacing="1" w:after="100" w:afterAutospacing="1"/>
              <w:jc w:val="left"/>
              <w:rPr>
                <w:kern w:val="0"/>
                <w:sz w:val="24"/>
              </w:rPr>
            </w:pPr>
            <w:r>
              <w:rPr>
                <w:kern w:val="0"/>
                <w:sz w:val="24"/>
              </w:rPr>
              <w:t xml:space="preserve">AOL </w:t>
            </w:r>
            <w:r>
              <w:rPr>
                <w:kern w:val="0"/>
                <w:sz w:val="24"/>
              </w:rPr>
              <w:t>即时信息协议。</w:t>
            </w:r>
          </w:p>
        </w:tc>
        <w:tc>
          <w:tcPr>
            <w:tcW w:w="855" w:type="dxa"/>
          </w:tcPr>
          <w:p w14:paraId="6DE9FF6B" w14:textId="77777777" w:rsidR="00A23EE0" w:rsidRDefault="001E1853">
            <w:pPr>
              <w:autoSpaceDE w:val="0"/>
              <w:autoSpaceDN w:val="0"/>
              <w:adjustRightInd w:val="0"/>
              <w:spacing w:before="100" w:beforeAutospacing="1" w:after="100" w:afterAutospacing="1"/>
              <w:jc w:val="left"/>
              <w:rPr>
                <w:kern w:val="0"/>
                <w:sz w:val="24"/>
              </w:rPr>
            </w:pPr>
            <w:r>
              <w:rPr>
                <w:kern w:val="0"/>
                <w:sz w:val="24"/>
              </w:rPr>
              <w:t>tcp</w:t>
            </w:r>
          </w:p>
        </w:tc>
        <w:tc>
          <w:tcPr>
            <w:tcW w:w="1305" w:type="dxa"/>
          </w:tcPr>
          <w:p w14:paraId="44F88B2E" w14:textId="77777777" w:rsidR="00A23EE0" w:rsidRDefault="001E1853">
            <w:pPr>
              <w:autoSpaceDE w:val="0"/>
              <w:autoSpaceDN w:val="0"/>
              <w:adjustRightInd w:val="0"/>
              <w:spacing w:before="100" w:beforeAutospacing="1" w:after="100" w:afterAutospacing="1"/>
              <w:jc w:val="left"/>
              <w:rPr>
                <w:kern w:val="0"/>
                <w:sz w:val="24"/>
              </w:rPr>
            </w:pPr>
            <w:r>
              <w:rPr>
                <w:kern w:val="0"/>
                <w:sz w:val="24"/>
              </w:rPr>
              <w:t>5190-5194</w:t>
            </w:r>
          </w:p>
        </w:tc>
      </w:tr>
      <w:tr w:rsidR="00A23EE0" w14:paraId="6D34C25E" w14:textId="77777777">
        <w:tc>
          <w:tcPr>
            <w:tcW w:w="1784" w:type="dxa"/>
          </w:tcPr>
          <w:p w14:paraId="3A8B18CB" w14:textId="77777777" w:rsidR="00A23EE0" w:rsidRDefault="001E1853">
            <w:pPr>
              <w:autoSpaceDE w:val="0"/>
              <w:autoSpaceDN w:val="0"/>
              <w:adjustRightInd w:val="0"/>
              <w:spacing w:before="100" w:beforeAutospacing="1" w:after="100" w:afterAutospacing="1"/>
              <w:jc w:val="left"/>
              <w:rPr>
                <w:b/>
                <w:kern w:val="0"/>
                <w:sz w:val="24"/>
              </w:rPr>
            </w:pPr>
            <w:r>
              <w:rPr>
                <w:b/>
                <w:kern w:val="0"/>
                <w:sz w:val="24"/>
              </w:rPr>
              <w:t>BGP</w:t>
            </w:r>
          </w:p>
        </w:tc>
        <w:tc>
          <w:tcPr>
            <w:tcW w:w="4444" w:type="dxa"/>
          </w:tcPr>
          <w:p w14:paraId="0542E6F6" w14:textId="77777777" w:rsidR="00A23EE0" w:rsidRDefault="001E1853">
            <w:pPr>
              <w:autoSpaceDE w:val="0"/>
              <w:autoSpaceDN w:val="0"/>
              <w:adjustRightInd w:val="0"/>
              <w:spacing w:before="100" w:beforeAutospacing="1" w:after="100" w:afterAutospacing="1"/>
              <w:jc w:val="left"/>
              <w:rPr>
                <w:kern w:val="0"/>
                <w:sz w:val="24"/>
              </w:rPr>
            </w:pPr>
            <w:r>
              <w:rPr>
                <w:kern w:val="0"/>
                <w:sz w:val="24"/>
              </w:rPr>
              <w:t>边界网关协议路由协议。</w:t>
            </w:r>
            <w:r>
              <w:rPr>
                <w:kern w:val="0"/>
                <w:sz w:val="24"/>
              </w:rPr>
              <w:t>BGP</w:t>
            </w:r>
            <w:r>
              <w:rPr>
                <w:kern w:val="0"/>
                <w:sz w:val="24"/>
              </w:rPr>
              <w:t>是内部</w:t>
            </w:r>
            <w:r>
              <w:rPr>
                <w:kern w:val="0"/>
                <w:sz w:val="24"/>
              </w:rPr>
              <w:t>/</w:t>
            </w:r>
            <w:r>
              <w:rPr>
                <w:kern w:val="0"/>
                <w:sz w:val="24"/>
              </w:rPr>
              <w:t>外部路由协议。</w:t>
            </w:r>
          </w:p>
        </w:tc>
        <w:tc>
          <w:tcPr>
            <w:tcW w:w="855" w:type="dxa"/>
          </w:tcPr>
          <w:p w14:paraId="72A31C38" w14:textId="77777777" w:rsidR="00A23EE0" w:rsidRDefault="001E1853">
            <w:pPr>
              <w:autoSpaceDE w:val="0"/>
              <w:autoSpaceDN w:val="0"/>
              <w:adjustRightInd w:val="0"/>
              <w:spacing w:before="100" w:beforeAutospacing="1" w:after="100" w:afterAutospacing="1"/>
              <w:jc w:val="left"/>
              <w:rPr>
                <w:kern w:val="0"/>
                <w:sz w:val="24"/>
              </w:rPr>
            </w:pPr>
            <w:r>
              <w:rPr>
                <w:kern w:val="0"/>
                <w:sz w:val="24"/>
              </w:rPr>
              <w:t>tcp</w:t>
            </w:r>
          </w:p>
        </w:tc>
        <w:tc>
          <w:tcPr>
            <w:tcW w:w="1305" w:type="dxa"/>
          </w:tcPr>
          <w:p w14:paraId="767E7AAA" w14:textId="77777777" w:rsidR="00A23EE0" w:rsidRDefault="001E1853">
            <w:pPr>
              <w:autoSpaceDE w:val="0"/>
              <w:autoSpaceDN w:val="0"/>
              <w:adjustRightInd w:val="0"/>
              <w:spacing w:before="100" w:beforeAutospacing="1" w:after="100" w:afterAutospacing="1"/>
              <w:jc w:val="left"/>
              <w:rPr>
                <w:kern w:val="0"/>
                <w:sz w:val="24"/>
              </w:rPr>
            </w:pPr>
            <w:r>
              <w:rPr>
                <w:kern w:val="0"/>
                <w:sz w:val="24"/>
              </w:rPr>
              <w:t>179</w:t>
            </w:r>
          </w:p>
        </w:tc>
      </w:tr>
      <w:tr w:rsidR="00A23EE0" w14:paraId="2B05234C" w14:textId="77777777">
        <w:tc>
          <w:tcPr>
            <w:tcW w:w="1784" w:type="dxa"/>
            <w:vMerge w:val="restart"/>
          </w:tcPr>
          <w:p w14:paraId="1C117EAC" w14:textId="77777777" w:rsidR="00A23EE0" w:rsidRDefault="001E1853">
            <w:pPr>
              <w:autoSpaceDE w:val="0"/>
              <w:autoSpaceDN w:val="0"/>
              <w:adjustRightInd w:val="0"/>
              <w:spacing w:before="100" w:beforeAutospacing="1" w:after="100" w:afterAutospacing="1"/>
              <w:jc w:val="left"/>
              <w:rPr>
                <w:b/>
                <w:kern w:val="0"/>
                <w:sz w:val="24"/>
              </w:rPr>
            </w:pPr>
            <w:r>
              <w:rPr>
                <w:rFonts w:hint="eastAsia"/>
                <w:b/>
                <w:kern w:val="0"/>
                <w:sz w:val="24"/>
              </w:rPr>
              <w:t>DCE-RPC</w:t>
            </w:r>
          </w:p>
        </w:tc>
        <w:tc>
          <w:tcPr>
            <w:tcW w:w="4444" w:type="dxa"/>
            <w:vMerge w:val="restart"/>
          </w:tcPr>
          <w:p w14:paraId="66353CF6" w14:textId="77777777" w:rsidR="00A23EE0" w:rsidRDefault="001E1853">
            <w:pPr>
              <w:autoSpaceDE w:val="0"/>
              <w:autoSpaceDN w:val="0"/>
              <w:adjustRightInd w:val="0"/>
              <w:spacing w:before="100" w:beforeAutospacing="1" w:after="100" w:afterAutospacing="1"/>
              <w:jc w:val="left"/>
              <w:rPr>
                <w:kern w:val="0"/>
                <w:sz w:val="24"/>
              </w:rPr>
            </w:pPr>
            <w:r>
              <w:rPr>
                <w:rFonts w:hint="eastAsia"/>
                <w:kern w:val="0"/>
                <w:sz w:val="24"/>
              </w:rPr>
              <w:t>分布式计算机环境</w:t>
            </w:r>
            <w:r>
              <w:rPr>
                <w:rFonts w:hint="eastAsia"/>
                <w:kern w:val="0"/>
                <w:sz w:val="24"/>
              </w:rPr>
              <w:t>/</w:t>
            </w:r>
            <w:r>
              <w:rPr>
                <w:rFonts w:hint="eastAsia"/>
                <w:kern w:val="0"/>
                <w:sz w:val="24"/>
              </w:rPr>
              <w:t>远程过程调用程序。使用</w:t>
            </w:r>
            <w:r>
              <w:rPr>
                <w:rFonts w:hint="eastAsia"/>
                <w:kern w:val="0"/>
                <w:sz w:val="24"/>
              </w:rPr>
              <w:t>DCE-RPC</w:t>
            </w:r>
            <w:r>
              <w:rPr>
                <w:rFonts w:hint="eastAsia"/>
                <w:kern w:val="0"/>
                <w:sz w:val="24"/>
              </w:rPr>
              <w:t>的程序可以在不知道其他主机运行程序的情况下调用程序。</w:t>
            </w:r>
          </w:p>
        </w:tc>
        <w:tc>
          <w:tcPr>
            <w:tcW w:w="855" w:type="dxa"/>
          </w:tcPr>
          <w:p w14:paraId="23709737" w14:textId="77777777" w:rsidR="00A23EE0" w:rsidRDefault="001E1853">
            <w:pPr>
              <w:autoSpaceDE w:val="0"/>
              <w:autoSpaceDN w:val="0"/>
              <w:adjustRightInd w:val="0"/>
              <w:spacing w:before="100" w:beforeAutospacing="1" w:after="100" w:afterAutospacing="1"/>
              <w:jc w:val="left"/>
              <w:rPr>
                <w:kern w:val="0"/>
                <w:sz w:val="24"/>
              </w:rPr>
            </w:pPr>
            <w:r>
              <w:rPr>
                <w:rFonts w:hint="eastAsia"/>
                <w:kern w:val="0"/>
                <w:sz w:val="24"/>
              </w:rPr>
              <w:t>TCP</w:t>
            </w:r>
          </w:p>
        </w:tc>
        <w:tc>
          <w:tcPr>
            <w:tcW w:w="1305" w:type="dxa"/>
          </w:tcPr>
          <w:p w14:paraId="3165D766" w14:textId="77777777" w:rsidR="00A23EE0" w:rsidRDefault="001E1853">
            <w:pPr>
              <w:autoSpaceDE w:val="0"/>
              <w:autoSpaceDN w:val="0"/>
              <w:adjustRightInd w:val="0"/>
              <w:spacing w:before="100" w:beforeAutospacing="1" w:after="100" w:afterAutospacing="1"/>
              <w:jc w:val="left"/>
              <w:rPr>
                <w:kern w:val="0"/>
                <w:sz w:val="24"/>
              </w:rPr>
            </w:pPr>
            <w:r>
              <w:rPr>
                <w:rFonts w:hint="eastAsia"/>
                <w:kern w:val="0"/>
                <w:sz w:val="24"/>
              </w:rPr>
              <w:t>135</w:t>
            </w:r>
          </w:p>
        </w:tc>
      </w:tr>
      <w:tr w:rsidR="00A23EE0" w14:paraId="380E7A27" w14:textId="77777777">
        <w:tc>
          <w:tcPr>
            <w:tcW w:w="1784" w:type="dxa"/>
            <w:vMerge/>
          </w:tcPr>
          <w:p w14:paraId="7F27D9C5" w14:textId="77777777" w:rsidR="00A23EE0" w:rsidRDefault="00A23EE0">
            <w:pPr>
              <w:autoSpaceDE w:val="0"/>
              <w:autoSpaceDN w:val="0"/>
              <w:adjustRightInd w:val="0"/>
              <w:spacing w:before="100" w:beforeAutospacing="1" w:after="100" w:afterAutospacing="1"/>
              <w:jc w:val="left"/>
              <w:rPr>
                <w:b/>
                <w:kern w:val="0"/>
                <w:sz w:val="24"/>
              </w:rPr>
            </w:pPr>
          </w:p>
        </w:tc>
        <w:tc>
          <w:tcPr>
            <w:tcW w:w="4444" w:type="dxa"/>
            <w:vMerge/>
          </w:tcPr>
          <w:p w14:paraId="36DA5F7D" w14:textId="77777777" w:rsidR="00A23EE0" w:rsidRDefault="00A23EE0">
            <w:pPr>
              <w:autoSpaceDE w:val="0"/>
              <w:autoSpaceDN w:val="0"/>
              <w:adjustRightInd w:val="0"/>
              <w:spacing w:before="100" w:beforeAutospacing="1" w:after="100" w:afterAutospacing="1"/>
              <w:jc w:val="left"/>
              <w:rPr>
                <w:kern w:val="0"/>
                <w:sz w:val="24"/>
              </w:rPr>
            </w:pPr>
          </w:p>
        </w:tc>
        <w:tc>
          <w:tcPr>
            <w:tcW w:w="855" w:type="dxa"/>
          </w:tcPr>
          <w:p w14:paraId="728E213D" w14:textId="77777777" w:rsidR="00A23EE0" w:rsidRDefault="001E1853">
            <w:pPr>
              <w:autoSpaceDE w:val="0"/>
              <w:autoSpaceDN w:val="0"/>
              <w:adjustRightInd w:val="0"/>
              <w:spacing w:before="100" w:beforeAutospacing="1" w:after="100" w:afterAutospacing="1"/>
              <w:jc w:val="left"/>
              <w:rPr>
                <w:kern w:val="0"/>
                <w:sz w:val="24"/>
              </w:rPr>
            </w:pPr>
            <w:r>
              <w:rPr>
                <w:rFonts w:hint="eastAsia"/>
                <w:kern w:val="0"/>
                <w:sz w:val="24"/>
              </w:rPr>
              <w:t>UDP</w:t>
            </w:r>
          </w:p>
        </w:tc>
        <w:tc>
          <w:tcPr>
            <w:tcW w:w="1305" w:type="dxa"/>
          </w:tcPr>
          <w:p w14:paraId="519E1167" w14:textId="77777777" w:rsidR="00A23EE0" w:rsidRDefault="001E1853">
            <w:pPr>
              <w:autoSpaceDE w:val="0"/>
              <w:autoSpaceDN w:val="0"/>
              <w:adjustRightInd w:val="0"/>
              <w:spacing w:before="100" w:beforeAutospacing="1" w:after="100" w:afterAutospacing="1"/>
              <w:jc w:val="left"/>
              <w:rPr>
                <w:kern w:val="0"/>
                <w:sz w:val="24"/>
              </w:rPr>
            </w:pPr>
            <w:r>
              <w:rPr>
                <w:rFonts w:hint="eastAsia"/>
                <w:kern w:val="0"/>
                <w:sz w:val="24"/>
              </w:rPr>
              <w:t>135</w:t>
            </w:r>
          </w:p>
        </w:tc>
      </w:tr>
      <w:tr w:rsidR="00A23EE0" w14:paraId="39397F51" w14:textId="77777777">
        <w:tc>
          <w:tcPr>
            <w:tcW w:w="1784" w:type="dxa"/>
          </w:tcPr>
          <w:p w14:paraId="1E710CED" w14:textId="77777777" w:rsidR="00A23EE0" w:rsidRDefault="001E1853">
            <w:pPr>
              <w:autoSpaceDE w:val="0"/>
              <w:autoSpaceDN w:val="0"/>
              <w:adjustRightInd w:val="0"/>
              <w:spacing w:before="100" w:beforeAutospacing="1" w:after="100" w:afterAutospacing="1"/>
              <w:jc w:val="left"/>
              <w:rPr>
                <w:b/>
                <w:kern w:val="0"/>
                <w:sz w:val="24"/>
              </w:rPr>
            </w:pPr>
            <w:r>
              <w:rPr>
                <w:b/>
                <w:kern w:val="0"/>
                <w:sz w:val="24"/>
              </w:rPr>
              <w:t>DHCP</w:t>
            </w:r>
          </w:p>
        </w:tc>
        <w:tc>
          <w:tcPr>
            <w:tcW w:w="4444" w:type="dxa"/>
          </w:tcPr>
          <w:p w14:paraId="7209A302" w14:textId="77777777" w:rsidR="00A23EE0" w:rsidRDefault="001E1853">
            <w:pPr>
              <w:autoSpaceDE w:val="0"/>
              <w:autoSpaceDN w:val="0"/>
              <w:adjustRightInd w:val="0"/>
              <w:spacing w:before="100" w:beforeAutospacing="1" w:after="100" w:afterAutospacing="1"/>
              <w:jc w:val="left"/>
              <w:rPr>
                <w:kern w:val="0"/>
                <w:sz w:val="24"/>
              </w:rPr>
            </w:pPr>
            <w:r>
              <w:rPr>
                <w:kern w:val="0"/>
                <w:sz w:val="24"/>
              </w:rPr>
              <w:t>动态主机配置协议是从</w:t>
            </w:r>
            <w:r>
              <w:rPr>
                <w:kern w:val="0"/>
                <w:sz w:val="24"/>
              </w:rPr>
              <w:t>DHCP</w:t>
            </w:r>
            <w:r>
              <w:rPr>
                <w:kern w:val="0"/>
                <w:sz w:val="24"/>
              </w:rPr>
              <w:t>服务器到主机分配网络地址并提供配置参数。</w:t>
            </w:r>
          </w:p>
        </w:tc>
        <w:tc>
          <w:tcPr>
            <w:tcW w:w="855" w:type="dxa"/>
          </w:tcPr>
          <w:p w14:paraId="76BF656E" w14:textId="77777777" w:rsidR="00A23EE0" w:rsidRDefault="001E1853">
            <w:pPr>
              <w:autoSpaceDE w:val="0"/>
              <w:autoSpaceDN w:val="0"/>
              <w:adjustRightInd w:val="0"/>
              <w:spacing w:before="100" w:beforeAutospacing="1" w:after="100" w:afterAutospacing="1"/>
              <w:jc w:val="left"/>
              <w:rPr>
                <w:kern w:val="0"/>
                <w:sz w:val="24"/>
              </w:rPr>
            </w:pPr>
            <w:r>
              <w:rPr>
                <w:rFonts w:hint="eastAsia"/>
                <w:kern w:val="0"/>
                <w:sz w:val="24"/>
              </w:rPr>
              <w:t>UDP</w:t>
            </w:r>
          </w:p>
        </w:tc>
        <w:tc>
          <w:tcPr>
            <w:tcW w:w="1305" w:type="dxa"/>
          </w:tcPr>
          <w:p w14:paraId="27A327C5" w14:textId="77777777" w:rsidR="00A23EE0" w:rsidRDefault="001E1853">
            <w:pPr>
              <w:autoSpaceDE w:val="0"/>
              <w:autoSpaceDN w:val="0"/>
              <w:adjustRightInd w:val="0"/>
              <w:spacing w:before="100" w:beforeAutospacing="1" w:after="100" w:afterAutospacing="1"/>
              <w:jc w:val="left"/>
              <w:rPr>
                <w:kern w:val="0"/>
                <w:sz w:val="24"/>
              </w:rPr>
            </w:pPr>
            <w:r>
              <w:rPr>
                <w:rFonts w:hint="eastAsia"/>
                <w:kern w:val="0"/>
                <w:sz w:val="24"/>
              </w:rPr>
              <w:t>53</w:t>
            </w:r>
          </w:p>
        </w:tc>
      </w:tr>
      <w:tr w:rsidR="00A23EE0" w14:paraId="271D3306" w14:textId="77777777">
        <w:trPr>
          <w:cantSplit/>
        </w:trPr>
        <w:tc>
          <w:tcPr>
            <w:tcW w:w="1784" w:type="dxa"/>
            <w:vMerge w:val="restart"/>
          </w:tcPr>
          <w:p w14:paraId="6DD61C97" w14:textId="77777777" w:rsidR="00A23EE0" w:rsidRDefault="001E1853">
            <w:pPr>
              <w:autoSpaceDE w:val="0"/>
              <w:autoSpaceDN w:val="0"/>
              <w:adjustRightInd w:val="0"/>
              <w:spacing w:before="100" w:beforeAutospacing="1" w:after="100" w:afterAutospacing="1"/>
              <w:jc w:val="left"/>
              <w:rPr>
                <w:b/>
                <w:kern w:val="0"/>
                <w:sz w:val="24"/>
              </w:rPr>
            </w:pPr>
            <w:r>
              <w:rPr>
                <w:b/>
                <w:kern w:val="0"/>
                <w:sz w:val="24"/>
              </w:rPr>
              <w:t>DNS</w:t>
            </w:r>
          </w:p>
        </w:tc>
        <w:tc>
          <w:tcPr>
            <w:tcW w:w="4444" w:type="dxa"/>
            <w:vMerge w:val="restart"/>
          </w:tcPr>
          <w:p w14:paraId="4A13C8B6" w14:textId="77777777" w:rsidR="00A23EE0" w:rsidRDefault="001E1853">
            <w:pPr>
              <w:autoSpaceDE w:val="0"/>
              <w:autoSpaceDN w:val="0"/>
              <w:adjustRightInd w:val="0"/>
              <w:spacing w:before="100" w:beforeAutospacing="1" w:after="100" w:afterAutospacing="1"/>
              <w:jc w:val="left"/>
              <w:rPr>
                <w:kern w:val="0"/>
                <w:sz w:val="24"/>
              </w:rPr>
            </w:pPr>
            <w:r>
              <w:rPr>
                <w:kern w:val="0"/>
                <w:sz w:val="24"/>
              </w:rPr>
              <w:t>网域名称服务将域名转换为</w:t>
            </w:r>
            <w:r>
              <w:rPr>
                <w:kern w:val="0"/>
                <w:sz w:val="24"/>
              </w:rPr>
              <w:t>IP</w:t>
            </w:r>
            <w:r>
              <w:rPr>
                <w:kern w:val="0"/>
                <w:sz w:val="24"/>
              </w:rPr>
              <w:t>地址。</w:t>
            </w:r>
          </w:p>
        </w:tc>
        <w:tc>
          <w:tcPr>
            <w:tcW w:w="855" w:type="dxa"/>
          </w:tcPr>
          <w:p w14:paraId="7407D1B2" w14:textId="77777777" w:rsidR="00A23EE0" w:rsidRDefault="001E1853">
            <w:pPr>
              <w:autoSpaceDE w:val="0"/>
              <w:autoSpaceDN w:val="0"/>
              <w:adjustRightInd w:val="0"/>
              <w:spacing w:before="100" w:beforeAutospacing="1" w:after="100" w:afterAutospacing="1"/>
              <w:jc w:val="left"/>
              <w:rPr>
                <w:kern w:val="0"/>
                <w:sz w:val="24"/>
              </w:rPr>
            </w:pPr>
            <w:r>
              <w:rPr>
                <w:rFonts w:hint="eastAsia"/>
                <w:kern w:val="0"/>
                <w:sz w:val="24"/>
              </w:rPr>
              <w:t>TCP</w:t>
            </w:r>
          </w:p>
        </w:tc>
        <w:tc>
          <w:tcPr>
            <w:tcW w:w="1305" w:type="dxa"/>
          </w:tcPr>
          <w:p w14:paraId="6B0482DC" w14:textId="77777777" w:rsidR="00A23EE0" w:rsidRDefault="001E1853">
            <w:pPr>
              <w:autoSpaceDE w:val="0"/>
              <w:autoSpaceDN w:val="0"/>
              <w:adjustRightInd w:val="0"/>
              <w:spacing w:before="100" w:beforeAutospacing="1" w:after="100" w:afterAutospacing="1"/>
              <w:jc w:val="left"/>
              <w:rPr>
                <w:kern w:val="0"/>
                <w:sz w:val="24"/>
              </w:rPr>
            </w:pPr>
            <w:r>
              <w:rPr>
                <w:kern w:val="0"/>
                <w:sz w:val="24"/>
              </w:rPr>
              <w:t>53</w:t>
            </w:r>
          </w:p>
        </w:tc>
      </w:tr>
      <w:tr w:rsidR="00A23EE0" w14:paraId="215ED6E1" w14:textId="77777777">
        <w:trPr>
          <w:cantSplit/>
        </w:trPr>
        <w:tc>
          <w:tcPr>
            <w:tcW w:w="1784" w:type="dxa"/>
            <w:vMerge/>
          </w:tcPr>
          <w:p w14:paraId="263B45D2" w14:textId="77777777" w:rsidR="00A23EE0" w:rsidRDefault="00A23EE0">
            <w:pPr>
              <w:autoSpaceDE w:val="0"/>
              <w:autoSpaceDN w:val="0"/>
              <w:adjustRightInd w:val="0"/>
              <w:spacing w:before="100" w:beforeAutospacing="1" w:after="100" w:afterAutospacing="1"/>
              <w:jc w:val="left"/>
              <w:rPr>
                <w:b/>
                <w:kern w:val="0"/>
                <w:sz w:val="24"/>
              </w:rPr>
            </w:pPr>
          </w:p>
        </w:tc>
        <w:tc>
          <w:tcPr>
            <w:tcW w:w="4444" w:type="dxa"/>
            <w:vMerge/>
          </w:tcPr>
          <w:p w14:paraId="4AF25E8F" w14:textId="77777777" w:rsidR="00A23EE0" w:rsidRDefault="00A23EE0">
            <w:pPr>
              <w:autoSpaceDE w:val="0"/>
              <w:autoSpaceDN w:val="0"/>
              <w:adjustRightInd w:val="0"/>
              <w:spacing w:before="100" w:beforeAutospacing="1" w:after="100" w:afterAutospacing="1"/>
              <w:jc w:val="left"/>
              <w:rPr>
                <w:kern w:val="0"/>
                <w:sz w:val="24"/>
              </w:rPr>
            </w:pPr>
          </w:p>
        </w:tc>
        <w:tc>
          <w:tcPr>
            <w:tcW w:w="855" w:type="dxa"/>
          </w:tcPr>
          <w:p w14:paraId="4F22628C" w14:textId="77777777" w:rsidR="00A23EE0" w:rsidRDefault="001E1853">
            <w:pPr>
              <w:autoSpaceDE w:val="0"/>
              <w:autoSpaceDN w:val="0"/>
              <w:adjustRightInd w:val="0"/>
              <w:spacing w:before="100" w:beforeAutospacing="1" w:after="100" w:afterAutospacing="1"/>
              <w:jc w:val="left"/>
              <w:rPr>
                <w:kern w:val="0"/>
                <w:sz w:val="24"/>
              </w:rPr>
            </w:pPr>
            <w:r>
              <w:rPr>
                <w:rFonts w:hint="eastAsia"/>
                <w:kern w:val="0"/>
                <w:sz w:val="24"/>
              </w:rPr>
              <w:t>UDP</w:t>
            </w:r>
          </w:p>
        </w:tc>
        <w:tc>
          <w:tcPr>
            <w:tcW w:w="1305" w:type="dxa"/>
          </w:tcPr>
          <w:p w14:paraId="752B8373" w14:textId="77777777" w:rsidR="00A23EE0" w:rsidRDefault="001E1853">
            <w:pPr>
              <w:autoSpaceDE w:val="0"/>
              <w:autoSpaceDN w:val="0"/>
              <w:adjustRightInd w:val="0"/>
              <w:spacing w:before="100" w:beforeAutospacing="1" w:after="100" w:afterAutospacing="1"/>
              <w:jc w:val="left"/>
              <w:rPr>
                <w:kern w:val="0"/>
                <w:sz w:val="24"/>
              </w:rPr>
            </w:pPr>
            <w:r>
              <w:rPr>
                <w:kern w:val="0"/>
                <w:sz w:val="24"/>
              </w:rPr>
              <w:t>53</w:t>
            </w:r>
          </w:p>
        </w:tc>
      </w:tr>
      <w:tr w:rsidR="00A23EE0" w14:paraId="421609E1" w14:textId="77777777">
        <w:tc>
          <w:tcPr>
            <w:tcW w:w="1784" w:type="dxa"/>
          </w:tcPr>
          <w:p w14:paraId="4E663234" w14:textId="77777777" w:rsidR="00A23EE0" w:rsidRDefault="001E1853">
            <w:pPr>
              <w:autoSpaceDE w:val="0"/>
              <w:autoSpaceDN w:val="0"/>
              <w:adjustRightInd w:val="0"/>
              <w:spacing w:before="100" w:beforeAutospacing="1" w:after="100" w:afterAutospacing="1"/>
              <w:jc w:val="left"/>
              <w:rPr>
                <w:b/>
                <w:kern w:val="0"/>
                <w:sz w:val="24"/>
              </w:rPr>
            </w:pPr>
            <w:r>
              <w:rPr>
                <w:b/>
                <w:kern w:val="0"/>
                <w:sz w:val="24"/>
              </w:rPr>
              <w:t>ESP</w:t>
            </w:r>
          </w:p>
        </w:tc>
        <w:tc>
          <w:tcPr>
            <w:tcW w:w="4444" w:type="dxa"/>
          </w:tcPr>
          <w:p w14:paraId="41A0E522" w14:textId="77777777" w:rsidR="00A23EE0" w:rsidRDefault="001E1853">
            <w:pPr>
              <w:autoSpaceDE w:val="0"/>
              <w:autoSpaceDN w:val="0"/>
              <w:adjustRightInd w:val="0"/>
              <w:spacing w:before="100" w:beforeAutospacing="1" w:after="100" w:afterAutospacing="1"/>
              <w:jc w:val="left"/>
              <w:rPr>
                <w:kern w:val="0"/>
                <w:sz w:val="24"/>
              </w:rPr>
            </w:pPr>
            <w:r>
              <w:rPr>
                <w:kern w:val="0"/>
                <w:sz w:val="24"/>
              </w:rPr>
              <w:t>封装安全负载。手动密钥与</w:t>
            </w:r>
            <w:r>
              <w:rPr>
                <w:kern w:val="0"/>
                <w:sz w:val="24"/>
              </w:rPr>
              <w:t>AutoKE VPN</w:t>
            </w:r>
            <w:r>
              <w:rPr>
                <w:kern w:val="0"/>
                <w:sz w:val="24"/>
              </w:rPr>
              <w:t>通道在加密数据通信中使用该服务。</w:t>
            </w:r>
            <w:r>
              <w:rPr>
                <w:rFonts w:hint="eastAsia"/>
                <w:kern w:val="0"/>
                <w:sz w:val="24"/>
              </w:rPr>
              <w:t>AutoIKE</w:t>
            </w:r>
            <w:r>
              <w:rPr>
                <w:rFonts w:hint="eastAsia"/>
                <w:kern w:val="0"/>
                <w:sz w:val="24"/>
              </w:rPr>
              <w:t>通道在通过</w:t>
            </w:r>
            <w:r>
              <w:rPr>
                <w:rFonts w:hint="eastAsia"/>
                <w:kern w:val="0"/>
                <w:sz w:val="24"/>
              </w:rPr>
              <w:t>IKE</w:t>
            </w:r>
            <w:r>
              <w:rPr>
                <w:rFonts w:hint="eastAsia"/>
                <w:kern w:val="0"/>
                <w:sz w:val="24"/>
              </w:rPr>
              <w:t>建立通道后使用</w:t>
            </w:r>
            <w:r>
              <w:rPr>
                <w:rFonts w:hint="eastAsia"/>
                <w:kern w:val="0"/>
                <w:sz w:val="24"/>
              </w:rPr>
              <w:t>ESP</w:t>
            </w:r>
            <w:r>
              <w:rPr>
                <w:rFonts w:hint="eastAsia"/>
                <w:kern w:val="0"/>
                <w:sz w:val="24"/>
              </w:rPr>
              <w:t>。</w:t>
            </w:r>
          </w:p>
        </w:tc>
        <w:tc>
          <w:tcPr>
            <w:tcW w:w="855" w:type="dxa"/>
          </w:tcPr>
          <w:p w14:paraId="548326F0" w14:textId="77777777" w:rsidR="00A23EE0" w:rsidRDefault="00A23EE0">
            <w:pPr>
              <w:autoSpaceDE w:val="0"/>
              <w:autoSpaceDN w:val="0"/>
              <w:adjustRightInd w:val="0"/>
              <w:spacing w:before="100" w:beforeAutospacing="1" w:after="100" w:afterAutospacing="1"/>
              <w:jc w:val="left"/>
              <w:rPr>
                <w:kern w:val="0"/>
                <w:sz w:val="24"/>
              </w:rPr>
            </w:pPr>
          </w:p>
        </w:tc>
        <w:tc>
          <w:tcPr>
            <w:tcW w:w="1305" w:type="dxa"/>
          </w:tcPr>
          <w:p w14:paraId="46799A02" w14:textId="77777777" w:rsidR="00A23EE0" w:rsidRDefault="001E1853">
            <w:pPr>
              <w:autoSpaceDE w:val="0"/>
              <w:autoSpaceDN w:val="0"/>
              <w:adjustRightInd w:val="0"/>
              <w:spacing w:before="100" w:beforeAutospacing="1" w:after="100" w:afterAutospacing="1"/>
              <w:jc w:val="left"/>
              <w:rPr>
                <w:kern w:val="0"/>
                <w:sz w:val="24"/>
              </w:rPr>
            </w:pPr>
            <w:r>
              <w:rPr>
                <w:kern w:val="0"/>
                <w:sz w:val="24"/>
              </w:rPr>
              <w:t>50</w:t>
            </w:r>
          </w:p>
        </w:tc>
      </w:tr>
      <w:tr w:rsidR="00A23EE0" w14:paraId="5B1DF594" w14:textId="77777777">
        <w:tc>
          <w:tcPr>
            <w:tcW w:w="1784" w:type="dxa"/>
          </w:tcPr>
          <w:p w14:paraId="6285DDB2" w14:textId="77777777" w:rsidR="00A23EE0" w:rsidRDefault="001E1853">
            <w:pPr>
              <w:autoSpaceDE w:val="0"/>
              <w:autoSpaceDN w:val="0"/>
              <w:adjustRightInd w:val="0"/>
              <w:spacing w:before="100" w:beforeAutospacing="1" w:after="100" w:afterAutospacing="1"/>
              <w:jc w:val="left"/>
              <w:rPr>
                <w:b/>
                <w:kern w:val="0"/>
                <w:sz w:val="24"/>
              </w:rPr>
            </w:pPr>
            <w:r>
              <w:rPr>
                <w:b/>
                <w:kern w:val="0"/>
                <w:sz w:val="24"/>
              </w:rPr>
              <w:t>FINGER</w:t>
            </w:r>
          </w:p>
        </w:tc>
        <w:tc>
          <w:tcPr>
            <w:tcW w:w="4444" w:type="dxa"/>
          </w:tcPr>
          <w:p w14:paraId="4496D127" w14:textId="77777777" w:rsidR="00A23EE0" w:rsidRDefault="001E1853">
            <w:pPr>
              <w:autoSpaceDE w:val="0"/>
              <w:autoSpaceDN w:val="0"/>
              <w:adjustRightInd w:val="0"/>
              <w:spacing w:before="100" w:beforeAutospacing="1" w:after="100" w:afterAutospacing="1"/>
              <w:jc w:val="left"/>
              <w:rPr>
                <w:kern w:val="0"/>
                <w:sz w:val="24"/>
              </w:rPr>
            </w:pPr>
            <w:r>
              <w:rPr>
                <w:kern w:val="0"/>
                <w:sz w:val="24"/>
              </w:rPr>
              <w:t>提供有关用户信息的网络服务。</w:t>
            </w:r>
          </w:p>
        </w:tc>
        <w:tc>
          <w:tcPr>
            <w:tcW w:w="855" w:type="dxa"/>
          </w:tcPr>
          <w:p w14:paraId="68E296B0" w14:textId="77777777" w:rsidR="00A23EE0" w:rsidRDefault="001E1853">
            <w:pPr>
              <w:autoSpaceDE w:val="0"/>
              <w:autoSpaceDN w:val="0"/>
              <w:adjustRightInd w:val="0"/>
              <w:spacing w:before="100" w:beforeAutospacing="1" w:after="100" w:afterAutospacing="1"/>
              <w:jc w:val="left"/>
              <w:rPr>
                <w:kern w:val="0"/>
                <w:sz w:val="24"/>
              </w:rPr>
            </w:pPr>
            <w:r>
              <w:rPr>
                <w:rFonts w:hint="eastAsia"/>
                <w:kern w:val="0"/>
                <w:sz w:val="24"/>
              </w:rPr>
              <w:t>TCP</w:t>
            </w:r>
          </w:p>
        </w:tc>
        <w:tc>
          <w:tcPr>
            <w:tcW w:w="1305" w:type="dxa"/>
          </w:tcPr>
          <w:p w14:paraId="57BBCFC1" w14:textId="77777777" w:rsidR="00A23EE0" w:rsidRDefault="001E1853">
            <w:pPr>
              <w:autoSpaceDE w:val="0"/>
              <w:autoSpaceDN w:val="0"/>
              <w:adjustRightInd w:val="0"/>
              <w:spacing w:before="100" w:beforeAutospacing="1" w:after="100" w:afterAutospacing="1"/>
              <w:jc w:val="left"/>
              <w:rPr>
                <w:kern w:val="0"/>
                <w:sz w:val="24"/>
              </w:rPr>
            </w:pPr>
            <w:r>
              <w:rPr>
                <w:kern w:val="0"/>
                <w:sz w:val="24"/>
              </w:rPr>
              <w:t>79</w:t>
            </w:r>
          </w:p>
        </w:tc>
      </w:tr>
      <w:tr w:rsidR="00A23EE0" w14:paraId="2ACCDC1B" w14:textId="77777777">
        <w:tc>
          <w:tcPr>
            <w:tcW w:w="1784" w:type="dxa"/>
          </w:tcPr>
          <w:p w14:paraId="27632022" w14:textId="77777777" w:rsidR="00A23EE0" w:rsidRDefault="001E1853">
            <w:pPr>
              <w:autoSpaceDE w:val="0"/>
              <w:autoSpaceDN w:val="0"/>
              <w:adjustRightInd w:val="0"/>
              <w:spacing w:before="100" w:beforeAutospacing="1" w:after="100" w:afterAutospacing="1"/>
              <w:jc w:val="left"/>
              <w:rPr>
                <w:b/>
                <w:kern w:val="0"/>
                <w:sz w:val="24"/>
              </w:rPr>
            </w:pPr>
            <w:r>
              <w:rPr>
                <w:b/>
                <w:kern w:val="0"/>
                <w:sz w:val="24"/>
              </w:rPr>
              <w:t>FTP</w:t>
            </w:r>
          </w:p>
        </w:tc>
        <w:tc>
          <w:tcPr>
            <w:tcW w:w="4444" w:type="dxa"/>
          </w:tcPr>
          <w:p w14:paraId="20D48B60" w14:textId="77777777" w:rsidR="00A23EE0" w:rsidRDefault="001E1853">
            <w:pPr>
              <w:autoSpaceDE w:val="0"/>
              <w:autoSpaceDN w:val="0"/>
              <w:adjustRightInd w:val="0"/>
              <w:spacing w:before="100" w:beforeAutospacing="1" w:after="100" w:afterAutospacing="1"/>
              <w:jc w:val="left"/>
              <w:rPr>
                <w:kern w:val="0"/>
                <w:sz w:val="24"/>
              </w:rPr>
            </w:pPr>
            <w:r>
              <w:rPr>
                <w:rFonts w:hint="eastAsia"/>
                <w:kern w:val="0"/>
                <w:sz w:val="24"/>
              </w:rPr>
              <w:t>文件</w:t>
            </w:r>
            <w:r>
              <w:rPr>
                <w:kern w:val="0"/>
                <w:sz w:val="24"/>
              </w:rPr>
              <w:t>传输</w:t>
            </w:r>
            <w:r>
              <w:rPr>
                <w:rFonts w:hint="eastAsia"/>
                <w:kern w:val="0"/>
                <w:sz w:val="24"/>
              </w:rPr>
              <w:t>协议</w:t>
            </w:r>
            <w:r>
              <w:rPr>
                <w:kern w:val="0"/>
                <w:sz w:val="24"/>
              </w:rPr>
              <w:t>。</w:t>
            </w:r>
          </w:p>
        </w:tc>
        <w:tc>
          <w:tcPr>
            <w:tcW w:w="855" w:type="dxa"/>
          </w:tcPr>
          <w:p w14:paraId="14F39F3F" w14:textId="77777777" w:rsidR="00A23EE0" w:rsidRDefault="001E1853">
            <w:pPr>
              <w:autoSpaceDE w:val="0"/>
              <w:autoSpaceDN w:val="0"/>
              <w:adjustRightInd w:val="0"/>
              <w:spacing w:before="100" w:beforeAutospacing="1" w:after="100" w:afterAutospacing="1"/>
              <w:jc w:val="left"/>
              <w:rPr>
                <w:kern w:val="0"/>
                <w:sz w:val="24"/>
              </w:rPr>
            </w:pPr>
            <w:r>
              <w:rPr>
                <w:rFonts w:hint="eastAsia"/>
                <w:kern w:val="0"/>
                <w:sz w:val="24"/>
              </w:rPr>
              <w:t>TCP</w:t>
            </w:r>
          </w:p>
        </w:tc>
        <w:tc>
          <w:tcPr>
            <w:tcW w:w="1305" w:type="dxa"/>
          </w:tcPr>
          <w:p w14:paraId="6130DE4B" w14:textId="77777777" w:rsidR="00A23EE0" w:rsidRDefault="001E1853">
            <w:pPr>
              <w:autoSpaceDE w:val="0"/>
              <w:autoSpaceDN w:val="0"/>
              <w:adjustRightInd w:val="0"/>
              <w:spacing w:before="100" w:beforeAutospacing="1" w:after="100" w:afterAutospacing="1"/>
              <w:jc w:val="left"/>
              <w:rPr>
                <w:kern w:val="0"/>
                <w:sz w:val="24"/>
              </w:rPr>
            </w:pPr>
            <w:r>
              <w:rPr>
                <w:kern w:val="0"/>
                <w:sz w:val="24"/>
              </w:rPr>
              <w:t>21</w:t>
            </w:r>
          </w:p>
        </w:tc>
      </w:tr>
      <w:tr w:rsidR="00A23EE0" w14:paraId="081D1D62" w14:textId="77777777">
        <w:tc>
          <w:tcPr>
            <w:tcW w:w="1784" w:type="dxa"/>
          </w:tcPr>
          <w:p w14:paraId="1024D120" w14:textId="77777777" w:rsidR="00A23EE0" w:rsidRDefault="001E1853">
            <w:pPr>
              <w:autoSpaceDE w:val="0"/>
              <w:autoSpaceDN w:val="0"/>
              <w:adjustRightInd w:val="0"/>
              <w:spacing w:before="100" w:beforeAutospacing="1" w:after="100" w:afterAutospacing="1"/>
              <w:jc w:val="left"/>
              <w:rPr>
                <w:b/>
                <w:kern w:val="0"/>
                <w:sz w:val="24"/>
              </w:rPr>
            </w:pPr>
            <w:r>
              <w:rPr>
                <w:b/>
                <w:kern w:val="0"/>
                <w:sz w:val="24"/>
              </w:rPr>
              <w:t>FTP_GET</w:t>
            </w:r>
          </w:p>
        </w:tc>
        <w:tc>
          <w:tcPr>
            <w:tcW w:w="4444" w:type="dxa"/>
          </w:tcPr>
          <w:p w14:paraId="6F777FE1" w14:textId="77777777" w:rsidR="00A23EE0" w:rsidRDefault="001E1853">
            <w:pPr>
              <w:autoSpaceDE w:val="0"/>
              <w:autoSpaceDN w:val="0"/>
              <w:adjustRightInd w:val="0"/>
              <w:spacing w:before="100" w:beforeAutospacing="1" w:after="100" w:afterAutospacing="1"/>
              <w:jc w:val="left"/>
              <w:rPr>
                <w:kern w:val="0"/>
                <w:sz w:val="24"/>
              </w:rPr>
            </w:pPr>
            <w:r>
              <w:rPr>
                <w:rFonts w:hint="eastAsia"/>
                <w:kern w:val="0"/>
                <w:sz w:val="24"/>
              </w:rPr>
              <w:t>文件</w:t>
            </w:r>
            <w:r>
              <w:rPr>
                <w:kern w:val="0"/>
                <w:sz w:val="24"/>
              </w:rPr>
              <w:t>传输</w:t>
            </w:r>
            <w:r>
              <w:rPr>
                <w:rFonts w:hint="eastAsia"/>
                <w:kern w:val="0"/>
                <w:sz w:val="24"/>
              </w:rPr>
              <w:t>协议</w:t>
            </w:r>
            <w:r>
              <w:rPr>
                <w:kern w:val="0"/>
                <w:sz w:val="24"/>
              </w:rPr>
              <w:t>。</w:t>
            </w:r>
            <w:r>
              <w:rPr>
                <w:rFonts w:hint="eastAsia"/>
                <w:kern w:val="0"/>
                <w:sz w:val="24"/>
              </w:rPr>
              <w:t>FTP</w:t>
            </w:r>
            <w:r>
              <w:rPr>
                <w:rFonts w:hint="eastAsia"/>
                <w:kern w:val="0"/>
                <w:sz w:val="24"/>
              </w:rPr>
              <w:t>连接时用于</w:t>
            </w:r>
            <w:r>
              <w:rPr>
                <w:kern w:val="0"/>
                <w:sz w:val="24"/>
              </w:rPr>
              <w:t>上传文件。</w:t>
            </w:r>
          </w:p>
        </w:tc>
        <w:tc>
          <w:tcPr>
            <w:tcW w:w="855" w:type="dxa"/>
          </w:tcPr>
          <w:p w14:paraId="5671D0F9" w14:textId="77777777" w:rsidR="00A23EE0" w:rsidRDefault="001E1853">
            <w:pPr>
              <w:autoSpaceDE w:val="0"/>
              <w:autoSpaceDN w:val="0"/>
              <w:adjustRightInd w:val="0"/>
              <w:spacing w:before="100" w:beforeAutospacing="1" w:after="100" w:afterAutospacing="1"/>
              <w:jc w:val="left"/>
              <w:rPr>
                <w:kern w:val="0"/>
                <w:sz w:val="24"/>
              </w:rPr>
            </w:pPr>
            <w:r>
              <w:rPr>
                <w:rFonts w:hint="eastAsia"/>
                <w:kern w:val="0"/>
                <w:sz w:val="24"/>
              </w:rPr>
              <w:t>TCP</w:t>
            </w:r>
          </w:p>
        </w:tc>
        <w:tc>
          <w:tcPr>
            <w:tcW w:w="1305" w:type="dxa"/>
          </w:tcPr>
          <w:p w14:paraId="676AD292" w14:textId="77777777" w:rsidR="00A23EE0" w:rsidRDefault="001E1853">
            <w:pPr>
              <w:autoSpaceDE w:val="0"/>
              <w:autoSpaceDN w:val="0"/>
              <w:adjustRightInd w:val="0"/>
              <w:spacing w:before="100" w:beforeAutospacing="1" w:after="100" w:afterAutospacing="1"/>
              <w:jc w:val="left"/>
              <w:rPr>
                <w:kern w:val="0"/>
                <w:sz w:val="24"/>
              </w:rPr>
            </w:pPr>
            <w:r>
              <w:rPr>
                <w:kern w:val="0"/>
                <w:sz w:val="24"/>
              </w:rPr>
              <w:t>21</w:t>
            </w:r>
          </w:p>
        </w:tc>
      </w:tr>
      <w:tr w:rsidR="00A23EE0" w14:paraId="1C5C2BDD" w14:textId="77777777">
        <w:tc>
          <w:tcPr>
            <w:tcW w:w="1784" w:type="dxa"/>
          </w:tcPr>
          <w:p w14:paraId="5FFCF31E" w14:textId="77777777" w:rsidR="00A23EE0" w:rsidRDefault="001E1853">
            <w:pPr>
              <w:autoSpaceDE w:val="0"/>
              <w:autoSpaceDN w:val="0"/>
              <w:adjustRightInd w:val="0"/>
              <w:spacing w:before="100" w:beforeAutospacing="1" w:after="100" w:afterAutospacing="1"/>
              <w:jc w:val="left"/>
              <w:rPr>
                <w:b/>
                <w:kern w:val="0"/>
                <w:sz w:val="24"/>
              </w:rPr>
            </w:pPr>
            <w:r>
              <w:rPr>
                <w:b/>
                <w:kern w:val="0"/>
                <w:sz w:val="24"/>
              </w:rPr>
              <w:t>FTP_</w:t>
            </w:r>
            <w:r>
              <w:rPr>
                <w:rFonts w:hint="eastAsia"/>
                <w:b/>
                <w:kern w:val="0"/>
                <w:sz w:val="24"/>
              </w:rPr>
              <w:t xml:space="preserve">PUT </w:t>
            </w:r>
          </w:p>
        </w:tc>
        <w:tc>
          <w:tcPr>
            <w:tcW w:w="4444" w:type="dxa"/>
          </w:tcPr>
          <w:p w14:paraId="0607C0C9" w14:textId="77777777" w:rsidR="00A23EE0" w:rsidRDefault="001E1853">
            <w:pPr>
              <w:autoSpaceDE w:val="0"/>
              <w:autoSpaceDN w:val="0"/>
              <w:adjustRightInd w:val="0"/>
              <w:spacing w:before="100" w:beforeAutospacing="1" w:after="100" w:afterAutospacing="1"/>
              <w:jc w:val="left"/>
              <w:rPr>
                <w:kern w:val="0"/>
                <w:sz w:val="24"/>
              </w:rPr>
            </w:pPr>
            <w:r>
              <w:rPr>
                <w:rFonts w:hint="eastAsia"/>
                <w:kern w:val="0"/>
                <w:sz w:val="24"/>
              </w:rPr>
              <w:t>文件</w:t>
            </w:r>
            <w:r>
              <w:rPr>
                <w:kern w:val="0"/>
                <w:sz w:val="24"/>
              </w:rPr>
              <w:t>传输</w:t>
            </w:r>
            <w:r>
              <w:rPr>
                <w:rFonts w:hint="eastAsia"/>
                <w:kern w:val="0"/>
                <w:sz w:val="24"/>
              </w:rPr>
              <w:t>协议</w:t>
            </w:r>
            <w:r>
              <w:rPr>
                <w:kern w:val="0"/>
                <w:sz w:val="24"/>
              </w:rPr>
              <w:t>。</w:t>
            </w:r>
            <w:r>
              <w:rPr>
                <w:rFonts w:hint="eastAsia"/>
                <w:kern w:val="0"/>
                <w:sz w:val="24"/>
              </w:rPr>
              <w:t>FTP</w:t>
            </w:r>
            <w:r>
              <w:rPr>
                <w:rFonts w:hint="eastAsia"/>
                <w:kern w:val="0"/>
                <w:sz w:val="24"/>
              </w:rPr>
              <w:t>连接时用于</w:t>
            </w:r>
            <w:r>
              <w:rPr>
                <w:kern w:val="0"/>
                <w:sz w:val="24"/>
              </w:rPr>
              <w:t>下载文件。</w:t>
            </w:r>
          </w:p>
        </w:tc>
        <w:tc>
          <w:tcPr>
            <w:tcW w:w="855" w:type="dxa"/>
          </w:tcPr>
          <w:p w14:paraId="727B8E4C" w14:textId="77777777" w:rsidR="00A23EE0" w:rsidRDefault="001E1853">
            <w:pPr>
              <w:autoSpaceDE w:val="0"/>
              <w:autoSpaceDN w:val="0"/>
              <w:adjustRightInd w:val="0"/>
              <w:spacing w:before="100" w:beforeAutospacing="1" w:after="100" w:afterAutospacing="1"/>
              <w:jc w:val="left"/>
              <w:rPr>
                <w:kern w:val="0"/>
                <w:sz w:val="24"/>
              </w:rPr>
            </w:pPr>
            <w:r>
              <w:rPr>
                <w:rFonts w:hint="eastAsia"/>
                <w:kern w:val="0"/>
                <w:sz w:val="24"/>
              </w:rPr>
              <w:t>TCP</w:t>
            </w:r>
          </w:p>
        </w:tc>
        <w:tc>
          <w:tcPr>
            <w:tcW w:w="1305" w:type="dxa"/>
          </w:tcPr>
          <w:p w14:paraId="090EEB0E" w14:textId="77777777" w:rsidR="00A23EE0" w:rsidRDefault="001E1853">
            <w:pPr>
              <w:autoSpaceDE w:val="0"/>
              <w:autoSpaceDN w:val="0"/>
              <w:adjustRightInd w:val="0"/>
              <w:spacing w:before="100" w:beforeAutospacing="1" w:after="100" w:afterAutospacing="1"/>
              <w:jc w:val="left"/>
              <w:rPr>
                <w:kern w:val="0"/>
                <w:sz w:val="24"/>
              </w:rPr>
            </w:pPr>
            <w:r>
              <w:rPr>
                <w:kern w:val="0"/>
                <w:sz w:val="24"/>
              </w:rPr>
              <w:t>21</w:t>
            </w:r>
          </w:p>
        </w:tc>
      </w:tr>
      <w:tr w:rsidR="00A23EE0" w14:paraId="1C2714F2" w14:textId="77777777">
        <w:tc>
          <w:tcPr>
            <w:tcW w:w="1784" w:type="dxa"/>
          </w:tcPr>
          <w:p w14:paraId="170B8478" w14:textId="77777777" w:rsidR="00A23EE0" w:rsidRDefault="001E1853">
            <w:pPr>
              <w:autoSpaceDE w:val="0"/>
              <w:autoSpaceDN w:val="0"/>
              <w:adjustRightInd w:val="0"/>
              <w:spacing w:before="100" w:beforeAutospacing="1" w:after="100" w:afterAutospacing="1"/>
              <w:jc w:val="left"/>
              <w:rPr>
                <w:b/>
                <w:kern w:val="0"/>
                <w:sz w:val="24"/>
              </w:rPr>
            </w:pPr>
            <w:r>
              <w:rPr>
                <w:b/>
                <w:kern w:val="0"/>
                <w:sz w:val="24"/>
              </w:rPr>
              <w:t>GOPHER</w:t>
            </w:r>
          </w:p>
        </w:tc>
        <w:tc>
          <w:tcPr>
            <w:tcW w:w="4444" w:type="dxa"/>
          </w:tcPr>
          <w:p w14:paraId="2FE5B880" w14:textId="77777777" w:rsidR="00A23EE0" w:rsidRDefault="001E1853">
            <w:pPr>
              <w:autoSpaceDE w:val="0"/>
              <w:autoSpaceDN w:val="0"/>
              <w:adjustRightInd w:val="0"/>
              <w:spacing w:before="100" w:beforeAutospacing="1" w:after="100" w:afterAutospacing="1"/>
              <w:jc w:val="left"/>
              <w:rPr>
                <w:kern w:val="0"/>
                <w:sz w:val="24"/>
              </w:rPr>
            </w:pPr>
            <w:r>
              <w:rPr>
                <w:kern w:val="0"/>
                <w:sz w:val="24"/>
              </w:rPr>
              <w:t>Gopher</w:t>
            </w:r>
            <w:r>
              <w:rPr>
                <w:kern w:val="0"/>
                <w:sz w:val="24"/>
              </w:rPr>
              <w:t>通讯服务。</w:t>
            </w:r>
            <w:r>
              <w:rPr>
                <w:kern w:val="0"/>
                <w:sz w:val="24"/>
              </w:rPr>
              <w:t>Gopher</w:t>
            </w:r>
            <w:r>
              <w:rPr>
                <w:kern w:val="0"/>
                <w:sz w:val="24"/>
              </w:rPr>
              <w:t>编排并以文件分级结构列表显示</w:t>
            </w:r>
            <w:r>
              <w:rPr>
                <w:kern w:val="0"/>
                <w:sz w:val="24"/>
              </w:rPr>
              <w:t>Internet</w:t>
            </w:r>
            <w:r>
              <w:rPr>
                <w:kern w:val="0"/>
                <w:sz w:val="24"/>
              </w:rPr>
              <w:t>服务器内容。</w:t>
            </w:r>
          </w:p>
        </w:tc>
        <w:tc>
          <w:tcPr>
            <w:tcW w:w="855" w:type="dxa"/>
          </w:tcPr>
          <w:p w14:paraId="1AE3D63A" w14:textId="77777777" w:rsidR="00A23EE0" w:rsidRDefault="001E1853">
            <w:pPr>
              <w:autoSpaceDE w:val="0"/>
              <w:autoSpaceDN w:val="0"/>
              <w:adjustRightInd w:val="0"/>
              <w:spacing w:before="100" w:beforeAutospacing="1" w:after="100" w:afterAutospacing="1"/>
              <w:jc w:val="left"/>
              <w:rPr>
                <w:kern w:val="0"/>
                <w:sz w:val="24"/>
              </w:rPr>
            </w:pPr>
            <w:r>
              <w:rPr>
                <w:rFonts w:hint="eastAsia"/>
                <w:kern w:val="0"/>
                <w:sz w:val="24"/>
              </w:rPr>
              <w:t>TCP</w:t>
            </w:r>
          </w:p>
        </w:tc>
        <w:tc>
          <w:tcPr>
            <w:tcW w:w="1305" w:type="dxa"/>
          </w:tcPr>
          <w:p w14:paraId="319E2CBD" w14:textId="77777777" w:rsidR="00A23EE0" w:rsidRDefault="001E1853">
            <w:pPr>
              <w:autoSpaceDE w:val="0"/>
              <w:autoSpaceDN w:val="0"/>
              <w:adjustRightInd w:val="0"/>
              <w:spacing w:before="100" w:beforeAutospacing="1" w:after="100" w:afterAutospacing="1"/>
              <w:jc w:val="left"/>
              <w:rPr>
                <w:kern w:val="0"/>
                <w:sz w:val="24"/>
              </w:rPr>
            </w:pPr>
            <w:r>
              <w:rPr>
                <w:kern w:val="0"/>
                <w:sz w:val="24"/>
              </w:rPr>
              <w:t>70</w:t>
            </w:r>
          </w:p>
        </w:tc>
      </w:tr>
      <w:tr w:rsidR="00A23EE0" w14:paraId="66183D12" w14:textId="77777777">
        <w:tc>
          <w:tcPr>
            <w:tcW w:w="1784" w:type="dxa"/>
          </w:tcPr>
          <w:p w14:paraId="225B49EE" w14:textId="77777777" w:rsidR="00A23EE0" w:rsidRDefault="001E1853">
            <w:pPr>
              <w:autoSpaceDE w:val="0"/>
              <w:autoSpaceDN w:val="0"/>
              <w:adjustRightInd w:val="0"/>
              <w:spacing w:before="100" w:beforeAutospacing="1" w:after="100" w:afterAutospacing="1"/>
              <w:jc w:val="left"/>
              <w:rPr>
                <w:b/>
                <w:kern w:val="0"/>
                <w:sz w:val="24"/>
              </w:rPr>
            </w:pPr>
            <w:r>
              <w:rPr>
                <w:b/>
                <w:kern w:val="0"/>
                <w:sz w:val="24"/>
              </w:rPr>
              <w:t>GRE</w:t>
            </w:r>
          </w:p>
        </w:tc>
        <w:tc>
          <w:tcPr>
            <w:tcW w:w="4444" w:type="dxa"/>
          </w:tcPr>
          <w:p w14:paraId="232FE3EA" w14:textId="77777777" w:rsidR="00A23EE0" w:rsidRDefault="001E1853">
            <w:pPr>
              <w:autoSpaceDE w:val="0"/>
              <w:autoSpaceDN w:val="0"/>
              <w:adjustRightInd w:val="0"/>
              <w:spacing w:before="100" w:beforeAutospacing="1" w:after="100" w:afterAutospacing="1"/>
              <w:jc w:val="left"/>
              <w:rPr>
                <w:kern w:val="0"/>
                <w:sz w:val="24"/>
              </w:rPr>
            </w:pPr>
            <w:r>
              <w:rPr>
                <w:kern w:val="0"/>
                <w:sz w:val="24"/>
              </w:rPr>
              <w:t>通用路由封装。一个协议通过封装</w:t>
            </w:r>
            <w:r>
              <w:rPr>
                <w:kern w:val="0"/>
                <w:sz w:val="24"/>
              </w:rPr>
              <w:t>GRE</w:t>
            </w:r>
            <w:r>
              <w:rPr>
                <w:kern w:val="0"/>
                <w:sz w:val="24"/>
              </w:rPr>
              <w:t>数据包内的数据包协议允许任意的网络协议基于任何其它网络协议传送。</w:t>
            </w:r>
          </w:p>
        </w:tc>
        <w:tc>
          <w:tcPr>
            <w:tcW w:w="855" w:type="dxa"/>
          </w:tcPr>
          <w:p w14:paraId="7F47412D" w14:textId="77777777" w:rsidR="00A23EE0" w:rsidRDefault="00A23EE0">
            <w:pPr>
              <w:autoSpaceDE w:val="0"/>
              <w:autoSpaceDN w:val="0"/>
              <w:adjustRightInd w:val="0"/>
              <w:spacing w:before="100" w:beforeAutospacing="1" w:after="100" w:afterAutospacing="1"/>
              <w:jc w:val="left"/>
              <w:rPr>
                <w:kern w:val="0"/>
                <w:sz w:val="24"/>
              </w:rPr>
            </w:pPr>
          </w:p>
        </w:tc>
        <w:tc>
          <w:tcPr>
            <w:tcW w:w="1305" w:type="dxa"/>
          </w:tcPr>
          <w:p w14:paraId="6B9C4BE3" w14:textId="77777777" w:rsidR="00A23EE0" w:rsidRDefault="001E1853">
            <w:pPr>
              <w:autoSpaceDE w:val="0"/>
              <w:autoSpaceDN w:val="0"/>
              <w:adjustRightInd w:val="0"/>
              <w:spacing w:before="100" w:beforeAutospacing="1" w:after="100" w:afterAutospacing="1"/>
              <w:jc w:val="left"/>
              <w:rPr>
                <w:kern w:val="0"/>
                <w:sz w:val="24"/>
              </w:rPr>
            </w:pPr>
            <w:r>
              <w:rPr>
                <w:kern w:val="0"/>
                <w:sz w:val="24"/>
              </w:rPr>
              <w:t>47</w:t>
            </w:r>
          </w:p>
        </w:tc>
      </w:tr>
      <w:tr w:rsidR="00A23EE0" w14:paraId="403805EA" w14:textId="77777777">
        <w:tc>
          <w:tcPr>
            <w:tcW w:w="1784" w:type="dxa"/>
          </w:tcPr>
          <w:p w14:paraId="4AEBD440" w14:textId="77777777" w:rsidR="00A23EE0" w:rsidRDefault="001E1853">
            <w:pPr>
              <w:autoSpaceDE w:val="0"/>
              <w:autoSpaceDN w:val="0"/>
              <w:adjustRightInd w:val="0"/>
              <w:spacing w:before="100" w:beforeAutospacing="1" w:after="100" w:afterAutospacing="1"/>
              <w:jc w:val="left"/>
              <w:rPr>
                <w:b/>
                <w:kern w:val="0"/>
                <w:sz w:val="24"/>
              </w:rPr>
            </w:pPr>
            <w:r>
              <w:rPr>
                <w:b/>
                <w:kern w:val="0"/>
                <w:sz w:val="24"/>
              </w:rPr>
              <w:t>H323</w:t>
            </w:r>
          </w:p>
        </w:tc>
        <w:tc>
          <w:tcPr>
            <w:tcW w:w="4444" w:type="dxa"/>
          </w:tcPr>
          <w:p w14:paraId="543A66A1" w14:textId="77777777" w:rsidR="00A23EE0" w:rsidRDefault="001E1853">
            <w:pPr>
              <w:autoSpaceDE w:val="0"/>
              <w:autoSpaceDN w:val="0"/>
              <w:adjustRightInd w:val="0"/>
              <w:spacing w:before="100" w:beforeAutospacing="1" w:after="100" w:afterAutospacing="1"/>
              <w:jc w:val="left"/>
              <w:rPr>
                <w:kern w:val="0"/>
                <w:sz w:val="24"/>
              </w:rPr>
            </w:pPr>
            <w:r>
              <w:rPr>
                <w:kern w:val="0"/>
                <w:sz w:val="24"/>
              </w:rPr>
              <w:t>H.323</w:t>
            </w:r>
            <w:r>
              <w:rPr>
                <w:kern w:val="0"/>
                <w:sz w:val="24"/>
              </w:rPr>
              <w:t>多媒体协议。</w:t>
            </w:r>
            <w:r>
              <w:rPr>
                <w:kern w:val="0"/>
                <w:sz w:val="24"/>
              </w:rPr>
              <w:t>H.323</w:t>
            </w:r>
            <w:r>
              <w:rPr>
                <w:kern w:val="0"/>
                <w:sz w:val="24"/>
              </w:rPr>
              <w:t>是国际电信联盟通过的协议标准，定义视听会议数据是如何通过网络传输的。</w:t>
            </w:r>
          </w:p>
        </w:tc>
        <w:tc>
          <w:tcPr>
            <w:tcW w:w="855" w:type="dxa"/>
          </w:tcPr>
          <w:p w14:paraId="5F7FFDFC" w14:textId="77777777" w:rsidR="00A23EE0" w:rsidRDefault="001E1853">
            <w:pPr>
              <w:autoSpaceDE w:val="0"/>
              <w:autoSpaceDN w:val="0"/>
              <w:adjustRightInd w:val="0"/>
              <w:spacing w:before="100" w:beforeAutospacing="1" w:after="100" w:afterAutospacing="1"/>
              <w:jc w:val="left"/>
              <w:rPr>
                <w:kern w:val="0"/>
                <w:sz w:val="24"/>
              </w:rPr>
            </w:pPr>
            <w:r>
              <w:rPr>
                <w:rFonts w:hint="eastAsia"/>
                <w:kern w:val="0"/>
                <w:sz w:val="24"/>
              </w:rPr>
              <w:t xml:space="preserve">TCP </w:t>
            </w:r>
          </w:p>
        </w:tc>
        <w:tc>
          <w:tcPr>
            <w:tcW w:w="1305" w:type="dxa"/>
          </w:tcPr>
          <w:p w14:paraId="4C3FA209" w14:textId="77777777" w:rsidR="00A23EE0" w:rsidRDefault="001E1853">
            <w:pPr>
              <w:autoSpaceDE w:val="0"/>
              <w:autoSpaceDN w:val="0"/>
              <w:adjustRightInd w:val="0"/>
              <w:spacing w:before="100" w:beforeAutospacing="1" w:after="100" w:afterAutospacing="1"/>
              <w:jc w:val="left"/>
              <w:rPr>
                <w:kern w:val="0"/>
                <w:sz w:val="24"/>
              </w:rPr>
            </w:pPr>
            <w:r>
              <w:rPr>
                <w:kern w:val="0"/>
                <w:sz w:val="24"/>
              </w:rPr>
              <w:t>1720</w:t>
            </w:r>
            <w:r>
              <w:rPr>
                <w:kern w:val="0"/>
                <w:sz w:val="24"/>
              </w:rPr>
              <w:t>，</w:t>
            </w:r>
            <w:r>
              <w:rPr>
                <w:kern w:val="0"/>
                <w:sz w:val="24"/>
              </w:rPr>
              <w:t>1503</w:t>
            </w:r>
          </w:p>
        </w:tc>
      </w:tr>
      <w:tr w:rsidR="00A23EE0" w14:paraId="598F90E8" w14:textId="77777777">
        <w:tc>
          <w:tcPr>
            <w:tcW w:w="1784" w:type="dxa"/>
          </w:tcPr>
          <w:p w14:paraId="4047C942" w14:textId="77777777" w:rsidR="00A23EE0" w:rsidRDefault="001E1853">
            <w:pPr>
              <w:autoSpaceDE w:val="0"/>
              <w:autoSpaceDN w:val="0"/>
              <w:adjustRightInd w:val="0"/>
              <w:spacing w:before="100" w:beforeAutospacing="1" w:after="100" w:afterAutospacing="1"/>
              <w:jc w:val="left"/>
              <w:rPr>
                <w:b/>
                <w:kern w:val="0"/>
                <w:sz w:val="24"/>
              </w:rPr>
            </w:pPr>
            <w:r>
              <w:rPr>
                <w:b/>
                <w:kern w:val="0"/>
                <w:sz w:val="24"/>
              </w:rPr>
              <w:t>HTTP</w:t>
            </w:r>
          </w:p>
        </w:tc>
        <w:tc>
          <w:tcPr>
            <w:tcW w:w="4444" w:type="dxa"/>
          </w:tcPr>
          <w:p w14:paraId="1D00CE5B" w14:textId="77777777" w:rsidR="00A23EE0" w:rsidRDefault="001E1853">
            <w:pPr>
              <w:autoSpaceDE w:val="0"/>
              <w:autoSpaceDN w:val="0"/>
              <w:adjustRightInd w:val="0"/>
              <w:spacing w:before="100" w:beforeAutospacing="1" w:after="100" w:afterAutospacing="1"/>
              <w:jc w:val="left"/>
              <w:rPr>
                <w:kern w:val="0"/>
                <w:sz w:val="24"/>
              </w:rPr>
            </w:pPr>
            <w:r>
              <w:rPr>
                <w:kern w:val="0"/>
                <w:sz w:val="24"/>
              </w:rPr>
              <w:t>HTTP</w:t>
            </w:r>
            <w:r>
              <w:rPr>
                <w:kern w:val="0"/>
                <w:sz w:val="24"/>
              </w:rPr>
              <w:t>是万维网以网页的形式进行数据传输的协议。</w:t>
            </w:r>
          </w:p>
        </w:tc>
        <w:tc>
          <w:tcPr>
            <w:tcW w:w="855" w:type="dxa"/>
          </w:tcPr>
          <w:p w14:paraId="42F949AE" w14:textId="77777777" w:rsidR="00A23EE0" w:rsidRDefault="001E1853">
            <w:pPr>
              <w:autoSpaceDE w:val="0"/>
              <w:autoSpaceDN w:val="0"/>
              <w:adjustRightInd w:val="0"/>
              <w:spacing w:before="100" w:beforeAutospacing="1" w:after="100" w:afterAutospacing="1"/>
              <w:jc w:val="left"/>
              <w:rPr>
                <w:kern w:val="0"/>
                <w:sz w:val="24"/>
              </w:rPr>
            </w:pPr>
            <w:r>
              <w:rPr>
                <w:rFonts w:hint="eastAsia"/>
                <w:kern w:val="0"/>
                <w:sz w:val="24"/>
              </w:rPr>
              <w:t>TCP</w:t>
            </w:r>
          </w:p>
        </w:tc>
        <w:tc>
          <w:tcPr>
            <w:tcW w:w="1305" w:type="dxa"/>
          </w:tcPr>
          <w:p w14:paraId="708C8322" w14:textId="77777777" w:rsidR="00A23EE0" w:rsidRDefault="001E1853">
            <w:pPr>
              <w:autoSpaceDE w:val="0"/>
              <w:autoSpaceDN w:val="0"/>
              <w:adjustRightInd w:val="0"/>
              <w:spacing w:before="100" w:beforeAutospacing="1" w:after="100" w:afterAutospacing="1"/>
              <w:jc w:val="left"/>
              <w:rPr>
                <w:kern w:val="0"/>
                <w:sz w:val="24"/>
              </w:rPr>
            </w:pPr>
            <w:r>
              <w:rPr>
                <w:kern w:val="0"/>
                <w:sz w:val="24"/>
              </w:rPr>
              <w:t>80</w:t>
            </w:r>
          </w:p>
        </w:tc>
      </w:tr>
      <w:tr w:rsidR="00A23EE0" w14:paraId="6B3F6140" w14:textId="77777777">
        <w:tc>
          <w:tcPr>
            <w:tcW w:w="1784" w:type="dxa"/>
          </w:tcPr>
          <w:p w14:paraId="73B7014D" w14:textId="77777777" w:rsidR="00A23EE0" w:rsidRDefault="001E1853">
            <w:pPr>
              <w:autoSpaceDE w:val="0"/>
              <w:autoSpaceDN w:val="0"/>
              <w:adjustRightInd w:val="0"/>
              <w:spacing w:before="100" w:beforeAutospacing="1" w:after="100" w:afterAutospacing="1"/>
              <w:jc w:val="left"/>
              <w:rPr>
                <w:b/>
                <w:kern w:val="0"/>
                <w:sz w:val="24"/>
              </w:rPr>
            </w:pPr>
            <w:r>
              <w:rPr>
                <w:b/>
                <w:kern w:val="0"/>
                <w:sz w:val="24"/>
              </w:rPr>
              <w:t>HTTPS</w:t>
            </w:r>
          </w:p>
        </w:tc>
        <w:tc>
          <w:tcPr>
            <w:tcW w:w="4444" w:type="dxa"/>
          </w:tcPr>
          <w:p w14:paraId="4EB9CBD3" w14:textId="77777777" w:rsidR="00A23EE0" w:rsidRDefault="001E1853">
            <w:pPr>
              <w:autoSpaceDE w:val="0"/>
              <w:autoSpaceDN w:val="0"/>
              <w:adjustRightInd w:val="0"/>
              <w:spacing w:before="100" w:beforeAutospacing="1" w:after="100" w:afterAutospacing="1"/>
              <w:jc w:val="left"/>
              <w:rPr>
                <w:kern w:val="0"/>
                <w:sz w:val="24"/>
              </w:rPr>
            </w:pPr>
            <w:r>
              <w:rPr>
                <w:kern w:val="0"/>
                <w:sz w:val="24"/>
              </w:rPr>
              <w:t>安全套接字层（</w:t>
            </w:r>
            <w:r>
              <w:rPr>
                <w:kern w:val="0"/>
                <w:sz w:val="24"/>
              </w:rPr>
              <w:t>SSL</w:t>
            </w:r>
            <w:r>
              <w:rPr>
                <w:kern w:val="0"/>
                <w:sz w:val="24"/>
              </w:rPr>
              <w:t>）服务的</w:t>
            </w:r>
            <w:r>
              <w:rPr>
                <w:kern w:val="0"/>
                <w:sz w:val="24"/>
              </w:rPr>
              <w:t>HTTP</w:t>
            </w:r>
            <w:r>
              <w:rPr>
                <w:kern w:val="0"/>
                <w:sz w:val="24"/>
              </w:rPr>
              <w:t>是基于</w:t>
            </w:r>
            <w:r>
              <w:rPr>
                <w:kern w:val="0"/>
                <w:sz w:val="24"/>
              </w:rPr>
              <w:t>web</w:t>
            </w:r>
            <w:r>
              <w:rPr>
                <w:kern w:val="0"/>
                <w:sz w:val="24"/>
              </w:rPr>
              <w:t>服务器的安全数据通讯。</w:t>
            </w:r>
          </w:p>
        </w:tc>
        <w:tc>
          <w:tcPr>
            <w:tcW w:w="855" w:type="dxa"/>
          </w:tcPr>
          <w:p w14:paraId="48CD4A60" w14:textId="77777777" w:rsidR="00A23EE0" w:rsidRDefault="001E1853">
            <w:pPr>
              <w:autoSpaceDE w:val="0"/>
              <w:autoSpaceDN w:val="0"/>
              <w:adjustRightInd w:val="0"/>
              <w:spacing w:before="100" w:beforeAutospacing="1" w:after="100" w:afterAutospacing="1"/>
              <w:jc w:val="left"/>
              <w:rPr>
                <w:kern w:val="0"/>
                <w:sz w:val="24"/>
              </w:rPr>
            </w:pPr>
            <w:r>
              <w:rPr>
                <w:rFonts w:hint="eastAsia"/>
                <w:kern w:val="0"/>
                <w:sz w:val="24"/>
              </w:rPr>
              <w:t>TCP</w:t>
            </w:r>
          </w:p>
        </w:tc>
        <w:tc>
          <w:tcPr>
            <w:tcW w:w="1305" w:type="dxa"/>
          </w:tcPr>
          <w:p w14:paraId="06AB0DDC" w14:textId="77777777" w:rsidR="00A23EE0" w:rsidRDefault="001E1853">
            <w:pPr>
              <w:autoSpaceDE w:val="0"/>
              <w:autoSpaceDN w:val="0"/>
              <w:adjustRightInd w:val="0"/>
              <w:spacing w:before="100" w:beforeAutospacing="1" w:after="100" w:afterAutospacing="1"/>
              <w:jc w:val="left"/>
              <w:rPr>
                <w:kern w:val="0"/>
                <w:sz w:val="24"/>
              </w:rPr>
            </w:pPr>
            <w:r>
              <w:rPr>
                <w:kern w:val="0"/>
                <w:sz w:val="24"/>
              </w:rPr>
              <w:t>443</w:t>
            </w:r>
          </w:p>
        </w:tc>
      </w:tr>
      <w:tr w:rsidR="00A23EE0" w14:paraId="659A3F67" w14:textId="77777777">
        <w:tc>
          <w:tcPr>
            <w:tcW w:w="1784" w:type="dxa"/>
          </w:tcPr>
          <w:p w14:paraId="7982B428" w14:textId="77777777" w:rsidR="00A23EE0" w:rsidRDefault="001E1853">
            <w:pPr>
              <w:autoSpaceDE w:val="0"/>
              <w:autoSpaceDN w:val="0"/>
              <w:adjustRightInd w:val="0"/>
              <w:spacing w:before="100" w:beforeAutospacing="1" w:after="100" w:afterAutospacing="1"/>
              <w:jc w:val="left"/>
              <w:rPr>
                <w:b/>
                <w:kern w:val="0"/>
                <w:sz w:val="24"/>
              </w:rPr>
            </w:pPr>
            <w:r>
              <w:rPr>
                <w:b/>
                <w:kern w:val="0"/>
                <w:sz w:val="24"/>
              </w:rPr>
              <w:t>ICMP_ANY</w:t>
            </w:r>
          </w:p>
        </w:tc>
        <w:tc>
          <w:tcPr>
            <w:tcW w:w="4444" w:type="dxa"/>
          </w:tcPr>
          <w:p w14:paraId="26464F8E" w14:textId="77777777" w:rsidR="00A23EE0" w:rsidRDefault="001E1853">
            <w:pPr>
              <w:autoSpaceDE w:val="0"/>
              <w:autoSpaceDN w:val="0"/>
              <w:adjustRightInd w:val="0"/>
              <w:spacing w:before="100" w:beforeAutospacing="1" w:after="100" w:afterAutospacing="1"/>
              <w:jc w:val="left"/>
              <w:rPr>
                <w:kern w:val="0"/>
                <w:sz w:val="24"/>
              </w:rPr>
            </w:pPr>
            <w:r>
              <w:rPr>
                <w:kern w:val="0"/>
                <w:sz w:val="24"/>
              </w:rPr>
              <w:t>Internet</w:t>
            </w:r>
            <w:r>
              <w:rPr>
                <w:kern w:val="0"/>
                <w:sz w:val="24"/>
              </w:rPr>
              <w:t>控制消息协议是主机域网关（</w:t>
            </w:r>
            <w:r>
              <w:rPr>
                <w:kern w:val="0"/>
                <w:sz w:val="24"/>
              </w:rPr>
              <w:t>Internet</w:t>
            </w:r>
            <w:r>
              <w:rPr>
                <w:kern w:val="0"/>
                <w:sz w:val="24"/>
              </w:rPr>
              <w:t>）之间消息控制域报错协议。</w:t>
            </w:r>
          </w:p>
        </w:tc>
        <w:tc>
          <w:tcPr>
            <w:tcW w:w="855" w:type="dxa"/>
          </w:tcPr>
          <w:p w14:paraId="7266B926" w14:textId="77777777" w:rsidR="00A23EE0" w:rsidRDefault="001E1853">
            <w:pPr>
              <w:autoSpaceDE w:val="0"/>
              <w:autoSpaceDN w:val="0"/>
              <w:adjustRightInd w:val="0"/>
              <w:spacing w:before="100" w:beforeAutospacing="1" w:after="100" w:afterAutospacing="1"/>
              <w:jc w:val="left"/>
              <w:rPr>
                <w:kern w:val="0"/>
                <w:sz w:val="24"/>
              </w:rPr>
            </w:pPr>
            <w:r>
              <w:rPr>
                <w:rFonts w:hint="eastAsia"/>
                <w:kern w:val="0"/>
                <w:sz w:val="24"/>
              </w:rPr>
              <w:t>ICMP</w:t>
            </w:r>
          </w:p>
        </w:tc>
        <w:tc>
          <w:tcPr>
            <w:tcW w:w="1305" w:type="dxa"/>
          </w:tcPr>
          <w:p w14:paraId="69D9DA58" w14:textId="77777777" w:rsidR="00A23EE0" w:rsidRDefault="001E1853">
            <w:pPr>
              <w:autoSpaceDE w:val="0"/>
              <w:autoSpaceDN w:val="0"/>
              <w:adjustRightInd w:val="0"/>
              <w:spacing w:before="100" w:beforeAutospacing="1" w:after="100" w:afterAutospacing="1"/>
              <w:jc w:val="left"/>
              <w:rPr>
                <w:kern w:val="0"/>
                <w:sz w:val="24"/>
              </w:rPr>
            </w:pPr>
            <w:r>
              <w:rPr>
                <w:rFonts w:hint="eastAsia"/>
                <w:kern w:val="0"/>
                <w:sz w:val="24"/>
              </w:rPr>
              <w:t>N/A</w:t>
            </w:r>
          </w:p>
        </w:tc>
      </w:tr>
      <w:tr w:rsidR="00A23EE0" w14:paraId="79EFE339" w14:textId="77777777">
        <w:tc>
          <w:tcPr>
            <w:tcW w:w="1784" w:type="dxa"/>
          </w:tcPr>
          <w:p w14:paraId="697F3FA9" w14:textId="77777777" w:rsidR="00A23EE0" w:rsidRDefault="001E1853">
            <w:pPr>
              <w:autoSpaceDE w:val="0"/>
              <w:autoSpaceDN w:val="0"/>
              <w:adjustRightInd w:val="0"/>
              <w:spacing w:before="100" w:beforeAutospacing="1" w:after="100" w:afterAutospacing="1"/>
              <w:jc w:val="left"/>
              <w:rPr>
                <w:b/>
                <w:kern w:val="0"/>
                <w:sz w:val="24"/>
              </w:rPr>
            </w:pPr>
            <w:r>
              <w:rPr>
                <w:b/>
                <w:kern w:val="0"/>
                <w:sz w:val="24"/>
              </w:rPr>
              <w:t>IKE</w:t>
            </w:r>
          </w:p>
        </w:tc>
        <w:tc>
          <w:tcPr>
            <w:tcW w:w="4444" w:type="dxa"/>
          </w:tcPr>
          <w:p w14:paraId="51BA3027" w14:textId="77777777" w:rsidR="00A23EE0" w:rsidRDefault="001E1853">
            <w:pPr>
              <w:autoSpaceDE w:val="0"/>
              <w:autoSpaceDN w:val="0"/>
              <w:adjustRightInd w:val="0"/>
              <w:spacing w:before="100" w:beforeAutospacing="1" w:after="100" w:afterAutospacing="1"/>
              <w:jc w:val="left"/>
              <w:rPr>
                <w:kern w:val="0"/>
                <w:sz w:val="24"/>
              </w:rPr>
            </w:pPr>
            <w:r>
              <w:rPr>
                <w:kern w:val="0"/>
                <w:sz w:val="24"/>
              </w:rPr>
              <w:t>IKE</w:t>
            </w:r>
            <w:r>
              <w:rPr>
                <w:kern w:val="0"/>
                <w:sz w:val="24"/>
              </w:rPr>
              <w:t>是用来使用</w:t>
            </w:r>
            <w:r>
              <w:rPr>
                <w:kern w:val="0"/>
                <w:sz w:val="24"/>
              </w:rPr>
              <w:t>IPSEC</w:t>
            </w:r>
            <w:r>
              <w:rPr>
                <w:kern w:val="0"/>
                <w:sz w:val="24"/>
              </w:rPr>
              <w:t>的</w:t>
            </w:r>
            <w:r>
              <w:rPr>
                <w:kern w:val="0"/>
                <w:sz w:val="24"/>
              </w:rPr>
              <w:t>ISAKMP</w:t>
            </w:r>
            <w:r>
              <w:rPr>
                <w:kern w:val="0"/>
                <w:sz w:val="24"/>
              </w:rPr>
              <w:t>获得原始认证密钥的协议。</w:t>
            </w:r>
          </w:p>
        </w:tc>
        <w:tc>
          <w:tcPr>
            <w:tcW w:w="855" w:type="dxa"/>
          </w:tcPr>
          <w:p w14:paraId="6ED62860" w14:textId="77777777" w:rsidR="00A23EE0" w:rsidRDefault="001E1853">
            <w:pPr>
              <w:autoSpaceDE w:val="0"/>
              <w:autoSpaceDN w:val="0"/>
              <w:adjustRightInd w:val="0"/>
              <w:spacing w:before="100" w:beforeAutospacing="1" w:after="100" w:afterAutospacing="1"/>
              <w:jc w:val="left"/>
              <w:rPr>
                <w:kern w:val="0"/>
                <w:sz w:val="24"/>
              </w:rPr>
            </w:pPr>
            <w:r>
              <w:rPr>
                <w:kern w:val="0"/>
                <w:sz w:val="24"/>
              </w:rPr>
              <w:t>udp</w:t>
            </w:r>
          </w:p>
        </w:tc>
        <w:tc>
          <w:tcPr>
            <w:tcW w:w="1305" w:type="dxa"/>
          </w:tcPr>
          <w:p w14:paraId="28D7CD68" w14:textId="77777777" w:rsidR="00A23EE0" w:rsidRDefault="001E1853">
            <w:pPr>
              <w:autoSpaceDE w:val="0"/>
              <w:autoSpaceDN w:val="0"/>
              <w:adjustRightInd w:val="0"/>
              <w:spacing w:before="100" w:beforeAutospacing="1" w:after="100" w:afterAutospacing="1"/>
              <w:jc w:val="left"/>
              <w:rPr>
                <w:kern w:val="0"/>
                <w:sz w:val="24"/>
              </w:rPr>
            </w:pPr>
            <w:r>
              <w:rPr>
                <w:kern w:val="0"/>
                <w:sz w:val="24"/>
              </w:rPr>
              <w:t>500</w:t>
            </w:r>
          </w:p>
        </w:tc>
      </w:tr>
      <w:tr w:rsidR="00A23EE0" w14:paraId="17A55BA5" w14:textId="77777777">
        <w:tc>
          <w:tcPr>
            <w:tcW w:w="1784" w:type="dxa"/>
          </w:tcPr>
          <w:p w14:paraId="02ECF6C0" w14:textId="77777777" w:rsidR="00A23EE0" w:rsidRDefault="001E1853">
            <w:pPr>
              <w:autoSpaceDE w:val="0"/>
              <w:autoSpaceDN w:val="0"/>
              <w:adjustRightInd w:val="0"/>
              <w:spacing w:before="100" w:beforeAutospacing="1" w:after="100" w:afterAutospacing="1"/>
              <w:jc w:val="left"/>
              <w:rPr>
                <w:b/>
                <w:kern w:val="0"/>
                <w:sz w:val="24"/>
              </w:rPr>
            </w:pPr>
            <w:r>
              <w:rPr>
                <w:b/>
                <w:kern w:val="0"/>
                <w:sz w:val="24"/>
              </w:rPr>
              <w:t>IMAP</w:t>
            </w:r>
          </w:p>
        </w:tc>
        <w:tc>
          <w:tcPr>
            <w:tcW w:w="4444" w:type="dxa"/>
          </w:tcPr>
          <w:p w14:paraId="57C2CCBC" w14:textId="77777777" w:rsidR="00A23EE0" w:rsidRDefault="001E1853">
            <w:pPr>
              <w:autoSpaceDE w:val="0"/>
              <w:autoSpaceDN w:val="0"/>
              <w:adjustRightInd w:val="0"/>
              <w:spacing w:before="100" w:beforeAutospacing="1" w:after="100" w:afterAutospacing="1"/>
              <w:jc w:val="left"/>
              <w:rPr>
                <w:kern w:val="0"/>
                <w:sz w:val="24"/>
              </w:rPr>
            </w:pPr>
            <w:r>
              <w:rPr>
                <w:kern w:val="0"/>
                <w:sz w:val="24"/>
              </w:rPr>
              <w:t>互联网消息访问协议（</w:t>
            </w:r>
            <w:r>
              <w:rPr>
                <w:kern w:val="0"/>
                <w:sz w:val="24"/>
              </w:rPr>
              <w:t>IMAP</w:t>
            </w:r>
            <w:r>
              <w:rPr>
                <w:kern w:val="0"/>
                <w:sz w:val="24"/>
              </w:rPr>
              <w:t>）是用于接收邮件消息的。</w:t>
            </w:r>
          </w:p>
        </w:tc>
        <w:tc>
          <w:tcPr>
            <w:tcW w:w="855" w:type="dxa"/>
          </w:tcPr>
          <w:p w14:paraId="67352FD9" w14:textId="77777777" w:rsidR="00A23EE0" w:rsidRDefault="001E1853">
            <w:pPr>
              <w:autoSpaceDE w:val="0"/>
              <w:autoSpaceDN w:val="0"/>
              <w:adjustRightInd w:val="0"/>
              <w:spacing w:before="100" w:beforeAutospacing="1" w:after="100" w:afterAutospacing="1"/>
              <w:jc w:val="left"/>
              <w:rPr>
                <w:kern w:val="0"/>
                <w:sz w:val="24"/>
              </w:rPr>
            </w:pPr>
            <w:r>
              <w:rPr>
                <w:kern w:val="0"/>
                <w:sz w:val="24"/>
              </w:rPr>
              <w:t>tcp</w:t>
            </w:r>
          </w:p>
        </w:tc>
        <w:tc>
          <w:tcPr>
            <w:tcW w:w="1305" w:type="dxa"/>
          </w:tcPr>
          <w:p w14:paraId="7E7989B8" w14:textId="77777777" w:rsidR="00A23EE0" w:rsidRDefault="001E1853">
            <w:pPr>
              <w:autoSpaceDE w:val="0"/>
              <w:autoSpaceDN w:val="0"/>
              <w:adjustRightInd w:val="0"/>
              <w:spacing w:before="100" w:beforeAutospacing="1" w:after="100" w:afterAutospacing="1"/>
              <w:jc w:val="left"/>
              <w:rPr>
                <w:kern w:val="0"/>
                <w:sz w:val="24"/>
              </w:rPr>
            </w:pPr>
            <w:r>
              <w:rPr>
                <w:kern w:val="0"/>
                <w:sz w:val="24"/>
              </w:rPr>
              <w:t>143</w:t>
            </w:r>
          </w:p>
        </w:tc>
      </w:tr>
      <w:tr w:rsidR="00A23EE0" w14:paraId="2C0CAAFE" w14:textId="77777777">
        <w:tc>
          <w:tcPr>
            <w:tcW w:w="1784" w:type="dxa"/>
          </w:tcPr>
          <w:p w14:paraId="3DB98FE6" w14:textId="77777777" w:rsidR="00A23EE0" w:rsidRDefault="001E1853">
            <w:pPr>
              <w:autoSpaceDE w:val="0"/>
              <w:autoSpaceDN w:val="0"/>
              <w:adjustRightInd w:val="0"/>
              <w:spacing w:before="100" w:beforeAutospacing="1" w:after="100" w:afterAutospacing="1"/>
              <w:jc w:val="left"/>
              <w:rPr>
                <w:b/>
                <w:kern w:val="0"/>
                <w:sz w:val="24"/>
              </w:rPr>
            </w:pPr>
            <w:r>
              <w:rPr>
                <w:b/>
                <w:kern w:val="0"/>
                <w:sz w:val="24"/>
              </w:rPr>
              <w:t>IRC</w:t>
            </w:r>
          </w:p>
        </w:tc>
        <w:tc>
          <w:tcPr>
            <w:tcW w:w="4444" w:type="dxa"/>
          </w:tcPr>
          <w:p w14:paraId="12D244EC" w14:textId="77777777" w:rsidR="00A23EE0" w:rsidRDefault="001E1853">
            <w:pPr>
              <w:autoSpaceDE w:val="0"/>
              <w:autoSpaceDN w:val="0"/>
              <w:adjustRightInd w:val="0"/>
              <w:spacing w:before="100" w:beforeAutospacing="1" w:after="100" w:afterAutospacing="1"/>
              <w:jc w:val="left"/>
              <w:rPr>
                <w:kern w:val="0"/>
                <w:sz w:val="24"/>
              </w:rPr>
            </w:pPr>
            <w:r>
              <w:rPr>
                <w:kern w:val="0"/>
                <w:sz w:val="24"/>
              </w:rPr>
              <w:t>互联网聊天中继允许用户连接到互联网并加入聊天组。</w:t>
            </w:r>
          </w:p>
        </w:tc>
        <w:tc>
          <w:tcPr>
            <w:tcW w:w="855" w:type="dxa"/>
          </w:tcPr>
          <w:p w14:paraId="27AAC776" w14:textId="77777777" w:rsidR="00A23EE0" w:rsidRDefault="001E1853">
            <w:pPr>
              <w:autoSpaceDE w:val="0"/>
              <w:autoSpaceDN w:val="0"/>
              <w:adjustRightInd w:val="0"/>
              <w:spacing w:before="100" w:beforeAutospacing="1" w:after="100" w:afterAutospacing="1"/>
              <w:jc w:val="left"/>
              <w:rPr>
                <w:kern w:val="0"/>
                <w:sz w:val="24"/>
              </w:rPr>
            </w:pPr>
            <w:r>
              <w:rPr>
                <w:kern w:val="0"/>
                <w:sz w:val="24"/>
              </w:rPr>
              <w:t>tcp</w:t>
            </w:r>
          </w:p>
        </w:tc>
        <w:tc>
          <w:tcPr>
            <w:tcW w:w="1305" w:type="dxa"/>
          </w:tcPr>
          <w:p w14:paraId="5DB2B668" w14:textId="77777777" w:rsidR="00A23EE0" w:rsidRDefault="001E1853">
            <w:pPr>
              <w:autoSpaceDE w:val="0"/>
              <w:autoSpaceDN w:val="0"/>
              <w:adjustRightInd w:val="0"/>
              <w:spacing w:before="100" w:beforeAutospacing="1" w:after="100" w:afterAutospacing="1"/>
              <w:jc w:val="left"/>
              <w:rPr>
                <w:kern w:val="0"/>
                <w:sz w:val="24"/>
              </w:rPr>
            </w:pPr>
            <w:r>
              <w:rPr>
                <w:kern w:val="0"/>
                <w:sz w:val="24"/>
              </w:rPr>
              <w:t>6660-6669</w:t>
            </w:r>
          </w:p>
        </w:tc>
      </w:tr>
      <w:tr w:rsidR="00A23EE0" w14:paraId="48EAB26B" w14:textId="77777777">
        <w:tc>
          <w:tcPr>
            <w:tcW w:w="1784" w:type="dxa"/>
          </w:tcPr>
          <w:p w14:paraId="7D08ABBC" w14:textId="77777777" w:rsidR="00A23EE0" w:rsidRDefault="001E1853">
            <w:pPr>
              <w:autoSpaceDE w:val="0"/>
              <w:autoSpaceDN w:val="0"/>
              <w:adjustRightInd w:val="0"/>
              <w:spacing w:before="100" w:beforeAutospacing="1" w:after="100" w:afterAutospacing="1"/>
              <w:jc w:val="left"/>
              <w:rPr>
                <w:b/>
                <w:kern w:val="0"/>
                <w:sz w:val="24"/>
              </w:rPr>
            </w:pPr>
            <w:r>
              <w:rPr>
                <w:b/>
                <w:kern w:val="0"/>
                <w:sz w:val="24"/>
              </w:rPr>
              <w:t>Internet-Locator-Service</w:t>
            </w:r>
          </w:p>
        </w:tc>
        <w:tc>
          <w:tcPr>
            <w:tcW w:w="4444" w:type="dxa"/>
          </w:tcPr>
          <w:p w14:paraId="50B146DA" w14:textId="77777777" w:rsidR="00A23EE0" w:rsidRDefault="001E1853">
            <w:pPr>
              <w:autoSpaceDE w:val="0"/>
              <w:autoSpaceDN w:val="0"/>
              <w:adjustRightInd w:val="0"/>
              <w:spacing w:before="100" w:beforeAutospacing="1" w:after="100" w:afterAutospacing="1"/>
              <w:jc w:val="left"/>
              <w:rPr>
                <w:kern w:val="0"/>
                <w:sz w:val="24"/>
              </w:rPr>
            </w:pPr>
            <w:r>
              <w:rPr>
                <w:kern w:val="0"/>
                <w:sz w:val="24"/>
              </w:rPr>
              <w:t>互联网定位协议包括</w:t>
            </w:r>
            <w:r>
              <w:rPr>
                <w:kern w:val="0"/>
                <w:sz w:val="24"/>
              </w:rPr>
              <w:t>LDAP</w:t>
            </w:r>
            <w:r>
              <w:rPr>
                <w:kern w:val="0"/>
                <w:sz w:val="24"/>
              </w:rPr>
              <w:t>，用户定位服务和基</w:t>
            </w:r>
            <w:r>
              <w:rPr>
                <w:kern w:val="0"/>
                <w:sz w:val="24"/>
              </w:rPr>
              <w:t>TLS/SSL</w:t>
            </w:r>
            <w:r>
              <w:rPr>
                <w:kern w:val="0"/>
                <w:sz w:val="24"/>
              </w:rPr>
              <w:t>的</w:t>
            </w:r>
            <w:r>
              <w:rPr>
                <w:kern w:val="0"/>
                <w:sz w:val="24"/>
              </w:rPr>
              <w:t>LDAP</w:t>
            </w:r>
            <w:r>
              <w:rPr>
                <w:kern w:val="0"/>
                <w:sz w:val="24"/>
              </w:rPr>
              <w:t>。</w:t>
            </w:r>
          </w:p>
        </w:tc>
        <w:tc>
          <w:tcPr>
            <w:tcW w:w="855" w:type="dxa"/>
          </w:tcPr>
          <w:p w14:paraId="3BF80744" w14:textId="77777777" w:rsidR="00A23EE0" w:rsidRDefault="001E1853">
            <w:pPr>
              <w:autoSpaceDE w:val="0"/>
              <w:autoSpaceDN w:val="0"/>
              <w:adjustRightInd w:val="0"/>
              <w:spacing w:before="100" w:beforeAutospacing="1" w:after="100" w:afterAutospacing="1"/>
              <w:jc w:val="left"/>
              <w:rPr>
                <w:kern w:val="0"/>
                <w:sz w:val="24"/>
              </w:rPr>
            </w:pPr>
            <w:r>
              <w:rPr>
                <w:kern w:val="0"/>
                <w:sz w:val="24"/>
              </w:rPr>
              <w:t>tcp</w:t>
            </w:r>
          </w:p>
        </w:tc>
        <w:tc>
          <w:tcPr>
            <w:tcW w:w="1305" w:type="dxa"/>
          </w:tcPr>
          <w:p w14:paraId="353B8F06" w14:textId="77777777" w:rsidR="00A23EE0" w:rsidRDefault="001E1853">
            <w:pPr>
              <w:autoSpaceDE w:val="0"/>
              <w:autoSpaceDN w:val="0"/>
              <w:adjustRightInd w:val="0"/>
              <w:spacing w:before="100" w:beforeAutospacing="1" w:after="100" w:afterAutospacing="1"/>
              <w:jc w:val="left"/>
              <w:rPr>
                <w:kern w:val="0"/>
                <w:sz w:val="24"/>
              </w:rPr>
            </w:pPr>
            <w:r>
              <w:rPr>
                <w:kern w:val="0"/>
                <w:sz w:val="24"/>
              </w:rPr>
              <w:t>389</w:t>
            </w:r>
          </w:p>
        </w:tc>
      </w:tr>
      <w:tr w:rsidR="00A23EE0" w14:paraId="5795AF46" w14:textId="77777777">
        <w:tc>
          <w:tcPr>
            <w:tcW w:w="1784" w:type="dxa"/>
          </w:tcPr>
          <w:p w14:paraId="6ECB9985" w14:textId="77777777" w:rsidR="00A23EE0" w:rsidRDefault="001E1853">
            <w:pPr>
              <w:autoSpaceDE w:val="0"/>
              <w:autoSpaceDN w:val="0"/>
              <w:adjustRightInd w:val="0"/>
              <w:spacing w:before="100" w:beforeAutospacing="1" w:after="100" w:afterAutospacing="1"/>
              <w:jc w:val="left"/>
              <w:rPr>
                <w:b/>
                <w:kern w:val="0"/>
                <w:sz w:val="24"/>
              </w:rPr>
            </w:pPr>
            <w:r>
              <w:rPr>
                <w:b/>
                <w:kern w:val="0"/>
                <w:sz w:val="24"/>
              </w:rPr>
              <w:t>L2TP</w:t>
            </w:r>
          </w:p>
        </w:tc>
        <w:tc>
          <w:tcPr>
            <w:tcW w:w="4444" w:type="dxa"/>
          </w:tcPr>
          <w:p w14:paraId="13CD7DAD" w14:textId="77777777" w:rsidR="00A23EE0" w:rsidRDefault="001E1853">
            <w:pPr>
              <w:autoSpaceDE w:val="0"/>
              <w:autoSpaceDN w:val="0"/>
              <w:adjustRightInd w:val="0"/>
              <w:spacing w:before="100" w:beforeAutospacing="1" w:after="100" w:afterAutospacing="1"/>
              <w:jc w:val="left"/>
              <w:rPr>
                <w:kern w:val="0"/>
                <w:sz w:val="24"/>
              </w:rPr>
            </w:pPr>
            <w:r>
              <w:rPr>
                <w:kern w:val="0"/>
                <w:sz w:val="24"/>
              </w:rPr>
              <w:t>L2TP</w:t>
            </w:r>
            <w:r>
              <w:rPr>
                <w:kern w:val="0"/>
                <w:sz w:val="24"/>
              </w:rPr>
              <w:t>是一个用于远程访问的基于</w:t>
            </w:r>
            <w:r>
              <w:rPr>
                <w:kern w:val="0"/>
                <w:sz w:val="24"/>
              </w:rPr>
              <w:t>PPP</w:t>
            </w:r>
            <w:r>
              <w:rPr>
                <w:kern w:val="0"/>
                <w:sz w:val="24"/>
              </w:rPr>
              <w:t>的通道协议。</w:t>
            </w:r>
          </w:p>
        </w:tc>
        <w:tc>
          <w:tcPr>
            <w:tcW w:w="855" w:type="dxa"/>
          </w:tcPr>
          <w:p w14:paraId="4D5B2126" w14:textId="77777777" w:rsidR="00A23EE0" w:rsidRDefault="001E1853">
            <w:pPr>
              <w:autoSpaceDE w:val="0"/>
              <w:autoSpaceDN w:val="0"/>
              <w:adjustRightInd w:val="0"/>
              <w:spacing w:before="100" w:beforeAutospacing="1" w:after="100" w:afterAutospacing="1"/>
              <w:jc w:val="left"/>
              <w:rPr>
                <w:kern w:val="0"/>
                <w:sz w:val="24"/>
              </w:rPr>
            </w:pPr>
            <w:r>
              <w:rPr>
                <w:kern w:val="0"/>
                <w:sz w:val="24"/>
              </w:rPr>
              <w:t>tcp</w:t>
            </w:r>
          </w:p>
        </w:tc>
        <w:tc>
          <w:tcPr>
            <w:tcW w:w="1305" w:type="dxa"/>
          </w:tcPr>
          <w:p w14:paraId="3C139DB3" w14:textId="77777777" w:rsidR="00A23EE0" w:rsidRDefault="001E1853">
            <w:pPr>
              <w:autoSpaceDE w:val="0"/>
              <w:autoSpaceDN w:val="0"/>
              <w:adjustRightInd w:val="0"/>
              <w:spacing w:before="100" w:beforeAutospacing="1" w:after="100" w:afterAutospacing="1"/>
              <w:jc w:val="left"/>
              <w:rPr>
                <w:kern w:val="0"/>
                <w:sz w:val="24"/>
              </w:rPr>
            </w:pPr>
            <w:r>
              <w:rPr>
                <w:kern w:val="0"/>
                <w:sz w:val="24"/>
              </w:rPr>
              <w:t>1701</w:t>
            </w:r>
          </w:p>
        </w:tc>
      </w:tr>
      <w:tr w:rsidR="00A23EE0" w14:paraId="7C415BC2" w14:textId="77777777">
        <w:tc>
          <w:tcPr>
            <w:tcW w:w="1784" w:type="dxa"/>
          </w:tcPr>
          <w:p w14:paraId="2471E2B4" w14:textId="77777777" w:rsidR="00A23EE0" w:rsidRDefault="001E1853">
            <w:pPr>
              <w:autoSpaceDE w:val="0"/>
              <w:autoSpaceDN w:val="0"/>
              <w:adjustRightInd w:val="0"/>
              <w:spacing w:before="100" w:beforeAutospacing="1" w:after="100" w:afterAutospacing="1"/>
              <w:jc w:val="left"/>
              <w:rPr>
                <w:b/>
                <w:kern w:val="0"/>
                <w:sz w:val="24"/>
              </w:rPr>
            </w:pPr>
            <w:r>
              <w:rPr>
                <w:b/>
                <w:kern w:val="0"/>
                <w:sz w:val="24"/>
              </w:rPr>
              <w:t>LDAP</w:t>
            </w:r>
          </w:p>
        </w:tc>
        <w:tc>
          <w:tcPr>
            <w:tcW w:w="4444" w:type="dxa"/>
          </w:tcPr>
          <w:p w14:paraId="4012D7CD" w14:textId="77777777" w:rsidR="00A23EE0" w:rsidRDefault="001E1853">
            <w:pPr>
              <w:autoSpaceDE w:val="0"/>
              <w:autoSpaceDN w:val="0"/>
              <w:adjustRightInd w:val="0"/>
              <w:spacing w:before="100" w:beforeAutospacing="1" w:after="100" w:afterAutospacing="1"/>
              <w:jc w:val="left"/>
              <w:rPr>
                <w:kern w:val="0"/>
                <w:sz w:val="24"/>
              </w:rPr>
            </w:pPr>
            <w:r>
              <w:rPr>
                <w:kern w:val="0"/>
                <w:sz w:val="24"/>
              </w:rPr>
              <w:t>轻型目录访问协议是用于访问信息目录的一组协议。</w:t>
            </w:r>
          </w:p>
        </w:tc>
        <w:tc>
          <w:tcPr>
            <w:tcW w:w="855" w:type="dxa"/>
          </w:tcPr>
          <w:p w14:paraId="2DEDA718" w14:textId="77777777" w:rsidR="00A23EE0" w:rsidRDefault="001E1853">
            <w:pPr>
              <w:autoSpaceDE w:val="0"/>
              <w:autoSpaceDN w:val="0"/>
              <w:adjustRightInd w:val="0"/>
              <w:spacing w:before="100" w:beforeAutospacing="1" w:after="100" w:afterAutospacing="1"/>
              <w:jc w:val="left"/>
              <w:rPr>
                <w:kern w:val="0"/>
                <w:sz w:val="24"/>
              </w:rPr>
            </w:pPr>
            <w:r>
              <w:rPr>
                <w:kern w:val="0"/>
                <w:sz w:val="24"/>
              </w:rPr>
              <w:t>tcp</w:t>
            </w:r>
          </w:p>
        </w:tc>
        <w:tc>
          <w:tcPr>
            <w:tcW w:w="1305" w:type="dxa"/>
          </w:tcPr>
          <w:p w14:paraId="11301279" w14:textId="77777777" w:rsidR="00A23EE0" w:rsidRDefault="001E1853">
            <w:pPr>
              <w:autoSpaceDE w:val="0"/>
              <w:autoSpaceDN w:val="0"/>
              <w:adjustRightInd w:val="0"/>
              <w:spacing w:before="100" w:beforeAutospacing="1" w:after="100" w:afterAutospacing="1"/>
              <w:jc w:val="left"/>
              <w:rPr>
                <w:kern w:val="0"/>
                <w:sz w:val="24"/>
              </w:rPr>
            </w:pPr>
            <w:r>
              <w:rPr>
                <w:kern w:val="0"/>
                <w:sz w:val="24"/>
              </w:rPr>
              <w:t>389</w:t>
            </w:r>
          </w:p>
        </w:tc>
      </w:tr>
      <w:tr w:rsidR="00A23EE0" w14:paraId="0A6B9E52" w14:textId="77777777">
        <w:tc>
          <w:tcPr>
            <w:tcW w:w="1784" w:type="dxa"/>
          </w:tcPr>
          <w:p w14:paraId="726A1D55" w14:textId="77777777" w:rsidR="00A23EE0" w:rsidRDefault="001E1853">
            <w:pPr>
              <w:autoSpaceDE w:val="0"/>
              <w:autoSpaceDN w:val="0"/>
              <w:adjustRightInd w:val="0"/>
              <w:spacing w:before="100" w:beforeAutospacing="1" w:after="100" w:afterAutospacing="1"/>
              <w:jc w:val="left"/>
              <w:rPr>
                <w:b/>
                <w:kern w:val="0"/>
                <w:sz w:val="24"/>
              </w:rPr>
            </w:pPr>
            <w:r>
              <w:rPr>
                <w:rFonts w:hint="eastAsia"/>
                <w:b/>
                <w:kern w:val="0"/>
                <w:sz w:val="24"/>
              </w:rPr>
              <w:t>MGCP</w:t>
            </w:r>
          </w:p>
        </w:tc>
        <w:tc>
          <w:tcPr>
            <w:tcW w:w="4444" w:type="dxa"/>
          </w:tcPr>
          <w:p w14:paraId="6BF42975" w14:textId="77777777" w:rsidR="00A23EE0" w:rsidRDefault="001E1853">
            <w:pPr>
              <w:autoSpaceDE w:val="0"/>
              <w:autoSpaceDN w:val="0"/>
              <w:adjustRightInd w:val="0"/>
              <w:spacing w:before="100" w:beforeAutospacing="1" w:after="100" w:afterAutospacing="1"/>
              <w:jc w:val="left"/>
              <w:rPr>
                <w:kern w:val="0"/>
                <w:sz w:val="24"/>
              </w:rPr>
            </w:pPr>
            <w:r>
              <w:rPr>
                <w:rFonts w:hint="eastAsia"/>
                <w:kern w:val="0"/>
                <w:sz w:val="24"/>
              </w:rPr>
              <w:t>媒体网关控制协议（</w:t>
            </w:r>
            <w:r>
              <w:rPr>
                <w:rFonts w:hint="eastAsia"/>
                <w:kern w:val="0"/>
                <w:sz w:val="24"/>
              </w:rPr>
              <w:t>MGCP: Media Gateway Control Protocol</w:t>
            </w:r>
            <w:r>
              <w:rPr>
                <w:rFonts w:hint="eastAsia"/>
                <w:kern w:val="0"/>
                <w:sz w:val="24"/>
              </w:rPr>
              <w:t>）。呼叫代理与媒体网关在分布式</w:t>
            </w:r>
            <w:r>
              <w:rPr>
                <w:rFonts w:hint="eastAsia"/>
                <w:kern w:val="0"/>
                <w:sz w:val="24"/>
              </w:rPr>
              <w:t>VoIP</w:t>
            </w:r>
            <w:r>
              <w:rPr>
                <w:rFonts w:hint="eastAsia"/>
                <w:kern w:val="0"/>
                <w:sz w:val="24"/>
              </w:rPr>
              <w:t>系统中使用</w:t>
            </w:r>
            <w:r>
              <w:rPr>
                <w:rFonts w:hint="eastAsia"/>
                <w:kern w:val="0"/>
                <w:sz w:val="24"/>
              </w:rPr>
              <w:t>MGCP</w:t>
            </w:r>
            <w:r>
              <w:rPr>
                <w:rFonts w:hint="eastAsia"/>
                <w:kern w:val="0"/>
                <w:sz w:val="24"/>
              </w:rPr>
              <w:t>。</w:t>
            </w:r>
          </w:p>
        </w:tc>
        <w:tc>
          <w:tcPr>
            <w:tcW w:w="855" w:type="dxa"/>
          </w:tcPr>
          <w:p w14:paraId="10E756C8" w14:textId="77777777" w:rsidR="00A23EE0" w:rsidRDefault="001E1853">
            <w:pPr>
              <w:autoSpaceDE w:val="0"/>
              <w:autoSpaceDN w:val="0"/>
              <w:adjustRightInd w:val="0"/>
              <w:spacing w:before="100" w:beforeAutospacing="1" w:after="100" w:afterAutospacing="1"/>
              <w:jc w:val="left"/>
              <w:rPr>
                <w:kern w:val="0"/>
                <w:sz w:val="24"/>
              </w:rPr>
            </w:pPr>
            <w:r>
              <w:rPr>
                <w:rFonts w:hint="eastAsia"/>
                <w:kern w:val="0"/>
                <w:sz w:val="24"/>
              </w:rPr>
              <w:t>udp</w:t>
            </w:r>
          </w:p>
        </w:tc>
        <w:tc>
          <w:tcPr>
            <w:tcW w:w="1305" w:type="dxa"/>
          </w:tcPr>
          <w:p w14:paraId="15F8F214" w14:textId="77777777" w:rsidR="00A23EE0" w:rsidRDefault="001E1853">
            <w:pPr>
              <w:autoSpaceDE w:val="0"/>
              <w:autoSpaceDN w:val="0"/>
              <w:adjustRightInd w:val="0"/>
              <w:spacing w:before="100" w:beforeAutospacing="1" w:after="100" w:afterAutospacing="1"/>
              <w:jc w:val="left"/>
              <w:rPr>
                <w:kern w:val="0"/>
                <w:sz w:val="24"/>
              </w:rPr>
            </w:pPr>
            <w:r>
              <w:rPr>
                <w:rFonts w:hint="eastAsia"/>
                <w:kern w:val="0"/>
                <w:sz w:val="24"/>
              </w:rPr>
              <w:t>2427</w:t>
            </w:r>
            <w:r>
              <w:rPr>
                <w:rFonts w:hint="eastAsia"/>
                <w:kern w:val="0"/>
                <w:sz w:val="24"/>
              </w:rPr>
              <w:t>，</w:t>
            </w:r>
            <w:r>
              <w:rPr>
                <w:rFonts w:hint="eastAsia"/>
                <w:kern w:val="0"/>
                <w:sz w:val="24"/>
              </w:rPr>
              <w:t>2727</w:t>
            </w:r>
          </w:p>
        </w:tc>
      </w:tr>
      <w:tr w:rsidR="00A23EE0" w14:paraId="419F15F0" w14:textId="77777777">
        <w:tc>
          <w:tcPr>
            <w:tcW w:w="1784" w:type="dxa"/>
          </w:tcPr>
          <w:p w14:paraId="5DA553FA" w14:textId="77777777" w:rsidR="00A23EE0" w:rsidRDefault="001E1853">
            <w:pPr>
              <w:autoSpaceDE w:val="0"/>
              <w:autoSpaceDN w:val="0"/>
              <w:adjustRightInd w:val="0"/>
              <w:spacing w:before="100" w:beforeAutospacing="1" w:after="100" w:afterAutospacing="1"/>
              <w:jc w:val="left"/>
              <w:rPr>
                <w:b/>
                <w:kern w:val="0"/>
                <w:sz w:val="24"/>
              </w:rPr>
            </w:pPr>
            <w:r>
              <w:rPr>
                <w:b/>
                <w:kern w:val="0"/>
                <w:sz w:val="24"/>
              </w:rPr>
              <w:t>NFS</w:t>
            </w:r>
          </w:p>
        </w:tc>
        <w:tc>
          <w:tcPr>
            <w:tcW w:w="4444" w:type="dxa"/>
          </w:tcPr>
          <w:p w14:paraId="2A9393C2" w14:textId="77777777" w:rsidR="00A23EE0" w:rsidRDefault="001E1853">
            <w:pPr>
              <w:autoSpaceDE w:val="0"/>
              <w:autoSpaceDN w:val="0"/>
              <w:adjustRightInd w:val="0"/>
              <w:spacing w:before="100" w:beforeAutospacing="1" w:after="100" w:afterAutospacing="1"/>
              <w:jc w:val="left"/>
              <w:rPr>
                <w:kern w:val="0"/>
                <w:sz w:val="24"/>
              </w:rPr>
            </w:pPr>
            <w:r>
              <w:rPr>
                <w:kern w:val="0"/>
                <w:sz w:val="24"/>
              </w:rPr>
              <w:t>网络文件系统允许网络用户访问存贮在不同类型的计算机上的共享文件。</w:t>
            </w:r>
          </w:p>
        </w:tc>
        <w:tc>
          <w:tcPr>
            <w:tcW w:w="855" w:type="dxa"/>
          </w:tcPr>
          <w:p w14:paraId="7A984F91" w14:textId="77777777" w:rsidR="00A23EE0" w:rsidRDefault="001E1853">
            <w:pPr>
              <w:autoSpaceDE w:val="0"/>
              <w:autoSpaceDN w:val="0"/>
              <w:adjustRightInd w:val="0"/>
              <w:spacing w:before="100" w:beforeAutospacing="1" w:after="100" w:afterAutospacing="1"/>
              <w:jc w:val="left"/>
              <w:rPr>
                <w:kern w:val="0"/>
                <w:sz w:val="24"/>
              </w:rPr>
            </w:pPr>
            <w:r>
              <w:rPr>
                <w:kern w:val="0"/>
                <w:sz w:val="24"/>
              </w:rPr>
              <w:t xml:space="preserve">tcp </w:t>
            </w:r>
          </w:p>
        </w:tc>
        <w:tc>
          <w:tcPr>
            <w:tcW w:w="1305" w:type="dxa"/>
          </w:tcPr>
          <w:p w14:paraId="40316290" w14:textId="77777777" w:rsidR="00A23EE0" w:rsidRDefault="001E1853">
            <w:pPr>
              <w:autoSpaceDE w:val="0"/>
              <w:autoSpaceDN w:val="0"/>
              <w:adjustRightInd w:val="0"/>
              <w:spacing w:before="100" w:beforeAutospacing="1" w:after="100" w:afterAutospacing="1"/>
              <w:jc w:val="left"/>
              <w:rPr>
                <w:kern w:val="0"/>
                <w:sz w:val="24"/>
              </w:rPr>
            </w:pPr>
            <w:r>
              <w:rPr>
                <w:kern w:val="0"/>
                <w:sz w:val="24"/>
              </w:rPr>
              <w:t>111</w:t>
            </w:r>
            <w:r>
              <w:rPr>
                <w:kern w:val="0"/>
                <w:sz w:val="24"/>
              </w:rPr>
              <w:t>，</w:t>
            </w:r>
            <w:r>
              <w:rPr>
                <w:kern w:val="0"/>
                <w:sz w:val="24"/>
              </w:rPr>
              <w:t>2049</w:t>
            </w:r>
          </w:p>
        </w:tc>
      </w:tr>
      <w:tr w:rsidR="00A23EE0" w14:paraId="62953BE5" w14:textId="77777777">
        <w:tc>
          <w:tcPr>
            <w:tcW w:w="1784" w:type="dxa"/>
          </w:tcPr>
          <w:p w14:paraId="0F197A0C" w14:textId="77777777" w:rsidR="00A23EE0" w:rsidRDefault="001E1853">
            <w:pPr>
              <w:autoSpaceDE w:val="0"/>
              <w:autoSpaceDN w:val="0"/>
              <w:adjustRightInd w:val="0"/>
              <w:spacing w:before="100" w:beforeAutospacing="1" w:after="100" w:afterAutospacing="1"/>
              <w:jc w:val="left"/>
              <w:rPr>
                <w:b/>
                <w:kern w:val="0"/>
                <w:sz w:val="24"/>
              </w:rPr>
            </w:pPr>
            <w:r>
              <w:rPr>
                <w:b/>
                <w:kern w:val="0"/>
                <w:sz w:val="24"/>
              </w:rPr>
              <w:t>NNTP</w:t>
            </w:r>
          </w:p>
        </w:tc>
        <w:tc>
          <w:tcPr>
            <w:tcW w:w="4444" w:type="dxa"/>
          </w:tcPr>
          <w:p w14:paraId="5F6BDA60" w14:textId="77777777" w:rsidR="00A23EE0" w:rsidRDefault="001E1853">
            <w:pPr>
              <w:autoSpaceDE w:val="0"/>
              <w:autoSpaceDN w:val="0"/>
              <w:adjustRightInd w:val="0"/>
              <w:spacing w:before="100" w:beforeAutospacing="1" w:after="100" w:afterAutospacing="1"/>
              <w:jc w:val="left"/>
              <w:rPr>
                <w:kern w:val="0"/>
                <w:sz w:val="24"/>
              </w:rPr>
            </w:pPr>
            <w:r>
              <w:rPr>
                <w:kern w:val="0"/>
                <w:sz w:val="24"/>
              </w:rPr>
              <w:t>网络新闻传输协议是一个用于张贴、发布和接收</w:t>
            </w:r>
            <w:r>
              <w:rPr>
                <w:kern w:val="0"/>
                <w:sz w:val="24"/>
              </w:rPr>
              <w:t>USENET</w:t>
            </w:r>
            <w:r>
              <w:rPr>
                <w:kern w:val="0"/>
                <w:sz w:val="24"/>
              </w:rPr>
              <w:t>消息的协议。</w:t>
            </w:r>
          </w:p>
        </w:tc>
        <w:tc>
          <w:tcPr>
            <w:tcW w:w="855" w:type="dxa"/>
          </w:tcPr>
          <w:p w14:paraId="47A581AC" w14:textId="77777777" w:rsidR="00A23EE0" w:rsidRDefault="001E1853">
            <w:pPr>
              <w:autoSpaceDE w:val="0"/>
              <w:autoSpaceDN w:val="0"/>
              <w:adjustRightInd w:val="0"/>
              <w:spacing w:before="100" w:beforeAutospacing="1" w:after="100" w:afterAutospacing="1"/>
              <w:jc w:val="left"/>
              <w:rPr>
                <w:kern w:val="0"/>
                <w:sz w:val="24"/>
              </w:rPr>
            </w:pPr>
            <w:r>
              <w:rPr>
                <w:kern w:val="0"/>
                <w:sz w:val="24"/>
              </w:rPr>
              <w:t xml:space="preserve">tcp </w:t>
            </w:r>
          </w:p>
        </w:tc>
        <w:tc>
          <w:tcPr>
            <w:tcW w:w="1305" w:type="dxa"/>
          </w:tcPr>
          <w:p w14:paraId="336C736F" w14:textId="77777777" w:rsidR="00A23EE0" w:rsidRDefault="001E1853">
            <w:pPr>
              <w:autoSpaceDE w:val="0"/>
              <w:autoSpaceDN w:val="0"/>
              <w:adjustRightInd w:val="0"/>
              <w:spacing w:before="100" w:beforeAutospacing="1" w:after="100" w:afterAutospacing="1"/>
              <w:jc w:val="left"/>
              <w:rPr>
                <w:kern w:val="0"/>
                <w:sz w:val="24"/>
              </w:rPr>
            </w:pPr>
            <w:r>
              <w:rPr>
                <w:kern w:val="0"/>
                <w:sz w:val="24"/>
              </w:rPr>
              <w:t>119</w:t>
            </w:r>
          </w:p>
        </w:tc>
      </w:tr>
      <w:tr w:rsidR="00A23EE0" w14:paraId="20AAA11D" w14:textId="77777777">
        <w:tc>
          <w:tcPr>
            <w:tcW w:w="1784" w:type="dxa"/>
          </w:tcPr>
          <w:p w14:paraId="1227A07A" w14:textId="77777777" w:rsidR="00A23EE0" w:rsidRDefault="001E1853">
            <w:pPr>
              <w:autoSpaceDE w:val="0"/>
              <w:autoSpaceDN w:val="0"/>
              <w:adjustRightInd w:val="0"/>
              <w:spacing w:before="100" w:beforeAutospacing="1" w:after="100" w:afterAutospacing="1"/>
              <w:jc w:val="left"/>
              <w:rPr>
                <w:b/>
                <w:kern w:val="0"/>
                <w:sz w:val="24"/>
              </w:rPr>
            </w:pPr>
            <w:r>
              <w:rPr>
                <w:b/>
                <w:kern w:val="0"/>
                <w:sz w:val="24"/>
              </w:rPr>
              <w:t>NTP</w:t>
            </w:r>
          </w:p>
        </w:tc>
        <w:tc>
          <w:tcPr>
            <w:tcW w:w="4444" w:type="dxa"/>
          </w:tcPr>
          <w:p w14:paraId="15442B76" w14:textId="77777777" w:rsidR="00A23EE0" w:rsidRDefault="001E1853">
            <w:pPr>
              <w:autoSpaceDE w:val="0"/>
              <w:autoSpaceDN w:val="0"/>
              <w:adjustRightInd w:val="0"/>
              <w:spacing w:before="100" w:beforeAutospacing="1" w:after="100" w:afterAutospacing="1"/>
              <w:jc w:val="left"/>
              <w:rPr>
                <w:kern w:val="0"/>
                <w:sz w:val="24"/>
              </w:rPr>
            </w:pPr>
            <w:r>
              <w:rPr>
                <w:kern w:val="0"/>
                <w:sz w:val="24"/>
              </w:rPr>
              <w:t>网络时间协议用于将计算机的时钟与时间服务器同步。</w:t>
            </w:r>
          </w:p>
        </w:tc>
        <w:tc>
          <w:tcPr>
            <w:tcW w:w="855" w:type="dxa"/>
          </w:tcPr>
          <w:p w14:paraId="7343F7C0" w14:textId="77777777" w:rsidR="00A23EE0" w:rsidRDefault="001E1853">
            <w:pPr>
              <w:autoSpaceDE w:val="0"/>
              <w:autoSpaceDN w:val="0"/>
              <w:adjustRightInd w:val="0"/>
              <w:spacing w:before="100" w:beforeAutospacing="1" w:after="100" w:afterAutospacing="1"/>
              <w:jc w:val="left"/>
              <w:rPr>
                <w:kern w:val="0"/>
                <w:sz w:val="24"/>
              </w:rPr>
            </w:pPr>
            <w:r>
              <w:rPr>
                <w:kern w:val="0"/>
                <w:sz w:val="24"/>
              </w:rPr>
              <w:t>tcp</w:t>
            </w:r>
          </w:p>
        </w:tc>
        <w:tc>
          <w:tcPr>
            <w:tcW w:w="1305" w:type="dxa"/>
          </w:tcPr>
          <w:p w14:paraId="11846F33" w14:textId="77777777" w:rsidR="00A23EE0" w:rsidRDefault="001E1853">
            <w:pPr>
              <w:autoSpaceDE w:val="0"/>
              <w:autoSpaceDN w:val="0"/>
              <w:adjustRightInd w:val="0"/>
              <w:spacing w:before="100" w:beforeAutospacing="1" w:after="100" w:afterAutospacing="1"/>
              <w:jc w:val="left"/>
              <w:rPr>
                <w:kern w:val="0"/>
                <w:sz w:val="24"/>
              </w:rPr>
            </w:pPr>
            <w:r>
              <w:rPr>
                <w:kern w:val="0"/>
                <w:sz w:val="24"/>
              </w:rPr>
              <w:t>123</w:t>
            </w:r>
          </w:p>
        </w:tc>
      </w:tr>
      <w:tr w:rsidR="00A23EE0" w14:paraId="17E48148" w14:textId="77777777">
        <w:tc>
          <w:tcPr>
            <w:tcW w:w="1784" w:type="dxa"/>
          </w:tcPr>
          <w:p w14:paraId="4CF3A81B" w14:textId="77777777" w:rsidR="00A23EE0" w:rsidRDefault="001E1853">
            <w:pPr>
              <w:autoSpaceDE w:val="0"/>
              <w:autoSpaceDN w:val="0"/>
              <w:adjustRightInd w:val="0"/>
              <w:spacing w:before="100" w:beforeAutospacing="1" w:after="100" w:afterAutospacing="1"/>
              <w:jc w:val="left"/>
              <w:rPr>
                <w:b/>
                <w:kern w:val="0"/>
                <w:sz w:val="24"/>
              </w:rPr>
            </w:pPr>
            <w:r>
              <w:rPr>
                <w:b/>
                <w:kern w:val="0"/>
                <w:sz w:val="24"/>
              </w:rPr>
              <w:t>NetMeeting</w:t>
            </w:r>
          </w:p>
        </w:tc>
        <w:tc>
          <w:tcPr>
            <w:tcW w:w="4444" w:type="dxa"/>
          </w:tcPr>
          <w:p w14:paraId="3A84F418" w14:textId="77777777" w:rsidR="00A23EE0" w:rsidRDefault="001E1853">
            <w:pPr>
              <w:autoSpaceDE w:val="0"/>
              <w:autoSpaceDN w:val="0"/>
              <w:adjustRightInd w:val="0"/>
              <w:spacing w:before="100" w:beforeAutospacing="1" w:after="100" w:afterAutospacing="1"/>
              <w:jc w:val="left"/>
              <w:rPr>
                <w:kern w:val="0"/>
                <w:sz w:val="24"/>
              </w:rPr>
            </w:pPr>
            <w:r>
              <w:rPr>
                <w:kern w:val="0"/>
                <w:sz w:val="24"/>
              </w:rPr>
              <w:t>网络会议允许用户将互联网作为传输介质进行远程电话会议。</w:t>
            </w:r>
          </w:p>
        </w:tc>
        <w:tc>
          <w:tcPr>
            <w:tcW w:w="855" w:type="dxa"/>
          </w:tcPr>
          <w:p w14:paraId="1994FFDB" w14:textId="77777777" w:rsidR="00A23EE0" w:rsidRDefault="001E1853">
            <w:pPr>
              <w:autoSpaceDE w:val="0"/>
              <w:autoSpaceDN w:val="0"/>
              <w:adjustRightInd w:val="0"/>
              <w:spacing w:before="100" w:beforeAutospacing="1" w:after="100" w:afterAutospacing="1"/>
              <w:jc w:val="left"/>
              <w:rPr>
                <w:kern w:val="0"/>
                <w:sz w:val="24"/>
              </w:rPr>
            </w:pPr>
            <w:r>
              <w:rPr>
                <w:kern w:val="0"/>
                <w:sz w:val="24"/>
              </w:rPr>
              <w:t xml:space="preserve">tcp </w:t>
            </w:r>
          </w:p>
        </w:tc>
        <w:tc>
          <w:tcPr>
            <w:tcW w:w="1305" w:type="dxa"/>
          </w:tcPr>
          <w:p w14:paraId="042844D0" w14:textId="77777777" w:rsidR="00A23EE0" w:rsidRDefault="001E1853">
            <w:pPr>
              <w:autoSpaceDE w:val="0"/>
              <w:autoSpaceDN w:val="0"/>
              <w:adjustRightInd w:val="0"/>
              <w:spacing w:before="100" w:beforeAutospacing="1" w:after="100" w:afterAutospacing="1"/>
              <w:jc w:val="left"/>
              <w:rPr>
                <w:kern w:val="0"/>
                <w:sz w:val="24"/>
              </w:rPr>
            </w:pPr>
            <w:r>
              <w:rPr>
                <w:kern w:val="0"/>
                <w:sz w:val="24"/>
              </w:rPr>
              <w:t>1720</w:t>
            </w:r>
          </w:p>
        </w:tc>
      </w:tr>
      <w:tr w:rsidR="00A23EE0" w14:paraId="4C137C96" w14:textId="77777777">
        <w:tc>
          <w:tcPr>
            <w:tcW w:w="1784" w:type="dxa"/>
          </w:tcPr>
          <w:p w14:paraId="344076F5" w14:textId="77777777" w:rsidR="00A23EE0" w:rsidRDefault="001E1853">
            <w:pPr>
              <w:autoSpaceDE w:val="0"/>
              <w:autoSpaceDN w:val="0"/>
              <w:adjustRightInd w:val="0"/>
              <w:spacing w:before="100" w:beforeAutospacing="1" w:after="100" w:afterAutospacing="1"/>
              <w:jc w:val="left"/>
              <w:rPr>
                <w:b/>
                <w:kern w:val="0"/>
                <w:sz w:val="24"/>
              </w:rPr>
            </w:pPr>
            <w:r>
              <w:rPr>
                <w:b/>
                <w:kern w:val="0"/>
                <w:sz w:val="24"/>
              </w:rPr>
              <w:t>OSPF</w:t>
            </w:r>
          </w:p>
        </w:tc>
        <w:tc>
          <w:tcPr>
            <w:tcW w:w="4444" w:type="dxa"/>
          </w:tcPr>
          <w:p w14:paraId="282059A4" w14:textId="77777777" w:rsidR="00A23EE0" w:rsidRDefault="001E1853">
            <w:pPr>
              <w:autoSpaceDE w:val="0"/>
              <w:autoSpaceDN w:val="0"/>
              <w:adjustRightInd w:val="0"/>
              <w:spacing w:before="100" w:beforeAutospacing="1" w:after="100" w:afterAutospacing="1"/>
              <w:jc w:val="left"/>
              <w:rPr>
                <w:kern w:val="0"/>
                <w:sz w:val="24"/>
              </w:rPr>
            </w:pPr>
            <w:r>
              <w:rPr>
                <w:kern w:val="0"/>
                <w:sz w:val="24"/>
              </w:rPr>
              <w:t>开放最短路径优先路由协议。</w:t>
            </w:r>
            <w:r>
              <w:rPr>
                <w:kern w:val="0"/>
                <w:sz w:val="24"/>
              </w:rPr>
              <w:t>OSPF</w:t>
            </w:r>
            <w:r>
              <w:rPr>
                <w:kern w:val="0"/>
                <w:sz w:val="24"/>
              </w:rPr>
              <w:t>是一个公共连接状态路由协议。</w:t>
            </w:r>
          </w:p>
        </w:tc>
        <w:tc>
          <w:tcPr>
            <w:tcW w:w="855" w:type="dxa"/>
          </w:tcPr>
          <w:p w14:paraId="7C1BAABD" w14:textId="77777777" w:rsidR="00A23EE0" w:rsidRDefault="00A23EE0">
            <w:pPr>
              <w:autoSpaceDE w:val="0"/>
              <w:autoSpaceDN w:val="0"/>
              <w:adjustRightInd w:val="0"/>
              <w:spacing w:before="100" w:beforeAutospacing="1" w:after="100" w:afterAutospacing="1"/>
              <w:jc w:val="left"/>
              <w:rPr>
                <w:kern w:val="0"/>
                <w:sz w:val="24"/>
              </w:rPr>
            </w:pPr>
          </w:p>
        </w:tc>
        <w:tc>
          <w:tcPr>
            <w:tcW w:w="1305" w:type="dxa"/>
          </w:tcPr>
          <w:p w14:paraId="4C71FD69" w14:textId="77777777" w:rsidR="00A23EE0" w:rsidRDefault="001E1853">
            <w:pPr>
              <w:autoSpaceDE w:val="0"/>
              <w:autoSpaceDN w:val="0"/>
              <w:adjustRightInd w:val="0"/>
              <w:spacing w:before="100" w:beforeAutospacing="1" w:after="100" w:afterAutospacing="1"/>
              <w:jc w:val="left"/>
              <w:rPr>
                <w:kern w:val="0"/>
                <w:sz w:val="24"/>
              </w:rPr>
            </w:pPr>
            <w:r>
              <w:rPr>
                <w:kern w:val="0"/>
                <w:sz w:val="24"/>
              </w:rPr>
              <w:t>89</w:t>
            </w:r>
          </w:p>
        </w:tc>
      </w:tr>
      <w:tr w:rsidR="00A23EE0" w14:paraId="5B29374B" w14:textId="77777777">
        <w:tc>
          <w:tcPr>
            <w:tcW w:w="1784" w:type="dxa"/>
          </w:tcPr>
          <w:p w14:paraId="229F5F5C" w14:textId="77777777" w:rsidR="00A23EE0" w:rsidRDefault="001E1853">
            <w:pPr>
              <w:autoSpaceDE w:val="0"/>
              <w:autoSpaceDN w:val="0"/>
              <w:adjustRightInd w:val="0"/>
              <w:spacing w:before="100" w:beforeAutospacing="1" w:after="100" w:afterAutospacing="1"/>
              <w:jc w:val="left"/>
              <w:rPr>
                <w:b/>
                <w:kern w:val="0"/>
                <w:sz w:val="24"/>
              </w:rPr>
            </w:pPr>
            <w:r>
              <w:rPr>
                <w:b/>
                <w:kern w:val="0"/>
                <w:sz w:val="24"/>
              </w:rPr>
              <w:t>PC-Anywhere</w:t>
            </w:r>
          </w:p>
        </w:tc>
        <w:tc>
          <w:tcPr>
            <w:tcW w:w="4444" w:type="dxa"/>
          </w:tcPr>
          <w:p w14:paraId="571A103B" w14:textId="77777777" w:rsidR="00A23EE0" w:rsidRDefault="001E1853">
            <w:pPr>
              <w:autoSpaceDE w:val="0"/>
              <w:autoSpaceDN w:val="0"/>
              <w:adjustRightInd w:val="0"/>
              <w:spacing w:before="100" w:beforeAutospacing="1" w:after="100" w:afterAutospacing="1"/>
              <w:jc w:val="left"/>
              <w:rPr>
                <w:kern w:val="0"/>
                <w:sz w:val="24"/>
              </w:rPr>
            </w:pPr>
            <w:r>
              <w:rPr>
                <w:kern w:val="0"/>
                <w:sz w:val="24"/>
              </w:rPr>
              <w:t>PC-Anywhere</w:t>
            </w:r>
            <w:r>
              <w:rPr>
                <w:kern w:val="0"/>
                <w:sz w:val="24"/>
              </w:rPr>
              <w:t>是远程控制域文件传输协议。</w:t>
            </w:r>
          </w:p>
        </w:tc>
        <w:tc>
          <w:tcPr>
            <w:tcW w:w="855" w:type="dxa"/>
          </w:tcPr>
          <w:p w14:paraId="1DED9009" w14:textId="77777777" w:rsidR="00A23EE0" w:rsidRDefault="001E1853">
            <w:pPr>
              <w:autoSpaceDE w:val="0"/>
              <w:autoSpaceDN w:val="0"/>
              <w:adjustRightInd w:val="0"/>
              <w:spacing w:before="100" w:beforeAutospacing="1" w:after="100" w:afterAutospacing="1"/>
              <w:jc w:val="left"/>
              <w:rPr>
                <w:kern w:val="0"/>
                <w:sz w:val="24"/>
              </w:rPr>
            </w:pPr>
            <w:r>
              <w:rPr>
                <w:kern w:val="0"/>
                <w:sz w:val="24"/>
              </w:rPr>
              <w:t>udp</w:t>
            </w:r>
          </w:p>
        </w:tc>
        <w:tc>
          <w:tcPr>
            <w:tcW w:w="1305" w:type="dxa"/>
          </w:tcPr>
          <w:p w14:paraId="3DBB72A0" w14:textId="77777777" w:rsidR="00A23EE0" w:rsidRDefault="001E1853">
            <w:pPr>
              <w:autoSpaceDE w:val="0"/>
              <w:autoSpaceDN w:val="0"/>
              <w:adjustRightInd w:val="0"/>
              <w:spacing w:before="100" w:beforeAutospacing="1" w:after="100" w:afterAutospacing="1"/>
              <w:jc w:val="left"/>
              <w:rPr>
                <w:kern w:val="0"/>
                <w:sz w:val="24"/>
              </w:rPr>
            </w:pPr>
            <w:r>
              <w:rPr>
                <w:kern w:val="0"/>
                <w:sz w:val="24"/>
              </w:rPr>
              <w:t>5632</w:t>
            </w:r>
          </w:p>
        </w:tc>
      </w:tr>
      <w:tr w:rsidR="00A23EE0" w14:paraId="35607400" w14:textId="77777777">
        <w:tc>
          <w:tcPr>
            <w:tcW w:w="1784" w:type="dxa"/>
          </w:tcPr>
          <w:p w14:paraId="573B29E9" w14:textId="77777777" w:rsidR="00A23EE0" w:rsidRDefault="001E1853">
            <w:pPr>
              <w:autoSpaceDE w:val="0"/>
              <w:autoSpaceDN w:val="0"/>
              <w:adjustRightInd w:val="0"/>
              <w:spacing w:before="100" w:beforeAutospacing="1" w:after="100" w:afterAutospacing="1"/>
              <w:jc w:val="left"/>
              <w:rPr>
                <w:b/>
                <w:kern w:val="0"/>
                <w:sz w:val="24"/>
              </w:rPr>
            </w:pPr>
            <w:r>
              <w:rPr>
                <w:b/>
                <w:kern w:val="0"/>
                <w:sz w:val="24"/>
              </w:rPr>
              <w:t>PING</w:t>
            </w:r>
          </w:p>
        </w:tc>
        <w:tc>
          <w:tcPr>
            <w:tcW w:w="4444" w:type="dxa"/>
          </w:tcPr>
          <w:p w14:paraId="13C3BE8B" w14:textId="77777777" w:rsidR="00A23EE0" w:rsidRDefault="001E1853">
            <w:pPr>
              <w:autoSpaceDE w:val="0"/>
              <w:autoSpaceDN w:val="0"/>
              <w:adjustRightInd w:val="0"/>
              <w:spacing w:before="100" w:beforeAutospacing="1" w:after="100" w:afterAutospacing="1"/>
              <w:jc w:val="left"/>
              <w:rPr>
                <w:kern w:val="0"/>
                <w:sz w:val="24"/>
              </w:rPr>
            </w:pPr>
            <w:r>
              <w:rPr>
                <w:kern w:val="0"/>
                <w:sz w:val="24"/>
              </w:rPr>
              <w:t>用于测试与其它设备连接的</w:t>
            </w:r>
            <w:r>
              <w:rPr>
                <w:kern w:val="0"/>
                <w:sz w:val="24"/>
              </w:rPr>
              <w:t>ICMP</w:t>
            </w:r>
            <w:r>
              <w:rPr>
                <w:kern w:val="0"/>
                <w:sz w:val="24"/>
              </w:rPr>
              <w:t>回应请求与回复。</w:t>
            </w:r>
          </w:p>
        </w:tc>
        <w:tc>
          <w:tcPr>
            <w:tcW w:w="855" w:type="dxa"/>
          </w:tcPr>
          <w:p w14:paraId="57718761" w14:textId="77777777" w:rsidR="00A23EE0" w:rsidRDefault="001E1853">
            <w:pPr>
              <w:autoSpaceDE w:val="0"/>
              <w:autoSpaceDN w:val="0"/>
              <w:adjustRightInd w:val="0"/>
              <w:spacing w:before="100" w:beforeAutospacing="1" w:after="100" w:afterAutospacing="1"/>
              <w:jc w:val="left"/>
              <w:rPr>
                <w:kern w:val="0"/>
                <w:sz w:val="24"/>
              </w:rPr>
            </w:pPr>
            <w:r>
              <w:rPr>
                <w:kern w:val="0"/>
                <w:sz w:val="24"/>
              </w:rPr>
              <w:t>icmp</w:t>
            </w:r>
          </w:p>
        </w:tc>
        <w:tc>
          <w:tcPr>
            <w:tcW w:w="1305" w:type="dxa"/>
          </w:tcPr>
          <w:p w14:paraId="39636683" w14:textId="77777777" w:rsidR="00A23EE0" w:rsidRDefault="001E1853">
            <w:pPr>
              <w:autoSpaceDE w:val="0"/>
              <w:autoSpaceDN w:val="0"/>
              <w:adjustRightInd w:val="0"/>
              <w:spacing w:before="100" w:beforeAutospacing="1" w:after="100" w:afterAutospacing="1"/>
              <w:jc w:val="left"/>
              <w:rPr>
                <w:kern w:val="0"/>
                <w:sz w:val="24"/>
              </w:rPr>
            </w:pPr>
            <w:r>
              <w:rPr>
                <w:kern w:val="0"/>
                <w:sz w:val="24"/>
              </w:rPr>
              <w:t>8</w:t>
            </w:r>
          </w:p>
        </w:tc>
      </w:tr>
      <w:tr w:rsidR="00A23EE0" w14:paraId="212D441A" w14:textId="77777777">
        <w:tc>
          <w:tcPr>
            <w:tcW w:w="1784" w:type="dxa"/>
          </w:tcPr>
          <w:p w14:paraId="504EF79F" w14:textId="77777777" w:rsidR="00A23EE0" w:rsidRDefault="001E1853">
            <w:pPr>
              <w:autoSpaceDE w:val="0"/>
              <w:autoSpaceDN w:val="0"/>
              <w:adjustRightInd w:val="0"/>
              <w:spacing w:before="100" w:beforeAutospacing="1" w:after="100" w:afterAutospacing="1"/>
              <w:jc w:val="left"/>
              <w:rPr>
                <w:b/>
                <w:kern w:val="0"/>
                <w:sz w:val="24"/>
              </w:rPr>
            </w:pPr>
            <w:r>
              <w:rPr>
                <w:rFonts w:hint="eastAsia"/>
                <w:b/>
                <w:kern w:val="0"/>
                <w:sz w:val="24"/>
              </w:rPr>
              <w:t>PING6</w:t>
            </w:r>
          </w:p>
        </w:tc>
        <w:tc>
          <w:tcPr>
            <w:tcW w:w="4444" w:type="dxa"/>
          </w:tcPr>
          <w:p w14:paraId="007E5D84" w14:textId="77777777" w:rsidR="00A23EE0" w:rsidRDefault="001E1853">
            <w:pPr>
              <w:autoSpaceDE w:val="0"/>
              <w:autoSpaceDN w:val="0"/>
              <w:adjustRightInd w:val="0"/>
              <w:spacing w:before="100" w:beforeAutospacing="1" w:after="100" w:afterAutospacing="1"/>
              <w:jc w:val="left"/>
              <w:rPr>
                <w:kern w:val="0"/>
                <w:sz w:val="24"/>
              </w:rPr>
            </w:pPr>
            <w:r>
              <w:rPr>
                <w:rFonts w:hint="eastAsia"/>
                <w:kern w:val="0"/>
                <w:sz w:val="24"/>
              </w:rPr>
              <w:t>Ping6</w:t>
            </w:r>
            <w:r>
              <w:rPr>
                <w:rFonts w:hint="eastAsia"/>
                <w:kern w:val="0"/>
                <w:sz w:val="24"/>
              </w:rPr>
              <w:t>发送</w:t>
            </w:r>
            <w:r>
              <w:rPr>
                <w:rFonts w:hint="eastAsia"/>
                <w:kern w:val="0"/>
                <w:sz w:val="24"/>
              </w:rPr>
              <w:t>ICMPv6</w:t>
            </w:r>
            <w:r>
              <w:rPr>
                <w:rFonts w:hint="eastAsia"/>
                <w:kern w:val="0"/>
                <w:sz w:val="24"/>
              </w:rPr>
              <w:t>回声请求</w:t>
            </w:r>
            <w:r>
              <w:rPr>
                <w:rFonts w:hint="eastAsia"/>
                <w:kern w:val="0"/>
                <w:sz w:val="24"/>
              </w:rPr>
              <w:t>/</w:t>
            </w:r>
            <w:r>
              <w:rPr>
                <w:rFonts w:hint="eastAsia"/>
                <w:kern w:val="0"/>
                <w:sz w:val="24"/>
              </w:rPr>
              <w:t>回应到网络主机测试与其他主机的</w:t>
            </w:r>
            <w:r>
              <w:rPr>
                <w:rFonts w:hint="eastAsia"/>
                <w:kern w:val="0"/>
                <w:sz w:val="24"/>
              </w:rPr>
              <w:t>IPv6</w:t>
            </w:r>
            <w:r>
              <w:rPr>
                <w:rFonts w:hint="eastAsia"/>
                <w:kern w:val="0"/>
                <w:sz w:val="24"/>
              </w:rPr>
              <w:t>连接性。</w:t>
            </w:r>
          </w:p>
        </w:tc>
        <w:tc>
          <w:tcPr>
            <w:tcW w:w="855" w:type="dxa"/>
          </w:tcPr>
          <w:p w14:paraId="0AD640C3" w14:textId="77777777" w:rsidR="00A23EE0" w:rsidRDefault="00A23EE0">
            <w:pPr>
              <w:autoSpaceDE w:val="0"/>
              <w:autoSpaceDN w:val="0"/>
              <w:adjustRightInd w:val="0"/>
              <w:spacing w:before="100" w:beforeAutospacing="1" w:after="100" w:afterAutospacing="1"/>
              <w:jc w:val="left"/>
              <w:rPr>
                <w:kern w:val="0"/>
                <w:sz w:val="24"/>
              </w:rPr>
            </w:pPr>
          </w:p>
        </w:tc>
        <w:tc>
          <w:tcPr>
            <w:tcW w:w="1305" w:type="dxa"/>
          </w:tcPr>
          <w:p w14:paraId="587F27F8" w14:textId="77777777" w:rsidR="00A23EE0" w:rsidRDefault="001E1853">
            <w:pPr>
              <w:autoSpaceDE w:val="0"/>
              <w:autoSpaceDN w:val="0"/>
              <w:adjustRightInd w:val="0"/>
              <w:spacing w:before="100" w:beforeAutospacing="1" w:after="100" w:afterAutospacing="1"/>
              <w:jc w:val="left"/>
              <w:rPr>
                <w:kern w:val="0"/>
                <w:sz w:val="24"/>
              </w:rPr>
            </w:pPr>
            <w:r>
              <w:rPr>
                <w:rFonts w:hint="eastAsia"/>
                <w:kern w:val="0"/>
                <w:sz w:val="24"/>
              </w:rPr>
              <w:t>58</w:t>
            </w:r>
          </w:p>
        </w:tc>
      </w:tr>
      <w:tr w:rsidR="00A23EE0" w14:paraId="39A255A7" w14:textId="77777777">
        <w:tc>
          <w:tcPr>
            <w:tcW w:w="1784" w:type="dxa"/>
          </w:tcPr>
          <w:p w14:paraId="609A63EC" w14:textId="77777777" w:rsidR="00A23EE0" w:rsidRDefault="001E1853">
            <w:pPr>
              <w:autoSpaceDE w:val="0"/>
              <w:autoSpaceDN w:val="0"/>
              <w:adjustRightInd w:val="0"/>
              <w:spacing w:before="100" w:beforeAutospacing="1" w:after="100" w:afterAutospacing="1"/>
              <w:jc w:val="left"/>
              <w:rPr>
                <w:b/>
                <w:kern w:val="0"/>
                <w:sz w:val="24"/>
              </w:rPr>
            </w:pPr>
            <w:r>
              <w:rPr>
                <w:b/>
                <w:kern w:val="0"/>
                <w:sz w:val="24"/>
              </w:rPr>
              <w:t>POP3</w:t>
            </w:r>
          </w:p>
        </w:tc>
        <w:tc>
          <w:tcPr>
            <w:tcW w:w="4444" w:type="dxa"/>
          </w:tcPr>
          <w:p w14:paraId="1DF843B5" w14:textId="77777777" w:rsidR="00A23EE0" w:rsidRDefault="001E1853">
            <w:pPr>
              <w:autoSpaceDE w:val="0"/>
              <w:autoSpaceDN w:val="0"/>
              <w:adjustRightInd w:val="0"/>
              <w:spacing w:before="100" w:beforeAutospacing="1" w:after="100" w:afterAutospacing="1"/>
              <w:jc w:val="left"/>
              <w:rPr>
                <w:kern w:val="0"/>
                <w:sz w:val="24"/>
              </w:rPr>
            </w:pPr>
            <w:r>
              <w:rPr>
                <w:kern w:val="0"/>
                <w:sz w:val="24"/>
              </w:rPr>
              <w:t>邮局协议是从</w:t>
            </w:r>
            <w:r>
              <w:rPr>
                <w:kern w:val="0"/>
                <w:sz w:val="24"/>
              </w:rPr>
              <w:t>POP3</w:t>
            </w:r>
            <w:r>
              <w:rPr>
                <w:kern w:val="0"/>
                <w:sz w:val="24"/>
              </w:rPr>
              <w:t>服务器下载邮件的电子邮件协议。</w:t>
            </w:r>
          </w:p>
        </w:tc>
        <w:tc>
          <w:tcPr>
            <w:tcW w:w="855" w:type="dxa"/>
          </w:tcPr>
          <w:p w14:paraId="584A2A9A" w14:textId="77777777" w:rsidR="00A23EE0" w:rsidRDefault="001E1853">
            <w:pPr>
              <w:autoSpaceDE w:val="0"/>
              <w:autoSpaceDN w:val="0"/>
              <w:adjustRightInd w:val="0"/>
              <w:spacing w:before="100" w:beforeAutospacing="1" w:after="100" w:afterAutospacing="1"/>
              <w:jc w:val="left"/>
              <w:rPr>
                <w:kern w:val="0"/>
                <w:sz w:val="24"/>
              </w:rPr>
            </w:pPr>
            <w:r>
              <w:rPr>
                <w:kern w:val="0"/>
                <w:sz w:val="24"/>
              </w:rPr>
              <w:t>tcp</w:t>
            </w:r>
          </w:p>
        </w:tc>
        <w:tc>
          <w:tcPr>
            <w:tcW w:w="1305" w:type="dxa"/>
          </w:tcPr>
          <w:p w14:paraId="30514A76" w14:textId="77777777" w:rsidR="00A23EE0" w:rsidRDefault="001E1853">
            <w:pPr>
              <w:autoSpaceDE w:val="0"/>
              <w:autoSpaceDN w:val="0"/>
              <w:adjustRightInd w:val="0"/>
              <w:spacing w:before="100" w:beforeAutospacing="1" w:after="100" w:afterAutospacing="1"/>
              <w:jc w:val="left"/>
              <w:rPr>
                <w:kern w:val="0"/>
                <w:sz w:val="24"/>
              </w:rPr>
            </w:pPr>
            <w:r>
              <w:rPr>
                <w:kern w:val="0"/>
                <w:sz w:val="24"/>
              </w:rPr>
              <w:t>110</w:t>
            </w:r>
          </w:p>
        </w:tc>
      </w:tr>
      <w:tr w:rsidR="00A23EE0" w14:paraId="55A49885" w14:textId="77777777">
        <w:tc>
          <w:tcPr>
            <w:tcW w:w="1784" w:type="dxa"/>
          </w:tcPr>
          <w:p w14:paraId="23BCB7C5" w14:textId="77777777" w:rsidR="00A23EE0" w:rsidRDefault="001E1853">
            <w:pPr>
              <w:autoSpaceDE w:val="0"/>
              <w:autoSpaceDN w:val="0"/>
              <w:adjustRightInd w:val="0"/>
              <w:spacing w:before="100" w:beforeAutospacing="1" w:after="100" w:afterAutospacing="1"/>
              <w:jc w:val="left"/>
              <w:rPr>
                <w:b/>
                <w:kern w:val="0"/>
                <w:sz w:val="24"/>
              </w:rPr>
            </w:pPr>
            <w:r>
              <w:rPr>
                <w:b/>
                <w:kern w:val="0"/>
                <w:sz w:val="24"/>
              </w:rPr>
              <w:t>PPTP</w:t>
            </w:r>
          </w:p>
        </w:tc>
        <w:tc>
          <w:tcPr>
            <w:tcW w:w="4444" w:type="dxa"/>
          </w:tcPr>
          <w:p w14:paraId="19E2BAB7" w14:textId="77777777" w:rsidR="00A23EE0" w:rsidRDefault="001E1853">
            <w:pPr>
              <w:autoSpaceDE w:val="0"/>
              <w:autoSpaceDN w:val="0"/>
              <w:adjustRightInd w:val="0"/>
              <w:spacing w:before="100" w:beforeAutospacing="1" w:after="100" w:afterAutospacing="1"/>
              <w:jc w:val="left"/>
              <w:rPr>
                <w:kern w:val="0"/>
                <w:sz w:val="24"/>
              </w:rPr>
            </w:pPr>
            <w:r>
              <w:rPr>
                <w:kern w:val="0"/>
                <w:sz w:val="24"/>
              </w:rPr>
              <w:t>点对点通道协议是允许公司基于公网通过私网通道扩展网络的协议。</w:t>
            </w:r>
          </w:p>
          <w:p w14:paraId="2A21B029" w14:textId="77777777" w:rsidR="00A23EE0" w:rsidRDefault="001E1853">
            <w:pPr>
              <w:autoSpaceDE w:val="0"/>
              <w:autoSpaceDN w:val="0"/>
              <w:adjustRightInd w:val="0"/>
              <w:spacing w:before="100" w:beforeAutospacing="1" w:after="100" w:afterAutospacing="1"/>
              <w:jc w:val="left"/>
              <w:rPr>
                <w:kern w:val="0"/>
                <w:sz w:val="24"/>
              </w:rPr>
            </w:pPr>
            <w:r>
              <w:rPr>
                <w:rFonts w:hint="eastAsia"/>
                <w:kern w:val="0"/>
                <w:sz w:val="24"/>
              </w:rPr>
              <w:t>注意：也需要</w:t>
            </w:r>
            <w:r>
              <w:rPr>
                <w:rFonts w:hint="eastAsia"/>
                <w:kern w:val="0"/>
                <w:sz w:val="24"/>
              </w:rPr>
              <w:t>IP</w:t>
            </w:r>
            <w:r>
              <w:rPr>
                <w:rFonts w:hint="eastAsia"/>
                <w:kern w:val="0"/>
                <w:sz w:val="24"/>
              </w:rPr>
              <w:t>协议</w:t>
            </w:r>
            <w:r>
              <w:rPr>
                <w:rFonts w:hint="eastAsia"/>
                <w:kern w:val="0"/>
                <w:sz w:val="24"/>
              </w:rPr>
              <w:t>47</w:t>
            </w:r>
            <w:r>
              <w:rPr>
                <w:rFonts w:hint="eastAsia"/>
                <w:kern w:val="0"/>
                <w:sz w:val="24"/>
              </w:rPr>
              <w:t>。</w:t>
            </w:r>
          </w:p>
        </w:tc>
        <w:tc>
          <w:tcPr>
            <w:tcW w:w="855" w:type="dxa"/>
          </w:tcPr>
          <w:p w14:paraId="696FD8C7" w14:textId="77777777" w:rsidR="00A23EE0" w:rsidRDefault="001E1853">
            <w:pPr>
              <w:autoSpaceDE w:val="0"/>
              <w:autoSpaceDN w:val="0"/>
              <w:adjustRightInd w:val="0"/>
              <w:spacing w:before="100" w:beforeAutospacing="1" w:after="100" w:afterAutospacing="1"/>
              <w:jc w:val="left"/>
              <w:rPr>
                <w:kern w:val="0"/>
                <w:sz w:val="24"/>
              </w:rPr>
            </w:pPr>
            <w:r>
              <w:rPr>
                <w:kern w:val="0"/>
                <w:sz w:val="24"/>
              </w:rPr>
              <w:t>tcp</w:t>
            </w:r>
          </w:p>
        </w:tc>
        <w:tc>
          <w:tcPr>
            <w:tcW w:w="1305" w:type="dxa"/>
          </w:tcPr>
          <w:p w14:paraId="02DC39DE" w14:textId="77777777" w:rsidR="00A23EE0" w:rsidRDefault="001E1853">
            <w:pPr>
              <w:autoSpaceDE w:val="0"/>
              <w:autoSpaceDN w:val="0"/>
              <w:adjustRightInd w:val="0"/>
              <w:spacing w:before="100" w:beforeAutospacing="1" w:after="100" w:afterAutospacing="1"/>
              <w:jc w:val="left"/>
              <w:rPr>
                <w:kern w:val="0"/>
                <w:sz w:val="24"/>
              </w:rPr>
            </w:pPr>
            <w:r>
              <w:rPr>
                <w:kern w:val="0"/>
                <w:sz w:val="24"/>
              </w:rPr>
              <w:t>1723</w:t>
            </w:r>
          </w:p>
        </w:tc>
      </w:tr>
      <w:tr w:rsidR="00A23EE0" w14:paraId="3AE63A91" w14:textId="77777777">
        <w:tc>
          <w:tcPr>
            <w:tcW w:w="1784" w:type="dxa"/>
          </w:tcPr>
          <w:p w14:paraId="267BF9DE" w14:textId="77777777" w:rsidR="00A23EE0" w:rsidRDefault="001E1853">
            <w:pPr>
              <w:autoSpaceDE w:val="0"/>
              <w:autoSpaceDN w:val="0"/>
              <w:adjustRightInd w:val="0"/>
              <w:spacing w:before="100" w:beforeAutospacing="1" w:after="100" w:afterAutospacing="1"/>
              <w:jc w:val="left"/>
              <w:rPr>
                <w:b/>
                <w:kern w:val="0"/>
                <w:sz w:val="24"/>
              </w:rPr>
            </w:pPr>
            <w:r>
              <w:rPr>
                <w:b/>
                <w:kern w:val="0"/>
                <w:sz w:val="24"/>
              </w:rPr>
              <w:t>QUAKE</w:t>
            </w:r>
          </w:p>
        </w:tc>
        <w:tc>
          <w:tcPr>
            <w:tcW w:w="4444" w:type="dxa"/>
          </w:tcPr>
          <w:p w14:paraId="7D2D7211" w14:textId="77777777" w:rsidR="00A23EE0" w:rsidRDefault="001E1853">
            <w:pPr>
              <w:autoSpaceDE w:val="0"/>
              <w:autoSpaceDN w:val="0"/>
              <w:adjustRightInd w:val="0"/>
              <w:spacing w:before="100" w:beforeAutospacing="1" w:after="100" w:afterAutospacing="1"/>
              <w:jc w:val="left"/>
              <w:rPr>
                <w:kern w:val="0"/>
                <w:sz w:val="24"/>
              </w:rPr>
            </w:pPr>
            <w:r>
              <w:rPr>
                <w:kern w:val="0"/>
                <w:sz w:val="24"/>
              </w:rPr>
              <w:t>用于流行游戏</w:t>
            </w:r>
            <w:r>
              <w:rPr>
                <w:kern w:val="0"/>
                <w:sz w:val="24"/>
              </w:rPr>
              <w:t>QUAKE</w:t>
            </w:r>
            <w:r>
              <w:rPr>
                <w:kern w:val="0"/>
                <w:sz w:val="24"/>
              </w:rPr>
              <w:t>多人游戏的连接。</w:t>
            </w:r>
          </w:p>
        </w:tc>
        <w:tc>
          <w:tcPr>
            <w:tcW w:w="855" w:type="dxa"/>
          </w:tcPr>
          <w:p w14:paraId="537DEDC3" w14:textId="77777777" w:rsidR="00A23EE0" w:rsidRDefault="001E1853">
            <w:pPr>
              <w:autoSpaceDE w:val="0"/>
              <w:autoSpaceDN w:val="0"/>
              <w:adjustRightInd w:val="0"/>
              <w:spacing w:before="100" w:beforeAutospacing="1" w:after="100" w:afterAutospacing="1"/>
              <w:jc w:val="left"/>
              <w:rPr>
                <w:kern w:val="0"/>
                <w:sz w:val="24"/>
              </w:rPr>
            </w:pPr>
            <w:r>
              <w:rPr>
                <w:kern w:val="0"/>
                <w:sz w:val="24"/>
              </w:rPr>
              <w:t>udp</w:t>
            </w:r>
          </w:p>
        </w:tc>
        <w:tc>
          <w:tcPr>
            <w:tcW w:w="1305" w:type="dxa"/>
          </w:tcPr>
          <w:p w14:paraId="211727C9" w14:textId="77777777" w:rsidR="00A23EE0" w:rsidRDefault="001E1853">
            <w:pPr>
              <w:autoSpaceDE w:val="0"/>
              <w:autoSpaceDN w:val="0"/>
              <w:adjustRightInd w:val="0"/>
              <w:spacing w:before="100" w:beforeAutospacing="1" w:after="100" w:afterAutospacing="1"/>
              <w:jc w:val="left"/>
              <w:rPr>
                <w:kern w:val="0"/>
                <w:sz w:val="24"/>
              </w:rPr>
            </w:pPr>
            <w:r>
              <w:rPr>
                <w:kern w:val="0"/>
                <w:sz w:val="24"/>
              </w:rPr>
              <w:t>26000</w:t>
            </w:r>
            <w:r>
              <w:rPr>
                <w:kern w:val="0"/>
                <w:sz w:val="24"/>
              </w:rPr>
              <w:t>，</w:t>
            </w:r>
          </w:p>
          <w:p w14:paraId="105E0A9C" w14:textId="77777777" w:rsidR="00A23EE0" w:rsidRDefault="001E1853">
            <w:pPr>
              <w:autoSpaceDE w:val="0"/>
              <w:autoSpaceDN w:val="0"/>
              <w:adjustRightInd w:val="0"/>
              <w:spacing w:before="100" w:beforeAutospacing="1" w:after="100" w:afterAutospacing="1"/>
              <w:jc w:val="left"/>
              <w:rPr>
                <w:kern w:val="0"/>
                <w:sz w:val="24"/>
              </w:rPr>
            </w:pPr>
            <w:r>
              <w:rPr>
                <w:kern w:val="0"/>
                <w:sz w:val="24"/>
              </w:rPr>
              <w:t>27000</w:t>
            </w:r>
            <w:r>
              <w:rPr>
                <w:kern w:val="0"/>
                <w:sz w:val="24"/>
              </w:rPr>
              <w:t>，</w:t>
            </w:r>
          </w:p>
          <w:p w14:paraId="02C9CC2E" w14:textId="77777777" w:rsidR="00A23EE0" w:rsidRDefault="001E1853">
            <w:pPr>
              <w:autoSpaceDE w:val="0"/>
              <w:autoSpaceDN w:val="0"/>
              <w:adjustRightInd w:val="0"/>
              <w:spacing w:before="100" w:beforeAutospacing="1" w:after="100" w:afterAutospacing="1"/>
              <w:jc w:val="left"/>
              <w:rPr>
                <w:kern w:val="0"/>
                <w:sz w:val="24"/>
              </w:rPr>
            </w:pPr>
            <w:r>
              <w:rPr>
                <w:kern w:val="0"/>
                <w:sz w:val="24"/>
              </w:rPr>
              <w:t>27910</w:t>
            </w:r>
            <w:r>
              <w:rPr>
                <w:kern w:val="0"/>
                <w:sz w:val="24"/>
              </w:rPr>
              <w:t>，</w:t>
            </w:r>
          </w:p>
          <w:p w14:paraId="12AABB75" w14:textId="77777777" w:rsidR="00A23EE0" w:rsidRDefault="001E1853">
            <w:pPr>
              <w:autoSpaceDE w:val="0"/>
              <w:autoSpaceDN w:val="0"/>
              <w:adjustRightInd w:val="0"/>
              <w:spacing w:before="100" w:beforeAutospacing="1" w:after="100" w:afterAutospacing="1"/>
              <w:jc w:val="left"/>
              <w:rPr>
                <w:kern w:val="0"/>
                <w:sz w:val="24"/>
              </w:rPr>
            </w:pPr>
            <w:r>
              <w:rPr>
                <w:kern w:val="0"/>
                <w:sz w:val="24"/>
              </w:rPr>
              <w:t>27960</w:t>
            </w:r>
          </w:p>
        </w:tc>
      </w:tr>
      <w:tr w:rsidR="00A23EE0" w14:paraId="2394B659" w14:textId="77777777">
        <w:tc>
          <w:tcPr>
            <w:tcW w:w="1784" w:type="dxa"/>
          </w:tcPr>
          <w:p w14:paraId="2D61ACF6" w14:textId="77777777" w:rsidR="00A23EE0" w:rsidRDefault="001E1853">
            <w:pPr>
              <w:autoSpaceDE w:val="0"/>
              <w:autoSpaceDN w:val="0"/>
              <w:adjustRightInd w:val="0"/>
              <w:spacing w:before="100" w:beforeAutospacing="1" w:after="100" w:afterAutospacing="1"/>
              <w:jc w:val="left"/>
              <w:rPr>
                <w:b/>
                <w:kern w:val="0"/>
                <w:sz w:val="24"/>
              </w:rPr>
            </w:pPr>
            <w:r>
              <w:rPr>
                <w:b/>
                <w:kern w:val="0"/>
                <w:sz w:val="24"/>
              </w:rPr>
              <w:t>RAUDIO</w:t>
            </w:r>
          </w:p>
        </w:tc>
        <w:tc>
          <w:tcPr>
            <w:tcW w:w="4444" w:type="dxa"/>
          </w:tcPr>
          <w:p w14:paraId="17351C81" w14:textId="77777777" w:rsidR="00A23EE0" w:rsidRDefault="001E1853">
            <w:pPr>
              <w:autoSpaceDE w:val="0"/>
              <w:autoSpaceDN w:val="0"/>
              <w:adjustRightInd w:val="0"/>
              <w:spacing w:before="100" w:beforeAutospacing="1" w:after="100" w:afterAutospacing="1"/>
              <w:jc w:val="left"/>
              <w:rPr>
                <w:kern w:val="0"/>
                <w:sz w:val="24"/>
              </w:rPr>
            </w:pPr>
            <w:r>
              <w:rPr>
                <w:kern w:val="0"/>
                <w:sz w:val="24"/>
              </w:rPr>
              <w:t>串流多媒体数据流。</w:t>
            </w:r>
          </w:p>
        </w:tc>
        <w:tc>
          <w:tcPr>
            <w:tcW w:w="855" w:type="dxa"/>
          </w:tcPr>
          <w:p w14:paraId="6B93511C" w14:textId="77777777" w:rsidR="00A23EE0" w:rsidRDefault="001E1853">
            <w:pPr>
              <w:autoSpaceDE w:val="0"/>
              <w:autoSpaceDN w:val="0"/>
              <w:adjustRightInd w:val="0"/>
              <w:spacing w:before="100" w:beforeAutospacing="1" w:after="100" w:afterAutospacing="1"/>
              <w:jc w:val="left"/>
              <w:rPr>
                <w:kern w:val="0"/>
                <w:sz w:val="24"/>
              </w:rPr>
            </w:pPr>
            <w:r>
              <w:rPr>
                <w:kern w:val="0"/>
                <w:sz w:val="24"/>
              </w:rPr>
              <w:t>udp</w:t>
            </w:r>
          </w:p>
        </w:tc>
        <w:tc>
          <w:tcPr>
            <w:tcW w:w="1305" w:type="dxa"/>
          </w:tcPr>
          <w:p w14:paraId="0D9B8D9F" w14:textId="77777777" w:rsidR="00A23EE0" w:rsidRDefault="001E1853">
            <w:pPr>
              <w:autoSpaceDE w:val="0"/>
              <w:autoSpaceDN w:val="0"/>
              <w:adjustRightInd w:val="0"/>
              <w:spacing w:before="100" w:beforeAutospacing="1" w:after="100" w:afterAutospacing="1"/>
              <w:jc w:val="left"/>
              <w:rPr>
                <w:kern w:val="0"/>
                <w:sz w:val="24"/>
              </w:rPr>
            </w:pPr>
            <w:r>
              <w:rPr>
                <w:kern w:val="0"/>
                <w:sz w:val="24"/>
              </w:rPr>
              <w:t>7070</w:t>
            </w:r>
          </w:p>
        </w:tc>
      </w:tr>
      <w:tr w:rsidR="00A23EE0" w14:paraId="5CFA39D3" w14:textId="77777777">
        <w:tc>
          <w:tcPr>
            <w:tcW w:w="1784" w:type="dxa"/>
          </w:tcPr>
          <w:p w14:paraId="1B2446E8" w14:textId="77777777" w:rsidR="00A23EE0" w:rsidRDefault="001E1853">
            <w:pPr>
              <w:autoSpaceDE w:val="0"/>
              <w:autoSpaceDN w:val="0"/>
              <w:adjustRightInd w:val="0"/>
              <w:spacing w:before="100" w:beforeAutospacing="1" w:after="100" w:afterAutospacing="1"/>
              <w:jc w:val="left"/>
              <w:rPr>
                <w:b/>
                <w:kern w:val="0"/>
                <w:sz w:val="24"/>
              </w:rPr>
            </w:pPr>
            <w:r>
              <w:rPr>
                <w:rFonts w:hint="eastAsia"/>
                <w:b/>
                <w:kern w:val="0"/>
                <w:sz w:val="24"/>
              </w:rPr>
              <w:t>REXEC</w:t>
            </w:r>
          </w:p>
        </w:tc>
        <w:tc>
          <w:tcPr>
            <w:tcW w:w="4444" w:type="dxa"/>
          </w:tcPr>
          <w:p w14:paraId="59C0EC33" w14:textId="77777777" w:rsidR="00A23EE0" w:rsidRDefault="001E1853">
            <w:pPr>
              <w:autoSpaceDE w:val="0"/>
              <w:autoSpaceDN w:val="0"/>
              <w:adjustRightInd w:val="0"/>
              <w:spacing w:before="100" w:beforeAutospacing="1" w:after="100" w:afterAutospacing="1"/>
              <w:jc w:val="left"/>
              <w:rPr>
                <w:kern w:val="0"/>
                <w:sz w:val="24"/>
              </w:rPr>
            </w:pPr>
            <w:r>
              <w:rPr>
                <w:rFonts w:hint="eastAsia"/>
                <w:kern w:val="0"/>
                <w:sz w:val="24"/>
              </w:rPr>
              <w:t>Rexec</w:t>
            </w:r>
            <w:r>
              <w:rPr>
                <w:rFonts w:hint="eastAsia"/>
                <w:kern w:val="0"/>
                <w:sz w:val="24"/>
              </w:rPr>
              <w:t>流量允许在运行</w:t>
            </w:r>
            <w:r>
              <w:rPr>
                <w:rFonts w:hint="eastAsia"/>
                <w:kern w:val="0"/>
                <w:sz w:val="24"/>
              </w:rPr>
              <w:t>rexecd</w:t>
            </w:r>
            <w:r>
              <w:rPr>
                <w:rFonts w:hint="eastAsia"/>
                <w:kern w:val="0"/>
                <w:sz w:val="24"/>
              </w:rPr>
              <w:t>服务的主机上执行指定的命令。</w:t>
            </w:r>
          </w:p>
        </w:tc>
        <w:tc>
          <w:tcPr>
            <w:tcW w:w="855" w:type="dxa"/>
          </w:tcPr>
          <w:p w14:paraId="59324A06" w14:textId="77777777" w:rsidR="00A23EE0" w:rsidRDefault="001E1853">
            <w:pPr>
              <w:autoSpaceDE w:val="0"/>
              <w:autoSpaceDN w:val="0"/>
              <w:adjustRightInd w:val="0"/>
              <w:spacing w:before="100" w:beforeAutospacing="1" w:after="100" w:afterAutospacing="1"/>
              <w:jc w:val="left"/>
              <w:rPr>
                <w:kern w:val="0"/>
                <w:sz w:val="24"/>
              </w:rPr>
            </w:pPr>
            <w:r>
              <w:rPr>
                <w:rFonts w:hint="eastAsia"/>
                <w:kern w:val="0"/>
                <w:sz w:val="24"/>
              </w:rPr>
              <w:t>tcp</w:t>
            </w:r>
          </w:p>
        </w:tc>
        <w:tc>
          <w:tcPr>
            <w:tcW w:w="1305" w:type="dxa"/>
          </w:tcPr>
          <w:p w14:paraId="794EBECA" w14:textId="77777777" w:rsidR="00A23EE0" w:rsidRDefault="001E1853">
            <w:pPr>
              <w:autoSpaceDE w:val="0"/>
              <w:autoSpaceDN w:val="0"/>
              <w:adjustRightInd w:val="0"/>
              <w:spacing w:before="100" w:beforeAutospacing="1" w:after="100" w:afterAutospacing="1"/>
              <w:jc w:val="left"/>
              <w:rPr>
                <w:kern w:val="0"/>
                <w:sz w:val="24"/>
              </w:rPr>
            </w:pPr>
            <w:r>
              <w:rPr>
                <w:rFonts w:hint="eastAsia"/>
                <w:kern w:val="0"/>
                <w:sz w:val="24"/>
              </w:rPr>
              <w:t>512</w:t>
            </w:r>
          </w:p>
        </w:tc>
      </w:tr>
      <w:tr w:rsidR="00A23EE0" w14:paraId="3D1FD4C9" w14:textId="77777777">
        <w:tc>
          <w:tcPr>
            <w:tcW w:w="1784" w:type="dxa"/>
          </w:tcPr>
          <w:p w14:paraId="068949F8" w14:textId="77777777" w:rsidR="00A23EE0" w:rsidRDefault="001E1853">
            <w:pPr>
              <w:autoSpaceDE w:val="0"/>
              <w:autoSpaceDN w:val="0"/>
              <w:adjustRightInd w:val="0"/>
              <w:spacing w:before="100" w:beforeAutospacing="1" w:after="100" w:afterAutospacing="1"/>
              <w:jc w:val="left"/>
              <w:rPr>
                <w:b/>
                <w:kern w:val="0"/>
                <w:sz w:val="24"/>
              </w:rPr>
            </w:pPr>
            <w:r>
              <w:rPr>
                <w:b/>
                <w:kern w:val="0"/>
                <w:sz w:val="24"/>
              </w:rPr>
              <w:t>RIP</w:t>
            </w:r>
          </w:p>
        </w:tc>
        <w:tc>
          <w:tcPr>
            <w:tcW w:w="4444" w:type="dxa"/>
          </w:tcPr>
          <w:p w14:paraId="5BE75B4D" w14:textId="77777777" w:rsidR="00A23EE0" w:rsidRDefault="001E1853">
            <w:pPr>
              <w:autoSpaceDE w:val="0"/>
              <w:autoSpaceDN w:val="0"/>
              <w:adjustRightInd w:val="0"/>
              <w:spacing w:before="100" w:beforeAutospacing="1" w:after="100" w:afterAutospacing="1"/>
              <w:jc w:val="left"/>
              <w:rPr>
                <w:kern w:val="0"/>
                <w:sz w:val="24"/>
              </w:rPr>
            </w:pPr>
            <w:r>
              <w:rPr>
                <w:kern w:val="0"/>
                <w:sz w:val="24"/>
              </w:rPr>
              <w:t>路由信息协议是一项通用距离向量路由协议。</w:t>
            </w:r>
            <w:r>
              <w:rPr>
                <w:rFonts w:hint="eastAsia"/>
                <w:kern w:val="0"/>
                <w:sz w:val="24"/>
              </w:rPr>
              <w:t>该服务与</w:t>
            </w:r>
            <w:r>
              <w:rPr>
                <w:rFonts w:hint="eastAsia"/>
                <w:kern w:val="0"/>
                <w:sz w:val="24"/>
              </w:rPr>
              <w:t>RIPv1</w:t>
            </w:r>
            <w:r>
              <w:rPr>
                <w:rFonts w:hint="eastAsia"/>
                <w:kern w:val="0"/>
                <w:sz w:val="24"/>
              </w:rPr>
              <w:t>匹配。</w:t>
            </w:r>
          </w:p>
        </w:tc>
        <w:tc>
          <w:tcPr>
            <w:tcW w:w="855" w:type="dxa"/>
          </w:tcPr>
          <w:p w14:paraId="55A67941" w14:textId="77777777" w:rsidR="00A23EE0" w:rsidRDefault="001E1853">
            <w:pPr>
              <w:autoSpaceDE w:val="0"/>
              <w:autoSpaceDN w:val="0"/>
              <w:adjustRightInd w:val="0"/>
              <w:spacing w:before="100" w:beforeAutospacing="1" w:after="100" w:afterAutospacing="1"/>
              <w:jc w:val="left"/>
              <w:rPr>
                <w:kern w:val="0"/>
                <w:sz w:val="24"/>
              </w:rPr>
            </w:pPr>
            <w:r>
              <w:rPr>
                <w:kern w:val="0"/>
                <w:sz w:val="24"/>
              </w:rPr>
              <w:t>udp</w:t>
            </w:r>
          </w:p>
        </w:tc>
        <w:tc>
          <w:tcPr>
            <w:tcW w:w="1305" w:type="dxa"/>
          </w:tcPr>
          <w:p w14:paraId="6E869C1C" w14:textId="77777777" w:rsidR="00A23EE0" w:rsidRDefault="001E1853">
            <w:pPr>
              <w:autoSpaceDE w:val="0"/>
              <w:autoSpaceDN w:val="0"/>
              <w:adjustRightInd w:val="0"/>
              <w:spacing w:before="100" w:beforeAutospacing="1" w:after="100" w:afterAutospacing="1"/>
              <w:jc w:val="left"/>
              <w:rPr>
                <w:kern w:val="0"/>
                <w:sz w:val="24"/>
              </w:rPr>
            </w:pPr>
            <w:r>
              <w:rPr>
                <w:kern w:val="0"/>
                <w:sz w:val="24"/>
              </w:rPr>
              <w:t>520</w:t>
            </w:r>
          </w:p>
        </w:tc>
      </w:tr>
      <w:tr w:rsidR="00A23EE0" w14:paraId="33EAC2C4" w14:textId="77777777">
        <w:tc>
          <w:tcPr>
            <w:tcW w:w="1784" w:type="dxa"/>
          </w:tcPr>
          <w:p w14:paraId="0932EB2E" w14:textId="77777777" w:rsidR="00A23EE0" w:rsidRDefault="001E1853">
            <w:pPr>
              <w:autoSpaceDE w:val="0"/>
              <w:autoSpaceDN w:val="0"/>
              <w:adjustRightInd w:val="0"/>
              <w:spacing w:before="100" w:beforeAutospacing="1" w:after="100" w:afterAutospacing="1"/>
              <w:jc w:val="left"/>
              <w:rPr>
                <w:b/>
                <w:kern w:val="0"/>
                <w:sz w:val="24"/>
              </w:rPr>
            </w:pPr>
            <w:r>
              <w:rPr>
                <w:b/>
                <w:kern w:val="0"/>
                <w:sz w:val="24"/>
              </w:rPr>
              <w:t>RLOGIN</w:t>
            </w:r>
          </w:p>
        </w:tc>
        <w:tc>
          <w:tcPr>
            <w:tcW w:w="4444" w:type="dxa"/>
          </w:tcPr>
          <w:p w14:paraId="0174F41E" w14:textId="77777777" w:rsidR="00A23EE0" w:rsidRDefault="001E1853">
            <w:pPr>
              <w:autoSpaceDE w:val="0"/>
              <w:autoSpaceDN w:val="0"/>
              <w:adjustRightInd w:val="0"/>
              <w:spacing w:before="100" w:beforeAutospacing="1" w:after="100" w:afterAutospacing="1"/>
              <w:jc w:val="left"/>
              <w:rPr>
                <w:kern w:val="0"/>
                <w:sz w:val="24"/>
              </w:rPr>
            </w:pPr>
            <w:r>
              <w:rPr>
                <w:kern w:val="0"/>
                <w:sz w:val="24"/>
              </w:rPr>
              <w:t>用于登录远程服务器的服务。</w:t>
            </w:r>
          </w:p>
        </w:tc>
        <w:tc>
          <w:tcPr>
            <w:tcW w:w="855" w:type="dxa"/>
          </w:tcPr>
          <w:p w14:paraId="7EC5E368" w14:textId="77777777" w:rsidR="00A23EE0" w:rsidRDefault="001E1853">
            <w:pPr>
              <w:autoSpaceDE w:val="0"/>
              <w:autoSpaceDN w:val="0"/>
              <w:adjustRightInd w:val="0"/>
              <w:spacing w:before="100" w:beforeAutospacing="1" w:after="100" w:afterAutospacing="1"/>
              <w:jc w:val="left"/>
              <w:rPr>
                <w:kern w:val="0"/>
                <w:sz w:val="24"/>
              </w:rPr>
            </w:pPr>
            <w:r>
              <w:rPr>
                <w:kern w:val="0"/>
                <w:sz w:val="24"/>
              </w:rPr>
              <w:t>tcp</w:t>
            </w:r>
          </w:p>
        </w:tc>
        <w:tc>
          <w:tcPr>
            <w:tcW w:w="1305" w:type="dxa"/>
          </w:tcPr>
          <w:p w14:paraId="08B21C0D" w14:textId="77777777" w:rsidR="00A23EE0" w:rsidRDefault="001E1853">
            <w:pPr>
              <w:autoSpaceDE w:val="0"/>
              <w:autoSpaceDN w:val="0"/>
              <w:adjustRightInd w:val="0"/>
              <w:spacing w:before="100" w:beforeAutospacing="1" w:after="100" w:afterAutospacing="1"/>
              <w:jc w:val="left"/>
              <w:rPr>
                <w:kern w:val="0"/>
                <w:sz w:val="24"/>
              </w:rPr>
            </w:pPr>
            <w:r>
              <w:rPr>
                <w:kern w:val="0"/>
                <w:sz w:val="24"/>
              </w:rPr>
              <w:t>513</w:t>
            </w:r>
          </w:p>
        </w:tc>
      </w:tr>
      <w:tr w:rsidR="00A23EE0" w14:paraId="6F7E2B7D" w14:textId="77777777">
        <w:tc>
          <w:tcPr>
            <w:tcW w:w="1784" w:type="dxa"/>
          </w:tcPr>
          <w:p w14:paraId="503E9AD7" w14:textId="77777777" w:rsidR="00A23EE0" w:rsidRDefault="001E1853">
            <w:pPr>
              <w:autoSpaceDE w:val="0"/>
              <w:autoSpaceDN w:val="0"/>
              <w:adjustRightInd w:val="0"/>
              <w:spacing w:before="100" w:beforeAutospacing="1" w:after="100" w:afterAutospacing="1"/>
              <w:jc w:val="left"/>
              <w:rPr>
                <w:b/>
                <w:kern w:val="0"/>
                <w:sz w:val="24"/>
              </w:rPr>
            </w:pPr>
            <w:r>
              <w:rPr>
                <w:rFonts w:hint="eastAsia"/>
                <w:b/>
                <w:kern w:val="0"/>
                <w:sz w:val="24"/>
              </w:rPr>
              <w:t>RSH</w:t>
            </w:r>
          </w:p>
        </w:tc>
        <w:tc>
          <w:tcPr>
            <w:tcW w:w="4444" w:type="dxa"/>
          </w:tcPr>
          <w:p w14:paraId="0CC70872" w14:textId="77777777" w:rsidR="00A23EE0" w:rsidRDefault="001E1853">
            <w:pPr>
              <w:autoSpaceDE w:val="0"/>
              <w:autoSpaceDN w:val="0"/>
              <w:adjustRightInd w:val="0"/>
              <w:spacing w:before="100" w:beforeAutospacing="1" w:after="100" w:afterAutospacing="1"/>
              <w:jc w:val="left"/>
              <w:rPr>
                <w:kern w:val="0"/>
                <w:sz w:val="24"/>
              </w:rPr>
            </w:pPr>
            <w:r>
              <w:rPr>
                <w:rFonts w:hint="eastAsia"/>
                <w:kern w:val="0"/>
                <w:sz w:val="24"/>
              </w:rPr>
              <w:t>远程</w:t>
            </w:r>
            <w:r>
              <w:rPr>
                <w:rFonts w:hint="eastAsia"/>
                <w:kern w:val="0"/>
                <w:sz w:val="24"/>
              </w:rPr>
              <w:t>Shell</w:t>
            </w:r>
            <w:r>
              <w:rPr>
                <w:rFonts w:hint="eastAsia"/>
                <w:kern w:val="0"/>
                <w:sz w:val="24"/>
              </w:rPr>
              <w:t>流量允许在运行</w:t>
            </w:r>
            <w:r>
              <w:rPr>
                <w:rFonts w:hint="eastAsia"/>
                <w:kern w:val="0"/>
                <w:sz w:val="24"/>
              </w:rPr>
              <w:t>rshd</w:t>
            </w:r>
            <w:r>
              <w:rPr>
                <w:rFonts w:hint="eastAsia"/>
                <w:kern w:val="0"/>
                <w:sz w:val="24"/>
              </w:rPr>
              <w:t>服务的主机上执行指定的命令。</w:t>
            </w:r>
          </w:p>
        </w:tc>
        <w:tc>
          <w:tcPr>
            <w:tcW w:w="855" w:type="dxa"/>
          </w:tcPr>
          <w:p w14:paraId="4A9BA4D3" w14:textId="77777777" w:rsidR="00A23EE0" w:rsidRDefault="00A23EE0">
            <w:pPr>
              <w:autoSpaceDE w:val="0"/>
              <w:autoSpaceDN w:val="0"/>
              <w:adjustRightInd w:val="0"/>
              <w:spacing w:before="100" w:beforeAutospacing="1" w:after="100" w:afterAutospacing="1"/>
              <w:jc w:val="left"/>
              <w:rPr>
                <w:kern w:val="0"/>
                <w:sz w:val="24"/>
              </w:rPr>
            </w:pPr>
          </w:p>
        </w:tc>
        <w:tc>
          <w:tcPr>
            <w:tcW w:w="1305" w:type="dxa"/>
          </w:tcPr>
          <w:p w14:paraId="500F2152" w14:textId="77777777" w:rsidR="00A23EE0" w:rsidRDefault="00A23EE0">
            <w:pPr>
              <w:autoSpaceDE w:val="0"/>
              <w:autoSpaceDN w:val="0"/>
              <w:adjustRightInd w:val="0"/>
              <w:spacing w:before="100" w:beforeAutospacing="1" w:after="100" w:afterAutospacing="1"/>
              <w:jc w:val="left"/>
              <w:rPr>
                <w:kern w:val="0"/>
                <w:sz w:val="24"/>
              </w:rPr>
            </w:pPr>
          </w:p>
        </w:tc>
      </w:tr>
      <w:tr w:rsidR="00A23EE0" w14:paraId="48C25B6F" w14:textId="77777777">
        <w:tc>
          <w:tcPr>
            <w:tcW w:w="1784" w:type="dxa"/>
          </w:tcPr>
          <w:p w14:paraId="56575F68" w14:textId="77777777" w:rsidR="00A23EE0" w:rsidRDefault="001E1853">
            <w:pPr>
              <w:autoSpaceDE w:val="0"/>
              <w:autoSpaceDN w:val="0"/>
              <w:adjustRightInd w:val="0"/>
              <w:spacing w:before="100" w:beforeAutospacing="1" w:after="100" w:afterAutospacing="1"/>
              <w:jc w:val="left"/>
              <w:rPr>
                <w:b/>
                <w:kern w:val="0"/>
                <w:sz w:val="24"/>
              </w:rPr>
            </w:pPr>
            <w:r>
              <w:rPr>
                <w:b/>
                <w:kern w:val="0"/>
                <w:sz w:val="24"/>
              </w:rPr>
              <w:t>SAMBA</w:t>
            </w:r>
          </w:p>
        </w:tc>
        <w:tc>
          <w:tcPr>
            <w:tcW w:w="4444" w:type="dxa"/>
          </w:tcPr>
          <w:p w14:paraId="70F40281" w14:textId="77777777" w:rsidR="00A23EE0" w:rsidRDefault="001E1853">
            <w:pPr>
              <w:autoSpaceDE w:val="0"/>
              <w:autoSpaceDN w:val="0"/>
              <w:adjustRightInd w:val="0"/>
              <w:spacing w:before="100" w:beforeAutospacing="1" w:after="100" w:afterAutospacing="1"/>
              <w:jc w:val="left"/>
              <w:rPr>
                <w:kern w:val="0"/>
                <w:sz w:val="24"/>
              </w:rPr>
            </w:pPr>
            <w:r>
              <w:rPr>
                <w:rFonts w:hint="eastAsia"/>
                <w:kern w:val="0"/>
                <w:sz w:val="24"/>
              </w:rPr>
              <w:t>服务器信息屏蔽。</w:t>
            </w:r>
            <w:r>
              <w:rPr>
                <w:kern w:val="0"/>
                <w:sz w:val="24"/>
              </w:rPr>
              <w:t>Samba</w:t>
            </w:r>
            <w:r>
              <w:rPr>
                <w:kern w:val="0"/>
                <w:sz w:val="24"/>
              </w:rPr>
              <w:t>允许微软</w:t>
            </w:r>
            <w:r>
              <w:rPr>
                <w:kern w:val="0"/>
                <w:sz w:val="24"/>
              </w:rPr>
              <w:t>Windows</w:t>
            </w:r>
            <w:r>
              <w:rPr>
                <w:kern w:val="0"/>
                <w:sz w:val="24"/>
              </w:rPr>
              <w:t>用户从启动</w:t>
            </w:r>
            <w:r>
              <w:rPr>
                <w:kern w:val="0"/>
                <w:sz w:val="24"/>
              </w:rPr>
              <w:t>TCP/IP</w:t>
            </w:r>
            <w:r>
              <w:rPr>
                <w:kern w:val="0"/>
                <w:sz w:val="24"/>
              </w:rPr>
              <w:t>的主机上使用文件与打印服务。</w:t>
            </w:r>
          </w:p>
        </w:tc>
        <w:tc>
          <w:tcPr>
            <w:tcW w:w="855" w:type="dxa"/>
          </w:tcPr>
          <w:p w14:paraId="5C10F404" w14:textId="77777777" w:rsidR="00A23EE0" w:rsidRDefault="001E1853">
            <w:pPr>
              <w:autoSpaceDE w:val="0"/>
              <w:autoSpaceDN w:val="0"/>
              <w:adjustRightInd w:val="0"/>
              <w:spacing w:before="100" w:beforeAutospacing="1" w:after="100" w:afterAutospacing="1"/>
              <w:jc w:val="left"/>
              <w:rPr>
                <w:kern w:val="0"/>
                <w:sz w:val="24"/>
              </w:rPr>
            </w:pPr>
            <w:r>
              <w:rPr>
                <w:kern w:val="0"/>
                <w:sz w:val="24"/>
              </w:rPr>
              <w:t>tcp</w:t>
            </w:r>
          </w:p>
        </w:tc>
        <w:tc>
          <w:tcPr>
            <w:tcW w:w="1305" w:type="dxa"/>
          </w:tcPr>
          <w:p w14:paraId="116E1FB0" w14:textId="77777777" w:rsidR="00A23EE0" w:rsidRDefault="001E1853">
            <w:pPr>
              <w:autoSpaceDE w:val="0"/>
              <w:autoSpaceDN w:val="0"/>
              <w:adjustRightInd w:val="0"/>
              <w:spacing w:before="100" w:beforeAutospacing="1" w:after="100" w:afterAutospacing="1"/>
              <w:jc w:val="left"/>
              <w:rPr>
                <w:kern w:val="0"/>
                <w:sz w:val="24"/>
              </w:rPr>
            </w:pPr>
            <w:r>
              <w:rPr>
                <w:kern w:val="0"/>
                <w:sz w:val="24"/>
              </w:rPr>
              <w:t>139</w:t>
            </w:r>
          </w:p>
        </w:tc>
      </w:tr>
      <w:tr w:rsidR="00A23EE0" w14:paraId="098B4FDF" w14:textId="77777777">
        <w:tc>
          <w:tcPr>
            <w:tcW w:w="1784" w:type="dxa"/>
          </w:tcPr>
          <w:p w14:paraId="633A8983" w14:textId="77777777" w:rsidR="00A23EE0" w:rsidRDefault="001E1853">
            <w:pPr>
              <w:autoSpaceDE w:val="0"/>
              <w:autoSpaceDN w:val="0"/>
              <w:adjustRightInd w:val="0"/>
              <w:spacing w:before="100" w:beforeAutospacing="1" w:after="100" w:afterAutospacing="1"/>
              <w:jc w:val="left"/>
              <w:rPr>
                <w:b/>
                <w:kern w:val="0"/>
                <w:sz w:val="24"/>
              </w:rPr>
            </w:pPr>
            <w:r>
              <w:rPr>
                <w:rFonts w:hint="eastAsia"/>
                <w:b/>
                <w:kern w:val="0"/>
                <w:sz w:val="24"/>
              </w:rPr>
              <w:t>SCCP</w:t>
            </w:r>
          </w:p>
        </w:tc>
        <w:tc>
          <w:tcPr>
            <w:tcW w:w="4444" w:type="dxa"/>
          </w:tcPr>
          <w:p w14:paraId="57BA5EC6" w14:textId="77777777" w:rsidR="00A23EE0" w:rsidRDefault="001E1853">
            <w:pPr>
              <w:autoSpaceDE w:val="0"/>
              <w:autoSpaceDN w:val="0"/>
              <w:adjustRightInd w:val="0"/>
              <w:spacing w:before="100" w:beforeAutospacing="1" w:after="100" w:afterAutospacing="1"/>
              <w:jc w:val="left"/>
              <w:rPr>
                <w:kern w:val="0"/>
                <w:sz w:val="24"/>
              </w:rPr>
            </w:pPr>
            <w:r>
              <w:rPr>
                <w:rFonts w:hint="eastAsia"/>
                <w:kern w:val="0"/>
                <w:sz w:val="24"/>
              </w:rPr>
              <w:t>瘦小客户端协议。</w:t>
            </w:r>
            <w:r>
              <w:rPr>
                <w:kern w:val="0"/>
                <w:sz w:val="24"/>
              </w:rPr>
              <w:t>用于思科呼叫管理器及其</w:t>
            </w:r>
            <w:r>
              <w:rPr>
                <w:kern w:val="0"/>
                <w:sz w:val="24"/>
              </w:rPr>
              <w:t xml:space="preserve">VOIP </w:t>
            </w:r>
            <w:r>
              <w:rPr>
                <w:kern w:val="0"/>
                <w:sz w:val="24"/>
              </w:rPr>
              <w:t>电话之间的思科专有协议</w:t>
            </w:r>
            <w:r>
              <w:rPr>
                <w:rFonts w:hint="eastAsia"/>
                <w:kern w:val="0"/>
                <w:sz w:val="24"/>
              </w:rPr>
              <w:t>。</w:t>
            </w:r>
          </w:p>
        </w:tc>
        <w:tc>
          <w:tcPr>
            <w:tcW w:w="855" w:type="dxa"/>
          </w:tcPr>
          <w:p w14:paraId="23D2B942" w14:textId="77777777" w:rsidR="00A23EE0" w:rsidRDefault="001E1853">
            <w:pPr>
              <w:autoSpaceDE w:val="0"/>
              <w:autoSpaceDN w:val="0"/>
              <w:adjustRightInd w:val="0"/>
              <w:spacing w:before="100" w:beforeAutospacing="1" w:after="100" w:afterAutospacing="1"/>
              <w:jc w:val="left"/>
              <w:rPr>
                <w:kern w:val="0"/>
                <w:sz w:val="24"/>
              </w:rPr>
            </w:pPr>
            <w:r>
              <w:rPr>
                <w:rFonts w:hint="eastAsia"/>
                <w:kern w:val="0"/>
                <w:sz w:val="24"/>
              </w:rPr>
              <w:t>tcp</w:t>
            </w:r>
          </w:p>
        </w:tc>
        <w:tc>
          <w:tcPr>
            <w:tcW w:w="1305" w:type="dxa"/>
          </w:tcPr>
          <w:p w14:paraId="6619DEF5" w14:textId="77777777" w:rsidR="00A23EE0" w:rsidRDefault="001E1853">
            <w:pPr>
              <w:autoSpaceDE w:val="0"/>
              <w:autoSpaceDN w:val="0"/>
              <w:adjustRightInd w:val="0"/>
              <w:spacing w:before="100" w:beforeAutospacing="1" w:after="100" w:afterAutospacing="1"/>
              <w:jc w:val="left"/>
              <w:rPr>
                <w:kern w:val="0"/>
                <w:sz w:val="24"/>
              </w:rPr>
            </w:pPr>
            <w:r>
              <w:rPr>
                <w:rFonts w:hint="eastAsia"/>
                <w:kern w:val="0"/>
                <w:sz w:val="24"/>
              </w:rPr>
              <w:t>2000</w:t>
            </w:r>
          </w:p>
        </w:tc>
      </w:tr>
      <w:tr w:rsidR="00A23EE0" w14:paraId="03BFA5BB" w14:textId="77777777">
        <w:tc>
          <w:tcPr>
            <w:tcW w:w="1784" w:type="dxa"/>
          </w:tcPr>
          <w:p w14:paraId="4083E2F2" w14:textId="77777777" w:rsidR="00A23EE0" w:rsidRDefault="001E1853">
            <w:pPr>
              <w:autoSpaceDE w:val="0"/>
              <w:autoSpaceDN w:val="0"/>
              <w:adjustRightInd w:val="0"/>
              <w:spacing w:before="100" w:beforeAutospacing="1" w:after="100" w:afterAutospacing="1"/>
              <w:jc w:val="left"/>
              <w:rPr>
                <w:b/>
                <w:kern w:val="0"/>
                <w:sz w:val="24"/>
              </w:rPr>
            </w:pPr>
            <w:r>
              <w:rPr>
                <w:b/>
                <w:kern w:val="0"/>
                <w:sz w:val="24"/>
              </w:rPr>
              <w:t>SIP</w:t>
            </w:r>
          </w:p>
        </w:tc>
        <w:tc>
          <w:tcPr>
            <w:tcW w:w="4444" w:type="dxa"/>
          </w:tcPr>
          <w:p w14:paraId="1EA63BF4" w14:textId="77777777" w:rsidR="00A23EE0" w:rsidRDefault="001E1853">
            <w:pPr>
              <w:autoSpaceDE w:val="0"/>
              <w:autoSpaceDN w:val="0"/>
              <w:adjustRightInd w:val="0"/>
              <w:spacing w:before="100" w:beforeAutospacing="1" w:after="100" w:afterAutospacing="1"/>
              <w:jc w:val="left"/>
              <w:rPr>
                <w:kern w:val="0"/>
                <w:sz w:val="24"/>
              </w:rPr>
            </w:pPr>
            <w:r>
              <w:rPr>
                <w:kern w:val="0"/>
                <w:sz w:val="24"/>
              </w:rPr>
              <w:t>会话发起协议是用来定义视听会议数据如何通过网络传输的。</w:t>
            </w:r>
          </w:p>
        </w:tc>
        <w:tc>
          <w:tcPr>
            <w:tcW w:w="855" w:type="dxa"/>
          </w:tcPr>
          <w:p w14:paraId="6A56B18A" w14:textId="77777777" w:rsidR="00A23EE0" w:rsidRDefault="001E1853">
            <w:pPr>
              <w:autoSpaceDE w:val="0"/>
              <w:autoSpaceDN w:val="0"/>
              <w:adjustRightInd w:val="0"/>
              <w:spacing w:before="100" w:beforeAutospacing="1" w:after="100" w:afterAutospacing="1"/>
              <w:jc w:val="left"/>
              <w:rPr>
                <w:kern w:val="0"/>
                <w:sz w:val="24"/>
              </w:rPr>
            </w:pPr>
            <w:r>
              <w:rPr>
                <w:kern w:val="0"/>
                <w:sz w:val="24"/>
              </w:rPr>
              <w:t>udp</w:t>
            </w:r>
          </w:p>
        </w:tc>
        <w:tc>
          <w:tcPr>
            <w:tcW w:w="1305" w:type="dxa"/>
          </w:tcPr>
          <w:p w14:paraId="1AE5FA4A" w14:textId="77777777" w:rsidR="00A23EE0" w:rsidRDefault="001E1853">
            <w:pPr>
              <w:autoSpaceDE w:val="0"/>
              <w:autoSpaceDN w:val="0"/>
              <w:adjustRightInd w:val="0"/>
              <w:spacing w:before="100" w:beforeAutospacing="1" w:after="100" w:afterAutospacing="1"/>
              <w:jc w:val="left"/>
              <w:rPr>
                <w:kern w:val="0"/>
                <w:sz w:val="24"/>
              </w:rPr>
            </w:pPr>
            <w:r>
              <w:rPr>
                <w:kern w:val="0"/>
                <w:sz w:val="24"/>
              </w:rPr>
              <w:t>5060</w:t>
            </w:r>
          </w:p>
        </w:tc>
      </w:tr>
      <w:tr w:rsidR="00A23EE0" w14:paraId="0909F17C" w14:textId="77777777">
        <w:tc>
          <w:tcPr>
            <w:tcW w:w="1784" w:type="dxa"/>
          </w:tcPr>
          <w:p w14:paraId="6A4596ED" w14:textId="77777777" w:rsidR="00A23EE0" w:rsidRDefault="001E1853">
            <w:pPr>
              <w:autoSpaceDE w:val="0"/>
              <w:autoSpaceDN w:val="0"/>
              <w:adjustRightInd w:val="0"/>
              <w:spacing w:before="100" w:beforeAutospacing="1" w:after="100" w:afterAutospacing="1"/>
              <w:jc w:val="left"/>
              <w:rPr>
                <w:b/>
                <w:kern w:val="0"/>
                <w:sz w:val="24"/>
              </w:rPr>
            </w:pPr>
            <w:r>
              <w:rPr>
                <w:b/>
                <w:kern w:val="0"/>
                <w:sz w:val="24"/>
              </w:rPr>
              <w:t>SIP-MSNmessenger</w:t>
            </w:r>
          </w:p>
        </w:tc>
        <w:tc>
          <w:tcPr>
            <w:tcW w:w="4444" w:type="dxa"/>
          </w:tcPr>
          <w:p w14:paraId="0ABBF172" w14:textId="77777777" w:rsidR="00A23EE0" w:rsidRDefault="001E1853">
            <w:pPr>
              <w:autoSpaceDE w:val="0"/>
              <w:autoSpaceDN w:val="0"/>
              <w:adjustRightInd w:val="0"/>
              <w:spacing w:before="100" w:beforeAutospacing="1" w:after="100" w:afterAutospacing="1"/>
              <w:jc w:val="left"/>
              <w:rPr>
                <w:kern w:val="0"/>
                <w:sz w:val="24"/>
              </w:rPr>
            </w:pPr>
            <w:r>
              <w:rPr>
                <w:kern w:val="0"/>
                <w:sz w:val="24"/>
              </w:rPr>
              <w:t>是微软出品的</w:t>
            </w:r>
            <w:r>
              <w:rPr>
                <w:kern w:val="0"/>
                <w:sz w:val="24"/>
              </w:rPr>
              <w:t>MSN</w:t>
            </w:r>
            <w:r>
              <w:rPr>
                <w:kern w:val="0"/>
                <w:sz w:val="24"/>
              </w:rPr>
              <w:t>发起一个交互式可能为多媒体会话时使用的协议。</w:t>
            </w:r>
          </w:p>
        </w:tc>
        <w:tc>
          <w:tcPr>
            <w:tcW w:w="855" w:type="dxa"/>
          </w:tcPr>
          <w:p w14:paraId="672A52BE" w14:textId="77777777" w:rsidR="00A23EE0" w:rsidRDefault="001E1853">
            <w:pPr>
              <w:autoSpaceDE w:val="0"/>
              <w:autoSpaceDN w:val="0"/>
              <w:adjustRightInd w:val="0"/>
              <w:spacing w:before="100" w:beforeAutospacing="1" w:after="100" w:afterAutospacing="1"/>
              <w:jc w:val="left"/>
              <w:rPr>
                <w:kern w:val="0"/>
                <w:sz w:val="24"/>
              </w:rPr>
            </w:pPr>
            <w:r>
              <w:rPr>
                <w:rFonts w:hint="eastAsia"/>
                <w:kern w:val="0"/>
                <w:sz w:val="24"/>
              </w:rPr>
              <w:t>tcp</w:t>
            </w:r>
          </w:p>
        </w:tc>
        <w:tc>
          <w:tcPr>
            <w:tcW w:w="1305" w:type="dxa"/>
          </w:tcPr>
          <w:p w14:paraId="5DB522EE" w14:textId="77777777" w:rsidR="00A23EE0" w:rsidRDefault="001E1853">
            <w:pPr>
              <w:autoSpaceDE w:val="0"/>
              <w:autoSpaceDN w:val="0"/>
              <w:adjustRightInd w:val="0"/>
              <w:spacing w:before="100" w:beforeAutospacing="1" w:after="100" w:afterAutospacing="1"/>
              <w:jc w:val="left"/>
              <w:rPr>
                <w:kern w:val="0"/>
                <w:sz w:val="24"/>
              </w:rPr>
            </w:pPr>
            <w:r>
              <w:rPr>
                <w:rFonts w:hint="eastAsia"/>
                <w:kern w:val="0"/>
                <w:sz w:val="24"/>
              </w:rPr>
              <w:t>1863</w:t>
            </w:r>
          </w:p>
        </w:tc>
      </w:tr>
      <w:tr w:rsidR="00A23EE0" w14:paraId="06583658" w14:textId="77777777">
        <w:tc>
          <w:tcPr>
            <w:tcW w:w="1784" w:type="dxa"/>
          </w:tcPr>
          <w:p w14:paraId="5D81E089" w14:textId="77777777" w:rsidR="00A23EE0" w:rsidRDefault="001E1853">
            <w:pPr>
              <w:autoSpaceDE w:val="0"/>
              <w:autoSpaceDN w:val="0"/>
              <w:adjustRightInd w:val="0"/>
              <w:spacing w:before="100" w:beforeAutospacing="1" w:after="100" w:afterAutospacing="1"/>
              <w:jc w:val="left"/>
              <w:rPr>
                <w:b/>
                <w:kern w:val="0"/>
                <w:sz w:val="24"/>
              </w:rPr>
            </w:pPr>
            <w:r>
              <w:rPr>
                <w:b/>
                <w:kern w:val="0"/>
                <w:sz w:val="24"/>
              </w:rPr>
              <w:t>SMTP</w:t>
            </w:r>
          </w:p>
        </w:tc>
        <w:tc>
          <w:tcPr>
            <w:tcW w:w="4444" w:type="dxa"/>
          </w:tcPr>
          <w:p w14:paraId="5A8FD457" w14:textId="77777777" w:rsidR="00A23EE0" w:rsidRDefault="001E1853">
            <w:pPr>
              <w:autoSpaceDE w:val="0"/>
              <w:autoSpaceDN w:val="0"/>
              <w:adjustRightInd w:val="0"/>
              <w:spacing w:before="100" w:beforeAutospacing="1" w:after="100" w:afterAutospacing="1"/>
              <w:jc w:val="left"/>
              <w:rPr>
                <w:kern w:val="0"/>
                <w:sz w:val="24"/>
              </w:rPr>
            </w:pPr>
            <w:r>
              <w:rPr>
                <w:kern w:val="0"/>
                <w:sz w:val="24"/>
              </w:rPr>
              <w:t>简单邮件传输协议，用于在邮件服务器之间的邮件传输。</w:t>
            </w:r>
          </w:p>
        </w:tc>
        <w:tc>
          <w:tcPr>
            <w:tcW w:w="855" w:type="dxa"/>
          </w:tcPr>
          <w:p w14:paraId="5AD1EF03" w14:textId="77777777" w:rsidR="00A23EE0" w:rsidRDefault="001E1853">
            <w:pPr>
              <w:autoSpaceDE w:val="0"/>
              <w:autoSpaceDN w:val="0"/>
              <w:adjustRightInd w:val="0"/>
              <w:spacing w:before="100" w:beforeAutospacing="1" w:after="100" w:afterAutospacing="1"/>
              <w:jc w:val="left"/>
              <w:rPr>
                <w:kern w:val="0"/>
                <w:sz w:val="24"/>
              </w:rPr>
            </w:pPr>
            <w:r>
              <w:rPr>
                <w:kern w:val="0"/>
                <w:sz w:val="24"/>
              </w:rPr>
              <w:t>tcp</w:t>
            </w:r>
          </w:p>
        </w:tc>
        <w:tc>
          <w:tcPr>
            <w:tcW w:w="1305" w:type="dxa"/>
          </w:tcPr>
          <w:p w14:paraId="42CB2506" w14:textId="77777777" w:rsidR="00A23EE0" w:rsidRDefault="001E1853">
            <w:pPr>
              <w:autoSpaceDE w:val="0"/>
              <w:autoSpaceDN w:val="0"/>
              <w:adjustRightInd w:val="0"/>
              <w:spacing w:before="100" w:beforeAutospacing="1" w:after="100" w:afterAutospacing="1"/>
              <w:jc w:val="left"/>
              <w:rPr>
                <w:kern w:val="0"/>
                <w:sz w:val="24"/>
              </w:rPr>
            </w:pPr>
            <w:r>
              <w:rPr>
                <w:kern w:val="0"/>
                <w:sz w:val="24"/>
              </w:rPr>
              <w:t>25</w:t>
            </w:r>
          </w:p>
        </w:tc>
      </w:tr>
      <w:tr w:rsidR="00A23EE0" w14:paraId="2D7CCD1A" w14:textId="77777777">
        <w:trPr>
          <w:cantSplit/>
        </w:trPr>
        <w:tc>
          <w:tcPr>
            <w:tcW w:w="1784" w:type="dxa"/>
            <w:vMerge w:val="restart"/>
          </w:tcPr>
          <w:p w14:paraId="0129754F" w14:textId="77777777" w:rsidR="00A23EE0" w:rsidRDefault="001E1853">
            <w:pPr>
              <w:autoSpaceDE w:val="0"/>
              <w:autoSpaceDN w:val="0"/>
              <w:adjustRightInd w:val="0"/>
              <w:spacing w:before="100" w:beforeAutospacing="1" w:after="100" w:afterAutospacing="1"/>
              <w:jc w:val="left"/>
              <w:rPr>
                <w:b/>
                <w:kern w:val="0"/>
                <w:sz w:val="24"/>
              </w:rPr>
            </w:pPr>
            <w:r>
              <w:rPr>
                <w:b/>
                <w:kern w:val="0"/>
                <w:sz w:val="24"/>
              </w:rPr>
              <w:t>SNMP</w:t>
            </w:r>
          </w:p>
        </w:tc>
        <w:tc>
          <w:tcPr>
            <w:tcW w:w="4444" w:type="dxa"/>
            <w:vMerge w:val="restart"/>
          </w:tcPr>
          <w:p w14:paraId="2E86190A" w14:textId="77777777" w:rsidR="00A23EE0" w:rsidRDefault="001E1853">
            <w:pPr>
              <w:autoSpaceDE w:val="0"/>
              <w:autoSpaceDN w:val="0"/>
              <w:adjustRightInd w:val="0"/>
              <w:spacing w:before="100" w:beforeAutospacing="1" w:after="100" w:afterAutospacing="1"/>
              <w:jc w:val="left"/>
              <w:rPr>
                <w:kern w:val="0"/>
                <w:sz w:val="24"/>
              </w:rPr>
            </w:pPr>
            <w:r>
              <w:rPr>
                <w:kern w:val="0"/>
                <w:sz w:val="24"/>
              </w:rPr>
              <w:t>简单网络管理协议，是用于复杂网络管理的一套协议。</w:t>
            </w:r>
          </w:p>
        </w:tc>
        <w:tc>
          <w:tcPr>
            <w:tcW w:w="855" w:type="dxa"/>
          </w:tcPr>
          <w:p w14:paraId="697B5718" w14:textId="77777777" w:rsidR="00A23EE0" w:rsidRDefault="001E1853">
            <w:pPr>
              <w:autoSpaceDE w:val="0"/>
              <w:autoSpaceDN w:val="0"/>
              <w:adjustRightInd w:val="0"/>
              <w:spacing w:before="100" w:beforeAutospacing="1" w:after="100" w:afterAutospacing="1"/>
              <w:jc w:val="left"/>
              <w:rPr>
                <w:kern w:val="0"/>
                <w:sz w:val="24"/>
              </w:rPr>
            </w:pPr>
            <w:r>
              <w:rPr>
                <w:kern w:val="0"/>
                <w:sz w:val="24"/>
              </w:rPr>
              <w:t>tcp</w:t>
            </w:r>
          </w:p>
        </w:tc>
        <w:tc>
          <w:tcPr>
            <w:tcW w:w="1305" w:type="dxa"/>
          </w:tcPr>
          <w:p w14:paraId="3BC91D7B" w14:textId="77777777" w:rsidR="00A23EE0" w:rsidRDefault="001E1853">
            <w:pPr>
              <w:autoSpaceDE w:val="0"/>
              <w:autoSpaceDN w:val="0"/>
              <w:adjustRightInd w:val="0"/>
              <w:spacing w:before="100" w:beforeAutospacing="1" w:after="100" w:afterAutospacing="1"/>
              <w:jc w:val="left"/>
              <w:rPr>
                <w:kern w:val="0"/>
                <w:sz w:val="24"/>
              </w:rPr>
            </w:pPr>
            <w:r>
              <w:rPr>
                <w:kern w:val="0"/>
                <w:sz w:val="24"/>
              </w:rPr>
              <w:t>161-162</w:t>
            </w:r>
          </w:p>
        </w:tc>
      </w:tr>
      <w:tr w:rsidR="00A23EE0" w14:paraId="634AEA94" w14:textId="77777777">
        <w:trPr>
          <w:cantSplit/>
        </w:trPr>
        <w:tc>
          <w:tcPr>
            <w:tcW w:w="1784" w:type="dxa"/>
            <w:vMerge/>
          </w:tcPr>
          <w:p w14:paraId="27D53AFC" w14:textId="77777777" w:rsidR="00A23EE0" w:rsidRDefault="00A23EE0">
            <w:pPr>
              <w:autoSpaceDE w:val="0"/>
              <w:autoSpaceDN w:val="0"/>
              <w:adjustRightInd w:val="0"/>
              <w:spacing w:before="100" w:beforeAutospacing="1" w:after="100" w:afterAutospacing="1"/>
              <w:jc w:val="left"/>
              <w:rPr>
                <w:b/>
                <w:kern w:val="0"/>
                <w:sz w:val="24"/>
              </w:rPr>
            </w:pPr>
          </w:p>
        </w:tc>
        <w:tc>
          <w:tcPr>
            <w:tcW w:w="4444" w:type="dxa"/>
            <w:vMerge/>
          </w:tcPr>
          <w:p w14:paraId="3A449589" w14:textId="77777777" w:rsidR="00A23EE0" w:rsidRDefault="00A23EE0">
            <w:pPr>
              <w:autoSpaceDE w:val="0"/>
              <w:autoSpaceDN w:val="0"/>
              <w:adjustRightInd w:val="0"/>
              <w:spacing w:before="100" w:beforeAutospacing="1" w:after="100" w:afterAutospacing="1"/>
              <w:jc w:val="left"/>
              <w:rPr>
                <w:kern w:val="0"/>
                <w:sz w:val="24"/>
              </w:rPr>
            </w:pPr>
          </w:p>
        </w:tc>
        <w:tc>
          <w:tcPr>
            <w:tcW w:w="855" w:type="dxa"/>
          </w:tcPr>
          <w:p w14:paraId="74298740" w14:textId="77777777" w:rsidR="00A23EE0" w:rsidRDefault="001E1853">
            <w:pPr>
              <w:autoSpaceDE w:val="0"/>
              <w:autoSpaceDN w:val="0"/>
              <w:adjustRightInd w:val="0"/>
              <w:spacing w:before="100" w:beforeAutospacing="1" w:after="100" w:afterAutospacing="1"/>
              <w:jc w:val="left"/>
              <w:rPr>
                <w:kern w:val="0"/>
                <w:sz w:val="24"/>
              </w:rPr>
            </w:pPr>
            <w:r>
              <w:rPr>
                <w:kern w:val="0"/>
                <w:sz w:val="24"/>
              </w:rPr>
              <w:t>udp</w:t>
            </w:r>
          </w:p>
        </w:tc>
        <w:tc>
          <w:tcPr>
            <w:tcW w:w="1305" w:type="dxa"/>
          </w:tcPr>
          <w:p w14:paraId="7836A453" w14:textId="77777777" w:rsidR="00A23EE0" w:rsidRDefault="001E1853">
            <w:pPr>
              <w:autoSpaceDE w:val="0"/>
              <w:autoSpaceDN w:val="0"/>
              <w:adjustRightInd w:val="0"/>
              <w:spacing w:before="100" w:beforeAutospacing="1" w:after="100" w:afterAutospacing="1"/>
              <w:jc w:val="left"/>
              <w:rPr>
                <w:kern w:val="0"/>
                <w:sz w:val="24"/>
              </w:rPr>
            </w:pPr>
            <w:r>
              <w:rPr>
                <w:kern w:val="0"/>
                <w:sz w:val="24"/>
              </w:rPr>
              <w:t>161-162</w:t>
            </w:r>
          </w:p>
        </w:tc>
      </w:tr>
      <w:tr w:rsidR="00A23EE0" w14:paraId="2F12C0CE" w14:textId="77777777">
        <w:trPr>
          <w:cantSplit/>
        </w:trPr>
        <w:tc>
          <w:tcPr>
            <w:tcW w:w="1784" w:type="dxa"/>
            <w:vMerge w:val="restart"/>
          </w:tcPr>
          <w:p w14:paraId="4C16154B" w14:textId="77777777" w:rsidR="00A23EE0" w:rsidRDefault="001E1853">
            <w:pPr>
              <w:autoSpaceDE w:val="0"/>
              <w:autoSpaceDN w:val="0"/>
              <w:adjustRightInd w:val="0"/>
              <w:spacing w:before="100" w:beforeAutospacing="1" w:after="100" w:afterAutospacing="1"/>
              <w:jc w:val="left"/>
              <w:rPr>
                <w:b/>
                <w:kern w:val="0"/>
                <w:sz w:val="24"/>
              </w:rPr>
            </w:pPr>
            <w:r>
              <w:rPr>
                <w:b/>
                <w:kern w:val="0"/>
                <w:sz w:val="24"/>
              </w:rPr>
              <w:t>SSH</w:t>
            </w:r>
          </w:p>
        </w:tc>
        <w:tc>
          <w:tcPr>
            <w:tcW w:w="4444" w:type="dxa"/>
            <w:vMerge w:val="restart"/>
          </w:tcPr>
          <w:p w14:paraId="063BBCCF" w14:textId="77777777" w:rsidR="00A23EE0" w:rsidRDefault="001E1853">
            <w:pPr>
              <w:autoSpaceDE w:val="0"/>
              <w:autoSpaceDN w:val="0"/>
              <w:adjustRightInd w:val="0"/>
              <w:spacing w:before="100" w:beforeAutospacing="1" w:after="100" w:afterAutospacing="1"/>
              <w:jc w:val="left"/>
              <w:rPr>
                <w:kern w:val="0"/>
                <w:sz w:val="24"/>
              </w:rPr>
            </w:pPr>
            <w:r>
              <w:rPr>
                <w:kern w:val="0"/>
                <w:sz w:val="24"/>
              </w:rPr>
              <w:t>对计算机进行远程管理时使用的安全访问连接服务。</w:t>
            </w:r>
          </w:p>
        </w:tc>
        <w:tc>
          <w:tcPr>
            <w:tcW w:w="855" w:type="dxa"/>
          </w:tcPr>
          <w:p w14:paraId="3CC70D84" w14:textId="77777777" w:rsidR="00A23EE0" w:rsidRDefault="001E1853">
            <w:pPr>
              <w:autoSpaceDE w:val="0"/>
              <w:autoSpaceDN w:val="0"/>
              <w:adjustRightInd w:val="0"/>
              <w:spacing w:before="100" w:beforeAutospacing="1" w:after="100" w:afterAutospacing="1"/>
              <w:jc w:val="left"/>
              <w:rPr>
                <w:kern w:val="0"/>
                <w:sz w:val="24"/>
              </w:rPr>
            </w:pPr>
            <w:r>
              <w:rPr>
                <w:kern w:val="0"/>
                <w:sz w:val="24"/>
              </w:rPr>
              <w:t>tcp</w:t>
            </w:r>
          </w:p>
        </w:tc>
        <w:tc>
          <w:tcPr>
            <w:tcW w:w="1305" w:type="dxa"/>
          </w:tcPr>
          <w:p w14:paraId="3B5E6342" w14:textId="77777777" w:rsidR="00A23EE0" w:rsidRDefault="001E1853">
            <w:pPr>
              <w:autoSpaceDE w:val="0"/>
              <w:autoSpaceDN w:val="0"/>
              <w:adjustRightInd w:val="0"/>
              <w:spacing w:before="100" w:beforeAutospacing="1" w:after="100" w:afterAutospacing="1"/>
              <w:jc w:val="left"/>
              <w:rPr>
                <w:kern w:val="0"/>
                <w:sz w:val="24"/>
              </w:rPr>
            </w:pPr>
            <w:r>
              <w:rPr>
                <w:kern w:val="0"/>
                <w:sz w:val="24"/>
              </w:rPr>
              <w:t>22</w:t>
            </w:r>
          </w:p>
        </w:tc>
      </w:tr>
      <w:tr w:rsidR="00A23EE0" w14:paraId="53B5116A" w14:textId="77777777">
        <w:trPr>
          <w:cantSplit/>
        </w:trPr>
        <w:tc>
          <w:tcPr>
            <w:tcW w:w="1784" w:type="dxa"/>
            <w:vMerge/>
          </w:tcPr>
          <w:p w14:paraId="7D7B72E7" w14:textId="77777777" w:rsidR="00A23EE0" w:rsidRDefault="00A23EE0">
            <w:pPr>
              <w:autoSpaceDE w:val="0"/>
              <w:autoSpaceDN w:val="0"/>
              <w:adjustRightInd w:val="0"/>
              <w:spacing w:before="100" w:beforeAutospacing="1" w:after="100" w:afterAutospacing="1"/>
              <w:jc w:val="left"/>
              <w:rPr>
                <w:b/>
                <w:kern w:val="0"/>
                <w:sz w:val="24"/>
              </w:rPr>
            </w:pPr>
          </w:p>
        </w:tc>
        <w:tc>
          <w:tcPr>
            <w:tcW w:w="4444" w:type="dxa"/>
            <w:vMerge/>
          </w:tcPr>
          <w:p w14:paraId="03F4007B" w14:textId="77777777" w:rsidR="00A23EE0" w:rsidRDefault="00A23EE0">
            <w:pPr>
              <w:autoSpaceDE w:val="0"/>
              <w:autoSpaceDN w:val="0"/>
              <w:adjustRightInd w:val="0"/>
              <w:spacing w:before="100" w:beforeAutospacing="1" w:after="100" w:afterAutospacing="1"/>
              <w:jc w:val="left"/>
              <w:rPr>
                <w:kern w:val="0"/>
                <w:sz w:val="24"/>
              </w:rPr>
            </w:pPr>
          </w:p>
        </w:tc>
        <w:tc>
          <w:tcPr>
            <w:tcW w:w="855" w:type="dxa"/>
          </w:tcPr>
          <w:p w14:paraId="42C32C33" w14:textId="77777777" w:rsidR="00A23EE0" w:rsidRDefault="001E1853">
            <w:pPr>
              <w:autoSpaceDE w:val="0"/>
              <w:autoSpaceDN w:val="0"/>
              <w:adjustRightInd w:val="0"/>
              <w:spacing w:before="100" w:beforeAutospacing="1" w:after="100" w:afterAutospacing="1"/>
              <w:jc w:val="left"/>
              <w:rPr>
                <w:kern w:val="0"/>
                <w:sz w:val="24"/>
              </w:rPr>
            </w:pPr>
            <w:r>
              <w:rPr>
                <w:kern w:val="0"/>
                <w:sz w:val="24"/>
              </w:rPr>
              <w:t>udp</w:t>
            </w:r>
          </w:p>
        </w:tc>
        <w:tc>
          <w:tcPr>
            <w:tcW w:w="1305" w:type="dxa"/>
          </w:tcPr>
          <w:p w14:paraId="54837F3C" w14:textId="77777777" w:rsidR="00A23EE0" w:rsidRDefault="001E1853">
            <w:pPr>
              <w:autoSpaceDE w:val="0"/>
              <w:autoSpaceDN w:val="0"/>
              <w:adjustRightInd w:val="0"/>
              <w:spacing w:before="100" w:beforeAutospacing="1" w:after="100" w:afterAutospacing="1"/>
              <w:jc w:val="left"/>
              <w:rPr>
                <w:kern w:val="0"/>
                <w:sz w:val="24"/>
              </w:rPr>
            </w:pPr>
            <w:r>
              <w:rPr>
                <w:kern w:val="0"/>
                <w:sz w:val="24"/>
              </w:rPr>
              <w:t>22</w:t>
            </w:r>
          </w:p>
        </w:tc>
      </w:tr>
      <w:tr w:rsidR="00A23EE0" w14:paraId="7B312589" w14:textId="77777777">
        <w:tc>
          <w:tcPr>
            <w:tcW w:w="1784" w:type="dxa"/>
          </w:tcPr>
          <w:p w14:paraId="6469E992" w14:textId="77777777" w:rsidR="00A23EE0" w:rsidRDefault="001E1853">
            <w:pPr>
              <w:autoSpaceDE w:val="0"/>
              <w:autoSpaceDN w:val="0"/>
              <w:adjustRightInd w:val="0"/>
              <w:spacing w:before="100" w:beforeAutospacing="1" w:after="100" w:afterAutospacing="1"/>
              <w:jc w:val="left"/>
              <w:rPr>
                <w:b/>
                <w:kern w:val="0"/>
                <w:sz w:val="24"/>
              </w:rPr>
            </w:pPr>
            <w:r>
              <w:rPr>
                <w:b/>
                <w:kern w:val="0"/>
                <w:sz w:val="24"/>
              </w:rPr>
              <w:t>SYSLOG</w:t>
            </w:r>
          </w:p>
        </w:tc>
        <w:tc>
          <w:tcPr>
            <w:tcW w:w="4444" w:type="dxa"/>
          </w:tcPr>
          <w:p w14:paraId="4E326C9E" w14:textId="77777777" w:rsidR="00A23EE0" w:rsidRDefault="001E1853">
            <w:pPr>
              <w:autoSpaceDE w:val="0"/>
              <w:autoSpaceDN w:val="0"/>
              <w:adjustRightInd w:val="0"/>
              <w:spacing w:before="100" w:beforeAutospacing="1" w:after="100" w:afterAutospacing="1"/>
              <w:jc w:val="left"/>
              <w:rPr>
                <w:kern w:val="0"/>
                <w:sz w:val="24"/>
              </w:rPr>
            </w:pPr>
            <w:r>
              <w:rPr>
                <w:kern w:val="0"/>
                <w:sz w:val="24"/>
              </w:rPr>
              <w:t>进行远程日志记录的服务。</w:t>
            </w:r>
          </w:p>
        </w:tc>
        <w:tc>
          <w:tcPr>
            <w:tcW w:w="855" w:type="dxa"/>
          </w:tcPr>
          <w:p w14:paraId="7F7DB66C" w14:textId="77777777" w:rsidR="00A23EE0" w:rsidRDefault="001E1853">
            <w:pPr>
              <w:autoSpaceDE w:val="0"/>
              <w:autoSpaceDN w:val="0"/>
              <w:adjustRightInd w:val="0"/>
              <w:spacing w:before="100" w:beforeAutospacing="1" w:after="100" w:afterAutospacing="1"/>
              <w:jc w:val="left"/>
              <w:rPr>
                <w:kern w:val="0"/>
                <w:sz w:val="24"/>
              </w:rPr>
            </w:pPr>
            <w:r>
              <w:rPr>
                <w:kern w:val="0"/>
                <w:sz w:val="24"/>
              </w:rPr>
              <w:t>udp</w:t>
            </w:r>
          </w:p>
        </w:tc>
        <w:tc>
          <w:tcPr>
            <w:tcW w:w="1305" w:type="dxa"/>
          </w:tcPr>
          <w:p w14:paraId="14CC42F3" w14:textId="77777777" w:rsidR="00A23EE0" w:rsidRDefault="001E1853">
            <w:pPr>
              <w:autoSpaceDE w:val="0"/>
              <w:autoSpaceDN w:val="0"/>
              <w:adjustRightInd w:val="0"/>
              <w:spacing w:before="100" w:beforeAutospacing="1" w:after="100" w:afterAutospacing="1"/>
              <w:jc w:val="left"/>
              <w:rPr>
                <w:kern w:val="0"/>
                <w:sz w:val="24"/>
              </w:rPr>
            </w:pPr>
            <w:r>
              <w:rPr>
                <w:kern w:val="0"/>
                <w:sz w:val="24"/>
              </w:rPr>
              <w:t>514</w:t>
            </w:r>
          </w:p>
        </w:tc>
      </w:tr>
      <w:tr w:rsidR="00A23EE0" w14:paraId="2D8765DF" w14:textId="77777777">
        <w:tc>
          <w:tcPr>
            <w:tcW w:w="1784" w:type="dxa"/>
          </w:tcPr>
          <w:p w14:paraId="277A00FE" w14:textId="77777777" w:rsidR="00A23EE0" w:rsidRDefault="001E1853">
            <w:pPr>
              <w:autoSpaceDE w:val="0"/>
              <w:autoSpaceDN w:val="0"/>
              <w:adjustRightInd w:val="0"/>
              <w:spacing w:before="100" w:beforeAutospacing="1" w:after="100" w:afterAutospacing="1"/>
              <w:jc w:val="left"/>
              <w:rPr>
                <w:b/>
                <w:kern w:val="0"/>
                <w:sz w:val="24"/>
              </w:rPr>
            </w:pPr>
            <w:r>
              <w:rPr>
                <w:b/>
                <w:kern w:val="0"/>
                <w:sz w:val="24"/>
              </w:rPr>
              <w:t>TALK</w:t>
            </w:r>
          </w:p>
        </w:tc>
        <w:tc>
          <w:tcPr>
            <w:tcW w:w="4444" w:type="dxa"/>
          </w:tcPr>
          <w:p w14:paraId="0E84CC72" w14:textId="77777777" w:rsidR="00A23EE0" w:rsidRDefault="001E1853">
            <w:pPr>
              <w:autoSpaceDE w:val="0"/>
              <w:autoSpaceDN w:val="0"/>
              <w:adjustRightInd w:val="0"/>
              <w:spacing w:before="100" w:beforeAutospacing="1" w:after="100" w:afterAutospacing="1"/>
              <w:jc w:val="left"/>
              <w:rPr>
                <w:kern w:val="0"/>
                <w:sz w:val="24"/>
              </w:rPr>
            </w:pPr>
            <w:r>
              <w:rPr>
                <w:kern w:val="0"/>
                <w:sz w:val="24"/>
              </w:rPr>
              <w:t>支持两个或更多用户之间会话的协议。</w:t>
            </w:r>
          </w:p>
        </w:tc>
        <w:tc>
          <w:tcPr>
            <w:tcW w:w="855" w:type="dxa"/>
          </w:tcPr>
          <w:p w14:paraId="17A3DF6C" w14:textId="77777777" w:rsidR="00A23EE0" w:rsidRDefault="001E1853">
            <w:pPr>
              <w:autoSpaceDE w:val="0"/>
              <w:autoSpaceDN w:val="0"/>
              <w:adjustRightInd w:val="0"/>
              <w:spacing w:before="100" w:beforeAutospacing="1" w:after="100" w:afterAutospacing="1"/>
              <w:jc w:val="left"/>
              <w:rPr>
                <w:kern w:val="0"/>
                <w:sz w:val="24"/>
              </w:rPr>
            </w:pPr>
            <w:r>
              <w:rPr>
                <w:kern w:val="0"/>
                <w:sz w:val="24"/>
              </w:rPr>
              <w:t>udp</w:t>
            </w:r>
          </w:p>
        </w:tc>
        <w:tc>
          <w:tcPr>
            <w:tcW w:w="1305" w:type="dxa"/>
          </w:tcPr>
          <w:p w14:paraId="04BEF9F2" w14:textId="77777777" w:rsidR="00A23EE0" w:rsidRDefault="001E1853">
            <w:pPr>
              <w:autoSpaceDE w:val="0"/>
              <w:autoSpaceDN w:val="0"/>
              <w:adjustRightInd w:val="0"/>
              <w:spacing w:before="100" w:beforeAutospacing="1" w:after="100" w:afterAutospacing="1"/>
              <w:jc w:val="left"/>
              <w:rPr>
                <w:kern w:val="0"/>
                <w:sz w:val="24"/>
              </w:rPr>
            </w:pPr>
            <w:r>
              <w:rPr>
                <w:kern w:val="0"/>
                <w:sz w:val="24"/>
              </w:rPr>
              <w:t>517-518</w:t>
            </w:r>
          </w:p>
        </w:tc>
      </w:tr>
      <w:tr w:rsidR="00A23EE0" w14:paraId="6C8C00B8" w14:textId="77777777">
        <w:tc>
          <w:tcPr>
            <w:tcW w:w="1784" w:type="dxa"/>
          </w:tcPr>
          <w:p w14:paraId="3E5BF540" w14:textId="77777777" w:rsidR="00A23EE0" w:rsidRDefault="001E1853">
            <w:pPr>
              <w:autoSpaceDE w:val="0"/>
              <w:autoSpaceDN w:val="0"/>
              <w:adjustRightInd w:val="0"/>
              <w:spacing w:before="100" w:beforeAutospacing="1" w:after="100" w:afterAutospacing="1"/>
              <w:jc w:val="left"/>
              <w:rPr>
                <w:b/>
                <w:kern w:val="0"/>
                <w:sz w:val="24"/>
              </w:rPr>
            </w:pPr>
            <w:r>
              <w:rPr>
                <w:b/>
                <w:kern w:val="0"/>
                <w:sz w:val="24"/>
              </w:rPr>
              <w:t>TCP</w:t>
            </w:r>
          </w:p>
        </w:tc>
        <w:tc>
          <w:tcPr>
            <w:tcW w:w="4444" w:type="dxa"/>
          </w:tcPr>
          <w:p w14:paraId="68DC7EE6" w14:textId="77777777" w:rsidR="00A23EE0" w:rsidRDefault="001E1853">
            <w:pPr>
              <w:autoSpaceDE w:val="0"/>
              <w:autoSpaceDN w:val="0"/>
              <w:adjustRightInd w:val="0"/>
              <w:spacing w:before="100" w:beforeAutospacing="1" w:after="100" w:afterAutospacing="1"/>
              <w:jc w:val="left"/>
              <w:rPr>
                <w:kern w:val="0"/>
                <w:sz w:val="24"/>
              </w:rPr>
            </w:pPr>
            <w:r>
              <w:rPr>
                <w:kern w:val="0"/>
                <w:sz w:val="24"/>
              </w:rPr>
              <w:t>所有的</w:t>
            </w:r>
            <w:r>
              <w:rPr>
                <w:kern w:val="0"/>
                <w:sz w:val="24"/>
              </w:rPr>
              <w:t>TCP</w:t>
            </w:r>
            <w:r>
              <w:rPr>
                <w:kern w:val="0"/>
                <w:sz w:val="24"/>
              </w:rPr>
              <w:t>端口。</w:t>
            </w:r>
          </w:p>
        </w:tc>
        <w:tc>
          <w:tcPr>
            <w:tcW w:w="855" w:type="dxa"/>
          </w:tcPr>
          <w:p w14:paraId="6DFD37E9" w14:textId="77777777" w:rsidR="00A23EE0" w:rsidRDefault="001E1853">
            <w:pPr>
              <w:autoSpaceDE w:val="0"/>
              <w:autoSpaceDN w:val="0"/>
              <w:adjustRightInd w:val="0"/>
              <w:spacing w:before="100" w:beforeAutospacing="1" w:after="100" w:afterAutospacing="1"/>
              <w:jc w:val="left"/>
              <w:rPr>
                <w:kern w:val="0"/>
                <w:sz w:val="24"/>
              </w:rPr>
            </w:pPr>
            <w:r>
              <w:rPr>
                <w:kern w:val="0"/>
                <w:sz w:val="24"/>
              </w:rPr>
              <w:t>tcp</w:t>
            </w:r>
          </w:p>
        </w:tc>
        <w:tc>
          <w:tcPr>
            <w:tcW w:w="1305" w:type="dxa"/>
          </w:tcPr>
          <w:p w14:paraId="2656D73D" w14:textId="77777777" w:rsidR="00A23EE0" w:rsidRDefault="001E1853">
            <w:pPr>
              <w:autoSpaceDE w:val="0"/>
              <w:autoSpaceDN w:val="0"/>
              <w:adjustRightInd w:val="0"/>
              <w:spacing w:before="100" w:beforeAutospacing="1" w:after="100" w:afterAutospacing="1"/>
              <w:jc w:val="left"/>
              <w:rPr>
                <w:kern w:val="0"/>
                <w:sz w:val="24"/>
              </w:rPr>
            </w:pPr>
            <w:r>
              <w:rPr>
                <w:kern w:val="0"/>
                <w:sz w:val="24"/>
              </w:rPr>
              <w:t>0-65535</w:t>
            </w:r>
          </w:p>
        </w:tc>
      </w:tr>
      <w:tr w:rsidR="00A23EE0" w14:paraId="20970CBA" w14:textId="77777777">
        <w:tc>
          <w:tcPr>
            <w:tcW w:w="1784" w:type="dxa"/>
          </w:tcPr>
          <w:p w14:paraId="52049093" w14:textId="77777777" w:rsidR="00A23EE0" w:rsidRDefault="001E1853">
            <w:pPr>
              <w:autoSpaceDE w:val="0"/>
              <w:autoSpaceDN w:val="0"/>
              <w:adjustRightInd w:val="0"/>
              <w:spacing w:before="100" w:beforeAutospacing="1" w:after="100" w:afterAutospacing="1"/>
              <w:jc w:val="left"/>
              <w:rPr>
                <w:b/>
                <w:kern w:val="0"/>
                <w:sz w:val="24"/>
              </w:rPr>
            </w:pPr>
            <w:r>
              <w:rPr>
                <w:b/>
                <w:kern w:val="0"/>
                <w:sz w:val="24"/>
              </w:rPr>
              <w:t>TIMESTAMP</w:t>
            </w:r>
          </w:p>
        </w:tc>
        <w:tc>
          <w:tcPr>
            <w:tcW w:w="4444" w:type="dxa"/>
          </w:tcPr>
          <w:p w14:paraId="142B2974" w14:textId="77777777" w:rsidR="00A23EE0" w:rsidRDefault="001E1853">
            <w:pPr>
              <w:autoSpaceDE w:val="0"/>
              <w:autoSpaceDN w:val="0"/>
              <w:adjustRightInd w:val="0"/>
              <w:spacing w:before="100" w:beforeAutospacing="1" w:after="100" w:afterAutospacing="1"/>
              <w:jc w:val="left"/>
              <w:rPr>
                <w:kern w:val="0"/>
                <w:sz w:val="24"/>
              </w:rPr>
            </w:pPr>
            <w:r>
              <w:rPr>
                <w:kern w:val="0"/>
                <w:sz w:val="24"/>
              </w:rPr>
              <w:t>ICMP</w:t>
            </w:r>
            <w:r>
              <w:rPr>
                <w:kern w:val="0"/>
                <w:sz w:val="24"/>
              </w:rPr>
              <w:t>时间戳请求信息。</w:t>
            </w:r>
          </w:p>
        </w:tc>
        <w:tc>
          <w:tcPr>
            <w:tcW w:w="855" w:type="dxa"/>
          </w:tcPr>
          <w:p w14:paraId="56E1F6A5" w14:textId="77777777" w:rsidR="00A23EE0" w:rsidRDefault="001E1853">
            <w:pPr>
              <w:autoSpaceDE w:val="0"/>
              <w:autoSpaceDN w:val="0"/>
              <w:adjustRightInd w:val="0"/>
              <w:spacing w:before="100" w:beforeAutospacing="1" w:after="100" w:afterAutospacing="1"/>
              <w:jc w:val="left"/>
              <w:rPr>
                <w:kern w:val="0"/>
                <w:sz w:val="24"/>
              </w:rPr>
            </w:pPr>
            <w:r>
              <w:rPr>
                <w:kern w:val="0"/>
                <w:sz w:val="24"/>
              </w:rPr>
              <w:t>icmp</w:t>
            </w:r>
          </w:p>
        </w:tc>
        <w:tc>
          <w:tcPr>
            <w:tcW w:w="1305" w:type="dxa"/>
          </w:tcPr>
          <w:p w14:paraId="35BFF7ED" w14:textId="77777777" w:rsidR="00A23EE0" w:rsidRDefault="001E1853">
            <w:pPr>
              <w:autoSpaceDE w:val="0"/>
              <w:autoSpaceDN w:val="0"/>
              <w:adjustRightInd w:val="0"/>
              <w:spacing w:before="100" w:beforeAutospacing="1" w:after="100" w:afterAutospacing="1"/>
              <w:jc w:val="left"/>
              <w:rPr>
                <w:kern w:val="0"/>
                <w:sz w:val="24"/>
              </w:rPr>
            </w:pPr>
            <w:r>
              <w:rPr>
                <w:kern w:val="0"/>
                <w:sz w:val="24"/>
              </w:rPr>
              <w:t>13</w:t>
            </w:r>
          </w:p>
        </w:tc>
      </w:tr>
      <w:tr w:rsidR="00A23EE0" w14:paraId="4991B171" w14:textId="77777777">
        <w:tc>
          <w:tcPr>
            <w:tcW w:w="1784" w:type="dxa"/>
          </w:tcPr>
          <w:p w14:paraId="5DCFF5F0" w14:textId="77777777" w:rsidR="00A23EE0" w:rsidRDefault="001E1853">
            <w:pPr>
              <w:autoSpaceDE w:val="0"/>
              <w:autoSpaceDN w:val="0"/>
              <w:adjustRightInd w:val="0"/>
              <w:spacing w:before="100" w:beforeAutospacing="1" w:after="100" w:afterAutospacing="1"/>
              <w:jc w:val="left"/>
              <w:rPr>
                <w:b/>
                <w:kern w:val="0"/>
                <w:sz w:val="24"/>
              </w:rPr>
            </w:pPr>
            <w:r>
              <w:rPr>
                <w:b/>
                <w:kern w:val="0"/>
                <w:sz w:val="24"/>
              </w:rPr>
              <w:t>TELNET</w:t>
            </w:r>
          </w:p>
        </w:tc>
        <w:tc>
          <w:tcPr>
            <w:tcW w:w="4444" w:type="dxa"/>
          </w:tcPr>
          <w:p w14:paraId="0E1AE523" w14:textId="77777777" w:rsidR="00A23EE0" w:rsidRDefault="001E1853">
            <w:pPr>
              <w:autoSpaceDE w:val="0"/>
              <w:autoSpaceDN w:val="0"/>
              <w:adjustRightInd w:val="0"/>
              <w:spacing w:before="100" w:beforeAutospacing="1" w:after="100" w:afterAutospacing="1"/>
              <w:jc w:val="left"/>
              <w:rPr>
                <w:kern w:val="0"/>
                <w:sz w:val="24"/>
              </w:rPr>
            </w:pPr>
            <w:r>
              <w:rPr>
                <w:kern w:val="0"/>
                <w:sz w:val="24"/>
              </w:rPr>
              <w:t>运行命令与远程计算机建立连接的服务。</w:t>
            </w:r>
          </w:p>
        </w:tc>
        <w:tc>
          <w:tcPr>
            <w:tcW w:w="855" w:type="dxa"/>
          </w:tcPr>
          <w:p w14:paraId="38D5273D" w14:textId="77777777" w:rsidR="00A23EE0" w:rsidRDefault="001E1853">
            <w:pPr>
              <w:autoSpaceDE w:val="0"/>
              <w:autoSpaceDN w:val="0"/>
              <w:adjustRightInd w:val="0"/>
              <w:spacing w:before="100" w:beforeAutospacing="1" w:after="100" w:afterAutospacing="1"/>
              <w:jc w:val="left"/>
              <w:rPr>
                <w:kern w:val="0"/>
                <w:sz w:val="24"/>
              </w:rPr>
            </w:pPr>
            <w:r>
              <w:rPr>
                <w:kern w:val="0"/>
                <w:sz w:val="24"/>
              </w:rPr>
              <w:t>tcp</w:t>
            </w:r>
          </w:p>
        </w:tc>
        <w:tc>
          <w:tcPr>
            <w:tcW w:w="1305" w:type="dxa"/>
          </w:tcPr>
          <w:p w14:paraId="644F197D" w14:textId="77777777" w:rsidR="00A23EE0" w:rsidRDefault="001E1853">
            <w:pPr>
              <w:autoSpaceDE w:val="0"/>
              <w:autoSpaceDN w:val="0"/>
              <w:adjustRightInd w:val="0"/>
              <w:spacing w:before="100" w:beforeAutospacing="1" w:after="100" w:afterAutospacing="1"/>
              <w:jc w:val="left"/>
              <w:rPr>
                <w:kern w:val="0"/>
                <w:sz w:val="24"/>
              </w:rPr>
            </w:pPr>
            <w:r>
              <w:rPr>
                <w:kern w:val="0"/>
                <w:sz w:val="24"/>
              </w:rPr>
              <w:t>23</w:t>
            </w:r>
          </w:p>
        </w:tc>
      </w:tr>
      <w:tr w:rsidR="00A23EE0" w14:paraId="7E5D1329" w14:textId="77777777">
        <w:tc>
          <w:tcPr>
            <w:tcW w:w="1784" w:type="dxa"/>
          </w:tcPr>
          <w:p w14:paraId="75511E81" w14:textId="77777777" w:rsidR="00A23EE0" w:rsidRDefault="001E1853">
            <w:pPr>
              <w:autoSpaceDE w:val="0"/>
              <w:autoSpaceDN w:val="0"/>
              <w:adjustRightInd w:val="0"/>
              <w:spacing w:before="100" w:beforeAutospacing="1" w:after="100" w:afterAutospacing="1"/>
              <w:jc w:val="left"/>
              <w:rPr>
                <w:b/>
                <w:kern w:val="0"/>
                <w:sz w:val="24"/>
              </w:rPr>
            </w:pPr>
            <w:r>
              <w:rPr>
                <w:b/>
                <w:kern w:val="0"/>
                <w:sz w:val="24"/>
              </w:rPr>
              <w:t>TFTP</w:t>
            </w:r>
          </w:p>
        </w:tc>
        <w:tc>
          <w:tcPr>
            <w:tcW w:w="4444" w:type="dxa"/>
          </w:tcPr>
          <w:p w14:paraId="440C2EA1" w14:textId="77777777" w:rsidR="00A23EE0" w:rsidRDefault="001E1853">
            <w:pPr>
              <w:autoSpaceDE w:val="0"/>
              <w:autoSpaceDN w:val="0"/>
              <w:adjustRightInd w:val="0"/>
              <w:spacing w:before="100" w:beforeAutospacing="1" w:after="100" w:afterAutospacing="1"/>
              <w:jc w:val="left"/>
              <w:rPr>
                <w:kern w:val="0"/>
                <w:sz w:val="24"/>
              </w:rPr>
            </w:pPr>
            <w:r>
              <w:rPr>
                <w:kern w:val="0"/>
                <w:sz w:val="24"/>
              </w:rPr>
              <w:t>一般的文件传输协议；类似</w:t>
            </w:r>
            <w:r>
              <w:rPr>
                <w:kern w:val="0"/>
                <w:sz w:val="24"/>
              </w:rPr>
              <w:t>FTP</w:t>
            </w:r>
            <w:r>
              <w:rPr>
                <w:kern w:val="0"/>
                <w:sz w:val="24"/>
              </w:rPr>
              <w:t>，简单文件的传输协议但是不具备安全特性。</w:t>
            </w:r>
          </w:p>
        </w:tc>
        <w:tc>
          <w:tcPr>
            <w:tcW w:w="855" w:type="dxa"/>
          </w:tcPr>
          <w:p w14:paraId="2265A265" w14:textId="77777777" w:rsidR="00A23EE0" w:rsidRDefault="001E1853">
            <w:pPr>
              <w:autoSpaceDE w:val="0"/>
              <w:autoSpaceDN w:val="0"/>
              <w:adjustRightInd w:val="0"/>
              <w:spacing w:before="100" w:beforeAutospacing="1" w:after="100" w:afterAutospacing="1"/>
              <w:jc w:val="left"/>
              <w:rPr>
                <w:kern w:val="0"/>
                <w:sz w:val="24"/>
              </w:rPr>
            </w:pPr>
            <w:r>
              <w:rPr>
                <w:kern w:val="0"/>
                <w:sz w:val="24"/>
              </w:rPr>
              <w:t>udp</w:t>
            </w:r>
          </w:p>
        </w:tc>
        <w:tc>
          <w:tcPr>
            <w:tcW w:w="1305" w:type="dxa"/>
          </w:tcPr>
          <w:p w14:paraId="3013B03E" w14:textId="77777777" w:rsidR="00A23EE0" w:rsidRDefault="001E1853">
            <w:pPr>
              <w:autoSpaceDE w:val="0"/>
              <w:autoSpaceDN w:val="0"/>
              <w:adjustRightInd w:val="0"/>
              <w:spacing w:before="100" w:beforeAutospacing="1" w:after="100" w:afterAutospacing="1"/>
              <w:jc w:val="left"/>
              <w:rPr>
                <w:kern w:val="0"/>
                <w:sz w:val="24"/>
              </w:rPr>
            </w:pPr>
            <w:r>
              <w:rPr>
                <w:kern w:val="0"/>
                <w:sz w:val="24"/>
              </w:rPr>
              <w:t>69</w:t>
            </w:r>
          </w:p>
        </w:tc>
      </w:tr>
      <w:tr w:rsidR="00A23EE0" w14:paraId="28E68D15" w14:textId="77777777">
        <w:tc>
          <w:tcPr>
            <w:tcW w:w="1784" w:type="dxa"/>
          </w:tcPr>
          <w:p w14:paraId="53B50786" w14:textId="77777777" w:rsidR="00A23EE0" w:rsidRDefault="001E1853">
            <w:pPr>
              <w:autoSpaceDE w:val="0"/>
              <w:autoSpaceDN w:val="0"/>
              <w:adjustRightInd w:val="0"/>
              <w:spacing w:before="100" w:beforeAutospacing="1" w:after="100" w:afterAutospacing="1"/>
              <w:jc w:val="left"/>
              <w:rPr>
                <w:b/>
                <w:kern w:val="0"/>
                <w:sz w:val="24"/>
              </w:rPr>
            </w:pPr>
            <w:r>
              <w:rPr>
                <w:b/>
                <w:kern w:val="0"/>
                <w:sz w:val="24"/>
              </w:rPr>
              <w:t>UDP</w:t>
            </w:r>
          </w:p>
        </w:tc>
        <w:tc>
          <w:tcPr>
            <w:tcW w:w="4444" w:type="dxa"/>
          </w:tcPr>
          <w:p w14:paraId="62EE94CA" w14:textId="77777777" w:rsidR="00A23EE0" w:rsidRDefault="001E1853">
            <w:pPr>
              <w:autoSpaceDE w:val="0"/>
              <w:autoSpaceDN w:val="0"/>
              <w:adjustRightInd w:val="0"/>
              <w:spacing w:before="100" w:beforeAutospacing="1" w:after="100" w:afterAutospacing="1"/>
              <w:jc w:val="left"/>
              <w:rPr>
                <w:kern w:val="0"/>
                <w:sz w:val="24"/>
              </w:rPr>
            </w:pPr>
            <w:r>
              <w:rPr>
                <w:kern w:val="0"/>
                <w:sz w:val="24"/>
              </w:rPr>
              <w:t>所有的</w:t>
            </w:r>
            <w:r>
              <w:rPr>
                <w:kern w:val="0"/>
                <w:sz w:val="24"/>
              </w:rPr>
              <w:t>UDP</w:t>
            </w:r>
            <w:r>
              <w:rPr>
                <w:kern w:val="0"/>
                <w:sz w:val="24"/>
              </w:rPr>
              <w:t>端口。</w:t>
            </w:r>
          </w:p>
        </w:tc>
        <w:tc>
          <w:tcPr>
            <w:tcW w:w="855" w:type="dxa"/>
          </w:tcPr>
          <w:p w14:paraId="75CF05E9" w14:textId="77777777" w:rsidR="00A23EE0" w:rsidRDefault="001E1853">
            <w:pPr>
              <w:autoSpaceDE w:val="0"/>
              <w:autoSpaceDN w:val="0"/>
              <w:adjustRightInd w:val="0"/>
              <w:spacing w:before="100" w:beforeAutospacing="1" w:after="100" w:afterAutospacing="1"/>
              <w:jc w:val="left"/>
              <w:rPr>
                <w:kern w:val="0"/>
                <w:sz w:val="24"/>
              </w:rPr>
            </w:pPr>
            <w:r>
              <w:rPr>
                <w:kern w:val="0"/>
                <w:sz w:val="24"/>
              </w:rPr>
              <w:t>udp</w:t>
            </w:r>
          </w:p>
        </w:tc>
        <w:tc>
          <w:tcPr>
            <w:tcW w:w="1305" w:type="dxa"/>
          </w:tcPr>
          <w:p w14:paraId="2222B781" w14:textId="77777777" w:rsidR="00A23EE0" w:rsidRDefault="001E1853">
            <w:pPr>
              <w:autoSpaceDE w:val="0"/>
              <w:autoSpaceDN w:val="0"/>
              <w:adjustRightInd w:val="0"/>
              <w:spacing w:before="100" w:beforeAutospacing="1" w:after="100" w:afterAutospacing="1"/>
              <w:jc w:val="left"/>
              <w:rPr>
                <w:kern w:val="0"/>
                <w:sz w:val="24"/>
              </w:rPr>
            </w:pPr>
            <w:r>
              <w:rPr>
                <w:kern w:val="0"/>
                <w:sz w:val="24"/>
              </w:rPr>
              <w:t>0-65535</w:t>
            </w:r>
          </w:p>
        </w:tc>
      </w:tr>
      <w:tr w:rsidR="00A23EE0" w14:paraId="23476A63" w14:textId="77777777">
        <w:tc>
          <w:tcPr>
            <w:tcW w:w="1784" w:type="dxa"/>
          </w:tcPr>
          <w:p w14:paraId="2FBF2177" w14:textId="77777777" w:rsidR="00A23EE0" w:rsidRDefault="001E1853">
            <w:pPr>
              <w:autoSpaceDE w:val="0"/>
              <w:autoSpaceDN w:val="0"/>
              <w:adjustRightInd w:val="0"/>
              <w:spacing w:before="100" w:beforeAutospacing="1" w:after="100" w:afterAutospacing="1"/>
              <w:jc w:val="left"/>
              <w:rPr>
                <w:b/>
                <w:kern w:val="0"/>
                <w:sz w:val="24"/>
              </w:rPr>
            </w:pPr>
            <w:r>
              <w:rPr>
                <w:b/>
                <w:kern w:val="0"/>
                <w:sz w:val="24"/>
              </w:rPr>
              <w:t>UUCP</w:t>
            </w:r>
          </w:p>
        </w:tc>
        <w:tc>
          <w:tcPr>
            <w:tcW w:w="4444" w:type="dxa"/>
          </w:tcPr>
          <w:p w14:paraId="5273ACF8" w14:textId="77777777" w:rsidR="00A23EE0" w:rsidRDefault="001E1853">
            <w:pPr>
              <w:autoSpaceDE w:val="0"/>
              <w:autoSpaceDN w:val="0"/>
              <w:adjustRightInd w:val="0"/>
              <w:spacing w:before="100" w:beforeAutospacing="1" w:after="100" w:afterAutospacing="1"/>
              <w:jc w:val="left"/>
              <w:rPr>
                <w:kern w:val="0"/>
                <w:sz w:val="24"/>
              </w:rPr>
            </w:pPr>
            <w:r>
              <w:rPr>
                <w:kern w:val="0"/>
                <w:sz w:val="24"/>
              </w:rPr>
              <w:t>基本联网使用程序，是简单文件拷贝协议。</w:t>
            </w:r>
          </w:p>
        </w:tc>
        <w:tc>
          <w:tcPr>
            <w:tcW w:w="855" w:type="dxa"/>
          </w:tcPr>
          <w:p w14:paraId="3ABF7EA9" w14:textId="77777777" w:rsidR="00A23EE0" w:rsidRDefault="001E1853">
            <w:pPr>
              <w:autoSpaceDE w:val="0"/>
              <w:autoSpaceDN w:val="0"/>
              <w:adjustRightInd w:val="0"/>
              <w:spacing w:before="100" w:beforeAutospacing="1" w:after="100" w:afterAutospacing="1"/>
              <w:jc w:val="left"/>
              <w:rPr>
                <w:kern w:val="0"/>
                <w:sz w:val="24"/>
              </w:rPr>
            </w:pPr>
            <w:r>
              <w:rPr>
                <w:kern w:val="0"/>
                <w:sz w:val="24"/>
              </w:rPr>
              <w:t>udp</w:t>
            </w:r>
          </w:p>
        </w:tc>
        <w:tc>
          <w:tcPr>
            <w:tcW w:w="1305" w:type="dxa"/>
          </w:tcPr>
          <w:p w14:paraId="5F6AE7B1" w14:textId="77777777" w:rsidR="00A23EE0" w:rsidRDefault="001E1853">
            <w:pPr>
              <w:autoSpaceDE w:val="0"/>
              <w:autoSpaceDN w:val="0"/>
              <w:adjustRightInd w:val="0"/>
              <w:spacing w:before="100" w:beforeAutospacing="1" w:after="100" w:afterAutospacing="1"/>
              <w:jc w:val="left"/>
              <w:rPr>
                <w:kern w:val="0"/>
                <w:sz w:val="24"/>
              </w:rPr>
            </w:pPr>
            <w:r>
              <w:rPr>
                <w:kern w:val="0"/>
                <w:sz w:val="24"/>
              </w:rPr>
              <w:t>540</w:t>
            </w:r>
          </w:p>
        </w:tc>
      </w:tr>
      <w:tr w:rsidR="00A23EE0" w14:paraId="0695F153" w14:textId="77777777">
        <w:tc>
          <w:tcPr>
            <w:tcW w:w="1784" w:type="dxa"/>
          </w:tcPr>
          <w:p w14:paraId="05C91FD3" w14:textId="77777777" w:rsidR="00A23EE0" w:rsidRDefault="001E1853">
            <w:pPr>
              <w:autoSpaceDE w:val="0"/>
              <w:autoSpaceDN w:val="0"/>
              <w:adjustRightInd w:val="0"/>
              <w:spacing w:before="100" w:beforeAutospacing="1" w:after="100" w:afterAutospacing="1"/>
              <w:jc w:val="left"/>
              <w:rPr>
                <w:b/>
                <w:kern w:val="0"/>
                <w:sz w:val="24"/>
              </w:rPr>
            </w:pPr>
            <w:r>
              <w:rPr>
                <w:b/>
                <w:kern w:val="0"/>
                <w:sz w:val="24"/>
              </w:rPr>
              <w:t>VDOLIVE</w:t>
            </w:r>
          </w:p>
        </w:tc>
        <w:tc>
          <w:tcPr>
            <w:tcW w:w="4444" w:type="dxa"/>
          </w:tcPr>
          <w:p w14:paraId="0FD69C8D" w14:textId="77777777" w:rsidR="00A23EE0" w:rsidRDefault="001E1853">
            <w:pPr>
              <w:autoSpaceDE w:val="0"/>
              <w:autoSpaceDN w:val="0"/>
              <w:adjustRightInd w:val="0"/>
              <w:spacing w:before="100" w:beforeAutospacing="1" w:after="100" w:afterAutospacing="1"/>
              <w:jc w:val="left"/>
              <w:rPr>
                <w:kern w:val="0"/>
                <w:sz w:val="24"/>
              </w:rPr>
            </w:pPr>
            <w:r>
              <w:rPr>
                <w:kern w:val="0"/>
                <w:sz w:val="24"/>
              </w:rPr>
              <w:t>用于</w:t>
            </w:r>
            <w:r>
              <w:rPr>
                <w:kern w:val="0"/>
                <w:sz w:val="24"/>
              </w:rPr>
              <w:t xml:space="preserve"> VDO Live</w:t>
            </w:r>
            <w:r>
              <w:rPr>
                <w:kern w:val="0"/>
                <w:sz w:val="24"/>
              </w:rPr>
              <w:t>多媒体数据流通讯。</w:t>
            </w:r>
          </w:p>
        </w:tc>
        <w:tc>
          <w:tcPr>
            <w:tcW w:w="855" w:type="dxa"/>
          </w:tcPr>
          <w:p w14:paraId="374077DC" w14:textId="77777777" w:rsidR="00A23EE0" w:rsidRDefault="001E1853">
            <w:pPr>
              <w:autoSpaceDE w:val="0"/>
              <w:autoSpaceDN w:val="0"/>
              <w:adjustRightInd w:val="0"/>
              <w:spacing w:before="100" w:beforeAutospacing="1" w:after="100" w:afterAutospacing="1"/>
              <w:jc w:val="left"/>
              <w:rPr>
                <w:kern w:val="0"/>
                <w:sz w:val="24"/>
              </w:rPr>
            </w:pPr>
            <w:r>
              <w:rPr>
                <w:kern w:val="0"/>
                <w:sz w:val="24"/>
              </w:rPr>
              <w:t>tcp</w:t>
            </w:r>
          </w:p>
        </w:tc>
        <w:tc>
          <w:tcPr>
            <w:tcW w:w="1305" w:type="dxa"/>
          </w:tcPr>
          <w:p w14:paraId="3F42F3F6" w14:textId="77777777" w:rsidR="00A23EE0" w:rsidRDefault="001E1853">
            <w:pPr>
              <w:autoSpaceDE w:val="0"/>
              <w:autoSpaceDN w:val="0"/>
              <w:adjustRightInd w:val="0"/>
              <w:spacing w:before="100" w:beforeAutospacing="1" w:after="100" w:afterAutospacing="1"/>
              <w:jc w:val="left"/>
              <w:rPr>
                <w:kern w:val="0"/>
                <w:sz w:val="24"/>
              </w:rPr>
            </w:pPr>
            <w:r>
              <w:rPr>
                <w:kern w:val="0"/>
                <w:sz w:val="24"/>
              </w:rPr>
              <w:t>7000-7010</w:t>
            </w:r>
          </w:p>
        </w:tc>
      </w:tr>
      <w:tr w:rsidR="00A23EE0" w14:paraId="3538443D" w14:textId="77777777">
        <w:tc>
          <w:tcPr>
            <w:tcW w:w="1784" w:type="dxa"/>
          </w:tcPr>
          <w:p w14:paraId="41579F2C" w14:textId="77777777" w:rsidR="00A23EE0" w:rsidRDefault="001E1853">
            <w:pPr>
              <w:autoSpaceDE w:val="0"/>
              <w:autoSpaceDN w:val="0"/>
              <w:adjustRightInd w:val="0"/>
              <w:spacing w:before="100" w:beforeAutospacing="1" w:after="100" w:afterAutospacing="1"/>
              <w:jc w:val="left"/>
              <w:rPr>
                <w:b/>
                <w:kern w:val="0"/>
                <w:sz w:val="24"/>
              </w:rPr>
            </w:pPr>
            <w:r>
              <w:rPr>
                <w:b/>
                <w:kern w:val="0"/>
                <w:sz w:val="24"/>
              </w:rPr>
              <w:t>WAIS</w:t>
            </w:r>
          </w:p>
        </w:tc>
        <w:tc>
          <w:tcPr>
            <w:tcW w:w="4444" w:type="dxa"/>
          </w:tcPr>
          <w:p w14:paraId="5982204B" w14:textId="77777777" w:rsidR="00A23EE0" w:rsidRDefault="001E1853">
            <w:pPr>
              <w:autoSpaceDE w:val="0"/>
              <w:autoSpaceDN w:val="0"/>
              <w:adjustRightInd w:val="0"/>
              <w:spacing w:before="100" w:beforeAutospacing="1" w:after="100" w:afterAutospacing="1"/>
              <w:jc w:val="left"/>
              <w:rPr>
                <w:kern w:val="0"/>
                <w:sz w:val="24"/>
              </w:rPr>
            </w:pPr>
            <w:r>
              <w:rPr>
                <w:kern w:val="0"/>
                <w:sz w:val="24"/>
              </w:rPr>
              <w:t>广域信息服务，</w:t>
            </w:r>
            <w:r>
              <w:rPr>
                <w:kern w:val="0"/>
                <w:sz w:val="24"/>
              </w:rPr>
              <w:t>internet</w:t>
            </w:r>
            <w:r>
              <w:rPr>
                <w:kern w:val="0"/>
                <w:sz w:val="24"/>
              </w:rPr>
              <w:t>搜索协议。</w:t>
            </w:r>
          </w:p>
        </w:tc>
        <w:tc>
          <w:tcPr>
            <w:tcW w:w="855" w:type="dxa"/>
          </w:tcPr>
          <w:p w14:paraId="701DB7C2" w14:textId="77777777" w:rsidR="00A23EE0" w:rsidRDefault="001E1853">
            <w:pPr>
              <w:autoSpaceDE w:val="0"/>
              <w:autoSpaceDN w:val="0"/>
              <w:adjustRightInd w:val="0"/>
              <w:spacing w:before="100" w:beforeAutospacing="1" w:after="100" w:afterAutospacing="1"/>
              <w:jc w:val="left"/>
              <w:rPr>
                <w:kern w:val="0"/>
                <w:sz w:val="24"/>
              </w:rPr>
            </w:pPr>
            <w:r>
              <w:rPr>
                <w:kern w:val="0"/>
                <w:sz w:val="24"/>
              </w:rPr>
              <w:t>tcp</w:t>
            </w:r>
          </w:p>
        </w:tc>
        <w:tc>
          <w:tcPr>
            <w:tcW w:w="1305" w:type="dxa"/>
          </w:tcPr>
          <w:p w14:paraId="3F1F7780" w14:textId="77777777" w:rsidR="00A23EE0" w:rsidRDefault="001E1853">
            <w:pPr>
              <w:autoSpaceDE w:val="0"/>
              <w:autoSpaceDN w:val="0"/>
              <w:adjustRightInd w:val="0"/>
              <w:spacing w:before="100" w:beforeAutospacing="1" w:after="100" w:afterAutospacing="1"/>
              <w:jc w:val="left"/>
              <w:rPr>
                <w:kern w:val="0"/>
                <w:sz w:val="24"/>
              </w:rPr>
            </w:pPr>
            <w:r>
              <w:rPr>
                <w:kern w:val="0"/>
                <w:sz w:val="24"/>
              </w:rPr>
              <w:t>210</w:t>
            </w:r>
          </w:p>
        </w:tc>
      </w:tr>
      <w:tr w:rsidR="00A23EE0" w14:paraId="34D3536D" w14:textId="77777777">
        <w:tc>
          <w:tcPr>
            <w:tcW w:w="1784" w:type="dxa"/>
          </w:tcPr>
          <w:p w14:paraId="4A9EB0BA" w14:textId="77777777" w:rsidR="00A23EE0" w:rsidRDefault="001E1853">
            <w:pPr>
              <w:autoSpaceDE w:val="0"/>
              <w:autoSpaceDN w:val="0"/>
              <w:adjustRightInd w:val="0"/>
              <w:spacing w:before="100" w:beforeAutospacing="1" w:after="100" w:afterAutospacing="1"/>
              <w:jc w:val="left"/>
              <w:rPr>
                <w:b/>
                <w:kern w:val="0"/>
                <w:sz w:val="24"/>
              </w:rPr>
            </w:pPr>
            <w:r>
              <w:rPr>
                <w:b/>
                <w:kern w:val="0"/>
                <w:sz w:val="24"/>
              </w:rPr>
              <w:t>WINFRAME</w:t>
            </w:r>
          </w:p>
        </w:tc>
        <w:tc>
          <w:tcPr>
            <w:tcW w:w="4444" w:type="dxa"/>
          </w:tcPr>
          <w:p w14:paraId="44EE9DDF" w14:textId="77777777" w:rsidR="00A23EE0" w:rsidRDefault="001E1853">
            <w:pPr>
              <w:autoSpaceDE w:val="0"/>
              <w:autoSpaceDN w:val="0"/>
              <w:adjustRightInd w:val="0"/>
              <w:spacing w:before="100" w:beforeAutospacing="1" w:after="100" w:afterAutospacing="1"/>
              <w:jc w:val="left"/>
              <w:rPr>
                <w:kern w:val="0"/>
                <w:sz w:val="24"/>
              </w:rPr>
            </w:pPr>
            <w:r>
              <w:rPr>
                <w:kern w:val="0"/>
                <w:sz w:val="24"/>
              </w:rPr>
              <w:t>运行</w:t>
            </w:r>
            <w:r>
              <w:rPr>
                <w:kern w:val="0"/>
                <w:sz w:val="24"/>
              </w:rPr>
              <w:t>windows NT</w:t>
            </w:r>
            <w:r>
              <w:rPr>
                <w:kern w:val="0"/>
                <w:sz w:val="24"/>
              </w:rPr>
              <w:t>的计算机之间的</w:t>
            </w:r>
            <w:r>
              <w:rPr>
                <w:kern w:val="0"/>
                <w:sz w:val="24"/>
              </w:rPr>
              <w:t>WinFrame</w:t>
            </w:r>
            <w:r>
              <w:rPr>
                <w:kern w:val="0"/>
                <w:sz w:val="24"/>
              </w:rPr>
              <w:t>通讯。</w:t>
            </w:r>
          </w:p>
        </w:tc>
        <w:tc>
          <w:tcPr>
            <w:tcW w:w="855" w:type="dxa"/>
          </w:tcPr>
          <w:p w14:paraId="112B46BC" w14:textId="77777777" w:rsidR="00A23EE0" w:rsidRDefault="001E1853">
            <w:pPr>
              <w:autoSpaceDE w:val="0"/>
              <w:autoSpaceDN w:val="0"/>
              <w:adjustRightInd w:val="0"/>
              <w:spacing w:before="100" w:beforeAutospacing="1" w:after="100" w:afterAutospacing="1"/>
              <w:jc w:val="left"/>
              <w:rPr>
                <w:kern w:val="0"/>
                <w:sz w:val="24"/>
              </w:rPr>
            </w:pPr>
            <w:r>
              <w:rPr>
                <w:kern w:val="0"/>
                <w:sz w:val="24"/>
              </w:rPr>
              <w:t>tcp</w:t>
            </w:r>
          </w:p>
        </w:tc>
        <w:tc>
          <w:tcPr>
            <w:tcW w:w="1305" w:type="dxa"/>
          </w:tcPr>
          <w:p w14:paraId="44456227" w14:textId="77777777" w:rsidR="00A23EE0" w:rsidRDefault="001E1853">
            <w:pPr>
              <w:autoSpaceDE w:val="0"/>
              <w:autoSpaceDN w:val="0"/>
              <w:adjustRightInd w:val="0"/>
              <w:spacing w:before="100" w:beforeAutospacing="1" w:after="100" w:afterAutospacing="1"/>
              <w:jc w:val="left"/>
              <w:rPr>
                <w:kern w:val="0"/>
                <w:sz w:val="24"/>
              </w:rPr>
            </w:pPr>
            <w:r>
              <w:rPr>
                <w:kern w:val="0"/>
                <w:sz w:val="24"/>
              </w:rPr>
              <w:t>1494</w:t>
            </w:r>
          </w:p>
        </w:tc>
      </w:tr>
      <w:tr w:rsidR="00A23EE0" w14:paraId="1BB2AABF" w14:textId="77777777">
        <w:tc>
          <w:tcPr>
            <w:tcW w:w="1784" w:type="dxa"/>
          </w:tcPr>
          <w:p w14:paraId="2A344D99" w14:textId="77777777" w:rsidR="00A23EE0" w:rsidRDefault="001E1853">
            <w:pPr>
              <w:autoSpaceDE w:val="0"/>
              <w:autoSpaceDN w:val="0"/>
              <w:adjustRightInd w:val="0"/>
              <w:spacing w:before="100" w:beforeAutospacing="1" w:after="100" w:afterAutospacing="1"/>
              <w:jc w:val="left"/>
              <w:rPr>
                <w:b/>
                <w:kern w:val="0"/>
                <w:sz w:val="24"/>
              </w:rPr>
            </w:pPr>
            <w:r>
              <w:rPr>
                <w:b/>
                <w:kern w:val="0"/>
                <w:sz w:val="24"/>
              </w:rPr>
              <w:t>X-WINDOWS</w:t>
            </w:r>
          </w:p>
        </w:tc>
        <w:tc>
          <w:tcPr>
            <w:tcW w:w="4444" w:type="dxa"/>
          </w:tcPr>
          <w:p w14:paraId="3391A79F" w14:textId="77777777" w:rsidR="00A23EE0" w:rsidRDefault="001E1853">
            <w:pPr>
              <w:autoSpaceDE w:val="0"/>
              <w:autoSpaceDN w:val="0"/>
              <w:adjustRightInd w:val="0"/>
              <w:spacing w:before="100" w:beforeAutospacing="1" w:after="100" w:afterAutospacing="1"/>
              <w:jc w:val="left"/>
              <w:rPr>
                <w:kern w:val="0"/>
                <w:sz w:val="24"/>
              </w:rPr>
            </w:pPr>
            <w:r>
              <w:rPr>
                <w:kern w:val="0"/>
                <w:sz w:val="24"/>
              </w:rPr>
              <w:t>X-Window</w:t>
            </w:r>
            <w:r>
              <w:rPr>
                <w:kern w:val="0"/>
                <w:sz w:val="24"/>
              </w:rPr>
              <w:t>服务器与</w:t>
            </w:r>
            <w:r>
              <w:rPr>
                <w:kern w:val="0"/>
                <w:sz w:val="24"/>
              </w:rPr>
              <w:t>X-Window</w:t>
            </w:r>
            <w:r>
              <w:rPr>
                <w:kern w:val="0"/>
                <w:sz w:val="24"/>
              </w:rPr>
              <w:t>客户端之间的远程通讯。</w:t>
            </w:r>
          </w:p>
        </w:tc>
        <w:tc>
          <w:tcPr>
            <w:tcW w:w="855" w:type="dxa"/>
          </w:tcPr>
          <w:p w14:paraId="75D84BB6" w14:textId="77777777" w:rsidR="00A23EE0" w:rsidRDefault="001E1853">
            <w:pPr>
              <w:autoSpaceDE w:val="0"/>
              <w:autoSpaceDN w:val="0"/>
              <w:adjustRightInd w:val="0"/>
              <w:spacing w:before="100" w:beforeAutospacing="1" w:after="100" w:afterAutospacing="1"/>
              <w:jc w:val="left"/>
              <w:rPr>
                <w:kern w:val="0"/>
                <w:sz w:val="24"/>
              </w:rPr>
            </w:pPr>
            <w:r>
              <w:rPr>
                <w:kern w:val="0"/>
                <w:sz w:val="24"/>
              </w:rPr>
              <w:t>tcp</w:t>
            </w:r>
          </w:p>
        </w:tc>
        <w:tc>
          <w:tcPr>
            <w:tcW w:w="1305" w:type="dxa"/>
          </w:tcPr>
          <w:p w14:paraId="05DD73DD" w14:textId="77777777" w:rsidR="00A23EE0" w:rsidRDefault="001E1853">
            <w:pPr>
              <w:autoSpaceDE w:val="0"/>
              <w:autoSpaceDN w:val="0"/>
              <w:adjustRightInd w:val="0"/>
              <w:spacing w:before="100" w:beforeAutospacing="1" w:after="100" w:afterAutospacing="1"/>
              <w:jc w:val="left"/>
              <w:rPr>
                <w:kern w:val="0"/>
                <w:sz w:val="24"/>
              </w:rPr>
            </w:pPr>
            <w:r>
              <w:rPr>
                <w:kern w:val="0"/>
                <w:sz w:val="24"/>
              </w:rPr>
              <w:t>6000-6063</w:t>
            </w:r>
          </w:p>
        </w:tc>
      </w:tr>
    </w:tbl>
    <w:p w14:paraId="304D237A" w14:textId="77777777" w:rsidR="00A23EE0" w:rsidRDefault="001E1853">
      <w:pPr>
        <w:pStyle w:val="2"/>
        <w:rPr>
          <w:sz w:val="30"/>
        </w:rPr>
      </w:pPr>
      <w:bookmarkStart w:id="70" w:name="_Toc30606"/>
      <w:r>
        <w:rPr>
          <w:sz w:val="30"/>
        </w:rPr>
        <w:t>查看用户服务列表</w:t>
      </w:r>
      <w:bookmarkEnd w:id="70"/>
    </w:p>
    <w:p w14:paraId="1A56BABE" w14:textId="77777777" w:rsidR="00A23EE0" w:rsidRDefault="001E1853">
      <w:pPr>
        <w:autoSpaceDE w:val="0"/>
        <w:autoSpaceDN w:val="0"/>
        <w:adjustRightInd w:val="0"/>
        <w:spacing w:before="100" w:beforeAutospacing="1" w:after="100" w:afterAutospacing="1"/>
        <w:jc w:val="left"/>
        <w:rPr>
          <w:kern w:val="0"/>
          <w:sz w:val="24"/>
        </w:rPr>
      </w:pPr>
      <w:r>
        <w:rPr>
          <w:kern w:val="0"/>
          <w:sz w:val="24"/>
        </w:rPr>
        <w:t>如果您需要为预先定义服务列表中不包含的服务创建策略时，需要添加用户服务。</w:t>
      </w:r>
      <w:r>
        <w:rPr>
          <w:rFonts w:hint="eastAsia"/>
          <w:kern w:val="0"/>
          <w:sz w:val="24"/>
        </w:rPr>
        <w:t>也可以在创建防火墙策略时配置用户服务。</w:t>
      </w:r>
    </w:p>
    <w:p w14:paraId="0C46C013" w14:textId="77777777" w:rsidR="00A23EE0" w:rsidRDefault="001E1853">
      <w:pPr>
        <w:autoSpaceDE w:val="0"/>
        <w:autoSpaceDN w:val="0"/>
        <w:adjustRightInd w:val="0"/>
        <w:jc w:val="left"/>
        <w:rPr>
          <w:b/>
          <w:bCs/>
          <w:kern w:val="0"/>
          <w:sz w:val="24"/>
        </w:rPr>
      </w:pPr>
      <w:r>
        <w:rPr>
          <w:b/>
          <w:bCs/>
          <w:kern w:val="0"/>
          <w:sz w:val="24"/>
        </w:rPr>
        <w:t>添加用户</w:t>
      </w:r>
      <w:r>
        <w:rPr>
          <w:b/>
          <w:bCs/>
          <w:kern w:val="0"/>
          <w:sz w:val="24"/>
        </w:rPr>
        <w:t>TCP</w:t>
      </w:r>
      <w:r>
        <w:rPr>
          <w:b/>
          <w:bCs/>
          <w:kern w:val="0"/>
          <w:sz w:val="24"/>
        </w:rPr>
        <w:t>或</w:t>
      </w:r>
      <w:r>
        <w:rPr>
          <w:b/>
          <w:bCs/>
          <w:kern w:val="0"/>
          <w:sz w:val="24"/>
        </w:rPr>
        <w:t>UDP</w:t>
      </w:r>
      <w:r>
        <w:rPr>
          <w:b/>
          <w:bCs/>
          <w:kern w:val="0"/>
          <w:sz w:val="24"/>
        </w:rPr>
        <w:t>服务</w:t>
      </w:r>
    </w:p>
    <w:p w14:paraId="11436376" w14:textId="77777777" w:rsidR="00A23EE0" w:rsidRDefault="001E1853">
      <w:pPr>
        <w:autoSpaceDE w:val="0"/>
        <w:autoSpaceDN w:val="0"/>
        <w:adjustRightInd w:val="0"/>
        <w:jc w:val="left"/>
        <w:rPr>
          <w:kern w:val="0"/>
          <w:sz w:val="24"/>
        </w:rPr>
      </w:pPr>
      <w:r>
        <w:rPr>
          <w:kern w:val="0"/>
          <w:sz w:val="24"/>
        </w:rPr>
        <w:t xml:space="preserve">1. </w:t>
      </w:r>
      <w:r>
        <w:rPr>
          <w:kern w:val="0"/>
          <w:sz w:val="24"/>
        </w:rPr>
        <w:t>进入</w:t>
      </w:r>
      <w:r>
        <w:rPr>
          <w:rFonts w:hint="eastAsia"/>
          <w:kern w:val="0"/>
          <w:sz w:val="24"/>
        </w:rPr>
        <w:t>“</w:t>
      </w:r>
      <w:r>
        <w:rPr>
          <w:kern w:val="0"/>
          <w:sz w:val="24"/>
        </w:rPr>
        <w:t>防火墙</w:t>
      </w:r>
      <w:r>
        <w:rPr>
          <w:kern w:val="0"/>
          <w:sz w:val="24"/>
        </w:rPr>
        <w:t>&gt;</w:t>
      </w:r>
      <w:r>
        <w:rPr>
          <w:kern w:val="0"/>
          <w:sz w:val="24"/>
        </w:rPr>
        <w:t>服务</w:t>
      </w:r>
      <w:r>
        <w:rPr>
          <w:kern w:val="0"/>
          <w:sz w:val="24"/>
        </w:rPr>
        <w:t>&gt;</w:t>
      </w:r>
      <w:r>
        <w:rPr>
          <w:kern w:val="0"/>
          <w:sz w:val="24"/>
        </w:rPr>
        <w:t>定制</w:t>
      </w:r>
      <w:r>
        <w:rPr>
          <w:rFonts w:hint="eastAsia"/>
          <w:kern w:val="0"/>
          <w:sz w:val="24"/>
        </w:rPr>
        <w:t>”</w:t>
      </w:r>
      <w:r>
        <w:rPr>
          <w:kern w:val="0"/>
          <w:sz w:val="24"/>
        </w:rPr>
        <w:t>。</w:t>
      </w:r>
    </w:p>
    <w:p w14:paraId="614B4F13" w14:textId="77777777" w:rsidR="00A23EE0" w:rsidRDefault="001E1853">
      <w:pPr>
        <w:autoSpaceDE w:val="0"/>
        <w:autoSpaceDN w:val="0"/>
        <w:adjustRightInd w:val="0"/>
        <w:jc w:val="left"/>
        <w:rPr>
          <w:kern w:val="0"/>
          <w:sz w:val="24"/>
        </w:rPr>
      </w:pPr>
      <w:r>
        <w:rPr>
          <w:rFonts w:hint="eastAsia"/>
          <w:kern w:val="0"/>
          <w:sz w:val="24"/>
        </w:rPr>
        <w:t xml:space="preserve">2. </w:t>
      </w:r>
      <w:r>
        <w:rPr>
          <w:rFonts w:hint="eastAsia"/>
          <w:kern w:val="0"/>
          <w:sz w:val="24"/>
        </w:rPr>
        <w:t>点击“新建”。</w:t>
      </w:r>
    </w:p>
    <w:p w14:paraId="2125885C" w14:textId="77777777" w:rsidR="00A23EE0" w:rsidRDefault="001E1853">
      <w:pPr>
        <w:autoSpaceDE w:val="0"/>
        <w:autoSpaceDN w:val="0"/>
        <w:adjustRightInd w:val="0"/>
        <w:jc w:val="left"/>
        <w:rPr>
          <w:kern w:val="0"/>
          <w:sz w:val="24"/>
        </w:rPr>
      </w:pPr>
      <w:r>
        <w:rPr>
          <w:rFonts w:hint="eastAsia"/>
          <w:kern w:val="0"/>
          <w:sz w:val="24"/>
        </w:rPr>
        <w:t xml:space="preserve">3. </w:t>
      </w:r>
      <w:r>
        <w:rPr>
          <w:kern w:val="0"/>
          <w:sz w:val="24"/>
        </w:rPr>
        <w:t>将协议类型设置为</w:t>
      </w:r>
      <w:r>
        <w:rPr>
          <w:kern w:val="0"/>
          <w:sz w:val="24"/>
        </w:rPr>
        <w:t>TCP/UDP</w:t>
      </w:r>
      <w:r>
        <w:rPr>
          <w:kern w:val="0"/>
          <w:sz w:val="24"/>
        </w:rPr>
        <w:t>。</w:t>
      </w:r>
    </w:p>
    <w:p w14:paraId="37ECFFF3" w14:textId="77777777" w:rsidR="00A23EE0" w:rsidRDefault="001E1853">
      <w:pPr>
        <w:autoSpaceDE w:val="0"/>
        <w:autoSpaceDN w:val="0"/>
        <w:adjustRightInd w:val="0"/>
        <w:jc w:val="left"/>
        <w:rPr>
          <w:kern w:val="0"/>
          <w:sz w:val="24"/>
        </w:rPr>
      </w:pPr>
      <w:r>
        <w:rPr>
          <w:rFonts w:hint="eastAsia"/>
          <w:kern w:val="0"/>
          <w:sz w:val="24"/>
        </w:rPr>
        <w:t xml:space="preserve">4. </w:t>
      </w:r>
      <w:r>
        <w:rPr>
          <w:kern w:val="0"/>
          <w:sz w:val="24"/>
        </w:rPr>
        <w:t>配置以下选项。</w:t>
      </w:r>
    </w:p>
    <w:p w14:paraId="1A23CE8B" w14:textId="77777777" w:rsidR="00A23EE0" w:rsidRDefault="001E1853">
      <w:pPr>
        <w:autoSpaceDE w:val="0"/>
        <w:autoSpaceDN w:val="0"/>
        <w:adjustRightInd w:val="0"/>
        <w:spacing w:before="100" w:beforeAutospacing="1" w:after="100" w:afterAutospacing="1"/>
        <w:jc w:val="left"/>
        <w:rPr>
          <w:b/>
          <w:bCs/>
          <w:kern w:val="0"/>
          <w:sz w:val="24"/>
        </w:rPr>
      </w:pPr>
      <w:r>
        <w:rPr>
          <w:b/>
          <w:bCs/>
          <w:kern w:val="0"/>
          <w:sz w:val="24"/>
        </w:rPr>
        <w:t>图</w:t>
      </w:r>
      <w:r>
        <w:rPr>
          <w:rFonts w:hint="eastAsia"/>
          <w:b/>
          <w:bCs/>
          <w:kern w:val="0"/>
          <w:sz w:val="24"/>
        </w:rPr>
        <w:t>36</w:t>
      </w:r>
      <w:r>
        <w:rPr>
          <w:b/>
          <w:bCs/>
          <w:kern w:val="0"/>
          <w:sz w:val="24"/>
        </w:rPr>
        <w:t>：</w:t>
      </w:r>
      <w:r>
        <w:rPr>
          <w:b/>
          <w:bCs/>
          <w:kern w:val="0"/>
          <w:sz w:val="24"/>
        </w:rPr>
        <w:t>TCP</w:t>
      </w:r>
      <w:r>
        <w:rPr>
          <w:b/>
          <w:bCs/>
          <w:kern w:val="0"/>
          <w:sz w:val="24"/>
        </w:rPr>
        <w:t>与</w:t>
      </w:r>
      <w:r>
        <w:rPr>
          <w:b/>
          <w:bCs/>
          <w:kern w:val="0"/>
          <w:sz w:val="24"/>
        </w:rPr>
        <w:t>UDP</w:t>
      </w:r>
      <w:r>
        <w:rPr>
          <w:b/>
          <w:bCs/>
          <w:kern w:val="0"/>
          <w:sz w:val="24"/>
        </w:rPr>
        <w:t>用户服务选项</w:t>
      </w:r>
    </w:p>
    <w:p w14:paraId="6AB765FD" w14:textId="77777777" w:rsidR="00A23EE0" w:rsidRDefault="001E1853">
      <w:pPr>
        <w:autoSpaceDE w:val="0"/>
        <w:autoSpaceDN w:val="0"/>
        <w:adjustRightInd w:val="0"/>
        <w:spacing w:before="100" w:beforeAutospacing="1" w:after="100" w:afterAutospacing="1"/>
        <w:jc w:val="left"/>
        <w:rPr>
          <w:b/>
          <w:bCs/>
          <w:kern w:val="0"/>
          <w:sz w:val="24"/>
        </w:rPr>
      </w:pPr>
      <w:r>
        <w:rPr>
          <w:b/>
          <w:bCs/>
          <w:noProof/>
          <w:kern w:val="0"/>
          <w:sz w:val="24"/>
        </w:rPr>
        <w:drawing>
          <wp:inline distT="0" distB="0" distL="114300" distR="114300" wp14:anchorId="565CA495" wp14:editId="3B22BBF9">
            <wp:extent cx="5031105" cy="2119630"/>
            <wp:effectExtent l="0" t="0" r="17145" b="13970"/>
            <wp:docPr id="31"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5"/>
                    <pic:cNvPicPr>
                      <a:picLocks noChangeAspect="1"/>
                    </pic:cNvPicPr>
                  </pic:nvPicPr>
                  <pic:blipFill>
                    <a:blip r:embed="rId44"/>
                    <a:stretch>
                      <a:fillRect/>
                    </a:stretch>
                  </pic:blipFill>
                  <pic:spPr>
                    <a:xfrm>
                      <a:off x="0" y="0"/>
                      <a:ext cx="5031105" cy="2119630"/>
                    </a:xfrm>
                    <a:prstGeom prst="rect">
                      <a:avLst/>
                    </a:prstGeom>
                    <a:noFill/>
                    <a:ln>
                      <a:noFill/>
                    </a:ln>
                  </pic:spPr>
                </pic:pic>
              </a:graphicData>
            </a:graphic>
          </wp:inline>
        </w:drawing>
      </w:r>
    </w:p>
    <w:tbl>
      <w:tblPr>
        <w:tblW w:w="8651" w:type="dxa"/>
        <w:tblLook w:val="04A0" w:firstRow="1" w:lastRow="0" w:firstColumn="1" w:lastColumn="0" w:noHBand="0" w:noVBand="1"/>
      </w:tblPr>
      <w:tblGrid>
        <w:gridCol w:w="1368"/>
        <w:gridCol w:w="7283"/>
      </w:tblGrid>
      <w:tr w:rsidR="00A23EE0" w14:paraId="2E4D1F29" w14:textId="77777777">
        <w:tc>
          <w:tcPr>
            <w:tcW w:w="1368" w:type="dxa"/>
          </w:tcPr>
          <w:p w14:paraId="18D07D4B" w14:textId="77777777" w:rsidR="00A23EE0" w:rsidRDefault="001E1853">
            <w:pPr>
              <w:autoSpaceDE w:val="0"/>
              <w:autoSpaceDN w:val="0"/>
              <w:adjustRightInd w:val="0"/>
              <w:spacing w:before="100" w:beforeAutospacing="1" w:after="100" w:afterAutospacing="1"/>
              <w:jc w:val="left"/>
              <w:rPr>
                <w:b/>
                <w:bCs/>
                <w:kern w:val="0"/>
                <w:sz w:val="24"/>
              </w:rPr>
            </w:pPr>
            <w:r>
              <w:rPr>
                <w:b/>
                <w:bCs/>
                <w:kern w:val="0"/>
                <w:sz w:val="24"/>
              </w:rPr>
              <w:t>名称</w:t>
            </w:r>
          </w:p>
        </w:tc>
        <w:tc>
          <w:tcPr>
            <w:tcW w:w="0" w:type="auto"/>
          </w:tcPr>
          <w:p w14:paraId="11636CAF" w14:textId="77777777" w:rsidR="00A23EE0" w:rsidRDefault="001E1853">
            <w:pPr>
              <w:autoSpaceDE w:val="0"/>
              <w:autoSpaceDN w:val="0"/>
              <w:adjustRightInd w:val="0"/>
              <w:spacing w:before="100" w:beforeAutospacing="1" w:after="100" w:afterAutospacing="1"/>
              <w:jc w:val="left"/>
              <w:rPr>
                <w:kern w:val="0"/>
                <w:sz w:val="24"/>
              </w:rPr>
            </w:pPr>
            <w:r>
              <w:rPr>
                <w:kern w:val="0"/>
                <w:sz w:val="24"/>
              </w:rPr>
              <w:t>TCP</w:t>
            </w:r>
            <w:r>
              <w:rPr>
                <w:kern w:val="0"/>
                <w:sz w:val="24"/>
              </w:rPr>
              <w:t>或</w:t>
            </w:r>
            <w:r>
              <w:rPr>
                <w:kern w:val="0"/>
                <w:sz w:val="24"/>
              </w:rPr>
              <w:t>UDP</w:t>
            </w:r>
            <w:r>
              <w:rPr>
                <w:kern w:val="0"/>
                <w:sz w:val="24"/>
              </w:rPr>
              <w:t>用户服务的名称。</w:t>
            </w:r>
          </w:p>
        </w:tc>
      </w:tr>
      <w:tr w:rsidR="00A23EE0" w14:paraId="441ED617" w14:textId="77777777">
        <w:tc>
          <w:tcPr>
            <w:tcW w:w="1368" w:type="dxa"/>
          </w:tcPr>
          <w:p w14:paraId="5FB13A77" w14:textId="77777777" w:rsidR="00A23EE0" w:rsidRDefault="001E1853">
            <w:pPr>
              <w:autoSpaceDE w:val="0"/>
              <w:autoSpaceDN w:val="0"/>
              <w:adjustRightInd w:val="0"/>
              <w:spacing w:before="100" w:beforeAutospacing="1" w:after="100" w:afterAutospacing="1"/>
              <w:jc w:val="left"/>
              <w:rPr>
                <w:b/>
                <w:bCs/>
                <w:kern w:val="0"/>
                <w:sz w:val="24"/>
              </w:rPr>
            </w:pPr>
            <w:r>
              <w:rPr>
                <w:b/>
                <w:bCs/>
                <w:kern w:val="0"/>
                <w:sz w:val="24"/>
              </w:rPr>
              <w:t>协议</w:t>
            </w:r>
          </w:p>
        </w:tc>
        <w:tc>
          <w:tcPr>
            <w:tcW w:w="0" w:type="auto"/>
          </w:tcPr>
          <w:p w14:paraId="2D1CC784" w14:textId="77777777" w:rsidR="00A23EE0" w:rsidRDefault="001E1853">
            <w:pPr>
              <w:autoSpaceDE w:val="0"/>
              <w:autoSpaceDN w:val="0"/>
              <w:adjustRightInd w:val="0"/>
              <w:spacing w:before="100" w:beforeAutospacing="1" w:after="100" w:afterAutospacing="1"/>
              <w:jc w:val="left"/>
              <w:rPr>
                <w:kern w:val="0"/>
                <w:sz w:val="24"/>
              </w:rPr>
            </w:pPr>
            <w:r>
              <w:rPr>
                <w:kern w:val="0"/>
                <w:sz w:val="24"/>
              </w:rPr>
              <w:t>将协议类型设置为：</w:t>
            </w:r>
            <w:r>
              <w:rPr>
                <w:kern w:val="0"/>
                <w:sz w:val="24"/>
              </w:rPr>
              <w:t>TCP/UDP</w:t>
            </w:r>
            <w:r>
              <w:rPr>
                <w:kern w:val="0"/>
                <w:sz w:val="24"/>
              </w:rPr>
              <w:t>。</w:t>
            </w:r>
          </w:p>
        </w:tc>
      </w:tr>
      <w:tr w:rsidR="00A23EE0" w14:paraId="1BC48647" w14:textId="77777777">
        <w:tc>
          <w:tcPr>
            <w:tcW w:w="1368" w:type="dxa"/>
          </w:tcPr>
          <w:p w14:paraId="6E08009A" w14:textId="77777777" w:rsidR="00A23EE0" w:rsidRDefault="001E1853">
            <w:pPr>
              <w:autoSpaceDE w:val="0"/>
              <w:autoSpaceDN w:val="0"/>
              <w:adjustRightInd w:val="0"/>
              <w:spacing w:before="100" w:beforeAutospacing="1" w:after="100" w:afterAutospacing="1"/>
              <w:jc w:val="left"/>
              <w:rPr>
                <w:b/>
                <w:bCs/>
                <w:kern w:val="0"/>
                <w:sz w:val="24"/>
              </w:rPr>
            </w:pPr>
            <w:r>
              <w:rPr>
                <w:b/>
                <w:bCs/>
                <w:kern w:val="0"/>
                <w:sz w:val="24"/>
              </w:rPr>
              <w:t>协议</w:t>
            </w:r>
          </w:p>
        </w:tc>
        <w:tc>
          <w:tcPr>
            <w:tcW w:w="0" w:type="auto"/>
          </w:tcPr>
          <w:p w14:paraId="440C0264" w14:textId="77777777" w:rsidR="00A23EE0" w:rsidRDefault="001E1853">
            <w:pPr>
              <w:autoSpaceDE w:val="0"/>
              <w:autoSpaceDN w:val="0"/>
              <w:adjustRightInd w:val="0"/>
              <w:spacing w:before="100" w:beforeAutospacing="1" w:after="100" w:afterAutospacing="1"/>
              <w:jc w:val="left"/>
              <w:rPr>
                <w:kern w:val="0"/>
                <w:sz w:val="24"/>
              </w:rPr>
            </w:pPr>
            <w:r>
              <w:rPr>
                <w:kern w:val="0"/>
                <w:sz w:val="24"/>
              </w:rPr>
              <w:t>在协议项中分别选择</w:t>
            </w:r>
            <w:r>
              <w:rPr>
                <w:kern w:val="0"/>
                <w:sz w:val="24"/>
              </w:rPr>
              <w:t>TCP</w:t>
            </w:r>
            <w:r>
              <w:rPr>
                <w:kern w:val="0"/>
                <w:sz w:val="24"/>
              </w:rPr>
              <w:t>与</w:t>
            </w:r>
            <w:r>
              <w:rPr>
                <w:kern w:val="0"/>
                <w:sz w:val="24"/>
              </w:rPr>
              <w:t>UDP</w:t>
            </w:r>
            <w:r>
              <w:rPr>
                <w:kern w:val="0"/>
                <w:sz w:val="24"/>
              </w:rPr>
              <w:t>。</w:t>
            </w:r>
          </w:p>
        </w:tc>
      </w:tr>
      <w:tr w:rsidR="00A23EE0" w14:paraId="15BD49AD" w14:textId="77777777">
        <w:tc>
          <w:tcPr>
            <w:tcW w:w="1368" w:type="dxa"/>
          </w:tcPr>
          <w:p w14:paraId="5D60245D" w14:textId="77777777" w:rsidR="00A23EE0" w:rsidRDefault="001E1853">
            <w:pPr>
              <w:autoSpaceDE w:val="0"/>
              <w:autoSpaceDN w:val="0"/>
              <w:adjustRightInd w:val="0"/>
              <w:spacing w:before="100" w:beforeAutospacing="1" w:after="100" w:afterAutospacing="1"/>
              <w:jc w:val="left"/>
              <w:rPr>
                <w:b/>
                <w:bCs/>
                <w:kern w:val="0"/>
                <w:sz w:val="24"/>
              </w:rPr>
            </w:pPr>
            <w:r>
              <w:rPr>
                <w:b/>
                <w:bCs/>
                <w:kern w:val="0"/>
                <w:sz w:val="24"/>
              </w:rPr>
              <w:t>源端口</w:t>
            </w:r>
          </w:p>
        </w:tc>
        <w:tc>
          <w:tcPr>
            <w:tcW w:w="0" w:type="auto"/>
          </w:tcPr>
          <w:p w14:paraId="4C5FE411" w14:textId="77777777" w:rsidR="00A23EE0" w:rsidRDefault="001E1853">
            <w:pPr>
              <w:autoSpaceDE w:val="0"/>
              <w:autoSpaceDN w:val="0"/>
              <w:adjustRightInd w:val="0"/>
              <w:spacing w:before="100" w:beforeAutospacing="1" w:after="100" w:afterAutospacing="1"/>
              <w:jc w:val="left"/>
              <w:rPr>
                <w:kern w:val="0"/>
                <w:sz w:val="24"/>
              </w:rPr>
            </w:pPr>
            <w:r>
              <w:rPr>
                <w:kern w:val="0"/>
                <w:sz w:val="24"/>
              </w:rPr>
              <w:t>输入低与高端口号码设定服务的源端口号范围。</w:t>
            </w:r>
            <w:r>
              <w:rPr>
                <w:kern w:val="0"/>
                <w:sz w:val="24"/>
              </w:rPr>
              <w:t xml:space="preserve"> </w:t>
            </w:r>
            <w:r>
              <w:rPr>
                <w:kern w:val="0"/>
                <w:sz w:val="24"/>
              </w:rPr>
              <w:t>如果服务使用单个端口号码，在低端口与高端口</w:t>
            </w:r>
            <w:r>
              <w:rPr>
                <w:rFonts w:hint="eastAsia"/>
                <w:kern w:val="0"/>
                <w:sz w:val="24"/>
              </w:rPr>
              <w:t>字段</w:t>
            </w:r>
            <w:r>
              <w:rPr>
                <w:kern w:val="0"/>
                <w:sz w:val="24"/>
              </w:rPr>
              <w:t>输入相同的端口号。缺省数值设定下允许使用任何源端口。</w:t>
            </w:r>
          </w:p>
        </w:tc>
      </w:tr>
      <w:tr w:rsidR="00A23EE0" w14:paraId="4ACBF80E" w14:textId="77777777">
        <w:tc>
          <w:tcPr>
            <w:tcW w:w="1368" w:type="dxa"/>
          </w:tcPr>
          <w:p w14:paraId="19C04219" w14:textId="77777777" w:rsidR="00A23EE0" w:rsidRDefault="001E1853">
            <w:pPr>
              <w:autoSpaceDE w:val="0"/>
              <w:autoSpaceDN w:val="0"/>
              <w:adjustRightInd w:val="0"/>
              <w:spacing w:before="100" w:beforeAutospacing="1" w:after="100" w:afterAutospacing="1"/>
              <w:jc w:val="left"/>
              <w:rPr>
                <w:b/>
                <w:bCs/>
                <w:kern w:val="0"/>
                <w:sz w:val="24"/>
              </w:rPr>
            </w:pPr>
            <w:r>
              <w:rPr>
                <w:b/>
                <w:bCs/>
                <w:kern w:val="0"/>
                <w:sz w:val="24"/>
              </w:rPr>
              <w:t>目的端口</w:t>
            </w:r>
          </w:p>
        </w:tc>
        <w:tc>
          <w:tcPr>
            <w:tcW w:w="0" w:type="auto"/>
          </w:tcPr>
          <w:p w14:paraId="7FB48129" w14:textId="77777777" w:rsidR="00A23EE0" w:rsidRDefault="001E1853">
            <w:pPr>
              <w:autoSpaceDE w:val="0"/>
              <w:autoSpaceDN w:val="0"/>
              <w:adjustRightInd w:val="0"/>
              <w:spacing w:before="100" w:beforeAutospacing="1" w:after="100" w:afterAutospacing="1"/>
              <w:jc w:val="left"/>
              <w:rPr>
                <w:kern w:val="0"/>
                <w:sz w:val="24"/>
              </w:rPr>
            </w:pPr>
            <w:r>
              <w:rPr>
                <w:kern w:val="0"/>
                <w:sz w:val="24"/>
              </w:rPr>
              <w:t>输入低与高端口号码质点服务的目标端口号范围。如果服务使用单个端口号码，在低端口与高端口域输入相同的端口号。</w:t>
            </w:r>
          </w:p>
        </w:tc>
      </w:tr>
      <w:tr w:rsidR="00A23EE0" w14:paraId="48BC3CCF" w14:textId="77777777">
        <w:tc>
          <w:tcPr>
            <w:tcW w:w="1368" w:type="dxa"/>
          </w:tcPr>
          <w:p w14:paraId="0DF81C29" w14:textId="77777777" w:rsidR="00A23EE0" w:rsidRDefault="001E1853">
            <w:pPr>
              <w:autoSpaceDE w:val="0"/>
              <w:autoSpaceDN w:val="0"/>
              <w:adjustRightInd w:val="0"/>
              <w:spacing w:before="100" w:beforeAutospacing="1" w:after="100" w:afterAutospacing="1"/>
              <w:jc w:val="left"/>
              <w:rPr>
                <w:b/>
                <w:bCs/>
                <w:kern w:val="0"/>
                <w:sz w:val="24"/>
              </w:rPr>
            </w:pPr>
            <w:r>
              <w:rPr>
                <w:b/>
                <w:bCs/>
                <w:kern w:val="0"/>
                <w:sz w:val="24"/>
              </w:rPr>
              <w:t>添加</w:t>
            </w:r>
          </w:p>
        </w:tc>
        <w:tc>
          <w:tcPr>
            <w:tcW w:w="0" w:type="auto"/>
          </w:tcPr>
          <w:p w14:paraId="025D1A07" w14:textId="77777777" w:rsidR="00A23EE0" w:rsidRDefault="001E1853">
            <w:pPr>
              <w:autoSpaceDE w:val="0"/>
              <w:autoSpaceDN w:val="0"/>
              <w:adjustRightInd w:val="0"/>
              <w:spacing w:before="100" w:beforeAutospacing="1" w:after="100" w:afterAutospacing="1"/>
              <w:jc w:val="left"/>
              <w:rPr>
                <w:kern w:val="0"/>
                <w:sz w:val="24"/>
              </w:rPr>
            </w:pPr>
            <w:r>
              <w:rPr>
                <w:kern w:val="0"/>
                <w:sz w:val="24"/>
              </w:rPr>
              <w:t>如果创建用户服务时需要不止一个端口范围。点击</w:t>
            </w:r>
            <w:r>
              <w:rPr>
                <w:kern w:val="0"/>
                <w:sz w:val="24"/>
              </w:rPr>
              <w:t>“</w:t>
            </w:r>
            <w:r>
              <w:rPr>
                <w:kern w:val="0"/>
                <w:sz w:val="24"/>
              </w:rPr>
              <w:t>添加</w:t>
            </w:r>
            <w:r>
              <w:rPr>
                <w:kern w:val="0"/>
                <w:sz w:val="24"/>
              </w:rPr>
              <w:t>”</w:t>
            </w:r>
            <w:r>
              <w:rPr>
                <w:kern w:val="0"/>
                <w:sz w:val="24"/>
              </w:rPr>
              <w:t>允许创建多个源与目标范围。</w:t>
            </w:r>
          </w:p>
        </w:tc>
      </w:tr>
      <w:tr w:rsidR="00A23EE0" w14:paraId="1D6CB332" w14:textId="77777777">
        <w:tc>
          <w:tcPr>
            <w:tcW w:w="1368" w:type="dxa"/>
          </w:tcPr>
          <w:p w14:paraId="7875A8DD" w14:textId="77777777" w:rsidR="00A23EE0" w:rsidRDefault="001E1853">
            <w:pPr>
              <w:autoSpaceDE w:val="0"/>
              <w:autoSpaceDN w:val="0"/>
              <w:adjustRightInd w:val="0"/>
              <w:spacing w:before="100" w:beforeAutospacing="1" w:after="100" w:afterAutospacing="1"/>
              <w:jc w:val="left"/>
              <w:rPr>
                <w:b/>
                <w:bCs/>
                <w:kern w:val="0"/>
                <w:sz w:val="24"/>
              </w:rPr>
            </w:pPr>
            <w:r>
              <w:rPr>
                <w:b/>
                <w:bCs/>
                <w:kern w:val="0"/>
                <w:sz w:val="24"/>
              </w:rPr>
              <w:t>删除图标</w:t>
            </w:r>
          </w:p>
        </w:tc>
        <w:tc>
          <w:tcPr>
            <w:tcW w:w="0" w:type="auto"/>
          </w:tcPr>
          <w:p w14:paraId="54DC2B0F" w14:textId="77777777" w:rsidR="00A23EE0" w:rsidRDefault="001E1853">
            <w:pPr>
              <w:autoSpaceDE w:val="0"/>
              <w:autoSpaceDN w:val="0"/>
              <w:adjustRightInd w:val="0"/>
              <w:spacing w:before="100" w:beforeAutospacing="1" w:after="100" w:afterAutospacing="1"/>
              <w:jc w:val="left"/>
              <w:rPr>
                <w:kern w:val="0"/>
                <w:sz w:val="24"/>
              </w:rPr>
            </w:pPr>
            <w:r>
              <w:rPr>
                <w:kern w:val="0"/>
                <w:sz w:val="24"/>
              </w:rPr>
              <w:t>点击该图标从列表中删除条目。</w:t>
            </w:r>
          </w:p>
        </w:tc>
      </w:tr>
    </w:tbl>
    <w:p w14:paraId="6E234959" w14:textId="77777777" w:rsidR="00A23EE0" w:rsidRDefault="00A23EE0">
      <w:pPr>
        <w:autoSpaceDE w:val="0"/>
        <w:autoSpaceDN w:val="0"/>
        <w:adjustRightInd w:val="0"/>
        <w:jc w:val="left"/>
        <w:rPr>
          <w:b/>
          <w:bCs/>
          <w:kern w:val="0"/>
          <w:sz w:val="24"/>
        </w:rPr>
      </w:pPr>
    </w:p>
    <w:p w14:paraId="5AC1C069" w14:textId="77777777" w:rsidR="00A23EE0" w:rsidRDefault="001E1853">
      <w:pPr>
        <w:autoSpaceDE w:val="0"/>
        <w:autoSpaceDN w:val="0"/>
        <w:adjustRightInd w:val="0"/>
        <w:jc w:val="left"/>
        <w:rPr>
          <w:b/>
          <w:bCs/>
          <w:kern w:val="0"/>
          <w:sz w:val="24"/>
        </w:rPr>
      </w:pPr>
      <w:r>
        <w:rPr>
          <w:b/>
          <w:bCs/>
          <w:kern w:val="0"/>
          <w:sz w:val="24"/>
        </w:rPr>
        <w:t>添加用户</w:t>
      </w:r>
      <w:r>
        <w:rPr>
          <w:b/>
          <w:bCs/>
          <w:kern w:val="0"/>
          <w:sz w:val="24"/>
        </w:rPr>
        <w:t>ICMP</w:t>
      </w:r>
      <w:r>
        <w:rPr>
          <w:b/>
          <w:bCs/>
          <w:kern w:val="0"/>
          <w:sz w:val="24"/>
        </w:rPr>
        <w:t>服务</w:t>
      </w:r>
    </w:p>
    <w:p w14:paraId="55FF5755" w14:textId="77777777" w:rsidR="00A23EE0" w:rsidRDefault="001E1853">
      <w:pPr>
        <w:autoSpaceDE w:val="0"/>
        <w:autoSpaceDN w:val="0"/>
        <w:adjustRightInd w:val="0"/>
        <w:jc w:val="left"/>
        <w:rPr>
          <w:kern w:val="0"/>
          <w:sz w:val="24"/>
        </w:rPr>
      </w:pPr>
      <w:r>
        <w:rPr>
          <w:kern w:val="0"/>
          <w:sz w:val="24"/>
        </w:rPr>
        <w:t xml:space="preserve">1. </w:t>
      </w:r>
      <w:r>
        <w:rPr>
          <w:kern w:val="0"/>
          <w:sz w:val="24"/>
        </w:rPr>
        <w:t>进入防火墙</w:t>
      </w:r>
      <w:r>
        <w:rPr>
          <w:kern w:val="0"/>
          <w:sz w:val="24"/>
        </w:rPr>
        <w:t>&gt;</w:t>
      </w:r>
      <w:r>
        <w:rPr>
          <w:kern w:val="0"/>
          <w:sz w:val="24"/>
        </w:rPr>
        <w:t>服务</w:t>
      </w:r>
      <w:r>
        <w:rPr>
          <w:kern w:val="0"/>
          <w:sz w:val="24"/>
        </w:rPr>
        <w:t>&gt;</w:t>
      </w:r>
      <w:r>
        <w:rPr>
          <w:kern w:val="0"/>
          <w:sz w:val="24"/>
        </w:rPr>
        <w:t>定制。</w:t>
      </w:r>
    </w:p>
    <w:p w14:paraId="3FC633E4" w14:textId="77777777" w:rsidR="00A23EE0" w:rsidRDefault="001E1853">
      <w:pPr>
        <w:autoSpaceDE w:val="0"/>
        <w:autoSpaceDN w:val="0"/>
        <w:adjustRightInd w:val="0"/>
        <w:jc w:val="left"/>
        <w:rPr>
          <w:kern w:val="0"/>
          <w:sz w:val="24"/>
        </w:rPr>
      </w:pPr>
      <w:r>
        <w:rPr>
          <w:rFonts w:hint="eastAsia"/>
          <w:kern w:val="0"/>
          <w:sz w:val="24"/>
        </w:rPr>
        <w:t xml:space="preserve">2. </w:t>
      </w:r>
      <w:r>
        <w:rPr>
          <w:rFonts w:hint="eastAsia"/>
          <w:kern w:val="0"/>
          <w:sz w:val="24"/>
        </w:rPr>
        <w:t>点击“新建”。</w:t>
      </w:r>
    </w:p>
    <w:p w14:paraId="31C18DC4" w14:textId="77777777" w:rsidR="00A23EE0" w:rsidRDefault="001E1853">
      <w:pPr>
        <w:autoSpaceDE w:val="0"/>
        <w:autoSpaceDN w:val="0"/>
        <w:adjustRightInd w:val="0"/>
        <w:jc w:val="left"/>
        <w:rPr>
          <w:kern w:val="0"/>
          <w:sz w:val="24"/>
        </w:rPr>
      </w:pPr>
      <w:r>
        <w:rPr>
          <w:rFonts w:hint="eastAsia"/>
          <w:kern w:val="0"/>
          <w:sz w:val="24"/>
        </w:rPr>
        <w:t xml:space="preserve">3. </w:t>
      </w:r>
      <w:r>
        <w:rPr>
          <w:kern w:val="0"/>
          <w:sz w:val="24"/>
        </w:rPr>
        <w:t>将协议类型设置为</w:t>
      </w:r>
      <w:r>
        <w:rPr>
          <w:kern w:val="0"/>
          <w:sz w:val="24"/>
        </w:rPr>
        <w:t>ICMP</w:t>
      </w:r>
      <w:r>
        <w:rPr>
          <w:kern w:val="0"/>
          <w:sz w:val="24"/>
        </w:rPr>
        <w:t>。</w:t>
      </w:r>
    </w:p>
    <w:p w14:paraId="69686D2B" w14:textId="77777777" w:rsidR="00A23EE0" w:rsidRDefault="001E1853">
      <w:pPr>
        <w:autoSpaceDE w:val="0"/>
        <w:autoSpaceDN w:val="0"/>
        <w:adjustRightInd w:val="0"/>
        <w:jc w:val="left"/>
        <w:rPr>
          <w:kern w:val="0"/>
          <w:sz w:val="24"/>
        </w:rPr>
      </w:pPr>
      <w:r>
        <w:rPr>
          <w:rFonts w:hint="eastAsia"/>
          <w:kern w:val="0"/>
          <w:sz w:val="24"/>
        </w:rPr>
        <w:t xml:space="preserve">4. </w:t>
      </w:r>
      <w:r>
        <w:rPr>
          <w:kern w:val="0"/>
          <w:sz w:val="24"/>
        </w:rPr>
        <w:t>配置以下选项。</w:t>
      </w:r>
    </w:p>
    <w:p w14:paraId="66310A12" w14:textId="77777777" w:rsidR="00A23EE0" w:rsidRDefault="001E1853">
      <w:pPr>
        <w:autoSpaceDE w:val="0"/>
        <w:autoSpaceDN w:val="0"/>
        <w:adjustRightInd w:val="0"/>
        <w:spacing w:before="100" w:beforeAutospacing="1" w:after="100" w:afterAutospacing="1"/>
        <w:jc w:val="left"/>
        <w:rPr>
          <w:b/>
          <w:bCs/>
          <w:kern w:val="0"/>
          <w:sz w:val="24"/>
        </w:rPr>
      </w:pPr>
      <w:r>
        <w:rPr>
          <w:b/>
          <w:bCs/>
          <w:kern w:val="0"/>
          <w:sz w:val="24"/>
        </w:rPr>
        <w:t>图</w:t>
      </w:r>
      <w:r>
        <w:rPr>
          <w:rFonts w:hint="eastAsia"/>
          <w:b/>
          <w:bCs/>
          <w:kern w:val="0"/>
          <w:sz w:val="24"/>
        </w:rPr>
        <w:t>37</w:t>
      </w:r>
      <w:r>
        <w:rPr>
          <w:b/>
          <w:bCs/>
          <w:kern w:val="0"/>
          <w:sz w:val="24"/>
        </w:rPr>
        <w:t>：</w:t>
      </w:r>
      <w:r>
        <w:rPr>
          <w:b/>
          <w:bCs/>
          <w:kern w:val="0"/>
          <w:sz w:val="24"/>
        </w:rPr>
        <w:t>ICMP</w:t>
      </w:r>
      <w:r>
        <w:rPr>
          <w:b/>
          <w:bCs/>
          <w:kern w:val="0"/>
          <w:sz w:val="24"/>
        </w:rPr>
        <w:t>用户服务选项</w:t>
      </w:r>
    </w:p>
    <w:p w14:paraId="025C539F" w14:textId="77777777" w:rsidR="00A23EE0" w:rsidRDefault="001E1853">
      <w:pPr>
        <w:autoSpaceDE w:val="0"/>
        <w:autoSpaceDN w:val="0"/>
        <w:adjustRightInd w:val="0"/>
        <w:spacing w:before="100" w:beforeAutospacing="1" w:after="100" w:afterAutospacing="1"/>
        <w:jc w:val="left"/>
        <w:rPr>
          <w:kern w:val="0"/>
          <w:sz w:val="24"/>
        </w:rPr>
      </w:pPr>
      <w:r>
        <w:rPr>
          <w:noProof/>
          <w:kern w:val="0"/>
          <w:sz w:val="24"/>
        </w:rPr>
        <w:drawing>
          <wp:inline distT="0" distB="0" distL="114300" distR="114300" wp14:anchorId="3E92231D" wp14:editId="0759D958">
            <wp:extent cx="4300220" cy="1555750"/>
            <wp:effectExtent l="0" t="0" r="5080" b="6350"/>
            <wp:docPr id="2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36"/>
                    <pic:cNvPicPr>
                      <a:picLocks noChangeAspect="1"/>
                    </pic:cNvPicPr>
                  </pic:nvPicPr>
                  <pic:blipFill>
                    <a:blip r:embed="rId45"/>
                    <a:stretch>
                      <a:fillRect/>
                    </a:stretch>
                  </pic:blipFill>
                  <pic:spPr>
                    <a:xfrm>
                      <a:off x="0" y="0"/>
                      <a:ext cx="4300220" cy="1555750"/>
                    </a:xfrm>
                    <a:prstGeom prst="rect">
                      <a:avLst/>
                    </a:prstGeom>
                    <a:noFill/>
                    <a:ln>
                      <a:noFill/>
                    </a:ln>
                  </pic:spPr>
                </pic:pic>
              </a:graphicData>
            </a:graphic>
          </wp:inline>
        </w:drawing>
      </w:r>
    </w:p>
    <w:tbl>
      <w:tblPr>
        <w:tblW w:w="0" w:type="auto"/>
        <w:tblLook w:val="04A0" w:firstRow="1" w:lastRow="0" w:firstColumn="1" w:lastColumn="0" w:noHBand="0" w:noVBand="1"/>
      </w:tblPr>
      <w:tblGrid>
        <w:gridCol w:w="1908"/>
        <w:gridCol w:w="4403"/>
      </w:tblGrid>
      <w:tr w:rsidR="00A23EE0" w14:paraId="1350B747" w14:textId="77777777">
        <w:tc>
          <w:tcPr>
            <w:tcW w:w="1908" w:type="dxa"/>
          </w:tcPr>
          <w:p w14:paraId="2B00B0A3" w14:textId="77777777" w:rsidR="00A23EE0" w:rsidRDefault="001E1853">
            <w:pPr>
              <w:autoSpaceDE w:val="0"/>
              <w:autoSpaceDN w:val="0"/>
              <w:adjustRightInd w:val="0"/>
              <w:spacing w:before="100" w:beforeAutospacing="1" w:after="100" w:afterAutospacing="1"/>
              <w:jc w:val="left"/>
              <w:rPr>
                <w:b/>
                <w:bCs/>
                <w:kern w:val="0"/>
                <w:sz w:val="24"/>
              </w:rPr>
            </w:pPr>
            <w:r>
              <w:rPr>
                <w:b/>
                <w:bCs/>
                <w:kern w:val="0"/>
                <w:sz w:val="24"/>
              </w:rPr>
              <w:t>名称</w:t>
            </w:r>
          </w:p>
        </w:tc>
        <w:tc>
          <w:tcPr>
            <w:tcW w:w="0" w:type="auto"/>
          </w:tcPr>
          <w:p w14:paraId="548527B2" w14:textId="77777777" w:rsidR="00A23EE0" w:rsidRDefault="001E1853">
            <w:pPr>
              <w:autoSpaceDE w:val="0"/>
              <w:autoSpaceDN w:val="0"/>
              <w:adjustRightInd w:val="0"/>
              <w:spacing w:before="100" w:beforeAutospacing="1" w:after="100" w:afterAutospacing="1"/>
              <w:jc w:val="left"/>
              <w:rPr>
                <w:kern w:val="0"/>
                <w:sz w:val="24"/>
              </w:rPr>
            </w:pPr>
            <w:r>
              <w:rPr>
                <w:kern w:val="0"/>
                <w:sz w:val="24"/>
              </w:rPr>
              <w:t>ICMP</w:t>
            </w:r>
            <w:r>
              <w:rPr>
                <w:kern w:val="0"/>
                <w:sz w:val="24"/>
              </w:rPr>
              <w:t>用户服务名称。</w:t>
            </w:r>
          </w:p>
        </w:tc>
      </w:tr>
      <w:tr w:rsidR="00A23EE0" w14:paraId="18B49ABC" w14:textId="77777777">
        <w:tc>
          <w:tcPr>
            <w:tcW w:w="1908" w:type="dxa"/>
          </w:tcPr>
          <w:p w14:paraId="1A93C994" w14:textId="77777777" w:rsidR="00A23EE0" w:rsidRDefault="001E1853">
            <w:pPr>
              <w:autoSpaceDE w:val="0"/>
              <w:autoSpaceDN w:val="0"/>
              <w:adjustRightInd w:val="0"/>
              <w:spacing w:before="100" w:beforeAutospacing="1" w:after="100" w:afterAutospacing="1"/>
              <w:jc w:val="left"/>
              <w:rPr>
                <w:b/>
                <w:bCs/>
                <w:kern w:val="0"/>
                <w:sz w:val="24"/>
              </w:rPr>
            </w:pPr>
            <w:r>
              <w:rPr>
                <w:b/>
                <w:bCs/>
                <w:kern w:val="0"/>
                <w:sz w:val="24"/>
              </w:rPr>
              <w:t>协议</w:t>
            </w:r>
          </w:p>
        </w:tc>
        <w:tc>
          <w:tcPr>
            <w:tcW w:w="0" w:type="auto"/>
          </w:tcPr>
          <w:p w14:paraId="32A901BE" w14:textId="77777777" w:rsidR="00A23EE0" w:rsidRDefault="001E1853">
            <w:pPr>
              <w:autoSpaceDE w:val="0"/>
              <w:autoSpaceDN w:val="0"/>
              <w:adjustRightInd w:val="0"/>
              <w:spacing w:before="100" w:beforeAutospacing="1" w:after="100" w:afterAutospacing="1"/>
              <w:jc w:val="left"/>
              <w:rPr>
                <w:kern w:val="0"/>
                <w:sz w:val="24"/>
              </w:rPr>
            </w:pPr>
            <w:r>
              <w:rPr>
                <w:kern w:val="0"/>
                <w:sz w:val="24"/>
              </w:rPr>
              <w:t>选择您所添加服务的协议类型为</w:t>
            </w:r>
            <w:r>
              <w:rPr>
                <w:kern w:val="0"/>
                <w:sz w:val="24"/>
              </w:rPr>
              <w:t>ICMP</w:t>
            </w:r>
            <w:r>
              <w:rPr>
                <w:kern w:val="0"/>
                <w:sz w:val="24"/>
              </w:rPr>
              <w:t>。</w:t>
            </w:r>
          </w:p>
        </w:tc>
      </w:tr>
      <w:tr w:rsidR="00A23EE0" w14:paraId="282FF9BD" w14:textId="77777777">
        <w:tc>
          <w:tcPr>
            <w:tcW w:w="1908" w:type="dxa"/>
          </w:tcPr>
          <w:p w14:paraId="63A0E76D" w14:textId="77777777" w:rsidR="00A23EE0" w:rsidRDefault="001E1853">
            <w:pPr>
              <w:autoSpaceDE w:val="0"/>
              <w:autoSpaceDN w:val="0"/>
              <w:adjustRightInd w:val="0"/>
              <w:spacing w:before="100" w:beforeAutospacing="1" w:after="100" w:afterAutospacing="1"/>
              <w:jc w:val="left"/>
              <w:rPr>
                <w:b/>
                <w:bCs/>
                <w:kern w:val="0"/>
                <w:sz w:val="24"/>
              </w:rPr>
            </w:pPr>
            <w:r>
              <w:rPr>
                <w:b/>
                <w:bCs/>
                <w:kern w:val="0"/>
                <w:sz w:val="24"/>
              </w:rPr>
              <w:t>类型</w:t>
            </w:r>
          </w:p>
        </w:tc>
        <w:tc>
          <w:tcPr>
            <w:tcW w:w="0" w:type="auto"/>
          </w:tcPr>
          <w:p w14:paraId="2EDB253A" w14:textId="77777777" w:rsidR="00A23EE0" w:rsidRDefault="001E1853">
            <w:pPr>
              <w:autoSpaceDE w:val="0"/>
              <w:autoSpaceDN w:val="0"/>
              <w:adjustRightInd w:val="0"/>
              <w:spacing w:before="100" w:beforeAutospacing="1" w:after="100" w:afterAutospacing="1"/>
              <w:jc w:val="left"/>
              <w:rPr>
                <w:kern w:val="0"/>
                <w:sz w:val="24"/>
              </w:rPr>
            </w:pPr>
            <w:r>
              <w:rPr>
                <w:kern w:val="0"/>
                <w:sz w:val="24"/>
              </w:rPr>
              <w:t>输入该服务的</w:t>
            </w:r>
            <w:r>
              <w:rPr>
                <w:kern w:val="0"/>
                <w:sz w:val="24"/>
              </w:rPr>
              <w:t>ICMP</w:t>
            </w:r>
            <w:r>
              <w:rPr>
                <w:kern w:val="0"/>
                <w:sz w:val="24"/>
              </w:rPr>
              <w:t>协议号。</w:t>
            </w:r>
          </w:p>
        </w:tc>
      </w:tr>
      <w:tr w:rsidR="00A23EE0" w14:paraId="49511945" w14:textId="77777777">
        <w:tc>
          <w:tcPr>
            <w:tcW w:w="1908" w:type="dxa"/>
          </w:tcPr>
          <w:p w14:paraId="538C8F11" w14:textId="77777777" w:rsidR="00A23EE0" w:rsidRDefault="001E1853">
            <w:pPr>
              <w:autoSpaceDE w:val="0"/>
              <w:autoSpaceDN w:val="0"/>
              <w:adjustRightInd w:val="0"/>
              <w:spacing w:before="100" w:beforeAutospacing="1" w:after="100" w:afterAutospacing="1"/>
              <w:jc w:val="left"/>
              <w:rPr>
                <w:b/>
                <w:bCs/>
                <w:kern w:val="0"/>
                <w:sz w:val="24"/>
              </w:rPr>
            </w:pPr>
            <w:r>
              <w:rPr>
                <w:b/>
                <w:bCs/>
                <w:kern w:val="0"/>
                <w:sz w:val="24"/>
              </w:rPr>
              <w:t>代码</w:t>
            </w:r>
          </w:p>
        </w:tc>
        <w:tc>
          <w:tcPr>
            <w:tcW w:w="0" w:type="auto"/>
          </w:tcPr>
          <w:p w14:paraId="52595CFC" w14:textId="77777777" w:rsidR="00A23EE0" w:rsidRDefault="001E1853">
            <w:pPr>
              <w:autoSpaceDE w:val="0"/>
              <w:autoSpaceDN w:val="0"/>
              <w:adjustRightInd w:val="0"/>
              <w:spacing w:before="100" w:beforeAutospacing="1" w:after="100" w:afterAutospacing="1"/>
              <w:jc w:val="left"/>
              <w:rPr>
                <w:kern w:val="0"/>
                <w:sz w:val="24"/>
              </w:rPr>
            </w:pPr>
            <w:r>
              <w:rPr>
                <w:kern w:val="0"/>
                <w:sz w:val="24"/>
              </w:rPr>
              <w:t>如需要，输入</w:t>
            </w:r>
            <w:r>
              <w:rPr>
                <w:kern w:val="0"/>
                <w:sz w:val="24"/>
              </w:rPr>
              <w:t>ICMP</w:t>
            </w:r>
            <w:r>
              <w:rPr>
                <w:kern w:val="0"/>
                <w:sz w:val="24"/>
              </w:rPr>
              <w:t>代码值。</w:t>
            </w:r>
          </w:p>
        </w:tc>
      </w:tr>
    </w:tbl>
    <w:p w14:paraId="47435138" w14:textId="77777777" w:rsidR="00A23EE0" w:rsidRDefault="001E1853">
      <w:pPr>
        <w:autoSpaceDE w:val="0"/>
        <w:autoSpaceDN w:val="0"/>
        <w:adjustRightInd w:val="0"/>
        <w:spacing w:before="100" w:beforeAutospacing="1" w:after="100" w:afterAutospacing="1"/>
        <w:jc w:val="left"/>
        <w:rPr>
          <w:b/>
          <w:bCs/>
          <w:kern w:val="0"/>
          <w:sz w:val="24"/>
        </w:rPr>
      </w:pPr>
      <w:r>
        <w:rPr>
          <w:b/>
          <w:bCs/>
          <w:kern w:val="0"/>
          <w:sz w:val="24"/>
        </w:rPr>
        <w:t>IP</w:t>
      </w:r>
      <w:r>
        <w:rPr>
          <w:b/>
          <w:bCs/>
          <w:kern w:val="0"/>
          <w:sz w:val="24"/>
        </w:rPr>
        <w:t>用户服务选项</w:t>
      </w:r>
    </w:p>
    <w:p w14:paraId="7C8FB36C" w14:textId="77777777" w:rsidR="00A23EE0" w:rsidRDefault="001E1853">
      <w:pPr>
        <w:autoSpaceDE w:val="0"/>
        <w:autoSpaceDN w:val="0"/>
        <w:adjustRightInd w:val="0"/>
        <w:jc w:val="left"/>
        <w:rPr>
          <w:kern w:val="0"/>
          <w:sz w:val="24"/>
        </w:rPr>
      </w:pPr>
      <w:r>
        <w:rPr>
          <w:kern w:val="0"/>
          <w:sz w:val="24"/>
        </w:rPr>
        <w:t xml:space="preserve">1. </w:t>
      </w:r>
      <w:r>
        <w:rPr>
          <w:kern w:val="0"/>
          <w:sz w:val="24"/>
        </w:rPr>
        <w:t>进入</w:t>
      </w:r>
      <w:r>
        <w:rPr>
          <w:rFonts w:hint="eastAsia"/>
          <w:kern w:val="0"/>
          <w:sz w:val="24"/>
        </w:rPr>
        <w:t>“</w:t>
      </w:r>
      <w:r>
        <w:rPr>
          <w:kern w:val="0"/>
          <w:sz w:val="24"/>
        </w:rPr>
        <w:t>防火墙</w:t>
      </w:r>
      <w:r>
        <w:rPr>
          <w:kern w:val="0"/>
          <w:sz w:val="24"/>
        </w:rPr>
        <w:t>&gt;</w:t>
      </w:r>
      <w:r>
        <w:rPr>
          <w:kern w:val="0"/>
          <w:sz w:val="24"/>
        </w:rPr>
        <w:t>服务</w:t>
      </w:r>
      <w:r>
        <w:rPr>
          <w:kern w:val="0"/>
          <w:sz w:val="24"/>
        </w:rPr>
        <w:t>&gt;</w:t>
      </w:r>
      <w:r>
        <w:rPr>
          <w:kern w:val="0"/>
          <w:sz w:val="24"/>
        </w:rPr>
        <w:t>定制</w:t>
      </w:r>
      <w:r>
        <w:rPr>
          <w:rFonts w:hint="eastAsia"/>
          <w:kern w:val="0"/>
          <w:sz w:val="24"/>
        </w:rPr>
        <w:t>”</w:t>
      </w:r>
      <w:r>
        <w:rPr>
          <w:kern w:val="0"/>
          <w:sz w:val="24"/>
        </w:rPr>
        <w:t>。</w:t>
      </w:r>
    </w:p>
    <w:p w14:paraId="2FE32D86" w14:textId="77777777" w:rsidR="00A23EE0" w:rsidRDefault="001E1853">
      <w:pPr>
        <w:autoSpaceDE w:val="0"/>
        <w:autoSpaceDN w:val="0"/>
        <w:adjustRightInd w:val="0"/>
        <w:jc w:val="left"/>
        <w:rPr>
          <w:kern w:val="0"/>
          <w:sz w:val="24"/>
        </w:rPr>
      </w:pPr>
      <w:r>
        <w:rPr>
          <w:rFonts w:hint="eastAsia"/>
          <w:kern w:val="0"/>
          <w:sz w:val="24"/>
        </w:rPr>
        <w:t xml:space="preserve">2. </w:t>
      </w:r>
      <w:r>
        <w:rPr>
          <w:rFonts w:hint="eastAsia"/>
          <w:kern w:val="0"/>
          <w:sz w:val="24"/>
        </w:rPr>
        <w:t>点击“新建”。</w:t>
      </w:r>
    </w:p>
    <w:p w14:paraId="395627C0" w14:textId="77777777" w:rsidR="00A23EE0" w:rsidRDefault="001E1853">
      <w:pPr>
        <w:autoSpaceDE w:val="0"/>
        <w:autoSpaceDN w:val="0"/>
        <w:adjustRightInd w:val="0"/>
        <w:jc w:val="left"/>
        <w:rPr>
          <w:kern w:val="0"/>
          <w:sz w:val="24"/>
        </w:rPr>
      </w:pPr>
      <w:r>
        <w:rPr>
          <w:rFonts w:hint="eastAsia"/>
          <w:kern w:val="0"/>
          <w:sz w:val="24"/>
        </w:rPr>
        <w:t xml:space="preserve">3. </w:t>
      </w:r>
      <w:r>
        <w:rPr>
          <w:kern w:val="0"/>
          <w:sz w:val="24"/>
        </w:rPr>
        <w:t>将协议类型设置为</w:t>
      </w:r>
      <w:r>
        <w:rPr>
          <w:kern w:val="0"/>
          <w:sz w:val="24"/>
        </w:rPr>
        <w:t>IP</w:t>
      </w:r>
      <w:r>
        <w:rPr>
          <w:kern w:val="0"/>
          <w:sz w:val="24"/>
        </w:rPr>
        <w:t>。</w:t>
      </w:r>
    </w:p>
    <w:p w14:paraId="393FC1D3" w14:textId="77777777" w:rsidR="00A23EE0" w:rsidRDefault="001E1853">
      <w:pPr>
        <w:autoSpaceDE w:val="0"/>
        <w:autoSpaceDN w:val="0"/>
        <w:adjustRightInd w:val="0"/>
        <w:jc w:val="left"/>
        <w:rPr>
          <w:kern w:val="0"/>
          <w:sz w:val="24"/>
        </w:rPr>
      </w:pPr>
      <w:r>
        <w:rPr>
          <w:rFonts w:hint="eastAsia"/>
          <w:kern w:val="0"/>
          <w:sz w:val="24"/>
        </w:rPr>
        <w:t xml:space="preserve">4. </w:t>
      </w:r>
      <w:r>
        <w:rPr>
          <w:kern w:val="0"/>
          <w:sz w:val="24"/>
        </w:rPr>
        <w:t>配置以下选项。</w:t>
      </w:r>
    </w:p>
    <w:p w14:paraId="5DFB83A8" w14:textId="77777777" w:rsidR="00A23EE0" w:rsidRDefault="001E1853">
      <w:pPr>
        <w:autoSpaceDE w:val="0"/>
        <w:autoSpaceDN w:val="0"/>
        <w:adjustRightInd w:val="0"/>
        <w:spacing w:before="100" w:beforeAutospacing="1" w:after="100" w:afterAutospacing="1"/>
        <w:jc w:val="left"/>
        <w:rPr>
          <w:b/>
          <w:bCs/>
          <w:kern w:val="0"/>
          <w:sz w:val="24"/>
        </w:rPr>
      </w:pPr>
      <w:r>
        <w:rPr>
          <w:b/>
          <w:bCs/>
          <w:kern w:val="0"/>
          <w:sz w:val="24"/>
        </w:rPr>
        <w:t>图</w:t>
      </w:r>
      <w:r>
        <w:rPr>
          <w:rFonts w:hint="eastAsia"/>
          <w:b/>
          <w:bCs/>
          <w:kern w:val="0"/>
          <w:sz w:val="24"/>
        </w:rPr>
        <w:t>38</w:t>
      </w:r>
      <w:r>
        <w:rPr>
          <w:b/>
          <w:bCs/>
          <w:kern w:val="0"/>
          <w:sz w:val="24"/>
        </w:rPr>
        <w:t>：</w:t>
      </w:r>
      <w:r>
        <w:rPr>
          <w:b/>
          <w:bCs/>
          <w:kern w:val="0"/>
          <w:sz w:val="24"/>
        </w:rPr>
        <w:t>IP</w:t>
      </w:r>
      <w:r>
        <w:rPr>
          <w:b/>
          <w:bCs/>
          <w:kern w:val="0"/>
          <w:sz w:val="24"/>
        </w:rPr>
        <w:t>用户服务协议选项</w:t>
      </w:r>
    </w:p>
    <w:p w14:paraId="14F6B33A" w14:textId="77777777" w:rsidR="00A23EE0" w:rsidRDefault="001E1853">
      <w:pPr>
        <w:autoSpaceDE w:val="0"/>
        <w:autoSpaceDN w:val="0"/>
        <w:adjustRightInd w:val="0"/>
        <w:spacing w:before="100" w:beforeAutospacing="1" w:after="100" w:afterAutospacing="1"/>
        <w:jc w:val="left"/>
        <w:rPr>
          <w:kern w:val="0"/>
          <w:sz w:val="24"/>
        </w:rPr>
      </w:pPr>
      <w:r>
        <w:rPr>
          <w:noProof/>
          <w:kern w:val="0"/>
          <w:sz w:val="24"/>
        </w:rPr>
        <w:drawing>
          <wp:inline distT="0" distB="0" distL="114300" distR="114300" wp14:anchorId="1CF3B53A" wp14:editId="4C7C24A5">
            <wp:extent cx="4300220" cy="1310005"/>
            <wp:effectExtent l="0" t="0" r="5080" b="4445"/>
            <wp:docPr id="2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37"/>
                    <pic:cNvPicPr>
                      <a:picLocks noChangeAspect="1"/>
                    </pic:cNvPicPr>
                  </pic:nvPicPr>
                  <pic:blipFill>
                    <a:blip r:embed="rId46"/>
                    <a:stretch>
                      <a:fillRect/>
                    </a:stretch>
                  </pic:blipFill>
                  <pic:spPr>
                    <a:xfrm>
                      <a:off x="0" y="0"/>
                      <a:ext cx="4300220" cy="1310005"/>
                    </a:xfrm>
                    <a:prstGeom prst="rect">
                      <a:avLst/>
                    </a:prstGeom>
                    <a:noFill/>
                    <a:ln>
                      <a:noFill/>
                    </a:ln>
                  </pic:spPr>
                </pic:pic>
              </a:graphicData>
            </a:graphic>
          </wp:inline>
        </w:drawing>
      </w:r>
    </w:p>
    <w:tbl>
      <w:tblPr>
        <w:tblW w:w="0" w:type="auto"/>
        <w:tblLook w:val="04A0" w:firstRow="1" w:lastRow="0" w:firstColumn="1" w:lastColumn="0" w:noHBand="0" w:noVBand="1"/>
      </w:tblPr>
      <w:tblGrid>
        <w:gridCol w:w="1728"/>
        <w:gridCol w:w="4030"/>
      </w:tblGrid>
      <w:tr w:rsidR="00A23EE0" w14:paraId="2916D2BF" w14:textId="77777777">
        <w:tc>
          <w:tcPr>
            <w:tcW w:w="1728" w:type="dxa"/>
          </w:tcPr>
          <w:p w14:paraId="574680D3" w14:textId="77777777" w:rsidR="00A23EE0" w:rsidRDefault="001E1853">
            <w:pPr>
              <w:autoSpaceDE w:val="0"/>
              <w:autoSpaceDN w:val="0"/>
              <w:adjustRightInd w:val="0"/>
              <w:spacing w:before="100" w:beforeAutospacing="1" w:after="100" w:afterAutospacing="1"/>
              <w:jc w:val="left"/>
              <w:rPr>
                <w:b/>
                <w:bCs/>
                <w:kern w:val="0"/>
                <w:sz w:val="24"/>
              </w:rPr>
            </w:pPr>
            <w:r>
              <w:rPr>
                <w:b/>
                <w:bCs/>
                <w:kern w:val="0"/>
                <w:sz w:val="24"/>
              </w:rPr>
              <w:t>名称</w:t>
            </w:r>
          </w:p>
        </w:tc>
        <w:tc>
          <w:tcPr>
            <w:tcW w:w="0" w:type="auto"/>
          </w:tcPr>
          <w:p w14:paraId="46C906CD" w14:textId="77777777" w:rsidR="00A23EE0" w:rsidRDefault="001E1853">
            <w:pPr>
              <w:autoSpaceDE w:val="0"/>
              <w:autoSpaceDN w:val="0"/>
              <w:adjustRightInd w:val="0"/>
              <w:spacing w:before="100" w:beforeAutospacing="1" w:after="100" w:afterAutospacing="1"/>
              <w:jc w:val="left"/>
              <w:rPr>
                <w:kern w:val="0"/>
                <w:sz w:val="24"/>
              </w:rPr>
            </w:pPr>
            <w:r>
              <w:rPr>
                <w:kern w:val="0"/>
                <w:sz w:val="24"/>
              </w:rPr>
              <w:t>IP</w:t>
            </w:r>
            <w:r>
              <w:rPr>
                <w:kern w:val="0"/>
                <w:sz w:val="24"/>
              </w:rPr>
              <w:t>用户服务名称。</w:t>
            </w:r>
          </w:p>
        </w:tc>
      </w:tr>
      <w:tr w:rsidR="00A23EE0" w14:paraId="57228F1E" w14:textId="77777777">
        <w:tc>
          <w:tcPr>
            <w:tcW w:w="1728" w:type="dxa"/>
          </w:tcPr>
          <w:p w14:paraId="6B9FAEEB" w14:textId="77777777" w:rsidR="00A23EE0" w:rsidRDefault="001E1853">
            <w:pPr>
              <w:autoSpaceDE w:val="0"/>
              <w:autoSpaceDN w:val="0"/>
              <w:adjustRightInd w:val="0"/>
              <w:spacing w:before="100" w:beforeAutospacing="1" w:after="100" w:afterAutospacing="1"/>
              <w:jc w:val="left"/>
              <w:rPr>
                <w:b/>
                <w:bCs/>
                <w:kern w:val="0"/>
                <w:sz w:val="24"/>
              </w:rPr>
            </w:pPr>
            <w:r>
              <w:rPr>
                <w:b/>
                <w:bCs/>
                <w:kern w:val="0"/>
                <w:sz w:val="24"/>
              </w:rPr>
              <w:t>协议</w:t>
            </w:r>
          </w:p>
        </w:tc>
        <w:tc>
          <w:tcPr>
            <w:tcW w:w="0" w:type="auto"/>
          </w:tcPr>
          <w:p w14:paraId="68065CCA" w14:textId="77777777" w:rsidR="00A23EE0" w:rsidRDefault="001E1853">
            <w:pPr>
              <w:autoSpaceDE w:val="0"/>
              <w:autoSpaceDN w:val="0"/>
              <w:adjustRightInd w:val="0"/>
              <w:spacing w:before="100" w:beforeAutospacing="1" w:after="100" w:afterAutospacing="1"/>
              <w:jc w:val="left"/>
              <w:rPr>
                <w:kern w:val="0"/>
                <w:sz w:val="24"/>
              </w:rPr>
            </w:pPr>
            <w:r>
              <w:rPr>
                <w:kern w:val="0"/>
                <w:sz w:val="24"/>
              </w:rPr>
              <w:t>选择您所添加服务的协议类型为</w:t>
            </w:r>
            <w:r>
              <w:rPr>
                <w:kern w:val="0"/>
                <w:sz w:val="24"/>
              </w:rPr>
              <w:t>IP</w:t>
            </w:r>
            <w:r>
              <w:rPr>
                <w:kern w:val="0"/>
                <w:sz w:val="24"/>
              </w:rPr>
              <w:t>。</w:t>
            </w:r>
          </w:p>
        </w:tc>
      </w:tr>
      <w:tr w:rsidR="00A23EE0" w14:paraId="1E19C642" w14:textId="77777777">
        <w:tc>
          <w:tcPr>
            <w:tcW w:w="1728" w:type="dxa"/>
          </w:tcPr>
          <w:p w14:paraId="63D954A7" w14:textId="77777777" w:rsidR="00A23EE0" w:rsidRDefault="001E1853">
            <w:pPr>
              <w:autoSpaceDE w:val="0"/>
              <w:autoSpaceDN w:val="0"/>
              <w:adjustRightInd w:val="0"/>
              <w:spacing w:before="100" w:beforeAutospacing="1" w:after="100" w:afterAutospacing="1"/>
              <w:jc w:val="left"/>
              <w:rPr>
                <w:b/>
                <w:bCs/>
                <w:kern w:val="0"/>
                <w:sz w:val="24"/>
              </w:rPr>
            </w:pPr>
            <w:r>
              <w:rPr>
                <w:b/>
                <w:bCs/>
                <w:kern w:val="0"/>
                <w:sz w:val="24"/>
              </w:rPr>
              <w:t>协议号</w:t>
            </w:r>
          </w:p>
        </w:tc>
        <w:tc>
          <w:tcPr>
            <w:tcW w:w="0" w:type="auto"/>
          </w:tcPr>
          <w:p w14:paraId="239173F2" w14:textId="77777777" w:rsidR="00A23EE0" w:rsidRDefault="001E1853">
            <w:pPr>
              <w:autoSpaceDE w:val="0"/>
              <w:autoSpaceDN w:val="0"/>
              <w:adjustRightInd w:val="0"/>
              <w:spacing w:before="100" w:beforeAutospacing="1" w:after="100" w:afterAutospacing="1"/>
              <w:jc w:val="left"/>
              <w:rPr>
                <w:kern w:val="0"/>
                <w:sz w:val="24"/>
              </w:rPr>
            </w:pPr>
            <w:r>
              <w:rPr>
                <w:kern w:val="0"/>
                <w:sz w:val="24"/>
              </w:rPr>
              <w:t>该服务的</w:t>
            </w:r>
            <w:r>
              <w:rPr>
                <w:kern w:val="0"/>
                <w:sz w:val="24"/>
              </w:rPr>
              <w:t>IP</w:t>
            </w:r>
            <w:r>
              <w:rPr>
                <w:kern w:val="0"/>
                <w:sz w:val="24"/>
              </w:rPr>
              <w:t>协议号。</w:t>
            </w:r>
          </w:p>
        </w:tc>
      </w:tr>
    </w:tbl>
    <w:p w14:paraId="5DD7A66B" w14:textId="77777777" w:rsidR="00A23EE0" w:rsidRDefault="00A23EE0">
      <w:pPr>
        <w:autoSpaceDE w:val="0"/>
        <w:autoSpaceDN w:val="0"/>
        <w:adjustRightInd w:val="0"/>
        <w:jc w:val="left"/>
        <w:rPr>
          <w:b/>
          <w:bCs/>
          <w:kern w:val="0"/>
          <w:sz w:val="24"/>
        </w:rPr>
      </w:pPr>
    </w:p>
    <w:p w14:paraId="35184BE9" w14:textId="77777777" w:rsidR="00A23EE0" w:rsidRDefault="001E1853">
      <w:pPr>
        <w:pStyle w:val="2"/>
        <w:rPr>
          <w:sz w:val="30"/>
        </w:rPr>
      </w:pPr>
      <w:bookmarkStart w:id="71" w:name="_Toc5983"/>
      <w:r>
        <w:rPr>
          <w:sz w:val="30"/>
        </w:rPr>
        <w:t>查看服务组列表</w:t>
      </w:r>
      <w:bookmarkEnd w:id="71"/>
    </w:p>
    <w:p w14:paraId="0024F8D9" w14:textId="77777777" w:rsidR="00A23EE0" w:rsidRDefault="001E1853">
      <w:pPr>
        <w:autoSpaceDE w:val="0"/>
        <w:autoSpaceDN w:val="0"/>
        <w:adjustRightInd w:val="0"/>
        <w:spacing w:before="100" w:beforeAutospacing="1" w:after="100" w:afterAutospacing="1"/>
        <w:jc w:val="left"/>
        <w:rPr>
          <w:kern w:val="0"/>
          <w:sz w:val="24"/>
        </w:rPr>
      </w:pPr>
      <w:r>
        <w:rPr>
          <w:kern w:val="0"/>
          <w:sz w:val="24"/>
        </w:rPr>
        <w:t>为了便于添加防火墙策略，您可以创建服务组并将其添加在一个策略中允许或屏蔽对该组中服务的访问。</w:t>
      </w:r>
      <w:r>
        <w:rPr>
          <w:kern w:val="0"/>
          <w:sz w:val="24"/>
        </w:rPr>
        <w:t xml:space="preserve"> </w:t>
      </w:r>
      <w:r>
        <w:rPr>
          <w:kern w:val="0"/>
          <w:sz w:val="24"/>
        </w:rPr>
        <w:t>服务组可以包含预先定义的服务与用户服务，或两者的任何结合。您不可以将一个服务组添加到其它的服务组中。</w:t>
      </w:r>
    </w:p>
    <w:p w14:paraId="256B5016" w14:textId="77777777" w:rsidR="00A23EE0" w:rsidRDefault="001E1853">
      <w:pPr>
        <w:autoSpaceDE w:val="0"/>
        <w:autoSpaceDN w:val="0"/>
        <w:adjustRightInd w:val="0"/>
        <w:spacing w:before="100" w:beforeAutospacing="1" w:after="100" w:afterAutospacing="1"/>
        <w:jc w:val="left"/>
        <w:rPr>
          <w:kern w:val="0"/>
          <w:sz w:val="24"/>
        </w:rPr>
      </w:pPr>
      <w:r>
        <w:rPr>
          <w:rFonts w:hint="eastAsia"/>
          <w:kern w:val="0"/>
          <w:sz w:val="24"/>
        </w:rPr>
        <w:t>服务组可以包含预定义服务与用户服务，不能包含其他服务组。</w:t>
      </w:r>
      <w:r>
        <w:rPr>
          <w:rFonts w:hint="eastAsia"/>
          <w:kern w:val="0"/>
          <w:sz w:val="24"/>
        </w:rPr>
        <w:t xml:space="preserve"> </w:t>
      </w:r>
    </w:p>
    <w:p w14:paraId="20EC18C3" w14:textId="77777777" w:rsidR="00A23EE0" w:rsidRDefault="001E1853">
      <w:pPr>
        <w:autoSpaceDE w:val="0"/>
        <w:autoSpaceDN w:val="0"/>
        <w:adjustRightInd w:val="0"/>
        <w:spacing w:before="100" w:beforeAutospacing="1" w:after="100" w:afterAutospacing="1"/>
        <w:jc w:val="left"/>
        <w:rPr>
          <w:bCs/>
          <w:kern w:val="0"/>
          <w:sz w:val="24"/>
        </w:rPr>
      </w:pPr>
      <w:r>
        <w:rPr>
          <w:bCs/>
          <w:kern w:val="0"/>
          <w:sz w:val="24"/>
        </w:rPr>
        <w:t>进入</w:t>
      </w:r>
      <w:r>
        <w:rPr>
          <w:rFonts w:hint="eastAsia"/>
          <w:bCs/>
          <w:kern w:val="0"/>
          <w:sz w:val="24"/>
        </w:rPr>
        <w:t>“</w:t>
      </w:r>
      <w:r>
        <w:rPr>
          <w:bCs/>
          <w:kern w:val="0"/>
          <w:sz w:val="24"/>
        </w:rPr>
        <w:t>防火墙</w:t>
      </w:r>
      <w:r>
        <w:rPr>
          <w:bCs/>
          <w:kern w:val="0"/>
          <w:sz w:val="24"/>
        </w:rPr>
        <w:t>&gt;</w:t>
      </w:r>
      <w:r>
        <w:rPr>
          <w:bCs/>
          <w:kern w:val="0"/>
          <w:sz w:val="24"/>
        </w:rPr>
        <w:t>服务</w:t>
      </w:r>
      <w:r>
        <w:rPr>
          <w:bCs/>
          <w:kern w:val="0"/>
          <w:sz w:val="24"/>
        </w:rPr>
        <w:t>&gt;</w:t>
      </w:r>
      <w:r>
        <w:rPr>
          <w:bCs/>
          <w:kern w:val="0"/>
          <w:sz w:val="24"/>
        </w:rPr>
        <w:t>组</w:t>
      </w:r>
      <w:r>
        <w:rPr>
          <w:rFonts w:hint="eastAsia"/>
          <w:bCs/>
          <w:kern w:val="0"/>
          <w:sz w:val="24"/>
        </w:rPr>
        <w:t>”</w:t>
      </w:r>
      <w:r>
        <w:rPr>
          <w:bCs/>
          <w:kern w:val="0"/>
          <w:sz w:val="24"/>
        </w:rPr>
        <w:t>，查看服务组列表。</w:t>
      </w:r>
    </w:p>
    <w:p w14:paraId="1C7EBE9E" w14:textId="77777777" w:rsidR="00A23EE0" w:rsidRDefault="001E1853">
      <w:pPr>
        <w:autoSpaceDE w:val="0"/>
        <w:autoSpaceDN w:val="0"/>
        <w:adjustRightInd w:val="0"/>
        <w:spacing w:before="100" w:beforeAutospacing="1" w:after="100" w:afterAutospacing="1"/>
        <w:jc w:val="left"/>
        <w:rPr>
          <w:b/>
          <w:bCs/>
          <w:kern w:val="0"/>
          <w:sz w:val="24"/>
        </w:rPr>
      </w:pPr>
      <w:r>
        <w:rPr>
          <w:b/>
          <w:bCs/>
          <w:kern w:val="0"/>
          <w:sz w:val="24"/>
        </w:rPr>
        <w:t>图</w:t>
      </w:r>
      <w:r>
        <w:rPr>
          <w:rFonts w:hint="eastAsia"/>
          <w:b/>
          <w:bCs/>
          <w:kern w:val="0"/>
          <w:sz w:val="24"/>
        </w:rPr>
        <w:t>39</w:t>
      </w:r>
      <w:r>
        <w:rPr>
          <w:b/>
          <w:bCs/>
          <w:kern w:val="0"/>
          <w:sz w:val="24"/>
        </w:rPr>
        <w:t>：服务组列表</w:t>
      </w:r>
    </w:p>
    <w:p w14:paraId="45637BB4" w14:textId="77777777" w:rsidR="00A23EE0" w:rsidRDefault="001E1853">
      <w:pPr>
        <w:autoSpaceDE w:val="0"/>
        <w:autoSpaceDN w:val="0"/>
        <w:adjustRightInd w:val="0"/>
        <w:spacing w:before="100" w:beforeAutospacing="1" w:after="100" w:afterAutospacing="1"/>
        <w:jc w:val="left"/>
        <w:rPr>
          <w:b/>
          <w:bCs/>
          <w:kern w:val="0"/>
          <w:sz w:val="24"/>
        </w:rPr>
      </w:pPr>
      <w:r>
        <w:rPr>
          <w:b/>
          <w:bCs/>
          <w:noProof/>
          <w:kern w:val="0"/>
          <w:sz w:val="24"/>
        </w:rPr>
        <w:drawing>
          <wp:inline distT="0" distB="0" distL="114300" distR="114300" wp14:anchorId="5196BF15" wp14:editId="1F2D6D1C">
            <wp:extent cx="5023485" cy="659130"/>
            <wp:effectExtent l="0" t="0" r="5715" b="7620"/>
            <wp:docPr id="34"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8"/>
                    <pic:cNvPicPr>
                      <a:picLocks noChangeAspect="1"/>
                    </pic:cNvPicPr>
                  </pic:nvPicPr>
                  <pic:blipFill>
                    <a:blip r:embed="rId47"/>
                    <a:stretch>
                      <a:fillRect/>
                    </a:stretch>
                  </pic:blipFill>
                  <pic:spPr>
                    <a:xfrm>
                      <a:off x="0" y="0"/>
                      <a:ext cx="5023485" cy="659130"/>
                    </a:xfrm>
                    <a:prstGeom prst="rect">
                      <a:avLst/>
                    </a:prstGeom>
                    <a:noFill/>
                    <a:ln>
                      <a:noFill/>
                    </a:ln>
                  </pic:spPr>
                </pic:pic>
              </a:graphicData>
            </a:graphic>
          </wp:inline>
        </w:drawing>
      </w:r>
    </w:p>
    <w:tbl>
      <w:tblPr>
        <w:tblW w:w="0" w:type="auto"/>
        <w:tblLook w:val="04A0" w:firstRow="1" w:lastRow="0" w:firstColumn="1" w:lastColumn="0" w:noHBand="0" w:noVBand="1"/>
      </w:tblPr>
      <w:tblGrid>
        <w:gridCol w:w="2031"/>
        <w:gridCol w:w="6105"/>
      </w:tblGrid>
      <w:tr w:rsidR="00A23EE0" w14:paraId="38FC5658" w14:textId="77777777">
        <w:tc>
          <w:tcPr>
            <w:tcW w:w="2031" w:type="dxa"/>
          </w:tcPr>
          <w:p w14:paraId="148D8D19" w14:textId="77777777" w:rsidR="00A23EE0" w:rsidRDefault="001E1853">
            <w:pPr>
              <w:autoSpaceDE w:val="0"/>
              <w:autoSpaceDN w:val="0"/>
              <w:adjustRightInd w:val="0"/>
              <w:spacing w:before="100" w:beforeAutospacing="1" w:after="100" w:afterAutospacing="1"/>
              <w:jc w:val="left"/>
              <w:rPr>
                <w:b/>
                <w:bCs/>
                <w:kern w:val="0"/>
                <w:sz w:val="24"/>
              </w:rPr>
            </w:pPr>
            <w:r>
              <w:rPr>
                <w:b/>
                <w:bCs/>
                <w:kern w:val="0"/>
                <w:sz w:val="24"/>
              </w:rPr>
              <w:t>新建</w:t>
            </w:r>
          </w:p>
        </w:tc>
        <w:tc>
          <w:tcPr>
            <w:tcW w:w="6105" w:type="dxa"/>
          </w:tcPr>
          <w:p w14:paraId="156AB05B" w14:textId="77777777" w:rsidR="00A23EE0" w:rsidRDefault="001E1853">
            <w:pPr>
              <w:pStyle w:val="CM238"/>
              <w:spacing w:before="100" w:beforeAutospacing="1" w:after="100" w:afterAutospacing="1"/>
              <w:rPr>
                <w:rFonts w:ascii="Times New Roman"/>
              </w:rPr>
            </w:pPr>
            <w:r>
              <w:rPr>
                <w:rFonts w:ascii="Times New Roman"/>
              </w:rPr>
              <w:t>添加服务组。</w:t>
            </w:r>
          </w:p>
        </w:tc>
      </w:tr>
      <w:tr w:rsidR="00A23EE0" w14:paraId="5106BF0F" w14:textId="77777777">
        <w:tc>
          <w:tcPr>
            <w:tcW w:w="2031" w:type="dxa"/>
          </w:tcPr>
          <w:p w14:paraId="43894C27" w14:textId="77777777" w:rsidR="00A23EE0" w:rsidRDefault="001E1853">
            <w:pPr>
              <w:autoSpaceDE w:val="0"/>
              <w:autoSpaceDN w:val="0"/>
              <w:adjustRightInd w:val="0"/>
              <w:spacing w:before="100" w:beforeAutospacing="1" w:after="100" w:afterAutospacing="1"/>
              <w:jc w:val="left"/>
              <w:rPr>
                <w:b/>
                <w:bCs/>
                <w:kern w:val="0"/>
                <w:sz w:val="24"/>
              </w:rPr>
            </w:pPr>
            <w:r>
              <w:rPr>
                <w:b/>
                <w:bCs/>
                <w:kern w:val="0"/>
                <w:sz w:val="24"/>
              </w:rPr>
              <w:t>组的名称</w:t>
            </w:r>
          </w:p>
        </w:tc>
        <w:tc>
          <w:tcPr>
            <w:tcW w:w="6105" w:type="dxa"/>
          </w:tcPr>
          <w:p w14:paraId="053B5A60" w14:textId="77777777" w:rsidR="00A23EE0" w:rsidRDefault="001E1853">
            <w:pPr>
              <w:autoSpaceDE w:val="0"/>
              <w:autoSpaceDN w:val="0"/>
              <w:adjustRightInd w:val="0"/>
              <w:spacing w:before="100" w:beforeAutospacing="1" w:after="100" w:afterAutospacing="1"/>
              <w:jc w:val="left"/>
              <w:rPr>
                <w:kern w:val="0"/>
                <w:sz w:val="24"/>
              </w:rPr>
            </w:pPr>
            <w:r>
              <w:rPr>
                <w:kern w:val="0"/>
                <w:sz w:val="24"/>
              </w:rPr>
              <w:t>服务组的名称。</w:t>
            </w:r>
          </w:p>
        </w:tc>
      </w:tr>
      <w:tr w:rsidR="00A23EE0" w14:paraId="790C9C36" w14:textId="77777777">
        <w:tc>
          <w:tcPr>
            <w:tcW w:w="2031" w:type="dxa"/>
          </w:tcPr>
          <w:p w14:paraId="0ADC8668" w14:textId="77777777" w:rsidR="00A23EE0" w:rsidRDefault="001E1853">
            <w:pPr>
              <w:autoSpaceDE w:val="0"/>
              <w:autoSpaceDN w:val="0"/>
              <w:adjustRightInd w:val="0"/>
              <w:spacing w:before="100" w:beforeAutospacing="1" w:after="100" w:afterAutospacing="1"/>
              <w:jc w:val="left"/>
              <w:rPr>
                <w:b/>
                <w:bCs/>
                <w:kern w:val="0"/>
                <w:sz w:val="24"/>
              </w:rPr>
            </w:pPr>
            <w:r>
              <w:rPr>
                <w:b/>
                <w:bCs/>
                <w:kern w:val="0"/>
                <w:sz w:val="24"/>
              </w:rPr>
              <w:t>成员</w:t>
            </w:r>
          </w:p>
        </w:tc>
        <w:tc>
          <w:tcPr>
            <w:tcW w:w="6105" w:type="dxa"/>
          </w:tcPr>
          <w:p w14:paraId="491D0318" w14:textId="77777777" w:rsidR="00A23EE0" w:rsidRDefault="001E1853">
            <w:pPr>
              <w:autoSpaceDE w:val="0"/>
              <w:autoSpaceDN w:val="0"/>
              <w:adjustRightInd w:val="0"/>
              <w:spacing w:before="100" w:beforeAutospacing="1" w:after="100" w:afterAutospacing="1"/>
              <w:jc w:val="left"/>
              <w:rPr>
                <w:kern w:val="0"/>
                <w:sz w:val="24"/>
              </w:rPr>
            </w:pPr>
            <w:r>
              <w:rPr>
                <w:kern w:val="0"/>
                <w:sz w:val="24"/>
              </w:rPr>
              <w:t>添加在服务组的服务。</w:t>
            </w:r>
          </w:p>
        </w:tc>
      </w:tr>
      <w:tr w:rsidR="00A23EE0" w14:paraId="48FD85D4" w14:textId="77777777">
        <w:tc>
          <w:tcPr>
            <w:tcW w:w="2031" w:type="dxa"/>
          </w:tcPr>
          <w:p w14:paraId="73D1C46B" w14:textId="77777777" w:rsidR="00A23EE0" w:rsidRDefault="001E1853">
            <w:pPr>
              <w:autoSpaceDE w:val="0"/>
              <w:autoSpaceDN w:val="0"/>
              <w:adjustRightInd w:val="0"/>
              <w:spacing w:before="100" w:beforeAutospacing="1" w:after="100" w:afterAutospacing="1"/>
              <w:jc w:val="left"/>
              <w:rPr>
                <w:b/>
                <w:bCs/>
                <w:kern w:val="0"/>
                <w:sz w:val="24"/>
              </w:rPr>
            </w:pPr>
            <w:r>
              <w:rPr>
                <w:b/>
                <w:bCs/>
                <w:kern w:val="0"/>
                <w:sz w:val="24"/>
              </w:rPr>
              <w:t>删除图标</w:t>
            </w:r>
          </w:p>
        </w:tc>
        <w:tc>
          <w:tcPr>
            <w:tcW w:w="6105" w:type="dxa"/>
          </w:tcPr>
          <w:p w14:paraId="51692000" w14:textId="77777777" w:rsidR="00A23EE0" w:rsidRDefault="001E1853">
            <w:pPr>
              <w:autoSpaceDE w:val="0"/>
              <w:autoSpaceDN w:val="0"/>
              <w:adjustRightInd w:val="0"/>
              <w:spacing w:before="100" w:beforeAutospacing="1" w:after="100" w:afterAutospacing="1"/>
              <w:jc w:val="left"/>
              <w:rPr>
                <w:kern w:val="0"/>
                <w:sz w:val="24"/>
              </w:rPr>
            </w:pPr>
            <w:r>
              <w:rPr>
                <w:kern w:val="0"/>
                <w:sz w:val="24"/>
              </w:rPr>
              <w:t>点击从列表中删除条目。只有在地址组没有用于防火墙策略时才可以被删除。</w:t>
            </w:r>
          </w:p>
        </w:tc>
      </w:tr>
      <w:tr w:rsidR="00A23EE0" w14:paraId="5A37B53E" w14:textId="77777777">
        <w:tc>
          <w:tcPr>
            <w:tcW w:w="2031" w:type="dxa"/>
          </w:tcPr>
          <w:p w14:paraId="4103EA16" w14:textId="77777777" w:rsidR="00A23EE0" w:rsidRDefault="001E1853">
            <w:pPr>
              <w:autoSpaceDE w:val="0"/>
              <w:autoSpaceDN w:val="0"/>
              <w:adjustRightInd w:val="0"/>
              <w:spacing w:before="100" w:beforeAutospacing="1" w:after="100" w:afterAutospacing="1"/>
              <w:jc w:val="left"/>
              <w:rPr>
                <w:b/>
                <w:bCs/>
                <w:kern w:val="0"/>
                <w:sz w:val="24"/>
              </w:rPr>
            </w:pPr>
            <w:r>
              <w:rPr>
                <w:b/>
                <w:bCs/>
                <w:kern w:val="0"/>
                <w:sz w:val="24"/>
              </w:rPr>
              <w:t>编辑图标</w:t>
            </w:r>
          </w:p>
        </w:tc>
        <w:tc>
          <w:tcPr>
            <w:tcW w:w="6105" w:type="dxa"/>
          </w:tcPr>
          <w:p w14:paraId="4E382030" w14:textId="77777777" w:rsidR="00A23EE0" w:rsidRDefault="001E1853">
            <w:pPr>
              <w:autoSpaceDE w:val="0"/>
              <w:autoSpaceDN w:val="0"/>
              <w:adjustRightInd w:val="0"/>
              <w:spacing w:before="100" w:beforeAutospacing="1" w:after="100" w:afterAutospacing="1"/>
              <w:jc w:val="left"/>
              <w:rPr>
                <w:kern w:val="0"/>
                <w:sz w:val="24"/>
              </w:rPr>
            </w:pPr>
            <w:r>
              <w:rPr>
                <w:kern w:val="0"/>
                <w:sz w:val="24"/>
              </w:rPr>
              <w:t>对组名称以及组成员进行编辑。</w:t>
            </w:r>
          </w:p>
        </w:tc>
      </w:tr>
    </w:tbl>
    <w:p w14:paraId="2630E344" w14:textId="77777777" w:rsidR="00A23EE0" w:rsidRDefault="001E1853">
      <w:pPr>
        <w:pStyle w:val="2"/>
        <w:rPr>
          <w:sz w:val="30"/>
        </w:rPr>
      </w:pPr>
      <w:bookmarkStart w:id="72" w:name="_Toc25039"/>
      <w:r>
        <w:rPr>
          <w:sz w:val="30"/>
        </w:rPr>
        <w:t>配置服务组</w:t>
      </w:r>
      <w:bookmarkEnd w:id="72"/>
    </w:p>
    <w:p w14:paraId="3C8B7614" w14:textId="77777777" w:rsidR="00A23EE0" w:rsidRDefault="001E1853">
      <w:pPr>
        <w:autoSpaceDE w:val="0"/>
        <w:autoSpaceDN w:val="0"/>
        <w:adjustRightInd w:val="0"/>
        <w:spacing w:before="100" w:beforeAutospacing="1" w:after="100" w:afterAutospacing="1"/>
        <w:jc w:val="left"/>
        <w:rPr>
          <w:kern w:val="0"/>
          <w:sz w:val="24"/>
        </w:rPr>
      </w:pPr>
      <w:r>
        <w:rPr>
          <w:kern w:val="0"/>
          <w:sz w:val="24"/>
        </w:rPr>
        <w:t>您可以将相关的</w:t>
      </w:r>
      <w:r>
        <w:rPr>
          <w:rFonts w:hint="eastAsia"/>
          <w:kern w:val="0"/>
          <w:sz w:val="24"/>
        </w:rPr>
        <w:t>服务</w:t>
      </w:r>
      <w:r>
        <w:rPr>
          <w:kern w:val="0"/>
          <w:sz w:val="24"/>
        </w:rPr>
        <w:t>编入</w:t>
      </w:r>
      <w:r>
        <w:rPr>
          <w:rFonts w:hint="eastAsia"/>
          <w:kern w:val="0"/>
          <w:sz w:val="24"/>
        </w:rPr>
        <w:t>服务</w:t>
      </w:r>
      <w:r>
        <w:rPr>
          <w:kern w:val="0"/>
          <w:sz w:val="24"/>
        </w:rPr>
        <w:t>组中方便配置策略。</w:t>
      </w:r>
      <w:r>
        <w:rPr>
          <w:rFonts w:hint="eastAsia"/>
          <w:kern w:val="0"/>
          <w:sz w:val="24"/>
        </w:rPr>
        <w:t>举例说明，相对对五个不同却相关联的服务分别创建相同的策略，可以将这五个服务结合到一个服务组中，共同配置一项防火墙策略。</w:t>
      </w:r>
    </w:p>
    <w:p w14:paraId="4D3DB6F4" w14:textId="77777777" w:rsidR="00A23EE0" w:rsidRDefault="001E1853">
      <w:pPr>
        <w:autoSpaceDE w:val="0"/>
        <w:autoSpaceDN w:val="0"/>
        <w:adjustRightInd w:val="0"/>
        <w:spacing w:before="100" w:beforeAutospacing="1" w:after="100" w:afterAutospacing="1"/>
        <w:jc w:val="left"/>
        <w:rPr>
          <w:kern w:val="0"/>
          <w:sz w:val="24"/>
        </w:rPr>
      </w:pPr>
      <w:r>
        <w:rPr>
          <w:rFonts w:hint="eastAsia"/>
          <w:kern w:val="0"/>
          <w:sz w:val="24"/>
        </w:rPr>
        <w:t>服务组可以包含预定义服务与用户服务，不能包含其他服务组。</w:t>
      </w:r>
      <w:r>
        <w:rPr>
          <w:rFonts w:hint="eastAsia"/>
          <w:kern w:val="0"/>
          <w:sz w:val="24"/>
        </w:rPr>
        <w:t xml:space="preserve"> </w:t>
      </w:r>
    </w:p>
    <w:p w14:paraId="53A098BD" w14:textId="77777777" w:rsidR="00A23EE0" w:rsidRDefault="001E1853">
      <w:pPr>
        <w:rPr>
          <w:kern w:val="0"/>
          <w:sz w:val="24"/>
        </w:rPr>
      </w:pPr>
      <w:r>
        <w:rPr>
          <w:kern w:val="0"/>
          <w:sz w:val="24"/>
        </w:rPr>
        <w:t>进入</w:t>
      </w:r>
      <w:r>
        <w:rPr>
          <w:rFonts w:hint="eastAsia"/>
          <w:kern w:val="0"/>
          <w:sz w:val="24"/>
        </w:rPr>
        <w:t>“</w:t>
      </w:r>
      <w:r>
        <w:rPr>
          <w:kern w:val="0"/>
          <w:sz w:val="24"/>
        </w:rPr>
        <w:t>防火墙</w:t>
      </w:r>
      <w:r>
        <w:rPr>
          <w:kern w:val="0"/>
          <w:sz w:val="24"/>
        </w:rPr>
        <w:t>&gt;</w:t>
      </w:r>
      <w:r>
        <w:rPr>
          <w:kern w:val="0"/>
          <w:sz w:val="24"/>
        </w:rPr>
        <w:t>服务</w:t>
      </w:r>
      <w:r>
        <w:rPr>
          <w:kern w:val="0"/>
          <w:sz w:val="24"/>
        </w:rPr>
        <w:t>&gt;</w:t>
      </w:r>
      <w:r>
        <w:rPr>
          <w:kern w:val="0"/>
          <w:sz w:val="24"/>
        </w:rPr>
        <w:t>组</w:t>
      </w:r>
      <w:r>
        <w:rPr>
          <w:rFonts w:hint="eastAsia"/>
          <w:kern w:val="0"/>
          <w:sz w:val="24"/>
        </w:rPr>
        <w:t>”</w:t>
      </w:r>
      <w:r>
        <w:rPr>
          <w:kern w:val="0"/>
          <w:sz w:val="24"/>
        </w:rPr>
        <w:t>，将服务编排到服务组中。</w:t>
      </w:r>
      <w:r>
        <w:rPr>
          <w:rFonts w:hint="eastAsia"/>
          <w:kern w:val="0"/>
          <w:sz w:val="24"/>
        </w:rPr>
        <w:t>也可以在配置防火墙策略时创建服务组。</w:t>
      </w:r>
    </w:p>
    <w:p w14:paraId="53106C4A" w14:textId="77777777" w:rsidR="00A23EE0" w:rsidRDefault="001E1853">
      <w:pPr>
        <w:autoSpaceDE w:val="0"/>
        <w:autoSpaceDN w:val="0"/>
        <w:adjustRightInd w:val="0"/>
        <w:spacing w:before="100" w:beforeAutospacing="1" w:after="100" w:afterAutospacing="1"/>
        <w:jc w:val="left"/>
        <w:rPr>
          <w:b/>
          <w:bCs/>
          <w:kern w:val="0"/>
          <w:sz w:val="24"/>
        </w:rPr>
      </w:pPr>
      <w:r>
        <w:rPr>
          <w:b/>
          <w:bCs/>
          <w:kern w:val="0"/>
          <w:sz w:val="24"/>
        </w:rPr>
        <w:t>图</w:t>
      </w:r>
      <w:r>
        <w:rPr>
          <w:rFonts w:hint="eastAsia"/>
          <w:b/>
          <w:bCs/>
          <w:kern w:val="0"/>
          <w:sz w:val="24"/>
        </w:rPr>
        <w:t>40</w:t>
      </w:r>
      <w:r>
        <w:rPr>
          <w:b/>
          <w:bCs/>
          <w:kern w:val="0"/>
          <w:sz w:val="24"/>
        </w:rPr>
        <w:t>：服务组选项</w:t>
      </w:r>
    </w:p>
    <w:p w14:paraId="381746B9" w14:textId="77777777" w:rsidR="00A23EE0" w:rsidRDefault="001E1853">
      <w:pPr>
        <w:autoSpaceDE w:val="0"/>
        <w:autoSpaceDN w:val="0"/>
        <w:adjustRightInd w:val="0"/>
        <w:spacing w:before="100" w:beforeAutospacing="1" w:after="100" w:afterAutospacing="1"/>
        <w:jc w:val="left"/>
        <w:rPr>
          <w:kern w:val="0"/>
          <w:sz w:val="24"/>
        </w:rPr>
      </w:pPr>
      <w:r>
        <w:rPr>
          <w:noProof/>
          <w:kern w:val="0"/>
          <w:sz w:val="24"/>
        </w:rPr>
        <w:drawing>
          <wp:inline distT="0" distB="0" distL="114300" distR="114300" wp14:anchorId="2CBF94E7" wp14:editId="4CC03191">
            <wp:extent cx="5027930" cy="2488565"/>
            <wp:effectExtent l="0" t="0" r="1270" b="6985"/>
            <wp:docPr id="2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39"/>
                    <pic:cNvPicPr>
                      <a:picLocks noChangeAspect="1"/>
                    </pic:cNvPicPr>
                  </pic:nvPicPr>
                  <pic:blipFill>
                    <a:blip r:embed="rId48"/>
                    <a:stretch>
                      <a:fillRect/>
                    </a:stretch>
                  </pic:blipFill>
                  <pic:spPr>
                    <a:xfrm>
                      <a:off x="0" y="0"/>
                      <a:ext cx="5027930" cy="2488565"/>
                    </a:xfrm>
                    <a:prstGeom prst="rect">
                      <a:avLst/>
                    </a:prstGeom>
                    <a:noFill/>
                    <a:ln>
                      <a:noFill/>
                    </a:ln>
                  </pic:spPr>
                </pic:pic>
              </a:graphicData>
            </a:graphic>
          </wp:inline>
        </w:drawing>
      </w:r>
    </w:p>
    <w:tbl>
      <w:tblPr>
        <w:tblW w:w="0" w:type="auto"/>
        <w:tblLook w:val="04A0" w:firstRow="1" w:lastRow="0" w:firstColumn="1" w:lastColumn="0" w:noHBand="0" w:noVBand="1"/>
      </w:tblPr>
      <w:tblGrid>
        <w:gridCol w:w="1548"/>
        <w:gridCol w:w="6408"/>
      </w:tblGrid>
      <w:tr w:rsidR="00A23EE0" w14:paraId="0A7D5994" w14:textId="77777777">
        <w:tc>
          <w:tcPr>
            <w:tcW w:w="1548" w:type="dxa"/>
          </w:tcPr>
          <w:p w14:paraId="7000FA00" w14:textId="77777777" w:rsidR="00A23EE0" w:rsidRDefault="001E1853">
            <w:pPr>
              <w:autoSpaceDE w:val="0"/>
              <w:autoSpaceDN w:val="0"/>
              <w:adjustRightInd w:val="0"/>
              <w:spacing w:before="100" w:beforeAutospacing="1" w:after="100" w:afterAutospacing="1"/>
              <w:jc w:val="left"/>
              <w:rPr>
                <w:b/>
                <w:bCs/>
                <w:kern w:val="0"/>
                <w:sz w:val="24"/>
              </w:rPr>
            </w:pPr>
            <w:r>
              <w:rPr>
                <w:b/>
                <w:bCs/>
                <w:kern w:val="0"/>
                <w:sz w:val="24"/>
              </w:rPr>
              <w:t>服务组名称</w:t>
            </w:r>
          </w:p>
        </w:tc>
        <w:tc>
          <w:tcPr>
            <w:tcW w:w="6408" w:type="dxa"/>
          </w:tcPr>
          <w:p w14:paraId="7083C72F" w14:textId="77777777" w:rsidR="00A23EE0" w:rsidRDefault="001E1853">
            <w:pPr>
              <w:autoSpaceDE w:val="0"/>
              <w:autoSpaceDN w:val="0"/>
              <w:adjustRightInd w:val="0"/>
              <w:spacing w:before="100" w:beforeAutospacing="1" w:after="100" w:afterAutospacing="1"/>
              <w:jc w:val="left"/>
              <w:rPr>
                <w:kern w:val="0"/>
                <w:sz w:val="24"/>
              </w:rPr>
            </w:pPr>
            <w:r>
              <w:rPr>
                <w:kern w:val="0"/>
                <w:sz w:val="24"/>
              </w:rPr>
              <w:t>输入地址组的名称。</w:t>
            </w:r>
          </w:p>
        </w:tc>
      </w:tr>
      <w:tr w:rsidR="00A23EE0" w14:paraId="65F095CC" w14:textId="77777777">
        <w:tc>
          <w:tcPr>
            <w:tcW w:w="1548" w:type="dxa"/>
          </w:tcPr>
          <w:p w14:paraId="05E22DDA" w14:textId="77777777" w:rsidR="00A23EE0" w:rsidRDefault="001E1853">
            <w:pPr>
              <w:autoSpaceDE w:val="0"/>
              <w:autoSpaceDN w:val="0"/>
              <w:adjustRightInd w:val="0"/>
              <w:spacing w:before="100" w:beforeAutospacing="1" w:after="100" w:afterAutospacing="1"/>
              <w:jc w:val="left"/>
              <w:rPr>
                <w:b/>
                <w:bCs/>
                <w:kern w:val="0"/>
                <w:sz w:val="24"/>
              </w:rPr>
            </w:pPr>
            <w:r>
              <w:rPr>
                <w:b/>
                <w:bCs/>
                <w:kern w:val="0"/>
                <w:sz w:val="24"/>
              </w:rPr>
              <w:t>可用服务</w:t>
            </w:r>
          </w:p>
        </w:tc>
        <w:tc>
          <w:tcPr>
            <w:tcW w:w="6408" w:type="dxa"/>
          </w:tcPr>
          <w:p w14:paraId="5105C8AE" w14:textId="77777777" w:rsidR="00A23EE0" w:rsidRDefault="001E1853">
            <w:pPr>
              <w:autoSpaceDE w:val="0"/>
              <w:autoSpaceDN w:val="0"/>
              <w:adjustRightInd w:val="0"/>
              <w:spacing w:before="100" w:beforeAutospacing="1" w:after="100" w:afterAutospacing="1"/>
              <w:jc w:val="left"/>
              <w:rPr>
                <w:kern w:val="0"/>
                <w:sz w:val="24"/>
              </w:rPr>
            </w:pPr>
            <w:r>
              <w:rPr>
                <w:kern w:val="0"/>
                <w:sz w:val="24"/>
              </w:rPr>
              <w:t>创建服务组时可用的服务。使用左右箭头在两个列表之间移动添加服务。</w:t>
            </w:r>
          </w:p>
        </w:tc>
      </w:tr>
      <w:tr w:rsidR="00A23EE0" w14:paraId="5F046EE1" w14:textId="77777777">
        <w:tc>
          <w:tcPr>
            <w:tcW w:w="1548" w:type="dxa"/>
          </w:tcPr>
          <w:p w14:paraId="59AFA41A" w14:textId="77777777" w:rsidR="00A23EE0" w:rsidRDefault="001E1853">
            <w:pPr>
              <w:autoSpaceDE w:val="0"/>
              <w:autoSpaceDN w:val="0"/>
              <w:adjustRightInd w:val="0"/>
              <w:spacing w:before="100" w:beforeAutospacing="1" w:after="100" w:afterAutospacing="1"/>
              <w:jc w:val="left"/>
              <w:rPr>
                <w:b/>
                <w:bCs/>
                <w:kern w:val="0"/>
                <w:sz w:val="24"/>
              </w:rPr>
            </w:pPr>
            <w:r>
              <w:rPr>
                <w:b/>
                <w:bCs/>
                <w:kern w:val="0"/>
                <w:sz w:val="24"/>
              </w:rPr>
              <w:t>成员</w:t>
            </w:r>
          </w:p>
        </w:tc>
        <w:tc>
          <w:tcPr>
            <w:tcW w:w="6408" w:type="dxa"/>
          </w:tcPr>
          <w:p w14:paraId="42374FFD" w14:textId="77777777" w:rsidR="00A23EE0" w:rsidRDefault="001E1853">
            <w:pPr>
              <w:autoSpaceDE w:val="0"/>
              <w:autoSpaceDN w:val="0"/>
              <w:adjustRightInd w:val="0"/>
              <w:spacing w:before="100" w:beforeAutospacing="1" w:after="100" w:afterAutospacing="1"/>
              <w:jc w:val="left"/>
              <w:rPr>
                <w:kern w:val="0"/>
                <w:sz w:val="24"/>
              </w:rPr>
            </w:pPr>
            <w:r>
              <w:rPr>
                <w:kern w:val="0"/>
                <w:sz w:val="24"/>
              </w:rPr>
              <w:t>服务列表。使用左右箭头在两个对话框之间移动服务。</w:t>
            </w:r>
          </w:p>
        </w:tc>
      </w:tr>
    </w:tbl>
    <w:p w14:paraId="481EA300" w14:textId="77777777" w:rsidR="00A23EE0" w:rsidRDefault="00A23EE0">
      <w:pPr>
        <w:autoSpaceDE w:val="0"/>
        <w:autoSpaceDN w:val="0"/>
        <w:adjustRightInd w:val="0"/>
        <w:spacing w:before="100" w:beforeAutospacing="1" w:after="100" w:afterAutospacing="1"/>
        <w:jc w:val="left"/>
        <w:rPr>
          <w:kern w:val="0"/>
          <w:sz w:val="24"/>
        </w:rPr>
      </w:pPr>
    </w:p>
    <w:p w14:paraId="5A601B1A" w14:textId="77777777" w:rsidR="00A23EE0" w:rsidRDefault="001E1853">
      <w:pPr>
        <w:pStyle w:val="1"/>
        <w:rPr>
          <w:kern w:val="0"/>
        </w:rPr>
      </w:pPr>
      <w:r>
        <w:rPr>
          <w:kern w:val="0"/>
          <w:sz w:val="24"/>
        </w:rPr>
        <w:br w:type="page"/>
      </w:r>
      <w:bookmarkStart w:id="73" w:name="_Toc25353"/>
      <w:r>
        <w:rPr>
          <w:kern w:val="0"/>
        </w:rPr>
        <w:t>防火墙时间表</w:t>
      </w:r>
      <w:bookmarkEnd w:id="73"/>
    </w:p>
    <w:p w14:paraId="33FCA810" w14:textId="77777777" w:rsidR="00A23EE0" w:rsidRDefault="001E1853">
      <w:pPr>
        <w:autoSpaceDE w:val="0"/>
        <w:autoSpaceDN w:val="0"/>
        <w:adjustRightInd w:val="0"/>
        <w:spacing w:before="100" w:beforeAutospacing="1" w:after="100" w:afterAutospacing="1"/>
        <w:jc w:val="left"/>
        <w:rPr>
          <w:kern w:val="0"/>
          <w:sz w:val="24"/>
        </w:rPr>
      </w:pPr>
      <w:r>
        <w:rPr>
          <w:kern w:val="0"/>
          <w:sz w:val="24"/>
        </w:rPr>
        <w:t>设置时间表控制激活与中止策略的时间。您可以设置固定时间表或循环时间表。使用固定时间表创建一项策略在指定的时间段内生效。循环时间表每周进行一个循环。您可以使用循环时间表设置一项策略只在指定的一天中循环几次或一星期中某些天之内生效。</w:t>
      </w:r>
    </w:p>
    <w:p w14:paraId="7EC82BB3" w14:textId="77777777" w:rsidR="00A23EE0" w:rsidRDefault="001E1853">
      <w:pPr>
        <w:autoSpaceDE w:val="0"/>
        <w:autoSpaceDN w:val="0"/>
        <w:adjustRightInd w:val="0"/>
        <w:spacing w:before="100" w:beforeAutospacing="1" w:after="100" w:afterAutospacing="1"/>
        <w:jc w:val="left"/>
        <w:rPr>
          <w:kern w:val="0"/>
          <w:sz w:val="24"/>
        </w:rPr>
      </w:pPr>
      <w:r>
        <w:rPr>
          <w:kern w:val="0"/>
          <w:sz w:val="24"/>
        </w:rPr>
        <w:t>如果</w:t>
      </w:r>
      <w:r>
        <w:rPr>
          <w:rFonts w:hint="eastAsia"/>
          <w:kern w:val="0"/>
          <w:sz w:val="24"/>
        </w:rPr>
        <w:t>TN-SG5000</w:t>
      </w:r>
      <w:r>
        <w:rPr>
          <w:kern w:val="0"/>
          <w:sz w:val="24"/>
        </w:rPr>
        <w:t>设备中启动了虚拟域设置，单次时间表需要对每个虚拟域单独配置。</w:t>
      </w:r>
    </w:p>
    <w:p w14:paraId="60417394" w14:textId="77777777" w:rsidR="00A23EE0" w:rsidRDefault="001E1853">
      <w:pPr>
        <w:autoSpaceDE w:val="0"/>
        <w:autoSpaceDN w:val="0"/>
        <w:adjustRightInd w:val="0"/>
        <w:jc w:val="left"/>
        <w:rPr>
          <w:kern w:val="0"/>
          <w:sz w:val="24"/>
        </w:rPr>
      </w:pPr>
      <w:r>
        <w:rPr>
          <w:kern w:val="0"/>
          <w:sz w:val="24"/>
        </w:rPr>
        <w:t>包括以下内容：</w:t>
      </w:r>
    </w:p>
    <w:p w14:paraId="49FBD0DA" w14:textId="77777777" w:rsidR="00A23EE0" w:rsidRDefault="001E1853">
      <w:pPr>
        <w:numPr>
          <w:ilvl w:val="0"/>
          <w:numId w:val="48"/>
        </w:numPr>
        <w:autoSpaceDE w:val="0"/>
        <w:autoSpaceDN w:val="0"/>
        <w:adjustRightInd w:val="0"/>
        <w:jc w:val="left"/>
        <w:rPr>
          <w:kern w:val="0"/>
          <w:sz w:val="24"/>
        </w:rPr>
      </w:pPr>
      <w:hyperlink w:anchor="_查看单次时间表" w:history="1">
        <w:r>
          <w:rPr>
            <w:rStyle w:val="a4"/>
            <w:kern w:val="0"/>
            <w:sz w:val="24"/>
          </w:rPr>
          <w:t>查看单次时间表</w:t>
        </w:r>
      </w:hyperlink>
    </w:p>
    <w:p w14:paraId="5C881E19" w14:textId="77777777" w:rsidR="00A23EE0" w:rsidRDefault="001E1853">
      <w:pPr>
        <w:numPr>
          <w:ilvl w:val="0"/>
          <w:numId w:val="48"/>
        </w:numPr>
        <w:autoSpaceDE w:val="0"/>
        <w:autoSpaceDN w:val="0"/>
        <w:adjustRightInd w:val="0"/>
        <w:jc w:val="left"/>
        <w:rPr>
          <w:kern w:val="0"/>
          <w:sz w:val="24"/>
        </w:rPr>
      </w:pPr>
      <w:hyperlink w:anchor="_配置单次时间表" w:history="1">
        <w:r>
          <w:rPr>
            <w:rStyle w:val="a4"/>
            <w:kern w:val="0"/>
            <w:sz w:val="24"/>
          </w:rPr>
          <w:t>配置单次时间表</w:t>
        </w:r>
      </w:hyperlink>
    </w:p>
    <w:p w14:paraId="6CF79C4A" w14:textId="77777777" w:rsidR="00A23EE0" w:rsidRDefault="001E1853">
      <w:pPr>
        <w:numPr>
          <w:ilvl w:val="0"/>
          <w:numId w:val="48"/>
        </w:numPr>
        <w:autoSpaceDE w:val="0"/>
        <w:autoSpaceDN w:val="0"/>
        <w:adjustRightInd w:val="0"/>
        <w:jc w:val="left"/>
        <w:rPr>
          <w:kern w:val="0"/>
          <w:sz w:val="24"/>
        </w:rPr>
      </w:pPr>
      <w:hyperlink w:anchor="_查看循环时间表" w:history="1">
        <w:r>
          <w:rPr>
            <w:rStyle w:val="a4"/>
            <w:kern w:val="0"/>
            <w:sz w:val="24"/>
          </w:rPr>
          <w:t>查看循环时间表</w:t>
        </w:r>
      </w:hyperlink>
    </w:p>
    <w:p w14:paraId="7233C2B5" w14:textId="77777777" w:rsidR="00A23EE0" w:rsidRDefault="001E1853">
      <w:pPr>
        <w:numPr>
          <w:ilvl w:val="0"/>
          <w:numId w:val="48"/>
        </w:numPr>
        <w:autoSpaceDE w:val="0"/>
        <w:autoSpaceDN w:val="0"/>
        <w:adjustRightInd w:val="0"/>
        <w:jc w:val="left"/>
        <w:rPr>
          <w:kern w:val="0"/>
          <w:sz w:val="24"/>
        </w:rPr>
      </w:pPr>
      <w:hyperlink w:anchor="_配置循环时间表" w:history="1">
        <w:r>
          <w:rPr>
            <w:rStyle w:val="a4"/>
            <w:kern w:val="0"/>
            <w:sz w:val="24"/>
          </w:rPr>
          <w:t>配置循环时间表</w:t>
        </w:r>
      </w:hyperlink>
    </w:p>
    <w:p w14:paraId="46C19576" w14:textId="77777777" w:rsidR="00A23EE0" w:rsidRDefault="001E1853">
      <w:pPr>
        <w:pStyle w:val="2"/>
        <w:rPr>
          <w:sz w:val="30"/>
        </w:rPr>
      </w:pPr>
      <w:bookmarkStart w:id="74" w:name="_Toc25386"/>
      <w:r>
        <w:rPr>
          <w:sz w:val="30"/>
        </w:rPr>
        <w:t>查看单次时间表</w:t>
      </w:r>
      <w:bookmarkEnd w:id="74"/>
    </w:p>
    <w:p w14:paraId="0B8FA584" w14:textId="77777777" w:rsidR="00A23EE0" w:rsidRDefault="001E1853">
      <w:pPr>
        <w:autoSpaceDE w:val="0"/>
        <w:autoSpaceDN w:val="0"/>
        <w:adjustRightInd w:val="0"/>
        <w:spacing w:before="100" w:beforeAutospacing="1" w:after="100" w:afterAutospacing="1"/>
        <w:jc w:val="left"/>
        <w:rPr>
          <w:kern w:val="0"/>
          <w:sz w:val="24"/>
        </w:rPr>
      </w:pPr>
      <w:r>
        <w:rPr>
          <w:kern w:val="0"/>
          <w:sz w:val="24"/>
        </w:rPr>
        <w:t>创建单次时间表指定激活或中止一项策略的时间。例如，防火墙配置默认的策略允许任何时间对全部服务的访问，您可以添加一个固定时间列表设置在假期内</w:t>
      </w:r>
      <w:r>
        <w:rPr>
          <w:rFonts w:hint="eastAsia"/>
          <w:kern w:val="0"/>
          <w:sz w:val="24"/>
        </w:rPr>
        <w:t>屏蔽</w:t>
      </w:r>
      <w:r>
        <w:rPr>
          <w:kern w:val="0"/>
          <w:sz w:val="24"/>
        </w:rPr>
        <w:t>到</w:t>
      </w:r>
      <w:r>
        <w:rPr>
          <w:kern w:val="0"/>
          <w:sz w:val="24"/>
        </w:rPr>
        <w:t>internet</w:t>
      </w:r>
      <w:r>
        <w:rPr>
          <w:kern w:val="0"/>
          <w:sz w:val="24"/>
        </w:rPr>
        <w:t>的任何连接。</w:t>
      </w:r>
    </w:p>
    <w:p w14:paraId="20CD5DAC" w14:textId="77777777" w:rsidR="00A23EE0" w:rsidRDefault="001E1853">
      <w:pPr>
        <w:autoSpaceDE w:val="0"/>
        <w:autoSpaceDN w:val="0"/>
        <w:adjustRightInd w:val="0"/>
        <w:spacing w:before="100" w:beforeAutospacing="1" w:after="100" w:afterAutospacing="1"/>
        <w:jc w:val="left"/>
        <w:rPr>
          <w:kern w:val="0"/>
          <w:sz w:val="24"/>
        </w:rPr>
      </w:pPr>
      <w:r>
        <w:rPr>
          <w:kern w:val="0"/>
          <w:sz w:val="24"/>
        </w:rPr>
        <w:t>进入</w:t>
      </w:r>
      <w:r>
        <w:rPr>
          <w:kern w:val="0"/>
          <w:sz w:val="24"/>
        </w:rPr>
        <w:t>“</w:t>
      </w:r>
      <w:r>
        <w:rPr>
          <w:kern w:val="0"/>
          <w:sz w:val="24"/>
        </w:rPr>
        <w:t>防火墙</w:t>
      </w:r>
      <w:r>
        <w:rPr>
          <w:kern w:val="0"/>
          <w:sz w:val="24"/>
        </w:rPr>
        <w:t>&gt;</w:t>
      </w:r>
      <w:r>
        <w:rPr>
          <w:kern w:val="0"/>
          <w:sz w:val="24"/>
        </w:rPr>
        <w:t>时间表</w:t>
      </w:r>
      <w:r>
        <w:rPr>
          <w:kern w:val="0"/>
          <w:sz w:val="24"/>
        </w:rPr>
        <w:t>&gt;</w:t>
      </w:r>
      <w:r>
        <w:rPr>
          <w:kern w:val="0"/>
          <w:sz w:val="24"/>
        </w:rPr>
        <w:t>单次</w:t>
      </w:r>
      <w:r>
        <w:rPr>
          <w:kern w:val="0"/>
          <w:sz w:val="24"/>
        </w:rPr>
        <w:t>”</w:t>
      </w:r>
      <w:r>
        <w:rPr>
          <w:kern w:val="0"/>
          <w:sz w:val="24"/>
        </w:rPr>
        <w:t>，</w:t>
      </w:r>
      <w:r>
        <w:rPr>
          <w:rFonts w:hint="eastAsia"/>
          <w:kern w:val="0"/>
          <w:sz w:val="24"/>
        </w:rPr>
        <w:t>查看</w:t>
      </w:r>
      <w:r>
        <w:rPr>
          <w:kern w:val="0"/>
          <w:sz w:val="24"/>
        </w:rPr>
        <w:t>时间表。</w:t>
      </w:r>
    </w:p>
    <w:p w14:paraId="018F431D" w14:textId="77777777" w:rsidR="00A23EE0" w:rsidRDefault="001E1853">
      <w:pPr>
        <w:autoSpaceDE w:val="0"/>
        <w:autoSpaceDN w:val="0"/>
        <w:adjustRightInd w:val="0"/>
        <w:spacing w:before="100" w:beforeAutospacing="1" w:after="100" w:afterAutospacing="1"/>
        <w:jc w:val="left"/>
        <w:rPr>
          <w:b/>
          <w:bCs/>
          <w:kern w:val="0"/>
          <w:sz w:val="24"/>
        </w:rPr>
      </w:pPr>
      <w:r>
        <w:rPr>
          <w:b/>
          <w:bCs/>
          <w:kern w:val="0"/>
          <w:sz w:val="24"/>
        </w:rPr>
        <w:t>图</w:t>
      </w:r>
      <w:r>
        <w:rPr>
          <w:rFonts w:hint="eastAsia"/>
          <w:b/>
          <w:bCs/>
          <w:kern w:val="0"/>
          <w:sz w:val="24"/>
        </w:rPr>
        <w:t>4</w:t>
      </w:r>
      <w:r>
        <w:rPr>
          <w:b/>
          <w:bCs/>
          <w:kern w:val="0"/>
          <w:sz w:val="24"/>
        </w:rPr>
        <w:t>1</w:t>
      </w:r>
      <w:r>
        <w:rPr>
          <w:b/>
          <w:bCs/>
          <w:kern w:val="0"/>
          <w:sz w:val="24"/>
        </w:rPr>
        <w:t>：单次时间表</w:t>
      </w:r>
    </w:p>
    <w:p w14:paraId="700E68C7" w14:textId="77777777" w:rsidR="00A23EE0" w:rsidRDefault="001E1853">
      <w:pPr>
        <w:autoSpaceDE w:val="0"/>
        <w:autoSpaceDN w:val="0"/>
        <w:adjustRightInd w:val="0"/>
        <w:spacing w:before="100" w:beforeAutospacing="1" w:after="100" w:afterAutospacing="1"/>
        <w:jc w:val="left"/>
        <w:rPr>
          <w:b/>
          <w:bCs/>
          <w:kern w:val="0"/>
          <w:sz w:val="24"/>
        </w:rPr>
      </w:pPr>
      <w:r>
        <w:rPr>
          <w:b/>
          <w:bCs/>
          <w:noProof/>
          <w:kern w:val="0"/>
          <w:sz w:val="24"/>
        </w:rPr>
        <w:drawing>
          <wp:inline distT="0" distB="0" distL="114300" distR="114300" wp14:anchorId="043A64BE" wp14:editId="4F377110">
            <wp:extent cx="5031740" cy="615315"/>
            <wp:effectExtent l="0" t="0" r="16510" b="13335"/>
            <wp:docPr id="3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40"/>
                    <pic:cNvPicPr>
                      <a:picLocks noChangeAspect="1"/>
                    </pic:cNvPicPr>
                  </pic:nvPicPr>
                  <pic:blipFill>
                    <a:blip r:embed="rId49"/>
                    <a:stretch>
                      <a:fillRect/>
                    </a:stretch>
                  </pic:blipFill>
                  <pic:spPr>
                    <a:xfrm>
                      <a:off x="0" y="0"/>
                      <a:ext cx="5031740" cy="615315"/>
                    </a:xfrm>
                    <a:prstGeom prst="rect">
                      <a:avLst/>
                    </a:prstGeom>
                    <a:noFill/>
                    <a:ln>
                      <a:noFill/>
                    </a:ln>
                  </pic:spPr>
                </pic:pic>
              </a:graphicData>
            </a:graphic>
          </wp:inline>
        </w:drawing>
      </w:r>
    </w:p>
    <w:tbl>
      <w:tblPr>
        <w:tblW w:w="8388" w:type="dxa"/>
        <w:tblLook w:val="04A0" w:firstRow="1" w:lastRow="0" w:firstColumn="1" w:lastColumn="0" w:noHBand="0" w:noVBand="1"/>
      </w:tblPr>
      <w:tblGrid>
        <w:gridCol w:w="1548"/>
        <w:gridCol w:w="6840"/>
      </w:tblGrid>
      <w:tr w:rsidR="00A23EE0" w14:paraId="02FA2E4E" w14:textId="77777777">
        <w:tc>
          <w:tcPr>
            <w:tcW w:w="1548" w:type="dxa"/>
          </w:tcPr>
          <w:p w14:paraId="73D691CD" w14:textId="77777777" w:rsidR="00A23EE0" w:rsidRDefault="001E1853">
            <w:pPr>
              <w:autoSpaceDE w:val="0"/>
              <w:autoSpaceDN w:val="0"/>
              <w:adjustRightInd w:val="0"/>
              <w:spacing w:before="100" w:beforeAutospacing="1" w:after="100" w:afterAutospacing="1"/>
              <w:jc w:val="left"/>
              <w:rPr>
                <w:b/>
                <w:bCs/>
                <w:kern w:val="0"/>
                <w:sz w:val="24"/>
              </w:rPr>
            </w:pPr>
            <w:r>
              <w:rPr>
                <w:b/>
                <w:bCs/>
                <w:kern w:val="0"/>
                <w:sz w:val="24"/>
              </w:rPr>
              <w:t>新建</w:t>
            </w:r>
          </w:p>
        </w:tc>
        <w:tc>
          <w:tcPr>
            <w:tcW w:w="6840" w:type="dxa"/>
          </w:tcPr>
          <w:p w14:paraId="09A4666E" w14:textId="77777777" w:rsidR="00A23EE0" w:rsidRDefault="001E1853">
            <w:pPr>
              <w:autoSpaceDE w:val="0"/>
              <w:autoSpaceDN w:val="0"/>
              <w:adjustRightInd w:val="0"/>
              <w:spacing w:before="100" w:beforeAutospacing="1" w:after="100" w:afterAutospacing="1"/>
              <w:jc w:val="left"/>
              <w:rPr>
                <w:kern w:val="0"/>
                <w:sz w:val="24"/>
              </w:rPr>
            </w:pPr>
            <w:r>
              <w:rPr>
                <w:kern w:val="0"/>
                <w:sz w:val="24"/>
              </w:rPr>
              <w:t>点击新建添加固定时间表。</w:t>
            </w:r>
          </w:p>
        </w:tc>
      </w:tr>
      <w:tr w:rsidR="00A23EE0" w14:paraId="2E28BCD5" w14:textId="77777777">
        <w:tc>
          <w:tcPr>
            <w:tcW w:w="1548" w:type="dxa"/>
          </w:tcPr>
          <w:p w14:paraId="52CF1D7B" w14:textId="77777777" w:rsidR="00A23EE0" w:rsidRDefault="001E1853">
            <w:pPr>
              <w:autoSpaceDE w:val="0"/>
              <w:autoSpaceDN w:val="0"/>
              <w:adjustRightInd w:val="0"/>
              <w:spacing w:before="100" w:beforeAutospacing="1" w:after="100" w:afterAutospacing="1"/>
              <w:jc w:val="left"/>
              <w:rPr>
                <w:b/>
                <w:bCs/>
                <w:kern w:val="0"/>
                <w:sz w:val="24"/>
              </w:rPr>
            </w:pPr>
            <w:r>
              <w:rPr>
                <w:b/>
                <w:bCs/>
                <w:kern w:val="0"/>
                <w:sz w:val="24"/>
              </w:rPr>
              <w:t>名称</w:t>
            </w:r>
          </w:p>
        </w:tc>
        <w:tc>
          <w:tcPr>
            <w:tcW w:w="6840" w:type="dxa"/>
          </w:tcPr>
          <w:p w14:paraId="6EAAEBE6" w14:textId="77777777" w:rsidR="00A23EE0" w:rsidRDefault="001E1853">
            <w:pPr>
              <w:autoSpaceDE w:val="0"/>
              <w:autoSpaceDN w:val="0"/>
              <w:adjustRightInd w:val="0"/>
              <w:spacing w:before="100" w:beforeAutospacing="1" w:after="100" w:afterAutospacing="1"/>
              <w:jc w:val="left"/>
              <w:rPr>
                <w:kern w:val="0"/>
                <w:sz w:val="24"/>
              </w:rPr>
            </w:pPr>
            <w:r>
              <w:rPr>
                <w:kern w:val="0"/>
                <w:sz w:val="24"/>
              </w:rPr>
              <w:t>单次时间表的名称。</w:t>
            </w:r>
          </w:p>
        </w:tc>
      </w:tr>
      <w:tr w:rsidR="00A23EE0" w14:paraId="37C90120" w14:textId="77777777">
        <w:tc>
          <w:tcPr>
            <w:tcW w:w="1548" w:type="dxa"/>
          </w:tcPr>
          <w:p w14:paraId="6BE10EF8" w14:textId="77777777" w:rsidR="00A23EE0" w:rsidRDefault="001E1853">
            <w:pPr>
              <w:autoSpaceDE w:val="0"/>
              <w:autoSpaceDN w:val="0"/>
              <w:adjustRightInd w:val="0"/>
              <w:spacing w:before="100" w:beforeAutospacing="1" w:after="100" w:afterAutospacing="1"/>
              <w:jc w:val="left"/>
              <w:rPr>
                <w:b/>
                <w:bCs/>
                <w:kern w:val="0"/>
                <w:sz w:val="24"/>
              </w:rPr>
            </w:pPr>
            <w:r>
              <w:rPr>
                <w:b/>
                <w:bCs/>
                <w:kern w:val="0"/>
                <w:sz w:val="24"/>
              </w:rPr>
              <w:t>开始时间</w:t>
            </w:r>
          </w:p>
        </w:tc>
        <w:tc>
          <w:tcPr>
            <w:tcW w:w="6840" w:type="dxa"/>
          </w:tcPr>
          <w:p w14:paraId="340826E5" w14:textId="77777777" w:rsidR="00A23EE0" w:rsidRDefault="001E1853">
            <w:pPr>
              <w:autoSpaceDE w:val="0"/>
              <w:autoSpaceDN w:val="0"/>
              <w:adjustRightInd w:val="0"/>
              <w:spacing w:before="100" w:beforeAutospacing="1" w:after="100" w:afterAutospacing="1"/>
              <w:jc w:val="left"/>
              <w:rPr>
                <w:kern w:val="0"/>
                <w:sz w:val="24"/>
              </w:rPr>
            </w:pPr>
            <w:r>
              <w:rPr>
                <w:kern w:val="0"/>
                <w:sz w:val="24"/>
              </w:rPr>
              <w:t>设置开始时间。</w:t>
            </w:r>
          </w:p>
        </w:tc>
      </w:tr>
      <w:tr w:rsidR="00A23EE0" w14:paraId="75722EA7" w14:textId="77777777">
        <w:tc>
          <w:tcPr>
            <w:tcW w:w="1548" w:type="dxa"/>
          </w:tcPr>
          <w:p w14:paraId="353CEB9D" w14:textId="77777777" w:rsidR="00A23EE0" w:rsidRDefault="001E1853">
            <w:pPr>
              <w:autoSpaceDE w:val="0"/>
              <w:autoSpaceDN w:val="0"/>
              <w:adjustRightInd w:val="0"/>
              <w:spacing w:before="100" w:beforeAutospacing="1" w:after="100" w:afterAutospacing="1"/>
              <w:jc w:val="left"/>
              <w:rPr>
                <w:b/>
                <w:bCs/>
                <w:kern w:val="0"/>
                <w:sz w:val="24"/>
              </w:rPr>
            </w:pPr>
            <w:r>
              <w:rPr>
                <w:b/>
                <w:bCs/>
                <w:kern w:val="0"/>
                <w:sz w:val="24"/>
              </w:rPr>
              <w:t>停止时间</w:t>
            </w:r>
          </w:p>
        </w:tc>
        <w:tc>
          <w:tcPr>
            <w:tcW w:w="6840" w:type="dxa"/>
          </w:tcPr>
          <w:p w14:paraId="7D27A858" w14:textId="77777777" w:rsidR="00A23EE0" w:rsidRDefault="001E1853">
            <w:pPr>
              <w:autoSpaceDE w:val="0"/>
              <w:autoSpaceDN w:val="0"/>
              <w:adjustRightInd w:val="0"/>
              <w:spacing w:before="100" w:beforeAutospacing="1" w:after="100" w:afterAutospacing="1"/>
              <w:jc w:val="left"/>
              <w:rPr>
                <w:kern w:val="0"/>
                <w:sz w:val="24"/>
              </w:rPr>
            </w:pPr>
            <w:r>
              <w:rPr>
                <w:kern w:val="0"/>
                <w:sz w:val="24"/>
              </w:rPr>
              <w:t>设置停止时间。</w:t>
            </w:r>
          </w:p>
        </w:tc>
      </w:tr>
      <w:tr w:rsidR="00A23EE0" w14:paraId="16B5CA95" w14:textId="77777777">
        <w:tc>
          <w:tcPr>
            <w:tcW w:w="1548" w:type="dxa"/>
          </w:tcPr>
          <w:p w14:paraId="3874B215" w14:textId="77777777" w:rsidR="00A23EE0" w:rsidRDefault="001E1853">
            <w:pPr>
              <w:autoSpaceDE w:val="0"/>
              <w:autoSpaceDN w:val="0"/>
              <w:adjustRightInd w:val="0"/>
              <w:spacing w:before="100" w:beforeAutospacing="1" w:after="100" w:afterAutospacing="1"/>
              <w:jc w:val="left"/>
              <w:rPr>
                <w:b/>
                <w:bCs/>
                <w:kern w:val="0"/>
                <w:sz w:val="24"/>
              </w:rPr>
            </w:pPr>
            <w:r>
              <w:rPr>
                <w:b/>
                <w:bCs/>
                <w:kern w:val="0"/>
                <w:sz w:val="24"/>
              </w:rPr>
              <w:t>删除图标</w:t>
            </w:r>
          </w:p>
        </w:tc>
        <w:tc>
          <w:tcPr>
            <w:tcW w:w="6840" w:type="dxa"/>
          </w:tcPr>
          <w:p w14:paraId="6FE09B61" w14:textId="77777777" w:rsidR="00A23EE0" w:rsidRDefault="001E1853">
            <w:pPr>
              <w:autoSpaceDE w:val="0"/>
              <w:autoSpaceDN w:val="0"/>
              <w:adjustRightInd w:val="0"/>
              <w:spacing w:before="100" w:beforeAutospacing="1" w:after="100" w:afterAutospacing="1"/>
              <w:jc w:val="left"/>
              <w:rPr>
                <w:kern w:val="0"/>
                <w:sz w:val="24"/>
              </w:rPr>
            </w:pPr>
            <w:r>
              <w:rPr>
                <w:kern w:val="0"/>
                <w:sz w:val="24"/>
              </w:rPr>
              <w:t>点击删除列表中的条目。不是应用在防火墙策略中的时间列表条目才可以被删除。</w:t>
            </w:r>
          </w:p>
        </w:tc>
      </w:tr>
      <w:tr w:rsidR="00A23EE0" w14:paraId="045C9C15" w14:textId="77777777">
        <w:tc>
          <w:tcPr>
            <w:tcW w:w="1548" w:type="dxa"/>
          </w:tcPr>
          <w:p w14:paraId="572970CC" w14:textId="77777777" w:rsidR="00A23EE0" w:rsidRDefault="001E1853">
            <w:pPr>
              <w:autoSpaceDE w:val="0"/>
              <w:autoSpaceDN w:val="0"/>
              <w:adjustRightInd w:val="0"/>
              <w:spacing w:before="100" w:beforeAutospacing="1" w:after="100" w:afterAutospacing="1"/>
              <w:jc w:val="left"/>
              <w:rPr>
                <w:b/>
                <w:bCs/>
                <w:kern w:val="0"/>
                <w:sz w:val="24"/>
              </w:rPr>
            </w:pPr>
            <w:r>
              <w:rPr>
                <w:b/>
                <w:bCs/>
                <w:kern w:val="0"/>
                <w:sz w:val="24"/>
              </w:rPr>
              <w:t>编辑图标</w:t>
            </w:r>
          </w:p>
        </w:tc>
        <w:tc>
          <w:tcPr>
            <w:tcW w:w="6840" w:type="dxa"/>
          </w:tcPr>
          <w:p w14:paraId="6BD92490" w14:textId="77777777" w:rsidR="00A23EE0" w:rsidRDefault="001E1853">
            <w:pPr>
              <w:autoSpaceDE w:val="0"/>
              <w:autoSpaceDN w:val="0"/>
              <w:adjustRightInd w:val="0"/>
              <w:spacing w:before="100" w:beforeAutospacing="1" w:after="100" w:afterAutospacing="1"/>
              <w:jc w:val="left"/>
              <w:rPr>
                <w:kern w:val="0"/>
                <w:sz w:val="24"/>
              </w:rPr>
            </w:pPr>
            <w:r>
              <w:rPr>
                <w:kern w:val="0"/>
                <w:sz w:val="24"/>
              </w:rPr>
              <w:t>点击编辑时间表。</w:t>
            </w:r>
          </w:p>
        </w:tc>
      </w:tr>
    </w:tbl>
    <w:p w14:paraId="6FDC772A" w14:textId="77777777" w:rsidR="00A23EE0" w:rsidRDefault="001E1853">
      <w:pPr>
        <w:pStyle w:val="2"/>
        <w:rPr>
          <w:sz w:val="30"/>
        </w:rPr>
      </w:pPr>
      <w:bookmarkStart w:id="75" w:name="_Toc9991"/>
      <w:r>
        <w:rPr>
          <w:sz w:val="30"/>
        </w:rPr>
        <w:t>配置单次时间表</w:t>
      </w:r>
      <w:bookmarkEnd w:id="75"/>
    </w:p>
    <w:p w14:paraId="77D48688" w14:textId="77777777" w:rsidR="00A23EE0" w:rsidRDefault="001E1853">
      <w:pPr>
        <w:autoSpaceDE w:val="0"/>
        <w:autoSpaceDN w:val="0"/>
        <w:adjustRightInd w:val="0"/>
        <w:spacing w:before="100" w:beforeAutospacing="1" w:after="100" w:afterAutospacing="1"/>
        <w:jc w:val="left"/>
        <w:rPr>
          <w:kern w:val="0"/>
          <w:sz w:val="24"/>
        </w:rPr>
      </w:pPr>
      <w:r>
        <w:rPr>
          <w:kern w:val="0"/>
          <w:sz w:val="24"/>
        </w:rPr>
        <w:t>进入</w:t>
      </w:r>
      <w:r>
        <w:rPr>
          <w:kern w:val="0"/>
          <w:sz w:val="24"/>
        </w:rPr>
        <w:t>“</w:t>
      </w:r>
      <w:r>
        <w:rPr>
          <w:kern w:val="0"/>
          <w:sz w:val="24"/>
        </w:rPr>
        <w:t>防火墙</w:t>
      </w:r>
      <w:r>
        <w:rPr>
          <w:kern w:val="0"/>
          <w:sz w:val="24"/>
        </w:rPr>
        <w:t>&gt;</w:t>
      </w:r>
      <w:r>
        <w:rPr>
          <w:kern w:val="0"/>
          <w:sz w:val="24"/>
        </w:rPr>
        <w:t>时间表</w:t>
      </w:r>
      <w:r>
        <w:rPr>
          <w:kern w:val="0"/>
          <w:sz w:val="24"/>
        </w:rPr>
        <w:t>&gt;</w:t>
      </w:r>
      <w:r>
        <w:rPr>
          <w:kern w:val="0"/>
          <w:sz w:val="24"/>
        </w:rPr>
        <w:t>单次</w:t>
      </w:r>
      <w:r>
        <w:rPr>
          <w:kern w:val="0"/>
          <w:sz w:val="24"/>
        </w:rPr>
        <w:t>”</w:t>
      </w:r>
      <w:r>
        <w:rPr>
          <w:kern w:val="0"/>
          <w:sz w:val="24"/>
        </w:rPr>
        <w:t>，配置时间表。</w:t>
      </w:r>
    </w:p>
    <w:p w14:paraId="2F3A0E69" w14:textId="77777777" w:rsidR="00A23EE0" w:rsidRDefault="001E1853">
      <w:pPr>
        <w:autoSpaceDE w:val="0"/>
        <w:autoSpaceDN w:val="0"/>
        <w:adjustRightInd w:val="0"/>
        <w:spacing w:before="100" w:beforeAutospacing="1" w:after="100" w:afterAutospacing="1"/>
        <w:jc w:val="left"/>
        <w:rPr>
          <w:kern w:val="0"/>
          <w:sz w:val="24"/>
        </w:rPr>
      </w:pPr>
      <w:r>
        <w:rPr>
          <w:rFonts w:hint="eastAsia"/>
          <w:kern w:val="0"/>
          <w:sz w:val="24"/>
        </w:rPr>
        <w:t>也可以在</w:t>
      </w:r>
      <w:r>
        <w:rPr>
          <w:kern w:val="0"/>
          <w:sz w:val="24"/>
        </w:rPr>
        <w:t>配置防火墙策略时，</w:t>
      </w:r>
      <w:r>
        <w:rPr>
          <w:kern w:val="0"/>
          <w:sz w:val="24"/>
        </w:rPr>
        <w:t xml:space="preserve"> “</w:t>
      </w:r>
      <w:r>
        <w:rPr>
          <w:kern w:val="0"/>
          <w:sz w:val="24"/>
        </w:rPr>
        <w:t>时间表</w:t>
      </w:r>
      <w:r>
        <w:rPr>
          <w:kern w:val="0"/>
          <w:sz w:val="24"/>
        </w:rPr>
        <w:t>”</w:t>
      </w:r>
      <w:r>
        <w:rPr>
          <w:kern w:val="0"/>
          <w:sz w:val="24"/>
        </w:rPr>
        <w:t>选项的下拉菜单中点击</w:t>
      </w:r>
      <w:r>
        <w:rPr>
          <w:kern w:val="0"/>
          <w:sz w:val="24"/>
        </w:rPr>
        <w:t>“</w:t>
      </w:r>
      <w:r>
        <w:rPr>
          <w:kern w:val="0"/>
          <w:sz w:val="24"/>
        </w:rPr>
        <w:t>新建</w:t>
      </w:r>
      <w:r>
        <w:rPr>
          <w:kern w:val="0"/>
          <w:sz w:val="24"/>
        </w:rPr>
        <w:t>”</w:t>
      </w:r>
      <w:r>
        <w:rPr>
          <w:kern w:val="0"/>
          <w:sz w:val="24"/>
        </w:rPr>
        <w:t>可以创建时间表。</w:t>
      </w:r>
    </w:p>
    <w:p w14:paraId="6147A77C" w14:textId="77777777" w:rsidR="00A23EE0" w:rsidRDefault="001E1853">
      <w:pPr>
        <w:autoSpaceDE w:val="0"/>
        <w:autoSpaceDN w:val="0"/>
        <w:adjustRightInd w:val="0"/>
        <w:spacing w:before="100" w:beforeAutospacing="1" w:after="100" w:afterAutospacing="1"/>
        <w:jc w:val="left"/>
        <w:rPr>
          <w:kern w:val="0"/>
          <w:sz w:val="24"/>
        </w:rPr>
      </w:pPr>
      <w:r>
        <w:rPr>
          <w:kern w:val="0"/>
          <w:sz w:val="24"/>
        </w:rPr>
        <w:t>将开始与结束时间设置为</w:t>
      </w:r>
      <w:r>
        <w:rPr>
          <w:kern w:val="0"/>
          <w:sz w:val="24"/>
        </w:rPr>
        <w:t>00</w:t>
      </w:r>
      <w:r>
        <w:rPr>
          <w:kern w:val="0"/>
          <w:sz w:val="24"/>
        </w:rPr>
        <w:t>表示设置策略整天都在激活状态。固定时间表运行的是</w:t>
      </w:r>
      <w:r>
        <w:rPr>
          <w:kern w:val="0"/>
          <w:sz w:val="24"/>
        </w:rPr>
        <w:t>24</w:t>
      </w:r>
      <w:r>
        <w:rPr>
          <w:kern w:val="0"/>
          <w:sz w:val="24"/>
        </w:rPr>
        <w:t>小时制。</w:t>
      </w:r>
    </w:p>
    <w:p w14:paraId="14F13BFB" w14:textId="77777777" w:rsidR="00A23EE0" w:rsidRDefault="001E1853">
      <w:pPr>
        <w:autoSpaceDE w:val="0"/>
        <w:autoSpaceDN w:val="0"/>
        <w:adjustRightInd w:val="0"/>
        <w:spacing w:before="100" w:beforeAutospacing="1" w:after="100" w:afterAutospacing="1"/>
        <w:jc w:val="left"/>
        <w:rPr>
          <w:b/>
          <w:bCs/>
          <w:kern w:val="0"/>
          <w:sz w:val="24"/>
        </w:rPr>
      </w:pPr>
      <w:r>
        <w:rPr>
          <w:b/>
          <w:bCs/>
          <w:kern w:val="0"/>
          <w:sz w:val="24"/>
        </w:rPr>
        <w:t>图</w:t>
      </w:r>
      <w:r>
        <w:rPr>
          <w:rFonts w:hint="eastAsia"/>
          <w:b/>
          <w:bCs/>
          <w:kern w:val="0"/>
          <w:sz w:val="24"/>
        </w:rPr>
        <w:t>42</w:t>
      </w:r>
      <w:r>
        <w:rPr>
          <w:b/>
          <w:bCs/>
          <w:kern w:val="0"/>
          <w:sz w:val="24"/>
        </w:rPr>
        <w:t>：单次时间表选项</w:t>
      </w:r>
    </w:p>
    <w:p w14:paraId="0596D04C" w14:textId="77777777" w:rsidR="00A23EE0" w:rsidRDefault="001E1853">
      <w:pPr>
        <w:autoSpaceDE w:val="0"/>
        <w:autoSpaceDN w:val="0"/>
        <w:adjustRightInd w:val="0"/>
        <w:spacing w:before="100" w:beforeAutospacing="1" w:after="100" w:afterAutospacing="1"/>
        <w:jc w:val="left"/>
        <w:rPr>
          <w:b/>
          <w:bCs/>
          <w:kern w:val="0"/>
          <w:sz w:val="24"/>
        </w:rPr>
      </w:pPr>
      <w:r>
        <w:rPr>
          <w:b/>
          <w:bCs/>
          <w:noProof/>
          <w:kern w:val="0"/>
          <w:sz w:val="24"/>
        </w:rPr>
        <w:drawing>
          <wp:inline distT="0" distB="0" distL="114300" distR="114300" wp14:anchorId="1CF95AD1" wp14:editId="251DBBE6">
            <wp:extent cx="4791075" cy="1609725"/>
            <wp:effectExtent l="0" t="0" r="9525" b="9525"/>
            <wp:docPr id="37"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41"/>
                    <pic:cNvPicPr>
                      <a:picLocks noChangeAspect="1"/>
                    </pic:cNvPicPr>
                  </pic:nvPicPr>
                  <pic:blipFill>
                    <a:blip r:embed="rId50"/>
                    <a:stretch>
                      <a:fillRect/>
                    </a:stretch>
                  </pic:blipFill>
                  <pic:spPr>
                    <a:xfrm>
                      <a:off x="0" y="0"/>
                      <a:ext cx="4791075" cy="1609725"/>
                    </a:xfrm>
                    <a:prstGeom prst="rect">
                      <a:avLst/>
                    </a:prstGeom>
                    <a:noFill/>
                    <a:ln>
                      <a:noFill/>
                    </a:ln>
                  </pic:spPr>
                </pic:pic>
              </a:graphicData>
            </a:graphic>
          </wp:inline>
        </w:drawing>
      </w:r>
    </w:p>
    <w:tbl>
      <w:tblPr>
        <w:tblW w:w="0" w:type="auto"/>
        <w:tblLook w:val="04A0" w:firstRow="1" w:lastRow="0" w:firstColumn="1" w:lastColumn="0" w:noHBand="0" w:noVBand="1"/>
      </w:tblPr>
      <w:tblGrid>
        <w:gridCol w:w="1728"/>
        <w:gridCol w:w="2856"/>
      </w:tblGrid>
      <w:tr w:rsidR="00A23EE0" w14:paraId="78538EE9" w14:textId="77777777">
        <w:tc>
          <w:tcPr>
            <w:tcW w:w="1728" w:type="dxa"/>
          </w:tcPr>
          <w:p w14:paraId="05C1AB5C" w14:textId="77777777" w:rsidR="00A23EE0" w:rsidRDefault="001E1853">
            <w:pPr>
              <w:autoSpaceDE w:val="0"/>
              <w:autoSpaceDN w:val="0"/>
              <w:adjustRightInd w:val="0"/>
              <w:spacing w:before="100" w:beforeAutospacing="1" w:after="100" w:afterAutospacing="1"/>
              <w:jc w:val="left"/>
              <w:rPr>
                <w:b/>
                <w:bCs/>
                <w:kern w:val="0"/>
                <w:sz w:val="24"/>
              </w:rPr>
            </w:pPr>
            <w:r>
              <w:rPr>
                <w:b/>
                <w:bCs/>
                <w:kern w:val="0"/>
                <w:sz w:val="24"/>
              </w:rPr>
              <w:t>名称</w:t>
            </w:r>
          </w:p>
        </w:tc>
        <w:tc>
          <w:tcPr>
            <w:tcW w:w="0" w:type="auto"/>
          </w:tcPr>
          <w:p w14:paraId="71D7A14A" w14:textId="77777777" w:rsidR="00A23EE0" w:rsidRDefault="001E1853">
            <w:pPr>
              <w:autoSpaceDE w:val="0"/>
              <w:autoSpaceDN w:val="0"/>
              <w:adjustRightInd w:val="0"/>
              <w:spacing w:before="100" w:beforeAutospacing="1" w:after="100" w:afterAutospacing="1"/>
              <w:jc w:val="left"/>
              <w:rPr>
                <w:kern w:val="0"/>
                <w:sz w:val="24"/>
              </w:rPr>
            </w:pPr>
            <w:r>
              <w:rPr>
                <w:kern w:val="0"/>
                <w:sz w:val="24"/>
              </w:rPr>
              <w:t>输入固定时间表的名称。</w:t>
            </w:r>
          </w:p>
        </w:tc>
      </w:tr>
      <w:tr w:rsidR="00A23EE0" w14:paraId="0AA065B2" w14:textId="77777777">
        <w:tc>
          <w:tcPr>
            <w:tcW w:w="1728" w:type="dxa"/>
          </w:tcPr>
          <w:p w14:paraId="389E8ABD" w14:textId="77777777" w:rsidR="00A23EE0" w:rsidRDefault="001E1853">
            <w:pPr>
              <w:autoSpaceDE w:val="0"/>
              <w:autoSpaceDN w:val="0"/>
              <w:adjustRightInd w:val="0"/>
              <w:spacing w:before="100" w:beforeAutospacing="1" w:after="100" w:afterAutospacing="1"/>
              <w:jc w:val="left"/>
              <w:rPr>
                <w:b/>
                <w:bCs/>
                <w:kern w:val="0"/>
                <w:sz w:val="24"/>
              </w:rPr>
            </w:pPr>
            <w:r>
              <w:rPr>
                <w:b/>
                <w:bCs/>
                <w:kern w:val="0"/>
                <w:sz w:val="24"/>
              </w:rPr>
              <w:t>开始时间</w:t>
            </w:r>
          </w:p>
        </w:tc>
        <w:tc>
          <w:tcPr>
            <w:tcW w:w="0" w:type="auto"/>
          </w:tcPr>
          <w:p w14:paraId="353D4582" w14:textId="77777777" w:rsidR="00A23EE0" w:rsidRDefault="001E1853">
            <w:pPr>
              <w:autoSpaceDE w:val="0"/>
              <w:autoSpaceDN w:val="0"/>
              <w:adjustRightInd w:val="0"/>
              <w:spacing w:before="100" w:beforeAutospacing="1" w:after="100" w:afterAutospacing="1"/>
              <w:jc w:val="left"/>
              <w:rPr>
                <w:kern w:val="0"/>
                <w:sz w:val="24"/>
              </w:rPr>
            </w:pPr>
            <w:r>
              <w:rPr>
                <w:kern w:val="0"/>
                <w:sz w:val="24"/>
              </w:rPr>
              <w:t>设置开始时间。</w:t>
            </w:r>
          </w:p>
        </w:tc>
      </w:tr>
      <w:tr w:rsidR="00A23EE0" w14:paraId="3691F0EB" w14:textId="77777777">
        <w:tc>
          <w:tcPr>
            <w:tcW w:w="1728" w:type="dxa"/>
          </w:tcPr>
          <w:p w14:paraId="466A0C7F" w14:textId="77777777" w:rsidR="00A23EE0" w:rsidRDefault="001E1853">
            <w:pPr>
              <w:autoSpaceDE w:val="0"/>
              <w:autoSpaceDN w:val="0"/>
              <w:adjustRightInd w:val="0"/>
              <w:spacing w:before="100" w:beforeAutospacing="1" w:after="100" w:afterAutospacing="1"/>
              <w:jc w:val="left"/>
              <w:rPr>
                <w:b/>
                <w:bCs/>
                <w:kern w:val="0"/>
                <w:sz w:val="24"/>
              </w:rPr>
            </w:pPr>
            <w:r>
              <w:rPr>
                <w:b/>
                <w:bCs/>
                <w:kern w:val="0"/>
                <w:sz w:val="24"/>
              </w:rPr>
              <w:t>结束时间</w:t>
            </w:r>
          </w:p>
        </w:tc>
        <w:tc>
          <w:tcPr>
            <w:tcW w:w="0" w:type="auto"/>
          </w:tcPr>
          <w:p w14:paraId="6D6E2BC4" w14:textId="77777777" w:rsidR="00A23EE0" w:rsidRDefault="001E1853">
            <w:pPr>
              <w:autoSpaceDE w:val="0"/>
              <w:autoSpaceDN w:val="0"/>
              <w:adjustRightInd w:val="0"/>
              <w:spacing w:before="100" w:beforeAutospacing="1" w:after="100" w:afterAutospacing="1"/>
              <w:jc w:val="left"/>
              <w:rPr>
                <w:kern w:val="0"/>
                <w:sz w:val="24"/>
              </w:rPr>
            </w:pPr>
            <w:r>
              <w:rPr>
                <w:kern w:val="0"/>
                <w:sz w:val="24"/>
              </w:rPr>
              <w:t>设置结束时间。</w:t>
            </w:r>
          </w:p>
        </w:tc>
      </w:tr>
    </w:tbl>
    <w:p w14:paraId="17D444CF" w14:textId="77777777" w:rsidR="00A23EE0" w:rsidRDefault="001E1853">
      <w:pPr>
        <w:pStyle w:val="2"/>
        <w:rPr>
          <w:sz w:val="30"/>
        </w:rPr>
      </w:pPr>
      <w:bookmarkStart w:id="76" w:name="_Toc24481"/>
      <w:r>
        <w:rPr>
          <w:sz w:val="30"/>
        </w:rPr>
        <w:t>查看循环时间表</w:t>
      </w:r>
      <w:bookmarkEnd w:id="76"/>
    </w:p>
    <w:p w14:paraId="45608015" w14:textId="77777777" w:rsidR="00A23EE0" w:rsidRDefault="001E1853">
      <w:pPr>
        <w:autoSpaceDE w:val="0"/>
        <w:autoSpaceDN w:val="0"/>
        <w:adjustRightInd w:val="0"/>
        <w:spacing w:before="100" w:beforeAutospacing="1" w:after="100" w:afterAutospacing="1"/>
        <w:jc w:val="left"/>
        <w:rPr>
          <w:kern w:val="0"/>
          <w:sz w:val="24"/>
        </w:rPr>
      </w:pPr>
      <w:r>
        <w:rPr>
          <w:kern w:val="0"/>
          <w:sz w:val="24"/>
        </w:rPr>
        <w:t>创建循环时间表指定一天中的循环次数或一周中的某些天激活或中止运行防火墙策略。例如，创建循环时间表禁止在工作时间玩游戏。</w:t>
      </w:r>
    </w:p>
    <w:p w14:paraId="221E7907" w14:textId="77777777" w:rsidR="00A23EE0" w:rsidRDefault="001E1853">
      <w:pPr>
        <w:autoSpaceDE w:val="0"/>
        <w:autoSpaceDN w:val="0"/>
        <w:adjustRightInd w:val="0"/>
        <w:spacing w:before="100" w:beforeAutospacing="1" w:after="100" w:afterAutospacing="1"/>
        <w:jc w:val="left"/>
        <w:rPr>
          <w:kern w:val="0"/>
          <w:sz w:val="24"/>
        </w:rPr>
      </w:pPr>
      <w:r>
        <w:rPr>
          <w:b/>
          <w:bCs/>
          <w:kern w:val="0"/>
          <w:sz w:val="24"/>
        </w:rPr>
        <w:t>注意：</w:t>
      </w:r>
      <w:r>
        <w:rPr>
          <w:kern w:val="0"/>
          <w:sz w:val="24"/>
        </w:rPr>
        <w:t>创建循环时间列表时，</w:t>
      </w:r>
      <w:r>
        <w:rPr>
          <w:rFonts w:hint="eastAsia"/>
          <w:kern w:val="0"/>
          <w:sz w:val="24"/>
        </w:rPr>
        <w:t>设置的</w:t>
      </w:r>
      <w:r>
        <w:rPr>
          <w:kern w:val="0"/>
          <w:sz w:val="24"/>
        </w:rPr>
        <w:t>结束时间的设定早于开始时间，那么将在设置的开始时间执行但是结束的时间将托延至接下来一天的设置的结束时间结束任务。</w:t>
      </w:r>
      <w:r>
        <w:rPr>
          <w:kern w:val="0"/>
          <w:sz w:val="24"/>
        </w:rPr>
        <w:t xml:space="preserve"> </w:t>
      </w:r>
      <w:r>
        <w:rPr>
          <w:kern w:val="0"/>
          <w:sz w:val="24"/>
        </w:rPr>
        <w:t>您也可以使用该设置的这一特点创建循环时间列表在一天开始并在接下来的另一天结束。</w:t>
      </w:r>
      <w:r>
        <w:rPr>
          <w:kern w:val="0"/>
          <w:sz w:val="24"/>
        </w:rPr>
        <w:t xml:space="preserve"> </w:t>
      </w:r>
      <w:r>
        <w:rPr>
          <w:kern w:val="0"/>
          <w:sz w:val="24"/>
        </w:rPr>
        <w:t>或将开始与结束设置为同一时间，这样循环时间</w:t>
      </w:r>
      <w:r>
        <w:rPr>
          <w:rFonts w:hint="eastAsia"/>
          <w:kern w:val="0"/>
          <w:sz w:val="24"/>
        </w:rPr>
        <w:t>是</w:t>
      </w:r>
      <w:r>
        <w:rPr>
          <w:kern w:val="0"/>
          <w:sz w:val="24"/>
        </w:rPr>
        <w:t>24</w:t>
      </w:r>
      <w:r>
        <w:rPr>
          <w:kern w:val="0"/>
          <w:sz w:val="24"/>
        </w:rPr>
        <w:t>个小时。</w:t>
      </w:r>
    </w:p>
    <w:p w14:paraId="0615BB64" w14:textId="77777777" w:rsidR="00A23EE0" w:rsidRDefault="001E1853">
      <w:pPr>
        <w:autoSpaceDE w:val="0"/>
        <w:autoSpaceDN w:val="0"/>
        <w:adjustRightInd w:val="0"/>
        <w:spacing w:before="100" w:beforeAutospacing="1" w:after="100" w:afterAutospacing="1"/>
        <w:jc w:val="left"/>
        <w:rPr>
          <w:kern w:val="0"/>
          <w:sz w:val="24"/>
        </w:rPr>
      </w:pPr>
      <w:r>
        <w:rPr>
          <w:kern w:val="0"/>
          <w:sz w:val="24"/>
        </w:rPr>
        <w:t>进入</w:t>
      </w:r>
      <w:r>
        <w:rPr>
          <w:kern w:val="0"/>
          <w:sz w:val="24"/>
        </w:rPr>
        <w:t>“</w:t>
      </w:r>
      <w:r>
        <w:rPr>
          <w:kern w:val="0"/>
          <w:sz w:val="24"/>
        </w:rPr>
        <w:t>防火墙</w:t>
      </w:r>
      <w:r>
        <w:rPr>
          <w:kern w:val="0"/>
          <w:sz w:val="24"/>
        </w:rPr>
        <w:t>&gt;</w:t>
      </w:r>
      <w:r>
        <w:rPr>
          <w:kern w:val="0"/>
          <w:sz w:val="24"/>
        </w:rPr>
        <w:t>时间表</w:t>
      </w:r>
      <w:r>
        <w:rPr>
          <w:kern w:val="0"/>
          <w:sz w:val="24"/>
        </w:rPr>
        <w:t>&gt;</w:t>
      </w:r>
      <w:r>
        <w:rPr>
          <w:rFonts w:hint="eastAsia"/>
          <w:kern w:val="0"/>
          <w:sz w:val="24"/>
        </w:rPr>
        <w:t>循环</w:t>
      </w:r>
      <w:r>
        <w:rPr>
          <w:kern w:val="0"/>
          <w:sz w:val="24"/>
        </w:rPr>
        <w:t>”</w:t>
      </w:r>
      <w:r>
        <w:rPr>
          <w:kern w:val="0"/>
          <w:sz w:val="24"/>
        </w:rPr>
        <w:t>，配置</w:t>
      </w:r>
      <w:r>
        <w:rPr>
          <w:rFonts w:hint="eastAsia"/>
          <w:kern w:val="0"/>
          <w:sz w:val="24"/>
        </w:rPr>
        <w:t>循环</w:t>
      </w:r>
      <w:r>
        <w:rPr>
          <w:kern w:val="0"/>
          <w:sz w:val="24"/>
        </w:rPr>
        <w:t>时间表。</w:t>
      </w:r>
    </w:p>
    <w:p w14:paraId="0AC2A780" w14:textId="77777777" w:rsidR="00A23EE0" w:rsidRDefault="001E1853">
      <w:pPr>
        <w:autoSpaceDE w:val="0"/>
        <w:autoSpaceDN w:val="0"/>
        <w:adjustRightInd w:val="0"/>
        <w:spacing w:before="100" w:beforeAutospacing="1" w:after="100" w:afterAutospacing="1"/>
        <w:jc w:val="left"/>
        <w:rPr>
          <w:b/>
          <w:bCs/>
          <w:kern w:val="0"/>
          <w:sz w:val="24"/>
        </w:rPr>
      </w:pPr>
      <w:r>
        <w:rPr>
          <w:b/>
          <w:bCs/>
          <w:kern w:val="0"/>
          <w:sz w:val="24"/>
        </w:rPr>
        <w:t>图</w:t>
      </w:r>
      <w:r>
        <w:rPr>
          <w:rFonts w:hint="eastAsia"/>
          <w:b/>
          <w:bCs/>
          <w:kern w:val="0"/>
          <w:sz w:val="24"/>
        </w:rPr>
        <w:t>43</w:t>
      </w:r>
      <w:r>
        <w:rPr>
          <w:b/>
          <w:bCs/>
          <w:kern w:val="0"/>
          <w:sz w:val="24"/>
        </w:rPr>
        <w:t>：循环时间表</w:t>
      </w:r>
    </w:p>
    <w:p w14:paraId="68A08781" w14:textId="77777777" w:rsidR="00A23EE0" w:rsidRDefault="001E1853">
      <w:pPr>
        <w:autoSpaceDE w:val="0"/>
        <w:autoSpaceDN w:val="0"/>
        <w:adjustRightInd w:val="0"/>
        <w:spacing w:before="100" w:beforeAutospacing="1" w:after="100" w:afterAutospacing="1"/>
        <w:jc w:val="left"/>
        <w:rPr>
          <w:b/>
          <w:bCs/>
          <w:kern w:val="0"/>
          <w:sz w:val="24"/>
        </w:rPr>
      </w:pPr>
      <w:r>
        <w:rPr>
          <w:b/>
          <w:bCs/>
          <w:noProof/>
          <w:kern w:val="0"/>
          <w:sz w:val="24"/>
        </w:rPr>
        <w:drawing>
          <wp:inline distT="0" distB="0" distL="114300" distR="114300" wp14:anchorId="00BE3456" wp14:editId="1BEA6930">
            <wp:extent cx="5031740" cy="765810"/>
            <wp:effectExtent l="0" t="0" r="16510" b="15240"/>
            <wp:docPr id="3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42"/>
                    <pic:cNvPicPr>
                      <a:picLocks noChangeAspect="1"/>
                    </pic:cNvPicPr>
                  </pic:nvPicPr>
                  <pic:blipFill>
                    <a:blip r:embed="rId51"/>
                    <a:stretch>
                      <a:fillRect/>
                    </a:stretch>
                  </pic:blipFill>
                  <pic:spPr>
                    <a:xfrm>
                      <a:off x="0" y="0"/>
                      <a:ext cx="5031740" cy="765810"/>
                    </a:xfrm>
                    <a:prstGeom prst="rect">
                      <a:avLst/>
                    </a:prstGeom>
                    <a:noFill/>
                    <a:ln>
                      <a:noFill/>
                    </a:ln>
                  </pic:spPr>
                </pic:pic>
              </a:graphicData>
            </a:graphic>
          </wp:inline>
        </w:drawing>
      </w:r>
    </w:p>
    <w:tbl>
      <w:tblPr>
        <w:tblW w:w="8568" w:type="dxa"/>
        <w:tblLook w:val="04A0" w:firstRow="1" w:lastRow="0" w:firstColumn="1" w:lastColumn="0" w:noHBand="0" w:noVBand="1"/>
      </w:tblPr>
      <w:tblGrid>
        <w:gridCol w:w="1368"/>
        <w:gridCol w:w="7200"/>
      </w:tblGrid>
      <w:tr w:rsidR="00A23EE0" w14:paraId="48BE6DAE" w14:textId="77777777">
        <w:tc>
          <w:tcPr>
            <w:tcW w:w="1368" w:type="dxa"/>
          </w:tcPr>
          <w:p w14:paraId="717B4DEE" w14:textId="77777777" w:rsidR="00A23EE0" w:rsidRDefault="001E1853">
            <w:pPr>
              <w:autoSpaceDE w:val="0"/>
              <w:autoSpaceDN w:val="0"/>
              <w:adjustRightInd w:val="0"/>
              <w:spacing w:before="100" w:beforeAutospacing="1" w:after="100" w:afterAutospacing="1"/>
              <w:jc w:val="left"/>
              <w:rPr>
                <w:b/>
                <w:bCs/>
                <w:kern w:val="0"/>
                <w:sz w:val="24"/>
              </w:rPr>
            </w:pPr>
            <w:r>
              <w:rPr>
                <w:b/>
                <w:bCs/>
                <w:kern w:val="0"/>
                <w:sz w:val="24"/>
              </w:rPr>
              <w:t>新建</w:t>
            </w:r>
          </w:p>
        </w:tc>
        <w:tc>
          <w:tcPr>
            <w:tcW w:w="7200" w:type="dxa"/>
          </w:tcPr>
          <w:p w14:paraId="22699D26" w14:textId="77777777" w:rsidR="00A23EE0" w:rsidRDefault="001E1853">
            <w:pPr>
              <w:autoSpaceDE w:val="0"/>
              <w:autoSpaceDN w:val="0"/>
              <w:adjustRightInd w:val="0"/>
              <w:spacing w:before="100" w:beforeAutospacing="1" w:after="100" w:afterAutospacing="1"/>
              <w:jc w:val="left"/>
              <w:rPr>
                <w:kern w:val="0"/>
                <w:sz w:val="24"/>
              </w:rPr>
            </w:pPr>
            <w:r>
              <w:rPr>
                <w:kern w:val="0"/>
                <w:sz w:val="24"/>
              </w:rPr>
              <w:t>点击新建添加循环时间表。</w:t>
            </w:r>
          </w:p>
        </w:tc>
      </w:tr>
      <w:tr w:rsidR="00A23EE0" w14:paraId="33032163" w14:textId="77777777">
        <w:tc>
          <w:tcPr>
            <w:tcW w:w="1368" w:type="dxa"/>
          </w:tcPr>
          <w:p w14:paraId="4C8292DD" w14:textId="77777777" w:rsidR="00A23EE0" w:rsidRDefault="001E1853">
            <w:pPr>
              <w:autoSpaceDE w:val="0"/>
              <w:autoSpaceDN w:val="0"/>
              <w:adjustRightInd w:val="0"/>
              <w:spacing w:before="100" w:beforeAutospacing="1" w:after="100" w:afterAutospacing="1"/>
              <w:jc w:val="left"/>
              <w:rPr>
                <w:b/>
                <w:bCs/>
                <w:kern w:val="0"/>
                <w:sz w:val="24"/>
              </w:rPr>
            </w:pPr>
            <w:r>
              <w:rPr>
                <w:b/>
                <w:bCs/>
                <w:kern w:val="0"/>
                <w:sz w:val="24"/>
              </w:rPr>
              <w:t>名称</w:t>
            </w:r>
          </w:p>
        </w:tc>
        <w:tc>
          <w:tcPr>
            <w:tcW w:w="7200" w:type="dxa"/>
          </w:tcPr>
          <w:p w14:paraId="4848FC48" w14:textId="77777777" w:rsidR="00A23EE0" w:rsidRDefault="001E1853">
            <w:pPr>
              <w:autoSpaceDE w:val="0"/>
              <w:autoSpaceDN w:val="0"/>
              <w:adjustRightInd w:val="0"/>
              <w:spacing w:before="100" w:beforeAutospacing="1" w:after="100" w:afterAutospacing="1"/>
              <w:jc w:val="left"/>
              <w:rPr>
                <w:kern w:val="0"/>
                <w:sz w:val="24"/>
              </w:rPr>
            </w:pPr>
            <w:r>
              <w:rPr>
                <w:kern w:val="0"/>
                <w:sz w:val="24"/>
              </w:rPr>
              <w:t>循环时间表的名称。</w:t>
            </w:r>
          </w:p>
        </w:tc>
      </w:tr>
      <w:tr w:rsidR="00A23EE0" w14:paraId="52C84C0A" w14:textId="77777777">
        <w:tc>
          <w:tcPr>
            <w:tcW w:w="1368" w:type="dxa"/>
          </w:tcPr>
          <w:p w14:paraId="1A249488" w14:textId="77777777" w:rsidR="00A23EE0" w:rsidRDefault="001E1853">
            <w:pPr>
              <w:autoSpaceDE w:val="0"/>
              <w:autoSpaceDN w:val="0"/>
              <w:adjustRightInd w:val="0"/>
              <w:spacing w:before="100" w:beforeAutospacing="1" w:after="100" w:afterAutospacing="1"/>
              <w:jc w:val="left"/>
              <w:rPr>
                <w:b/>
                <w:bCs/>
                <w:kern w:val="0"/>
                <w:sz w:val="24"/>
              </w:rPr>
            </w:pPr>
            <w:r>
              <w:rPr>
                <w:b/>
                <w:bCs/>
                <w:kern w:val="0"/>
                <w:sz w:val="24"/>
              </w:rPr>
              <w:t>工作日</w:t>
            </w:r>
          </w:p>
        </w:tc>
        <w:tc>
          <w:tcPr>
            <w:tcW w:w="7200" w:type="dxa"/>
          </w:tcPr>
          <w:p w14:paraId="0862D66A" w14:textId="77777777" w:rsidR="00A23EE0" w:rsidRDefault="001E1853">
            <w:pPr>
              <w:autoSpaceDE w:val="0"/>
              <w:autoSpaceDN w:val="0"/>
              <w:adjustRightInd w:val="0"/>
              <w:spacing w:before="100" w:beforeAutospacing="1" w:after="100" w:afterAutospacing="1"/>
              <w:jc w:val="left"/>
              <w:rPr>
                <w:kern w:val="0"/>
                <w:sz w:val="24"/>
              </w:rPr>
            </w:pPr>
            <w:r>
              <w:rPr>
                <w:kern w:val="0"/>
                <w:sz w:val="24"/>
              </w:rPr>
              <w:t>循环时间表激活的时间（一周中每天英文名称大写首字母）。</w:t>
            </w:r>
          </w:p>
        </w:tc>
      </w:tr>
      <w:tr w:rsidR="00A23EE0" w14:paraId="20CE8A08" w14:textId="77777777">
        <w:tc>
          <w:tcPr>
            <w:tcW w:w="1368" w:type="dxa"/>
          </w:tcPr>
          <w:p w14:paraId="691A09ED" w14:textId="77777777" w:rsidR="00A23EE0" w:rsidRDefault="001E1853">
            <w:pPr>
              <w:autoSpaceDE w:val="0"/>
              <w:autoSpaceDN w:val="0"/>
              <w:adjustRightInd w:val="0"/>
              <w:spacing w:before="100" w:beforeAutospacing="1" w:after="100" w:afterAutospacing="1"/>
              <w:jc w:val="left"/>
              <w:rPr>
                <w:b/>
                <w:bCs/>
                <w:kern w:val="0"/>
                <w:sz w:val="24"/>
              </w:rPr>
            </w:pPr>
            <w:r>
              <w:rPr>
                <w:b/>
                <w:bCs/>
                <w:kern w:val="0"/>
                <w:sz w:val="24"/>
              </w:rPr>
              <w:t>开始时间</w:t>
            </w:r>
          </w:p>
        </w:tc>
        <w:tc>
          <w:tcPr>
            <w:tcW w:w="7200" w:type="dxa"/>
          </w:tcPr>
          <w:p w14:paraId="26FBB153" w14:textId="77777777" w:rsidR="00A23EE0" w:rsidRDefault="001E1853">
            <w:pPr>
              <w:autoSpaceDE w:val="0"/>
              <w:autoSpaceDN w:val="0"/>
              <w:adjustRightInd w:val="0"/>
              <w:spacing w:before="100" w:beforeAutospacing="1" w:after="100" w:afterAutospacing="1"/>
              <w:jc w:val="left"/>
              <w:rPr>
                <w:kern w:val="0"/>
                <w:sz w:val="24"/>
              </w:rPr>
            </w:pPr>
            <w:r>
              <w:rPr>
                <w:kern w:val="0"/>
                <w:sz w:val="24"/>
              </w:rPr>
              <w:t>循环时间表的开始时间。</w:t>
            </w:r>
          </w:p>
        </w:tc>
      </w:tr>
      <w:tr w:rsidR="00A23EE0" w14:paraId="00F46B7D" w14:textId="77777777">
        <w:tc>
          <w:tcPr>
            <w:tcW w:w="1368" w:type="dxa"/>
          </w:tcPr>
          <w:p w14:paraId="2E921652" w14:textId="77777777" w:rsidR="00A23EE0" w:rsidRDefault="001E1853">
            <w:pPr>
              <w:autoSpaceDE w:val="0"/>
              <w:autoSpaceDN w:val="0"/>
              <w:adjustRightInd w:val="0"/>
              <w:spacing w:before="100" w:beforeAutospacing="1" w:after="100" w:afterAutospacing="1"/>
              <w:jc w:val="left"/>
              <w:rPr>
                <w:b/>
                <w:bCs/>
                <w:kern w:val="0"/>
                <w:sz w:val="24"/>
              </w:rPr>
            </w:pPr>
            <w:r>
              <w:rPr>
                <w:b/>
                <w:bCs/>
                <w:kern w:val="0"/>
                <w:sz w:val="24"/>
              </w:rPr>
              <w:t>结束时间</w:t>
            </w:r>
          </w:p>
        </w:tc>
        <w:tc>
          <w:tcPr>
            <w:tcW w:w="7200" w:type="dxa"/>
          </w:tcPr>
          <w:p w14:paraId="356F1138" w14:textId="77777777" w:rsidR="00A23EE0" w:rsidRDefault="001E1853">
            <w:pPr>
              <w:autoSpaceDE w:val="0"/>
              <w:autoSpaceDN w:val="0"/>
              <w:adjustRightInd w:val="0"/>
              <w:spacing w:before="100" w:beforeAutospacing="1" w:after="100" w:afterAutospacing="1"/>
              <w:jc w:val="left"/>
              <w:rPr>
                <w:kern w:val="0"/>
                <w:sz w:val="24"/>
              </w:rPr>
            </w:pPr>
            <w:r>
              <w:rPr>
                <w:kern w:val="0"/>
                <w:sz w:val="24"/>
              </w:rPr>
              <w:t>循环时间表的结束时间。</w:t>
            </w:r>
          </w:p>
        </w:tc>
      </w:tr>
      <w:tr w:rsidR="00A23EE0" w14:paraId="679E57CB" w14:textId="77777777">
        <w:tc>
          <w:tcPr>
            <w:tcW w:w="1368" w:type="dxa"/>
          </w:tcPr>
          <w:p w14:paraId="3BCC3B3B" w14:textId="77777777" w:rsidR="00A23EE0" w:rsidRDefault="001E1853">
            <w:pPr>
              <w:autoSpaceDE w:val="0"/>
              <w:autoSpaceDN w:val="0"/>
              <w:adjustRightInd w:val="0"/>
              <w:spacing w:before="100" w:beforeAutospacing="1" w:after="100" w:afterAutospacing="1"/>
              <w:jc w:val="left"/>
              <w:rPr>
                <w:b/>
                <w:bCs/>
                <w:kern w:val="0"/>
                <w:sz w:val="24"/>
              </w:rPr>
            </w:pPr>
            <w:r>
              <w:rPr>
                <w:b/>
                <w:bCs/>
                <w:kern w:val="0"/>
                <w:sz w:val="24"/>
              </w:rPr>
              <w:t>删除图标</w:t>
            </w:r>
          </w:p>
        </w:tc>
        <w:tc>
          <w:tcPr>
            <w:tcW w:w="7200" w:type="dxa"/>
          </w:tcPr>
          <w:p w14:paraId="25090F58" w14:textId="77777777" w:rsidR="00A23EE0" w:rsidRDefault="001E1853">
            <w:pPr>
              <w:autoSpaceDE w:val="0"/>
              <w:autoSpaceDN w:val="0"/>
              <w:adjustRightInd w:val="0"/>
              <w:spacing w:before="100" w:beforeAutospacing="1" w:after="100" w:afterAutospacing="1"/>
              <w:jc w:val="left"/>
              <w:rPr>
                <w:kern w:val="0"/>
                <w:sz w:val="24"/>
              </w:rPr>
            </w:pPr>
            <w:r>
              <w:rPr>
                <w:kern w:val="0"/>
                <w:sz w:val="24"/>
              </w:rPr>
              <w:t>点击删除列表中的条目。不是应用在防火墙策略中的时间列表条目才可以被删除。</w:t>
            </w:r>
          </w:p>
        </w:tc>
      </w:tr>
      <w:tr w:rsidR="00A23EE0" w14:paraId="63219F7A" w14:textId="77777777">
        <w:tc>
          <w:tcPr>
            <w:tcW w:w="1368" w:type="dxa"/>
          </w:tcPr>
          <w:p w14:paraId="409AE2C2" w14:textId="77777777" w:rsidR="00A23EE0" w:rsidRDefault="001E1853">
            <w:pPr>
              <w:autoSpaceDE w:val="0"/>
              <w:autoSpaceDN w:val="0"/>
              <w:adjustRightInd w:val="0"/>
              <w:spacing w:before="100" w:beforeAutospacing="1" w:after="100" w:afterAutospacing="1"/>
              <w:jc w:val="left"/>
              <w:rPr>
                <w:b/>
                <w:bCs/>
                <w:kern w:val="0"/>
                <w:sz w:val="24"/>
              </w:rPr>
            </w:pPr>
            <w:r>
              <w:rPr>
                <w:b/>
                <w:bCs/>
                <w:kern w:val="0"/>
                <w:sz w:val="24"/>
              </w:rPr>
              <w:t>编辑图标</w:t>
            </w:r>
          </w:p>
        </w:tc>
        <w:tc>
          <w:tcPr>
            <w:tcW w:w="7200" w:type="dxa"/>
          </w:tcPr>
          <w:p w14:paraId="10FA086B" w14:textId="77777777" w:rsidR="00A23EE0" w:rsidRDefault="001E1853">
            <w:pPr>
              <w:autoSpaceDE w:val="0"/>
              <w:autoSpaceDN w:val="0"/>
              <w:adjustRightInd w:val="0"/>
              <w:spacing w:before="100" w:beforeAutospacing="1" w:after="100" w:afterAutospacing="1"/>
              <w:jc w:val="left"/>
              <w:rPr>
                <w:kern w:val="0"/>
                <w:sz w:val="24"/>
              </w:rPr>
            </w:pPr>
            <w:r>
              <w:rPr>
                <w:kern w:val="0"/>
                <w:sz w:val="24"/>
              </w:rPr>
              <w:t>点击编辑循环时间表。</w:t>
            </w:r>
          </w:p>
        </w:tc>
      </w:tr>
    </w:tbl>
    <w:p w14:paraId="1BEFE46A" w14:textId="77777777" w:rsidR="00A23EE0" w:rsidRDefault="001E1853">
      <w:pPr>
        <w:pStyle w:val="2"/>
        <w:rPr>
          <w:sz w:val="30"/>
        </w:rPr>
      </w:pPr>
      <w:bookmarkStart w:id="77" w:name="_Toc30320"/>
      <w:r>
        <w:rPr>
          <w:sz w:val="30"/>
        </w:rPr>
        <w:t>配置循环时间表</w:t>
      </w:r>
      <w:bookmarkEnd w:id="77"/>
    </w:p>
    <w:p w14:paraId="5D1A68DC" w14:textId="77777777" w:rsidR="00A23EE0" w:rsidRDefault="001E1853">
      <w:pPr>
        <w:autoSpaceDE w:val="0"/>
        <w:autoSpaceDN w:val="0"/>
        <w:adjustRightInd w:val="0"/>
        <w:spacing w:before="100" w:beforeAutospacing="1" w:after="100" w:afterAutospacing="1"/>
        <w:jc w:val="left"/>
        <w:rPr>
          <w:kern w:val="0"/>
          <w:sz w:val="24"/>
        </w:rPr>
      </w:pPr>
      <w:r>
        <w:rPr>
          <w:kern w:val="0"/>
          <w:sz w:val="24"/>
        </w:rPr>
        <w:t>进入</w:t>
      </w:r>
      <w:r>
        <w:rPr>
          <w:kern w:val="0"/>
          <w:sz w:val="24"/>
        </w:rPr>
        <w:t>“</w:t>
      </w:r>
      <w:r>
        <w:rPr>
          <w:kern w:val="0"/>
          <w:sz w:val="24"/>
        </w:rPr>
        <w:t>防火墙</w:t>
      </w:r>
      <w:r>
        <w:rPr>
          <w:kern w:val="0"/>
          <w:sz w:val="24"/>
        </w:rPr>
        <w:t>&gt;</w:t>
      </w:r>
      <w:r>
        <w:rPr>
          <w:kern w:val="0"/>
          <w:sz w:val="24"/>
        </w:rPr>
        <w:t>时间表</w:t>
      </w:r>
      <w:r>
        <w:rPr>
          <w:kern w:val="0"/>
          <w:sz w:val="24"/>
        </w:rPr>
        <w:t>&gt;</w:t>
      </w:r>
      <w:r>
        <w:rPr>
          <w:kern w:val="0"/>
          <w:sz w:val="24"/>
        </w:rPr>
        <w:t>循环</w:t>
      </w:r>
      <w:r>
        <w:rPr>
          <w:kern w:val="0"/>
          <w:sz w:val="24"/>
        </w:rPr>
        <w:t>”</w:t>
      </w:r>
      <w:r>
        <w:rPr>
          <w:kern w:val="0"/>
          <w:sz w:val="24"/>
        </w:rPr>
        <w:t>，可以配置循环时间表。</w:t>
      </w:r>
      <w:r>
        <w:rPr>
          <w:rFonts w:hint="eastAsia"/>
          <w:kern w:val="0"/>
          <w:sz w:val="24"/>
        </w:rPr>
        <w:t>也可以</w:t>
      </w:r>
      <w:r>
        <w:rPr>
          <w:kern w:val="0"/>
          <w:sz w:val="24"/>
        </w:rPr>
        <w:t>在配置防火墙策略时，</w:t>
      </w:r>
      <w:r>
        <w:rPr>
          <w:kern w:val="0"/>
          <w:sz w:val="24"/>
        </w:rPr>
        <w:t>“</w:t>
      </w:r>
      <w:r>
        <w:rPr>
          <w:kern w:val="0"/>
          <w:sz w:val="24"/>
        </w:rPr>
        <w:t>时间表</w:t>
      </w:r>
      <w:r>
        <w:rPr>
          <w:kern w:val="0"/>
          <w:sz w:val="24"/>
        </w:rPr>
        <w:t>”</w:t>
      </w:r>
      <w:r>
        <w:rPr>
          <w:kern w:val="0"/>
          <w:sz w:val="24"/>
        </w:rPr>
        <w:t>选项的下拉菜单中点击</w:t>
      </w:r>
      <w:r>
        <w:rPr>
          <w:kern w:val="0"/>
          <w:sz w:val="24"/>
        </w:rPr>
        <w:t>“</w:t>
      </w:r>
      <w:r>
        <w:rPr>
          <w:kern w:val="0"/>
          <w:sz w:val="24"/>
        </w:rPr>
        <w:t>新建</w:t>
      </w:r>
      <w:r>
        <w:rPr>
          <w:kern w:val="0"/>
          <w:sz w:val="24"/>
        </w:rPr>
        <w:t>”</w:t>
      </w:r>
      <w:r>
        <w:rPr>
          <w:kern w:val="0"/>
          <w:sz w:val="24"/>
        </w:rPr>
        <w:t>可以创建时间表。</w:t>
      </w:r>
    </w:p>
    <w:p w14:paraId="59359C28" w14:textId="77777777" w:rsidR="00A23EE0" w:rsidRDefault="001E1853">
      <w:pPr>
        <w:autoSpaceDE w:val="0"/>
        <w:autoSpaceDN w:val="0"/>
        <w:adjustRightInd w:val="0"/>
        <w:spacing w:before="100" w:beforeAutospacing="1" w:after="100" w:afterAutospacing="1"/>
        <w:jc w:val="left"/>
        <w:rPr>
          <w:kern w:val="0"/>
          <w:sz w:val="24"/>
        </w:rPr>
      </w:pPr>
      <w:r>
        <w:rPr>
          <w:kern w:val="0"/>
          <w:sz w:val="24"/>
        </w:rPr>
        <w:t>将开始与结束时间设置为</w:t>
      </w:r>
      <w:r>
        <w:rPr>
          <w:kern w:val="0"/>
          <w:sz w:val="24"/>
        </w:rPr>
        <w:t>00</w:t>
      </w:r>
      <w:r>
        <w:rPr>
          <w:kern w:val="0"/>
          <w:sz w:val="24"/>
        </w:rPr>
        <w:t>表示设置策略整天都在激活状态。</w:t>
      </w:r>
    </w:p>
    <w:p w14:paraId="78B49B5F" w14:textId="77777777" w:rsidR="00A23EE0" w:rsidRDefault="001E1853">
      <w:pPr>
        <w:autoSpaceDE w:val="0"/>
        <w:autoSpaceDN w:val="0"/>
        <w:adjustRightInd w:val="0"/>
        <w:spacing w:before="100" w:beforeAutospacing="1" w:after="100" w:afterAutospacing="1"/>
        <w:jc w:val="left"/>
        <w:rPr>
          <w:b/>
          <w:bCs/>
          <w:kern w:val="0"/>
          <w:sz w:val="24"/>
        </w:rPr>
      </w:pPr>
      <w:r>
        <w:rPr>
          <w:b/>
          <w:bCs/>
          <w:kern w:val="0"/>
          <w:sz w:val="24"/>
        </w:rPr>
        <w:t>图</w:t>
      </w:r>
      <w:r>
        <w:rPr>
          <w:rFonts w:hint="eastAsia"/>
          <w:b/>
          <w:bCs/>
          <w:kern w:val="0"/>
          <w:sz w:val="24"/>
        </w:rPr>
        <w:t>44</w:t>
      </w:r>
      <w:r>
        <w:rPr>
          <w:b/>
          <w:bCs/>
          <w:kern w:val="0"/>
          <w:sz w:val="24"/>
        </w:rPr>
        <w:t>：循环时间表选项</w:t>
      </w:r>
    </w:p>
    <w:p w14:paraId="43B97A7B" w14:textId="77777777" w:rsidR="00A23EE0" w:rsidRDefault="001E1853">
      <w:pPr>
        <w:autoSpaceDE w:val="0"/>
        <w:autoSpaceDN w:val="0"/>
        <w:adjustRightInd w:val="0"/>
        <w:spacing w:before="100" w:beforeAutospacing="1" w:after="100" w:afterAutospacing="1"/>
        <w:jc w:val="left"/>
        <w:rPr>
          <w:b/>
          <w:bCs/>
          <w:kern w:val="0"/>
          <w:sz w:val="24"/>
        </w:rPr>
      </w:pPr>
      <w:r>
        <w:rPr>
          <w:b/>
          <w:bCs/>
          <w:noProof/>
          <w:kern w:val="0"/>
          <w:sz w:val="24"/>
        </w:rPr>
        <w:drawing>
          <wp:inline distT="0" distB="0" distL="114300" distR="114300" wp14:anchorId="0AD214C8" wp14:editId="3874006E">
            <wp:extent cx="5031105" cy="1881505"/>
            <wp:effectExtent l="0" t="0" r="17145" b="4445"/>
            <wp:docPr id="3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43"/>
                    <pic:cNvPicPr>
                      <a:picLocks noChangeAspect="1"/>
                    </pic:cNvPicPr>
                  </pic:nvPicPr>
                  <pic:blipFill>
                    <a:blip r:embed="rId52"/>
                    <a:stretch>
                      <a:fillRect/>
                    </a:stretch>
                  </pic:blipFill>
                  <pic:spPr>
                    <a:xfrm>
                      <a:off x="0" y="0"/>
                      <a:ext cx="5031105" cy="1881505"/>
                    </a:xfrm>
                    <a:prstGeom prst="rect">
                      <a:avLst/>
                    </a:prstGeom>
                    <a:noFill/>
                    <a:ln>
                      <a:noFill/>
                    </a:ln>
                  </pic:spPr>
                </pic:pic>
              </a:graphicData>
            </a:graphic>
          </wp:inline>
        </w:drawing>
      </w:r>
    </w:p>
    <w:tbl>
      <w:tblPr>
        <w:tblW w:w="0" w:type="auto"/>
        <w:tblLook w:val="04A0" w:firstRow="1" w:lastRow="0" w:firstColumn="1" w:lastColumn="0" w:noHBand="0" w:noVBand="1"/>
      </w:tblPr>
      <w:tblGrid>
        <w:gridCol w:w="1180"/>
        <w:gridCol w:w="5256"/>
      </w:tblGrid>
      <w:tr w:rsidR="00A23EE0" w14:paraId="517F496E" w14:textId="77777777">
        <w:tc>
          <w:tcPr>
            <w:tcW w:w="0" w:type="auto"/>
          </w:tcPr>
          <w:p w14:paraId="3D9C9AF9" w14:textId="77777777" w:rsidR="00A23EE0" w:rsidRDefault="001E1853">
            <w:pPr>
              <w:autoSpaceDE w:val="0"/>
              <w:autoSpaceDN w:val="0"/>
              <w:adjustRightInd w:val="0"/>
              <w:spacing w:before="100" w:beforeAutospacing="1" w:after="100" w:afterAutospacing="1"/>
              <w:jc w:val="left"/>
              <w:rPr>
                <w:b/>
                <w:bCs/>
                <w:kern w:val="0"/>
                <w:sz w:val="24"/>
              </w:rPr>
            </w:pPr>
            <w:r>
              <w:rPr>
                <w:b/>
                <w:bCs/>
                <w:kern w:val="0"/>
                <w:sz w:val="24"/>
              </w:rPr>
              <w:t>名称</w:t>
            </w:r>
          </w:p>
        </w:tc>
        <w:tc>
          <w:tcPr>
            <w:tcW w:w="0" w:type="auto"/>
          </w:tcPr>
          <w:p w14:paraId="3BF21793" w14:textId="77777777" w:rsidR="00A23EE0" w:rsidRDefault="001E1853">
            <w:pPr>
              <w:autoSpaceDE w:val="0"/>
              <w:autoSpaceDN w:val="0"/>
              <w:adjustRightInd w:val="0"/>
              <w:spacing w:before="100" w:beforeAutospacing="1" w:after="100" w:afterAutospacing="1"/>
              <w:jc w:val="left"/>
              <w:rPr>
                <w:kern w:val="0"/>
                <w:sz w:val="24"/>
              </w:rPr>
            </w:pPr>
            <w:r>
              <w:rPr>
                <w:kern w:val="0"/>
                <w:sz w:val="24"/>
              </w:rPr>
              <w:t>输入循环时间表的名称。</w:t>
            </w:r>
          </w:p>
        </w:tc>
      </w:tr>
      <w:tr w:rsidR="00A23EE0" w14:paraId="284AFC80" w14:textId="77777777">
        <w:tc>
          <w:tcPr>
            <w:tcW w:w="0" w:type="auto"/>
          </w:tcPr>
          <w:p w14:paraId="1B30D170" w14:textId="77777777" w:rsidR="00A23EE0" w:rsidRDefault="001E1853">
            <w:pPr>
              <w:autoSpaceDE w:val="0"/>
              <w:autoSpaceDN w:val="0"/>
              <w:adjustRightInd w:val="0"/>
              <w:spacing w:before="100" w:beforeAutospacing="1" w:after="100" w:afterAutospacing="1"/>
              <w:jc w:val="left"/>
              <w:rPr>
                <w:b/>
                <w:bCs/>
                <w:kern w:val="0"/>
                <w:sz w:val="24"/>
              </w:rPr>
            </w:pPr>
            <w:r>
              <w:rPr>
                <w:b/>
                <w:bCs/>
                <w:kern w:val="0"/>
                <w:sz w:val="24"/>
              </w:rPr>
              <w:t>工作日</w:t>
            </w:r>
          </w:p>
        </w:tc>
        <w:tc>
          <w:tcPr>
            <w:tcW w:w="0" w:type="auto"/>
          </w:tcPr>
          <w:p w14:paraId="3ADF6C50" w14:textId="77777777" w:rsidR="00A23EE0" w:rsidRDefault="001E1853">
            <w:pPr>
              <w:autoSpaceDE w:val="0"/>
              <w:autoSpaceDN w:val="0"/>
              <w:adjustRightInd w:val="0"/>
              <w:spacing w:before="100" w:beforeAutospacing="1" w:after="100" w:afterAutospacing="1"/>
              <w:jc w:val="left"/>
              <w:rPr>
                <w:kern w:val="0"/>
                <w:sz w:val="24"/>
              </w:rPr>
            </w:pPr>
            <w:r>
              <w:rPr>
                <w:kern w:val="0"/>
                <w:sz w:val="24"/>
              </w:rPr>
              <w:t>选择激活循环时间表的时间（一周中的某天）。</w:t>
            </w:r>
          </w:p>
        </w:tc>
      </w:tr>
      <w:tr w:rsidR="00A23EE0" w14:paraId="54AC657C" w14:textId="77777777">
        <w:tc>
          <w:tcPr>
            <w:tcW w:w="0" w:type="auto"/>
          </w:tcPr>
          <w:p w14:paraId="5FC58042" w14:textId="77777777" w:rsidR="00A23EE0" w:rsidRDefault="001E1853">
            <w:pPr>
              <w:autoSpaceDE w:val="0"/>
              <w:autoSpaceDN w:val="0"/>
              <w:adjustRightInd w:val="0"/>
              <w:spacing w:before="100" w:beforeAutospacing="1" w:after="100" w:afterAutospacing="1"/>
              <w:jc w:val="left"/>
              <w:rPr>
                <w:b/>
                <w:bCs/>
                <w:kern w:val="0"/>
                <w:sz w:val="24"/>
              </w:rPr>
            </w:pPr>
            <w:r>
              <w:rPr>
                <w:b/>
                <w:bCs/>
                <w:kern w:val="0"/>
                <w:sz w:val="24"/>
              </w:rPr>
              <w:t>开始时间</w:t>
            </w:r>
          </w:p>
        </w:tc>
        <w:tc>
          <w:tcPr>
            <w:tcW w:w="0" w:type="auto"/>
          </w:tcPr>
          <w:p w14:paraId="36D641F0" w14:textId="77777777" w:rsidR="00A23EE0" w:rsidRDefault="001E1853">
            <w:pPr>
              <w:autoSpaceDE w:val="0"/>
              <w:autoSpaceDN w:val="0"/>
              <w:adjustRightInd w:val="0"/>
              <w:spacing w:before="100" w:beforeAutospacing="1" w:after="100" w:afterAutospacing="1"/>
              <w:jc w:val="left"/>
              <w:rPr>
                <w:kern w:val="0"/>
                <w:sz w:val="24"/>
              </w:rPr>
            </w:pPr>
            <w:r>
              <w:rPr>
                <w:kern w:val="0"/>
                <w:sz w:val="24"/>
              </w:rPr>
              <w:t>设置循环时间表的开始时间。</w:t>
            </w:r>
          </w:p>
        </w:tc>
      </w:tr>
      <w:tr w:rsidR="00A23EE0" w14:paraId="3F4A22B2" w14:textId="77777777">
        <w:tc>
          <w:tcPr>
            <w:tcW w:w="0" w:type="auto"/>
          </w:tcPr>
          <w:p w14:paraId="74BE22F4" w14:textId="77777777" w:rsidR="00A23EE0" w:rsidRDefault="001E1853">
            <w:pPr>
              <w:autoSpaceDE w:val="0"/>
              <w:autoSpaceDN w:val="0"/>
              <w:adjustRightInd w:val="0"/>
              <w:spacing w:before="100" w:beforeAutospacing="1" w:after="100" w:afterAutospacing="1"/>
              <w:jc w:val="left"/>
              <w:rPr>
                <w:b/>
                <w:bCs/>
                <w:kern w:val="0"/>
                <w:sz w:val="24"/>
              </w:rPr>
            </w:pPr>
            <w:r>
              <w:rPr>
                <w:b/>
                <w:bCs/>
                <w:kern w:val="0"/>
                <w:sz w:val="24"/>
              </w:rPr>
              <w:t>停止时间</w:t>
            </w:r>
          </w:p>
        </w:tc>
        <w:tc>
          <w:tcPr>
            <w:tcW w:w="0" w:type="auto"/>
          </w:tcPr>
          <w:p w14:paraId="3D4FF3D6" w14:textId="77777777" w:rsidR="00A23EE0" w:rsidRDefault="001E1853">
            <w:pPr>
              <w:autoSpaceDE w:val="0"/>
              <w:autoSpaceDN w:val="0"/>
              <w:adjustRightInd w:val="0"/>
              <w:spacing w:before="100" w:beforeAutospacing="1" w:after="100" w:afterAutospacing="1"/>
              <w:jc w:val="left"/>
              <w:rPr>
                <w:kern w:val="0"/>
                <w:sz w:val="24"/>
              </w:rPr>
            </w:pPr>
            <w:r>
              <w:rPr>
                <w:kern w:val="0"/>
                <w:sz w:val="24"/>
              </w:rPr>
              <w:t>设置循环时间表的停止的时间。</w:t>
            </w:r>
          </w:p>
        </w:tc>
      </w:tr>
    </w:tbl>
    <w:p w14:paraId="1A21EB38" w14:textId="77777777" w:rsidR="00A23EE0" w:rsidRDefault="00A23EE0">
      <w:pPr>
        <w:autoSpaceDE w:val="0"/>
        <w:autoSpaceDN w:val="0"/>
        <w:adjustRightInd w:val="0"/>
        <w:jc w:val="left"/>
        <w:rPr>
          <w:kern w:val="0"/>
          <w:sz w:val="24"/>
        </w:rPr>
      </w:pPr>
    </w:p>
    <w:p w14:paraId="2249940B" w14:textId="77777777" w:rsidR="00A23EE0" w:rsidRDefault="001E1853">
      <w:pPr>
        <w:pStyle w:val="1"/>
        <w:rPr>
          <w:kern w:val="0"/>
        </w:rPr>
      </w:pPr>
      <w:r>
        <w:rPr>
          <w:kern w:val="0"/>
          <w:sz w:val="24"/>
        </w:rPr>
        <w:br w:type="page"/>
      </w:r>
      <w:bookmarkStart w:id="78" w:name="_Toc18592"/>
      <w:r>
        <w:rPr>
          <w:kern w:val="0"/>
        </w:rPr>
        <w:t>防火墙虚拟</w:t>
      </w:r>
      <w:r>
        <w:rPr>
          <w:kern w:val="0"/>
        </w:rPr>
        <w:t>IP</w:t>
      </w:r>
      <w:r>
        <w:rPr>
          <w:kern w:val="0"/>
        </w:rPr>
        <w:t>地址配置</w:t>
      </w:r>
      <w:bookmarkEnd w:id="78"/>
    </w:p>
    <w:p w14:paraId="7BC13585" w14:textId="77777777" w:rsidR="00A23EE0" w:rsidRDefault="001E1853">
      <w:pPr>
        <w:autoSpaceDE w:val="0"/>
        <w:autoSpaceDN w:val="0"/>
        <w:adjustRightInd w:val="0"/>
        <w:spacing w:before="100" w:beforeAutospacing="1" w:after="100" w:afterAutospacing="1"/>
        <w:jc w:val="left"/>
        <w:rPr>
          <w:kern w:val="0"/>
          <w:sz w:val="24"/>
        </w:rPr>
      </w:pPr>
      <w:r>
        <w:rPr>
          <w:rFonts w:hint="eastAsia"/>
          <w:kern w:val="0"/>
          <w:sz w:val="24"/>
        </w:rPr>
        <w:t>虚拟</w:t>
      </w:r>
      <w:r>
        <w:rPr>
          <w:rFonts w:hint="eastAsia"/>
          <w:kern w:val="0"/>
          <w:sz w:val="24"/>
        </w:rPr>
        <w:t>IP</w:t>
      </w:r>
      <w:r>
        <w:rPr>
          <w:rFonts w:hint="eastAsia"/>
          <w:kern w:val="0"/>
          <w:sz w:val="24"/>
        </w:rPr>
        <w:t>地址（</w:t>
      </w:r>
      <w:r>
        <w:rPr>
          <w:rFonts w:hint="eastAsia"/>
          <w:kern w:val="0"/>
          <w:sz w:val="24"/>
        </w:rPr>
        <w:t xml:space="preserve">VIP: Virtual IP </w:t>
      </w:r>
      <w:r>
        <w:rPr>
          <w:rFonts w:hint="eastAsia"/>
          <w:kern w:val="0"/>
          <w:sz w:val="24"/>
        </w:rPr>
        <w:t>Address</w:t>
      </w:r>
      <w:r>
        <w:rPr>
          <w:rFonts w:hint="eastAsia"/>
          <w:kern w:val="0"/>
          <w:sz w:val="24"/>
        </w:rPr>
        <w:t>），创建防火墙策略时转换接收到数据包的</w:t>
      </w:r>
      <w:r>
        <w:rPr>
          <w:rFonts w:hint="eastAsia"/>
          <w:kern w:val="0"/>
          <w:sz w:val="24"/>
        </w:rPr>
        <w:t>IP</w:t>
      </w:r>
      <w:r>
        <w:rPr>
          <w:rFonts w:hint="eastAsia"/>
          <w:kern w:val="0"/>
          <w:sz w:val="24"/>
        </w:rPr>
        <w:t>地址与端口，包括</w:t>
      </w:r>
      <w:r>
        <w:rPr>
          <w:rFonts w:hint="eastAsia"/>
          <w:kern w:val="0"/>
          <w:sz w:val="24"/>
        </w:rPr>
        <w:t>modem</w:t>
      </w:r>
      <w:r>
        <w:rPr>
          <w:rFonts w:hint="eastAsia"/>
          <w:kern w:val="0"/>
          <w:sz w:val="24"/>
        </w:rPr>
        <w:t>接口。</w:t>
      </w:r>
    </w:p>
    <w:p w14:paraId="3E2F331E" w14:textId="77777777" w:rsidR="00A23EE0" w:rsidRDefault="001E1853">
      <w:pPr>
        <w:autoSpaceDE w:val="0"/>
        <w:autoSpaceDN w:val="0"/>
        <w:adjustRightInd w:val="0"/>
        <w:spacing w:before="100" w:beforeAutospacing="1" w:after="100" w:afterAutospacing="1"/>
        <w:jc w:val="left"/>
        <w:rPr>
          <w:kern w:val="0"/>
          <w:sz w:val="24"/>
        </w:rPr>
      </w:pPr>
      <w:r>
        <w:rPr>
          <w:rFonts w:hint="eastAsia"/>
          <w:kern w:val="0"/>
          <w:sz w:val="24"/>
        </w:rPr>
        <w:t>TN-SG5000</w:t>
      </w:r>
      <w:r>
        <w:rPr>
          <w:rFonts w:hint="eastAsia"/>
          <w:kern w:val="0"/>
          <w:sz w:val="24"/>
        </w:rPr>
        <w:t>设备接收到与策略匹配的内向数据包，数据包的目标地址字段是虚拟</w:t>
      </w:r>
      <w:r>
        <w:rPr>
          <w:rFonts w:hint="eastAsia"/>
          <w:kern w:val="0"/>
          <w:sz w:val="24"/>
        </w:rPr>
        <w:t>IP</w:t>
      </w:r>
      <w:r>
        <w:rPr>
          <w:rFonts w:hint="eastAsia"/>
          <w:kern w:val="0"/>
          <w:sz w:val="24"/>
        </w:rPr>
        <w:t>时，</w:t>
      </w:r>
      <w:r>
        <w:rPr>
          <w:rFonts w:hint="eastAsia"/>
          <w:kern w:val="0"/>
          <w:sz w:val="24"/>
        </w:rPr>
        <w:t>TN-SG5000</w:t>
      </w:r>
      <w:r>
        <w:rPr>
          <w:rFonts w:hint="eastAsia"/>
          <w:kern w:val="0"/>
          <w:sz w:val="24"/>
        </w:rPr>
        <w:t>设备执行</w:t>
      </w:r>
      <w:r>
        <w:rPr>
          <w:rFonts w:hint="eastAsia"/>
          <w:kern w:val="0"/>
          <w:sz w:val="24"/>
        </w:rPr>
        <w:t>NAT</w:t>
      </w:r>
      <w:r>
        <w:rPr>
          <w:rFonts w:hint="eastAsia"/>
          <w:kern w:val="0"/>
          <w:sz w:val="24"/>
        </w:rPr>
        <w:t>将数据包的虚拟</w:t>
      </w:r>
      <w:r>
        <w:rPr>
          <w:rFonts w:hint="eastAsia"/>
          <w:kern w:val="0"/>
          <w:sz w:val="24"/>
        </w:rPr>
        <w:t>IP</w:t>
      </w:r>
      <w:r>
        <w:rPr>
          <w:rFonts w:hint="eastAsia"/>
          <w:kern w:val="0"/>
          <w:sz w:val="24"/>
        </w:rPr>
        <w:t>地址使用其映射的地址替换。</w:t>
      </w:r>
    </w:p>
    <w:p w14:paraId="33C8CCDB" w14:textId="77777777" w:rsidR="00A23EE0" w:rsidRDefault="001E1853">
      <w:pPr>
        <w:autoSpaceDE w:val="0"/>
        <w:autoSpaceDN w:val="0"/>
        <w:adjustRightInd w:val="0"/>
        <w:spacing w:before="100" w:beforeAutospacing="1" w:after="100" w:afterAutospacing="1"/>
        <w:jc w:val="left"/>
        <w:rPr>
          <w:kern w:val="0"/>
          <w:sz w:val="24"/>
        </w:rPr>
      </w:pPr>
      <w:r>
        <w:rPr>
          <w:rFonts w:hint="eastAsia"/>
          <w:kern w:val="0"/>
          <w:sz w:val="24"/>
        </w:rPr>
        <w:t>IP</w:t>
      </w:r>
      <w:r>
        <w:rPr>
          <w:rFonts w:hint="eastAsia"/>
          <w:kern w:val="0"/>
          <w:sz w:val="24"/>
        </w:rPr>
        <w:t>池，类似于虚拟</w:t>
      </w:r>
      <w:r>
        <w:rPr>
          <w:rFonts w:hint="eastAsia"/>
          <w:kern w:val="0"/>
          <w:sz w:val="24"/>
        </w:rPr>
        <w:t>IP</w:t>
      </w:r>
      <w:r>
        <w:rPr>
          <w:rFonts w:hint="eastAsia"/>
          <w:kern w:val="0"/>
          <w:sz w:val="24"/>
        </w:rPr>
        <w:t>，可以用于配置</w:t>
      </w:r>
      <w:r>
        <w:rPr>
          <w:rFonts w:hint="eastAsia"/>
          <w:kern w:val="0"/>
          <w:sz w:val="24"/>
        </w:rPr>
        <w:t>NAT</w:t>
      </w:r>
      <w:r>
        <w:rPr>
          <w:rFonts w:hint="eastAsia"/>
          <w:kern w:val="0"/>
          <w:sz w:val="24"/>
        </w:rPr>
        <w:t>。但是，</w:t>
      </w:r>
      <w:r>
        <w:rPr>
          <w:rFonts w:hint="eastAsia"/>
          <w:kern w:val="0"/>
          <w:sz w:val="24"/>
        </w:rPr>
        <w:t>IP</w:t>
      </w:r>
      <w:r>
        <w:rPr>
          <w:rFonts w:hint="eastAsia"/>
          <w:kern w:val="0"/>
          <w:sz w:val="24"/>
        </w:rPr>
        <w:t>池根据目标接口</w:t>
      </w:r>
      <w:r>
        <w:rPr>
          <w:rFonts w:hint="eastAsia"/>
          <w:kern w:val="0"/>
          <w:sz w:val="24"/>
        </w:rPr>
        <w:t>/</w:t>
      </w:r>
      <w:r>
        <w:rPr>
          <w:rFonts w:hint="eastAsia"/>
          <w:kern w:val="0"/>
          <w:sz w:val="24"/>
        </w:rPr>
        <w:t>区域配置数据包</w:t>
      </w:r>
      <w:r>
        <w:rPr>
          <w:rFonts w:hint="eastAsia"/>
          <w:kern w:val="0"/>
          <w:sz w:val="24"/>
        </w:rPr>
        <w:t>IP</w:t>
      </w:r>
      <w:r>
        <w:rPr>
          <w:rFonts w:hint="eastAsia"/>
          <w:kern w:val="0"/>
          <w:sz w:val="24"/>
        </w:rPr>
        <w:t>地址的动态转换，反之，根据源接口</w:t>
      </w:r>
      <w:r>
        <w:rPr>
          <w:rFonts w:hint="eastAsia"/>
          <w:kern w:val="0"/>
          <w:sz w:val="24"/>
        </w:rPr>
        <w:t>/</w:t>
      </w:r>
      <w:r>
        <w:rPr>
          <w:rFonts w:hint="eastAsia"/>
          <w:kern w:val="0"/>
          <w:sz w:val="24"/>
        </w:rPr>
        <w:t>区域将数据包的</w:t>
      </w:r>
      <w:r>
        <w:rPr>
          <w:rFonts w:hint="eastAsia"/>
          <w:kern w:val="0"/>
          <w:sz w:val="24"/>
        </w:rPr>
        <w:t>IP</w:t>
      </w:r>
      <w:r>
        <w:rPr>
          <w:rFonts w:hint="eastAsia"/>
          <w:kern w:val="0"/>
          <w:sz w:val="24"/>
        </w:rPr>
        <w:t>地址转换为动态或静态地址。</w:t>
      </w:r>
      <w:r>
        <w:rPr>
          <w:rFonts w:hint="eastAsia"/>
          <w:kern w:val="0"/>
          <w:sz w:val="24"/>
        </w:rPr>
        <w:t xml:space="preserve"> </w:t>
      </w:r>
    </w:p>
    <w:p w14:paraId="3967C7EC" w14:textId="77777777" w:rsidR="00A23EE0" w:rsidRDefault="001E1853">
      <w:pPr>
        <w:autoSpaceDE w:val="0"/>
        <w:autoSpaceDN w:val="0"/>
        <w:adjustRightInd w:val="0"/>
        <w:spacing w:before="100" w:beforeAutospacing="1" w:after="100" w:afterAutospacing="1"/>
        <w:jc w:val="left"/>
        <w:rPr>
          <w:kern w:val="0"/>
          <w:sz w:val="24"/>
        </w:rPr>
      </w:pPr>
      <w:r>
        <w:rPr>
          <w:rFonts w:hint="eastAsia"/>
          <w:kern w:val="0"/>
          <w:sz w:val="24"/>
        </w:rPr>
        <w:t>执行虚拟</w:t>
      </w:r>
      <w:r>
        <w:rPr>
          <w:rFonts w:hint="eastAsia"/>
          <w:kern w:val="0"/>
          <w:sz w:val="24"/>
        </w:rPr>
        <w:t>IP</w:t>
      </w:r>
      <w:r>
        <w:rPr>
          <w:rFonts w:hint="eastAsia"/>
          <w:kern w:val="0"/>
          <w:sz w:val="24"/>
        </w:rPr>
        <w:t>地址或</w:t>
      </w:r>
      <w:r>
        <w:rPr>
          <w:rFonts w:hint="eastAsia"/>
          <w:kern w:val="0"/>
          <w:sz w:val="24"/>
        </w:rPr>
        <w:t>IP</w:t>
      </w:r>
      <w:r>
        <w:rPr>
          <w:rFonts w:hint="eastAsia"/>
          <w:kern w:val="0"/>
          <w:sz w:val="24"/>
        </w:rPr>
        <w:t>池转换，必须在防火墙策略中设置</w:t>
      </w:r>
      <w:r>
        <w:rPr>
          <w:rFonts w:hint="eastAsia"/>
          <w:kern w:val="0"/>
          <w:sz w:val="24"/>
        </w:rPr>
        <w:t>NAT</w:t>
      </w:r>
      <w:r>
        <w:rPr>
          <w:rFonts w:hint="eastAsia"/>
          <w:kern w:val="0"/>
          <w:sz w:val="24"/>
        </w:rPr>
        <w:t>。</w:t>
      </w:r>
    </w:p>
    <w:p w14:paraId="5D6D84D2" w14:textId="77777777" w:rsidR="00A23EE0" w:rsidRDefault="001E1853">
      <w:pPr>
        <w:autoSpaceDE w:val="0"/>
        <w:autoSpaceDN w:val="0"/>
        <w:adjustRightInd w:val="0"/>
        <w:spacing w:before="100" w:beforeAutospacing="1" w:after="100" w:afterAutospacing="1"/>
        <w:jc w:val="left"/>
        <w:rPr>
          <w:kern w:val="0"/>
          <w:sz w:val="24"/>
        </w:rPr>
      </w:pPr>
      <w:r>
        <w:rPr>
          <w:rFonts w:hint="eastAsia"/>
          <w:kern w:val="0"/>
          <w:sz w:val="24"/>
        </w:rPr>
        <w:t>注意：虚拟</w:t>
      </w:r>
      <w:r>
        <w:rPr>
          <w:rFonts w:hint="eastAsia"/>
          <w:kern w:val="0"/>
          <w:sz w:val="24"/>
        </w:rPr>
        <w:t>IP</w:t>
      </w:r>
      <w:r>
        <w:rPr>
          <w:rFonts w:hint="eastAsia"/>
          <w:kern w:val="0"/>
          <w:sz w:val="24"/>
        </w:rPr>
        <w:t>与</w:t>
      </w:r>
      <w:r>
        <w:rPr>
          <w:rFonts w:hint="eastAsia"/>
          <w:kern w:val="0"/>
          <w:sz w:val="24"/>
        </w:rPr>
        <w:t>IP</w:t>
      </w:r>
      <w:r>
        <w:rPr>
          <w:rFonts w:hint="eastAsia"/>
          <w:kern w:val="0"/>
          <w:sz w:val="24"/>
        </w:rPr>
        <w:t>池只有</w:t>
      </w:r>
      <w:r>
        <w:rPr>
          <w:rFonts w:hint="eastAsia"/>
          <w:kern w:val="0"/>
          <w:sz w:val="24"/>
        </w:rPr>
        <w:t>TN-SG5000</w:t>
      </w:r>
      <w:r>
        <w:rPr>
          <w:rFonts w:hint="eastAsia"/>
          <w:kern w:val="0"/>
          <w:sz w:val="24"/>
        </w:rPr>
        <w:t>设备运行于</w:t>
      </w:r>
      <w:r>
        <w:rPr>
          <w:rFonts w:hint="eastAsia"/>
          <w:kern w:val="0"/>
          <w:sz w:val="24"/>
        </w:rPr>
        <w:t>NAT</w:t>
      </w:r>
      <w:r>
        <w:rPr>
          <w:rFonts w:hint="eastAsia"/>
          <w:kern w:val="0"/>
          <w:sz w:val="24"/>
        </w:rPr>
        <w:t>模式下可用。</w:t>
      </w:r>
    </w:p>
    <w:p w14:paraId="4D8D4F32" w14:textId="77777777" w:rsidR="00A23EE0" w:rsidRDefault="001E1853">
      <w:pPr>
        <w:autoSpaceDE w:val="0"/>
        <w:autoSpaceDN w:val="0"/>
        <w:adjustRightInd w:val="0"/>
        <w:spacing w:before="100" w:beforeAutospacing="1" w:after="100" w:afterAutospacing="1"/>
        <w:jc w:val="left"/>
        <w:rPr>
          <w:kern w:val="0"/>
          <w:sz w:val="24"/>
        </w:rPr>
      </w:pPr>
      <w:r>
        <w:rPr>
          <w:rFonts w:hint="eastAsia"/>
          <w:kern w:val="0"/>
          <w:sz w:val="24"/>
        </w:rPr>
        <w:t>配置启动虚拟域，每个虚拟域的虚拟</w:t>
      </w:r>
      <w:r>
        <w:rPr>
          <w:rFonts w:hint="eastAsia"/>
          <w:kern w:val="0"/>
          <w:sz w:val="24"/>
        </w:rPr>
        <w:t>IP</w:t>
      </w:r>
      <w:r>
        <w:rPr>
          <w:rFonts w:hint="eastAsia"/>
          <w:kern w:val="0"/>
          <w:sz w:val="24"/>
        </w:rPr>
        <w:t>地址需要进入对应的虚拟域内配置。</w:t>
      </w:r>
    </w:p>
    <w:p w14:paraId="41240203" w14:textId="77777777" w:rsidR="00A23EE0" w:rsidRDefault="001E1853">
      <w:pPr>
        <w:autoSpaceDE w:val="0"/>
        <w:autoSpaceDN w:val="0"/>
        <w:adjustRightInd w:val="0"/>
        <w:spacing w:before="100" w:beforeAutospacing="1" w:after="100" w:afterAutospacing="1"/>
        <w:jc w:val="left"/>
        <w:rPr>
          <w:kern w:val="0"/>
          <w:sz w:val="24"/>
        </w:rPr>
      </w:pPr>
      <w:r>
        <w:rPr>
          <w:rFonts w:hint="eastAsia"/>
          <w:kern w:val="0"/>
          <w:sz w:val="24"/>
        </w:rPr>
        <w:t>本章</w:t>
      </w:r>
      <w:r>
        <w:rPr>
          <w:kern w:val="0"/>
          <w:sz w:val="24"/>
        </w:rPr>
        <w:t>包括以下内容：</w:t>
      </w:r>
    </w:p>
    <w:p w14:paraId="1D6E068F" w14:textId="77777777" w:rsidR="00A23EE0" w:rsidRDefault="001E1853">
      <w:pPr>
        <w:numPr>
          <w:ilvl w:val="0"/>
          <w:numId w:val="49"/>
        </w:numPr>
        <w:autoSpaceDE w:val="0"/>
        <w:autoSpaceDN w:val="0"/>
        <w:adjustRightInd w:val="0"/>
        <w:spacing w:before="100" w:beforeAutospacing="1" w:after="100" w:afterAutospacing="1"/>
        <w:jc w:val="left"/>
        <w:rPr>
          <w:kern w:val="0"/>
          <w:sz w:val="24"/>
        </w:rPr>
      </w:pPr>
      <w:r>
        <w:rPr>
          <w:kern w:val="0"/>
          <w:sz w:val="24"/>
        </w:rPr>
        <w:t>通过</w:t>
      </w:r>
      <w:r>
        <w:rPr>
          <w:rFonts w:hint="eastAsia"/>
          <w:kern w:val="0"/>
          <w:sz w:val="24"/>
        </w:rPr>
        <w:t>TN-SG5000</w:t>
      </w:r>
      <w:r>
        <w:rPr>
          <w:kern w:val="0"/>
          <w:sz w:val="24"/>
        </w:rPr>
        <w:t>设备，虚拟</w:t>
      </w:r>
      <w:r>
        <w:rPr>
          <w:kern w:val="0"/>
          <w:sz w:val="24"/>
        </w:rPr>
        <w:t>IP</w:t>
      </w:r>
      <w:r>
        <w:rPr>
          <w:kern w:val="0"/>
          <w:sz w:val="24"/>
        </w:rPr>
        <w:t>是如何实现映射的</w:t>
      </w:r>
    </w:p>
    <w:p w14:paraId="20FE4AC8" w14:textId="77777777" w:rsidR="00A23EE0" w:rsidRDefault="001E1853">
      <w:pPr>
        <w:numPr>
          <w:ilvl w:val="0"/>
          <w:numId w:val="49"/>
        </w:numPr>
        <w:autoSpaceDE w:val="0"/>
        <w:autoSpaceDN w:val="0"/>
        <w:adjustRightInd w:val="0"/>
        <w:spacing w:before="100" w:beforeAutospacing="1" w:after="100" w:afterAutospacing="1"/>
        <w:jc w:val="left"/>
        <w:rPr>
          <w:kern w:val="0"/>
          <w:sz w:val="24"/>
        </w:rPr>
      </w:pPr>
      <w:hyperlink w:anchor="_查看虚拟IP列表" w:history="1">
        <w:r>
          <w:rPr>
            <w:rStyle w:val="a4"/>
            <w:kern w:val="0"/>
            <w:sz w:val="24"/>
          </w:rPr>
          <w:t>查看虚拟</w:t>
        </w:r>
        <w:r>
          <w:rPr>
            <w:rStyle w:val="a4"/>
            <w:kern w:val="0"/>
            <w:sz w:val="24"/>
          </w:rPr>
          <w:t>IP</w:t>
        </w:r>
        <w:r>
          <w:rPr>
            <w:rStyle w:val="a4"/>
            <w:kern w:val="0"/>
            <w:sz w:val="24"/>
          </w:rPr>
          <w:t>地址列表</w:t>
        </w:r>
      </w:hyperlink>
    </w:p>
    <w:p w14:paraId="5687A249" w14:textId="77777777" w:rsidR="00A23EE0" w:rsidRDefault="001E1853">
      <w:pPr>
        <w:numPr>
          <w:ilvl w:val="0"/>
          <w:numId w:val="49"/>
        </w:numPr>
        <w:autoSpaceDE w:val="0"/>
        <w:autoSpaceDN w:val="0"/>
        <w:adjustRightInd w:val="0"/>
        <w:spacing w:before="100" w:beforeAutospacing="1" w:after="100" w:afterAutospacing="1"/>
        <w:jc w:val="left"/>
        <w:rPr>
          <w:kern w:val="0"/>
          <w:sz w:val="24"/>
        </w:rPr>
      </w:pPr>
      <w:hyperlink w:anchor="_配置虚拟IP" w:history="1">
        <w:r>
          <w:rPr>
            <w:rStyle w:val="a4"/>
            <w:kern w:val="0"/>
            <w:sz w:val="24"/>
          </w:rPr>
          <w:t>配置虚拟</w:t>
        </w:r>
        <w:r>
          <w:rPr>
            <w:rStyle w:val="a4"/>
            <w:kern w:val="0"/>
            <w:sz w:val="24"/>
          </w:rPr>
          <w:t>IP</w:t>
        </w:r>
        <w:r>
          <w:rPr>
            <w:rStyle w:val="a4"/>
            <w:kern w:val="0"/>
            <w:sz w:val="24"/>
          </w:rPr>
          <w:t>地址</w:t>
        </w:r>
      </w:hyperlink>
    </w:p>
    <w:p w14:paraId="2C69BD3C" w14:textId="77777777" w:rsidR="00A23EE0" w:rsidRDefault="001E1853">
      <w:pPr>
        <w:numPr>
          <w:ilvl w:val="0"/>
          <w:numId w:val="49"/>
        </w:numPr>
        <w:autoSpaceDE w:val="0"/>
        <w:autoSpaceDN w:val="0"/>
        <w:adjustRightInd w:val="0"/>
        <w:spacing w:before="100" w:beforeAutospacing="1" w:after="100" w:afterAutospacing="1"/>
        <w:jc w:val="left"/>
        <w:rPr>
          <w:kern w:val="0"/>
          <w:sz w:val="24"/>
        </w:rPr>
      </w:pPr>
      <w:r>
        <w:rPr>
          <w:kern w:val="0"/>
          <w:sz w:val="24"/>
        </w:rPr>
        <w:t>虚拟</w:t>
      </w:r>
      <w:r>
        <w:rPr>
          <w:kern w:val="0"/>
          <w:sz w:val="24"/>
        </w:rPr>
        <w:t>IP</w:t>
      </w:r>
      <w:r>
        <w:rPr>
          <w:kern w:val="0"/>
          <w:sz w:val="24"/>
        </w:rPr>
        <w:t>组</w:t>
      </w:r>
    </w:p>
    <w:p w14:paraId="6F8D8428" w14:textId="77777777" w:rsidR="00A23EE0" w:rsidRDefault="001E1853">
      <w:pPr>
        <w:numPr>
          <w:ilvl w:val="0"/>
          <w:numId w:val="49"/>
        </w:numPr>
        <w:autoSpaceDE w:val="0"/>
        <w:autoSpaceDN w:val="0"/>
        <w:adjustRightInd w:val="0"/>
        <w:spacing w:before="100" w:beforeAutospacing="1" w:after="100" w:afterAutospacing="1"/>
        <w:jc w:val="left"/>
        <w:rPr>
          <w:kern w:val="0"/>
          <w:sz w:val="24"/>
        </w:rPr>
      </w:pPr>
      <w:r>
        <w:rPr>
          <w:kern w:val="0"/>
          <w:sz w:val="24"/>
        </w:rPr>
        <w:t>查看虚拟</w:t>
      </w:r>
      <w:r>
        <w:rPr>
          <w:kern w:val="0"/>
          <w:sz w:val="24"/>
        </w:rPr>
        <w:t>IP</w:t>
      </w:r>
      <w:r>
        <w:rPr>
          <w:kern w:val="0"/>
          <w:sz w:val="24"/>
        </w:rPr>
        <w:t>组列表</w:t>
      </w:r>
    </w:p>
    <w:p w14:paraId="2313D8CF" w14:textId="77777777" w:rsidR="00A23EE0" w:rsidRDefault="001E1853">
      <w:pPr>
        <w:numPr>
          <w:ilvl w:val="0"/>
          <w:numId w:val="49"/>
        </w:numPr>
        <w:autoSpaceDE w:val="0"/>
        <w:autoSpaceDN w:val="0"/>
        <w:adjustRightInd w:val="0"/>
        <w:spacing w:before="100" w:beforeAutospacing="1" w:after="100" w:afterAutospacing="1"/>
        <w:jc w:val="left"/>
        <w:rPr>
          <w:kern w:val="0"/>
          <w:sz w:val="24"/>
        </w:rPr>
      </w:pPr>
      <w:r>
        <w:rPr>
          <w:kern w:val="0"/>
          <w:sz w:val="24"/>
        </w:rPr>
        <w:t>配置虚拟</w:t>
      </w:r>
      <w:r>
        <w:rPr>
          <w:kern w:val="0"/>
          <w:sz w:val="24"/>
        </w:rPr>
        <w:t>IP</w:t>
      </w:r>
      <w:r>
        <w:rPr>
          <w:kern w:val="0"/>
          <w:sz w:val="24"/>
        </w:rPr>
        <w:t>组列表</w:t>
      </w:r>
    </w:p>
    <w:p w14:paraId="4B7154CA" w14:textId="77777777" w:rsidR="00A23EE0" w:rsidRDefault="001E1853">
      <w:pPr>
        <w:numPr>
          <w:ilvl w:val="0"/>
          <w:numId w:val="49"/>
        </w:numPr>
        <w:autoSpaceDE w:val="0"/>
        <w:autoSpaceDN w:val="0"/>
        <w:adjustRightInd w:val="0"/>
        <w:spacing w:before="100" w:beforeAutospacing="1" w:after="100" w:afterAutospacing="1"/>
        <w:jc w:val="left"/>
        <w:rPr>
          <w:kern w:val="0"/>
          <w:sz w:val="24"/>
        </w:rPr>
      </w:pPr>
      <w:hyperlink w:anchor="_IP池" w:history="1">
        <w:r>
          <w:rPr>
            <w:rStyle w:val="a4"/>
            <w:kern w:val="0"/>
            <w:sz w:val="24"/>
          </w:rPr>
          <w:t>IP</w:t>
        </w:r>
        <w:r>
          <w:rPr>
            <w:rStyle w:val="a4"/>
            <w:kern w:val="0"/>
            <w:sz w:val="24"/>
          </w:rPr>
          <w:t>地址池</w:t>
        </w:r>
      </w:hyperlink>
    </w:p>
    <w:p w14:paraId="55CEB02F" w14:textId="77777777" w:rsidR="00A23EE0" w:rsidRDefault="001E1853">
      <w:pPr>
        <w:numPr>
          <w:ilvl w:val="0"/>
          <w:numId w:val="49"/>
        </w:numPr>
        <w:autoSpaceDE w:val="0"/>
        <w:autoSpaceDN w:val="0"/>
        <w:adjustRightInd w:val="0"/>
        <w:spacing w:before="100" w:beforeAutospacing="1" w:after="100" w:afterAutospacing="1"/>
        <w:jc w:val="left"/>
        <w:rPr>
          <w:kern w:val="0"/>
          <w:sz w:val="24"/>
        </w:rPr>
      </w:pPr>
      <w:hyperlink w:anchor="_IP池列表" w:history="1">
        <w:r>
          <w:rPr>
            <w:rStyle w:val="a4"/>
            <w:kern w:val="0"/>
            <w:sz w:val="24"/>
          </w:rPr>
          <w:t>查看</w:t>
        </w:r>
        <w:r>
          <w:rPr>
            <w:rStyle w:val="a4"/>
            <w:kern w:val="0"/>
            <w:sz w:val="24"/>
          </w:rPr>
          <w:t>IP</w:t>
        </w:r>
        <w:r>
          <w:rPr>
            <w:rStyle w:val="a4"/>
            <w:kern w:val="0"/>
            <w:sz w:val="24"/>
          </w:rPr>
          <w:t>地址池列表</w:t>
        </w:r>
      </w:hyperlink>
    </w:p>
    <w:p w14:paraId="7549DD01" w14:textId="77777777" w:rsidR="00A23EE0" w:rsidRDefault="001E1853">
      <w:pPr>
        <w:numPr>
          <w:ilvl w:val="0"/>
          <w:numId w:val="49"/>
        </w:numPr>
        <w:autoSpaceDE w:val="0"/>
        <w:autoSpaceDN w:val="0"/>
        <w:adjustRightInd w:val="0"/>
        <w:spacing w:before="100" w:beforeAutospacing="1" w:after="100" w:afterAutospacing="1"/>
        <w:jc w:val="left"/>
        <w:rPr>
          <w:kern w:val="0"/>
          <w:sz w:val="24"/>
        </w:rPr>
      </w:pPr>
      <w:hyperlink w:anchor="_配置IP池" w:history="1">
        <w:r>
          <w:rPr>
            <w:rStyle w:val="a4"/>
            <w:kern w:val="0"/>
            <w:sz w:val="24"/>
          </w:rPr>
          <w:t>配置</w:t>
        </w:r>
        <w:r>
          <w:rPr>
            <w:rStyle w:val="a4"/>
            <w:kern w:val="0"/>
            <w:sz w:val="24"/>
          </w:rPr>
          <w:t>IP</w:t>
        </w:r>
        <w:r>
          <w:rPr>
            <w:rStyle w:val="a4"/>
            <w:kern w:val="0"/>
            <w:sz w:val="24"/>
          </w:rPr>
          <w:t>地址池</w:t>
        </w:r>
      </w:hyperlink>
    </w:p>
    <w:p w14:paraId="2DB058B7" w14:textId="77777777" w:rsidR="00A23EE0" w:rsidRDefault="001E1853">
      <w:pPr>
        <w:numPr>
          <w:ilvl w:val="0"/>
          <w:numId w:val="49"/>
        </w:numPr>
        <w:autoSpaceDE w:val="0"/>
        <w:autoSpaceDN w:val="0"/>
        <w:adjustRightInd w:val="0"/>
        <w:spacing w:before="100" w:beforeAutospacing="1" w:after="100" w:afterAutospacing="1"/>
        <w:jc w:val="left"/>
        <w:rPr>
          <w:kern w:val="0"/>
          <w:sz w:val="24"/>
        </w:rPr>
      </w:pPr>
      <w:r>
        <w:rPr>
          <w:kern w:val="0"/>
          <w:sz w:val="24"/>
        </w:rPr>
        <w:t>双重</w:t>
      </w:r>
      <w:r>
        <w:rPr>
          <w:kern w:val="0"/>
          <w:sz w:val="24"/>
        </w:rPr>
        <w:t>NAT</w:t>
      </w:r>
      <w:r>
        <w:rPr>
          <w:kern w:val="0"/>
          <w:sz w:val="24"/>
        </w:rPr>
        <w:t>：</w:t>
      </w:r>
      <w:r>
        <w:rPr>
          <w:kern w:val="0"/>
          <w:sz w:val="24"/>
        </w:rPr>
        <w:t>IP</w:t>
      </w:r>
      <w:r>
        <w:rPr>
          <w:kern w:val="0"/>
          <w:sz w:val="24"/>
        </w:rPr>
        <w:t>池与虚拟</w:t>
      </w:r>
      <w:r>
        <w:rPr>
          <w:kern w:val="0"/>
          <w:sz w:val="24"/>
        </w:rPr>
        <w:t>IP</w:t>
      </w:r>
      <w:r>
        <w:rPr>
          <w:kern w:val="0"/>
          <w:sz w:val="24"/>
        </w:rPr>
        <w:t>的结合</w:t>
      </w:r>
    </w:p>
    <w:p w14:paraId="614826F1" w14:textId="77777777" w:rsidR="00A23EE0" w:rsidRDefault="001E1853">
      <w:pPr>
        <w:pStyle w:val="2"/>
        <w:rPr>
          <w:sz w:val="30"/>
        </w:rPr>
      </w:pPr>
      <w:bookmarkStart w:id="79" w:name="_Toc17639"/>
      <w:r>
        <w:rPr>
          <w:sz w:val="30"/>
        </w:rPr>
        <w:t>通过</w:t>
      </w:r>
      <w:r>
        <w:rPr>
          <w:rFonts w:hint="eastAsia"/>
          <w:sz w:val="30"/>
        </w:rPr>
        <w:t>TN-SG5000</w:t>
      </w:r>
      <w:r>
        <w:rPr>
          <w:sz w:val="30"/>
        </w:rPr>
        <w:t>设备，虚拟</w:t>
      </w:r>
      <w:r>
        <w:rPr>
          <w:sz w:val="30"/>
        </w:rPr>
        <w:t>IP</w:t>
      </w:r>
      <w:r>
        <w:rPr>
          <w:sz w:val="30"/>
        </w:rPr>
        <w:t>是如何实现映射的</w:t>
      </w:r>
      <w:bookmarkEnd w:id="79"/>
    </w:p>
    <w:p w14:paraId="280AC9D0" w14:textId="77777777" w:rsidR="00A23EE0" w:rsidRDefault="001E1853">
      <w:pPr>
        <w:autoSpaceDE w:val="0"/>
        <w:autoSpaceDN w:val="0"/>
        <w:adjustRightInd w:val="0"/>
        <w:spacing w:before="100" w:beforeAutospacing="1" w:after="100" w:afterAutospacing="1"/>
        <w:jc w:val="left"/>
        <w:rPr>
          <w:kern w:val="0"/>
          <w:sz w:val="24"/>
        </w:rPr>
      </w:pPr>
      <w:r>
        <w:rPr>
          <w:rFonts w:hint="eastAsia"/>
          <w:kern w:val="0"/>
          <w:sz w:val="24"/>
        </w:rPr>
        <w:t>虚拟</w:t>
      </w:r>
      <w:r>
        <w:rPr>
          <w:rFonts w:hint="eastAsia"/>
          <w:kern w:val="0"/>
          <w:sz w:val="24"/>
        </w:rPr>
        <w:t>IP</w:t>
      </w:r>
      <w:r>
        <w:rPr>
          <w:rFonts w:hint="eastAsia"/>
          <w:kern w:val="0"/>
          <w:sz w:val="24"/>
        </w:rPr>
        <w:t>可以对向内与向外的连接指定数据包的端口和</w:t>
      </w:r>
      <w:r>
        <w:rPr>
          <w:rFonts w:hint="eastAsia"/>
          <w:kern w:val="0"/>
          <w:sz w:val="24"/>
        </w:rPr>
        <w:t>/</w:t>
      </w:r>
      <w:r>
        <w:rPr>
          <w:rFonts w:hint="eastAsia"/>
          <w:kern w:val="0"/>
          <w:sz w:val="24"/>
        </w:rPr>
        <w:t>或</w:t>
      </w:r>
      <w:r>
        <w:rPr>
          <w:rFonts w:hint="eastAsia"/>
          <w:kern w:val="0"/>
          <w:sz w:val="24"/>
        </w:rPr>
        <w:t>IP</w:t>
      </w:r>
      <w:r>
        <w:rPr>
          <w:rFonts w:hint="eastAsia"/>
          <w:kern w:val="0"/>
          <w:sz w:val="24"/>
        </w:rPr>
        <w:t>地址的转换。</w:t>
      </w:r>
    </w:p>
    <w:p w14:paraId="40ECF75F" w14:textId="77777777" w:rsidR="00A23EE0" w:rsidRDefault="001E1853">
      <w:pPr>
        <w:autoSpaceDE w:val="0"/>
        <w:autoSpaceDN w:val="0"/>
        <w:adjustRightInd w:val="0"/>
        <w:spacing w:before="100" w:beforeAutospacing="1" w:after="100" w:afterAutospacing="1"/>
        <w:jc w:val="left"/>
        <w:rPr>
          <w:kern w:val="0"/>
          <w:sz w:val="24"/>
        </w:rPr>
      </w:pPr>
      <w:r>
        <w:rPr>
          <w:b/>
          <w:kern w:val="0"/>
          <w:sz w:val="24"/>
        </w:rPr>
        <w:t>注意</w:t>
      </w:r>
      <w:r>
        <w:rPr>
          <w:b/>
          <w:kern w:val="0"/>
          <w:sz w:val="24"/>
        </w:rPr>
        <w:t>:</w:t>
      </w:r>
      <w:r>
        <w:rPr>
          <w:kern w:val="0"/>
          <w:sz w:val="24"/>
        </w:rPr>
        <w:t>运行于透明模式下的</w:t>
      </w:r>
      <w:r>
        <w:rPr>
          <w:rFonts w:hint="eastAsia"/>
          <w:kern w:val="0"/>
          <w:sz w:val="24"/>
        </w:rPr>
        <w:t>TN-SG5000</w:t>
      </w:r>
      <w:r>
        <w:rPr>
          <w:kern w:val="0"/>
          <w:sz w:val="24"/>
        </w:rPr>
        <w:t>设备不能够应用虚拟</w:t>
      </w:r>
      <w:r>
        <w:rPr>
          <w:kern w:val="0"/>
          <w:sz w:val="24"/>
        </w:rPr>
        <w:t>IP</w:t>
      </w:r>
      <w:r>
        <w:rPr>
          <w:kern w:val="0"/>
          <w:sz w:val="24"/>
        </w:rPr>
        <w:t>地址功能。</w:t>
      </w:r>
    </w:p>
    <w:p w14:paraId="5DDAC3F0" w14:textId="77777777" w:rsidR="00A23EE0" w:rsidRDefault="001E1853">
      <w:pPr>
        <w:pStyle w:val="3"/>
        <w:rPr>
          <w:sz w:val="28"/>
        </w:rPr>
      </w:pPr>
      <w:bookmarkStart w:id="80" w:name="_Toc4992"/>
      <w:r>
        <w:rPr>
          <w:rFonts w:hint="eastAsia"/>
          <w:sz w:val="28"/>
        </w:rPr>
        <w:t>向内连接</w:t>
      </w:r>
      <w:bookmarkEnd w:id="80"/>
    </w:p>
    <w:p w14:paraId="2C9BB285" w14:textId="77777777" w:rsidR="00A23EE0" w:rsidRDefault="001E1853">
      <w:pPr>
        <w:autoSpaceDE w:val="0"/>
        <w:autoSpaceDN w:val="0"/>
        <w:adjustRightInd w:val="0"/>
        <w:spacing w:before="100" w:beforeAutospacing="1" w:after="100" w:afterAutospacing="1"/>
        <w:jc w:val="left"/>
        <w:rPr>
          <w:kern w:val="0"/>
          <w:sz w:val="24"/>
        </w:rPr>
      </w:pPr>
      <w:r>
        <w:rPr>
          <w:rFonts w:hint="eastAsia"/>
          <w:kern w:val="0"/>
          <w:sz w:val="24"/>
        </w:rPr>
        <w:t>虚拟</w:t>
      </w:r>
      <w:r>
        <w:rPr>
          <w:rFonts w:hint="eastAsia"/>
          <w:kern w:val="0"/>
          <w:sz w:val="24"/>
        </w:rPr>
        <w:t>IP</w:t>
      </w:r>
      <w:r>
        <w:rPr>
          <w:rFonts w:hint="eastAsia"/>
          <w:kern w:val="0"/>
          <w:sz w:val="24"/>
        </w:rPr>
        <w:t>可以用于防火墙策略中动作设置除“拒绝”之外的连接，实行双向</w:t>
      </w:r>
      <w:r>
        <w:rPr>
          <w:rFonts w:hint="eastAsia"/>
          <w:kern w:val="0"/>
          <w:sz w:val="24"/>
        </w:rPr>
        <w:t>NAT</w:t>
      </w:r>
      <w:r>
        <w:rPr>
          <w:rFonts w:hint="eastAsia"/>
          <w:kern w:val="0"/>
          <w:sz w:val="24"/>
        </w:rPr>
        <w:t>；也称为向内</w:t>
      </w:r>
      <w:r>
        <w:rPr>
          <w:rFonts w:hint="eastAsia"/>
          <w:kern w:val="0"/>
          <w:sz w:val="24"/>
        </w:rPr>
        <w:t>NAT</w:t>
      </w:r>
      <w:r>
        <w:rPr>
          <w:rFonts w:hint="eastAsia"/>
          <w:kern w:val="0"/>
          <w:sz w:val="24"/>
        </w:rPr>
        <w:t>。</w:t>
      </w:r>
    </w:p>
    <w:p w14:paraId="6C1C541B" w14:textId="77777777" w:rsidR="00A23EE0" w:rsidRDefault="001E1853">
      <w:pPr>
        <w:autoSpaceDE w:val="0"/>
        <w:autoSpaceDN w:val="0"/>
        <w:adjustRightInd w:val="0"/>
        <w:spacing w:before="100" w:beforeAutospacing="1" w:after="100" w:afterAutospacing="1"/>
        <w:jc w:val="left"/>
        <w:rPr>
          <w:kern w:val="0"/>
          <w:sz w:val="24"/>
        </w:rPr>
      </w:pPr>
      <w:r>
        <w:rPr>
          <w:rFonts w:hint="eastAsia"/>
          <w:kern w:val="0"/>
          <w:sz w:val="24"/>
        </w:rPr>
        <w:t>当数据包与防火墙策略列表中策略比较，锁定匹配策略时，如果防火墙策略的目标地址是一个虚拟</w:t>
      </w:r>
      <w:r>
        <w:rPr>
          <w:rFonts w:hint="eastAsia"/>
          <w:kern w:val="0"/>
          <w:sz w:val="24"/>
        </w:rPr>
        <w:t>IP</w:t>
      </w:r>
      <w:r>
        <w:rPr>
          <w:rFonts w:hint="eastAsia"/>
          <w:kern w:val="0"/>
          <w:sz w:val="24"/>
        </w:rPr>
        <w:t>，</w:t>
      </w:r>
      <w:r>
        <w:rPr>
          <w:rFonts w:hint="eastAsia"/>
          <w:kern w:val="0"/>
          <w:sz w:val="24"/>
        </w:rPr>
        <w:t>TN-SG5000</w:t>
      </w:r>
      <w:r>
        <w:rPr>
          <w:rFonts w:hint="eastAsia"/>
          <w:kern w:val="0"/>
          <w:sz w:val="24"/>
        </w:rPr>
        <w:t>设备将数据包的目标地址与虚拟</w:t>
      </w:r>
      <w:r>
        <w:rPr>
          <w:rFonts w:hint="eastAsia"/>
          <w:kern w:val="0"/>
          <w:sz w:val="24"/>
        </w:rPr>
        <w:t>IP</w:t>
      </w:r>
      <w:r>
        <w:rPr>
          <w:rFonts w:hint="eastAsia"/>
          <w:kern w:val="0"/>
          <w:sz w:val="24"/>
        </w:rPr>
        <w:t>的外部</w:t>
      </w:r>
      <w:r>
        <w:rPr>
          <w:rFonts w:hint="eastAsia"/>
          <w:kern w:val="0"/>
          <w:sz w:val="24"/>
        </w:rPr>
        <w:t>IP</w:t>
      </w:r>
      <w:r>
        <w:rPr>
          <w:rFonts w:hint="eastAsia"/>
          <w:kern w:val="0"/>
          <w:sz w:val="24"/>
        </w:rPr>
        <w:t>地址比较。比较结果匹配，</w:t>
      </w:r>
      <w:r>
        <w:rPr>
          <w:rFonts w:hint="eastAsia"/>
          <w:kern w:val="0"/>
          <w:sz w:val="24"/>
        </w:rPr>
        <w:t>TN-SG5000</w:t>
      </w:r>
      <w:r>
        <w:rPr>
          <w:rFonts w:hint="eastAsia"/>
          <w:kern w:val="0"/>
          <w:sz w:val="24"/>
        </w:rPr>
        <w:t>设备应用虚拟</w:t>
      </w:r>
      <w:r>
        <w:rPr>
          <w:rFonts w:hint="eastAsia"/>
          <w:kern w:val="0"/>
          <w:sz w:val="24"/>
        </w:rPr>
        <w:t>IP</w:t>
      </w:r>
      <w:r>
        <w:rPr>
          <w:rFonts w:hint="eastAsia"/>
          <w:kern w:val="0"/>
          <w:sz w:val="24"/>
        </w:rPr>
        <w:t>的向内</w:t>
      </w:r>
      <w:r>
        <w:rPr>
          <w:rFonts w:hint="eastAsia"/>
          <w:kern w:val="0"/>
          <w:sz w:val="24"/>
        </w:rPr>
        <w:t>NAT</w:t>
      </w:r>
      <w:r>
        <w:rPr>
          <w:rFonts w:hint="eastAsia"/>
          <w:kern w:val="0"/>
          <w:sz w:val="24"/>
        </w:rPr>
        <w:t>映射，也</w:t>
      </w:r>
      <w:r>
        <w:rPr>
          <w:rFonts w:hint="eastAsia"/>
          <w:kern w:val="0"/>
          <w:sz w:val="24"/>
        </w:rPr>
        <w:t>就是设置</w:t>
      </w:r>
      <w:r>
        <w:rPr>
          <w:rFonts w:hint="eastAsia"/>
          <w:kern w:val="0"/>
          <w:sz w:val="24"/>
        </w:rPr>
        <w:t>TN-SG5000</w:t>
      </w:r>
      <w:r>
        <w:rPr>
          <w:rFonts w:hint="eastAsia"/>
          <w:kern w:val="0"/>
          <w:sz w:val="24"/>
        </w:rPr>
        <w:t>怎样从外部网络接口接收的数据包的地址或端口号转换为所连接的目标（映射的）</w:t>
      </w:r>
      <w:r>
        <w:rPr>
          <w:rFonts w:hint="eastAsia"/>
          <w:kern w:val="0"/>
          <w:sz w:val="24"/>
        </w:rPr>
        <w:t>IP</w:t>
      </w:r>
      <w:r>
        <w:rPr>
          <w:rFonts w:hint="eastAsia"/>
          <w:kern w:val="0"/>
          <w:sz w:val="24"/>
        </w:rPr>
        <w:t>地址或</w:t>
      </w:r>
      <w:r>
        <w:rPr>
          <w:rFonts w:hint="eastAsia"/>
          <w:kern w:val="0"/>
          <w:sz w:val="24"/>
        </w:rPr>
        <w:t>IP</w:t>
      </w:r>
      <w:r>
        <w:rPr>
          <w:rFonts w:hint="eastAsia"/>
          <w:kern w:val="0"/>
          <w:sz w:val="24"/>
        </w:rPr>
        <w:t>地址范围。</w:t>
      </w:r>
    </w:p>
    <w:p w14:paraId="15D38E11" w14:textId="77777777" w:rsidR="00A23EE0" w:rsidRDefault="001E1853">
      <w:pPr>
        <w:autoSpaceDE w:val="0"/>
        <w:autoSpaceDN w:val="0"/>
        <w:adjustRightInd w:val="0"/>
        <w:spacing w:before="100" w:beforeAutospacing="1" w:after="100" w:afterAutospacing="1"/>
        <w:jc w:val="left"/>
        <w:rPr>
          <w:kern w:val="0"/>
          <w:sz w:val="24"/>
        </w:rPr>
      </w:pPr>
      <w:r>
        <w:rPr>
          <w:rFonts w:hint="eastAsia"/>
          <w:kern w:val="0"/>
          <w:sz w:val="24"/>
        </w:rPr>
        <w:t>另外，设置接口间的</w:t>
      </w:r>
      <w:r>
        <w:rPr>
          <w:rFonts w:hint="eastAsia"/>
          <w:kern w:val="0"/>
          <w:sz w:val="24"/>
        </w:rPr>
        <w:t>IP</w:t>
      </w:r>
      <w:r>
        <w:rPr>
          <w:rFonts w:hint="eastAsia"/>
          <w:kern w:val="0"/>
          <w:sz w:val="24"/>
        </w:rPr>
        <w:t>地址与端口映射，虚拟</w:t>
      </w:r>
      <w:r>
        <w:rPr>
          <w:rFonts w:hint="eastAsia"/>
          <w:kern w:val="0"/>
          <w:sz w:val="24"/>
        </w:rPr>
        <w:t>IP</w:t>
      </w:r>
      <w:r>
        <w:rPr>
          <w:rFonts w:hint="eastAsia"/>
          <w:kern w:val="0"/>
          <w:sz w:val="24"/>
        </w:rPr>
        <w:t>配置也可以设置将接收数据包的网络接口与另外的</w:t>
      </w:r>
      <w:r>
        <w:rPr>
          <w:rFonts w:hint="eastAsia"/>
          <w:kern w:val="0"/>
          <w:sz w:val="24"/>
        </w:rPr>
        <w:t>IP</w:t>
      </w:r>
      <w:r>
        <w:rPr>
          <w:rFonts w:hint="eastAsia"/>
          <w:kern w:val="0"/>
          <w:sz w:val="24"/>
        </w:rPr>
        <w:t>地址或</w:t>
      </w:r>
      <w:r>
        <w:rPr>
          <w:rFonts w:hint="eastAsia"/>
          <w:kern w:val="0"/>
          <w:sz w:val="24"/>
        </w:rPr>
        <w:t>IP</w:t>
      </w:r>
      <w:r>
        <w:rPr>
          <w:rFonts w:hint="eastAsia"/>
          <w:kern w:val="0"/>
          <w:sz w:val="24"/>
        </w:rPr>
        <w:t>地址范围绑定。通过绑定另外的</w:t>
      </w:r>
      <w:r>
        <w:rPr>
          <w:rFonts w:hint="eastAsia"/>
          <w:kern w:val="0"/>
          <w:sz w:val="24"/>
        </w:rPr>
        <w:t>IP</w:t>
      </w:r>
      <w:r>
        <w:rPr>
          <w:rFonts w:hint="eastAsia"/>
          <w:kern w:val="0"/>
          <w:sz w:val="24"/>
        </w:rPr>
        <w:t>地址，您可以配置一套独立的地址映射，</w:t>
      </w:r>
      <w:r>
        <w:rPr>
          <w:rFonts w:hint="eastAsia"/>
          <w:kern w:val="0"/>
          <w:sz w:val="24"/>
        </w:rPr>
        <w:t>TN-SG5000</w:t>
      </w:r>
      <w:r>
        <w:rPr>
          <w:rFonts w:hint="eastAsia"/>
          <w:kern w:val="0"/>
          <w:sz w:val="24"/>
        </w:rPr>
        <w:t>设备将映射应用于与向内数据包</w:t>
      </w:r>
      <w:r>
        <w:rPr>
          <w:rFonts w:hint="eastAsia"/>
          <w:kern w:val="0"/>
          <w:sz w:val="24"/>
        </w:rPr>
        <w:t>IP</w:t>
      </w:r>
      <w:r>
        <w:rPr>
          <w:rFonts w:hint="eastAsia"/>
          <w:kern w:val="0"/>
          <w:sz w:val="24"/>
        </w:rPr>
        <w:t>地址匹配的目标地址，而不是网络接口已经配置的</w:t>
      </w:r>
      <w:r>
        <w:rPr>
          <w:rFonts w:hint="eastAsia"/>
          <w:kern w:val="0"/>
          <w:sz w:val="24"/>
        </w:rPr>
        <w:t>IP</w:t>
      </w:r>
      <w:r>
        <w:rPr>
          <w:rFonts w:hint="eastAsia"/>
          <w:kern w:val="0"/>
          <w:sz w:val="24"/>
        </w:rPr>
        <w:t>地址。</w:t>
      </w:r>
    </w:p>
    <w:p w14:paraId="6FFDD832" w14:textId="77777777" w:rsidR="00A23EE0" w:rsidRDefault="001E1853">
      <w:pPr>
        <w:autoSpaceDE w:val="0"/>
        <w:autoSpaceDN w:val="0"/>
        <w:adjustRightInd w:val="0"/>
        <w:spacing w:before="100" w:beforeAutospacing="1" w:after="100" w:afterAutospacing="1"/>
        <w:jc w:val="left"/>
        <w:rPr>
          <w:kern w:val="0"/>
          <w:sz w:val="24"/>
        </w:rPr>
      </w:pPr>
      <w:r>
        <w:rPr>
          <w:rFonts w:hint="eastAsia"/>
          <w:kern w:val="0"/>
          <w:sz w:val="24"/>
        </w:rPr>
        <w:t>根据您配置的虚拟</w:t>
      </w:r>
      <w:r>
        <w:rPr>
          <w:rFonts w:hint="eastAsia"/>
          <w:kern w:val="0"/>
          <w:sz w:val="24"/>
        </w:rPr>
        <w:t>IP</w:t>
      </w:r>
      <w:r>
        <w:rPr>
          <w:rFonts w:hint="eastAsia"/>
          <w:kern w:val="0"/>
          <w:sz w:val="24"/>
        </w:rPr>
        <w:t>地址，地址映射可能涉及到端口地址转换（</w:t>
      </w:r>
      <w:r>
        <w:rPr>
          <w:rFonts w:hint="eastAsia"/>
          <w:kern w:val="0"/>
          <w:sz w:val="24"/>
        </w:rPr>
        <w:t>PAT: Port address translat</w:t>
      </w:r>
      <w:r>
        <w:rPr>
          <w:rFonts w:hint="eastAsia"/>
          <w:kern w:val="0"/>
          <w:sz w:val="24"/>
        </w:rPr>
        <w:t>ion</w:t>
      </w:r>
      <w:r>
        <w:rPr>
          <w:rFonts w:hint="eastAsia"/>
          <w:kern w:val="0"/>
          <w:sz w:val="24"/>
        </w:rPr>
        <w:t>），也称为端口转发或网络地址端口转换（</w:t>
      </w:r>
      <w:r>
        <w:rPr>
          <w:rFonts w:hint="eastAsia"/>
          <w:kern w:val="0"/>
          <w:sz w:val="24"/>
        </w:rPr>
        <w:t>NPAT: network address port translation</w:t>
      </w:r>
      <w:r>
        <w:rPr>
          <w:rFonts w:hint="eastAsia"/>
          <w:kern w:val="0"/>
          <w:sz w:val="24"/>
        </w:rPr>
        <w:t>）和</w:t>
      </w:r>
      <w:r>
        <w:rPr>
          <w:rFonts w:hint="eastAsia"/>
          <w:kern w:val="0"/>
          <w:sz w:val="24"/>
        </w:rPr>
        <w:t>/</w:t>
      </w:r>
      <w:r>
        <w:rPr>
          <w:rFonts w:hint="eastAsia"/>
          <w:kern w:val="0"/>
          <w:sz w:val="24"/>
        </w:rPr>
        <w:t>或</w:t>
      </w:r>
      <w:r>
        <w:rPr>
          <w:rFonts w:hint="eastAsia"/>
          <w:kern w:val="0"/>
          <w:sz w:val="24"/>
        </w:rPr>
        <w:t>IP</w:t>
      </w:r>
      <w:r>
        <w:rPr>
          <w:rFonts w:hint="eastAsia"/>
          <w:kern w:val="0"/>
          <w:sz w:val="24"/>
        </w:rPr>
        <w:t>地址的网络地址转换（</w:t>
      </w:r>
      <w:r>
        <w:rPr>
          <w:rFonts w:hint="eastAsia"/>
          <w:kern w:val="0"/>
          <w:sz w:val="24"/>
        </w:rPr>
        <w:t>NAT</w:t>
      </w:r>
      <w:r>
        <w:rPr>
          <w:rFonts w:hint="eastAsia"/>
          <w:kern w:val="0"/>
          <w:sz w:val="24"/>
        </w:rPr>
        <w:t>）。</w:t>
      </w:r>
    </w:p>
    <w:p w14:paraId="785BF4F1" w14:textId="77777777" w:rsidR="00A23EE0" w:rsidRDefault="001E1853">
      <w:pPr>
        <w:autoSpaceDE w:val="0"/>
        <w:autoSpaceDN w:val="0"/>
        <w:adjustRightInd w:val="0"/>
        <w:spacing w:before="100" w:beforeAutospacing="1" w:after="100" w:afterAutospacing="1"/>
        <w:jc w:val="left"/>
        <w:rPr>
          <w:kern w:val="0"/>
          <w:sz w:val="24"/>
        </w:rPr>
      </w:pPr>
      <w:r>
        <w:rPr>
          <w:rFonts w:hint="eastAsia"/>
          <w:kern w:val="0"/>
          <w:sz w:val="24"/>
        </w:rPr>
        <w:t>如果在虚拟</w:t>
      </w:r>
      <w:r>
        <w:rPr>
          <w:rFonts w:hint="eastAsia"/>
          <w:kern w:val="0"/>
          <w:sz w:val="24"/>
        </w:rPr>
        <w:t>IP</w:t>
      </w:r>
      <w:r>
        <w:rPr>
          <w:rFonts w:hint="eastAsia"/>
          <w:kern w:val="0"/>
          <w:sz w:val="24"/>
        </w:rPr>
        <w:t>或防火墙策略中配置了</w:t>
      </w:r>
      <w:r>
        <w:rPr>
          <w:rFonts w:hint="eastAsia"/>
          <w:kern w:val="0"/>
          <w:sz w:val="24"/>
        </w:rPr>
        <w:t>NAT</w:t>
      </w:r>
      <w:r>
        <w:rPr>
          <w:rFonts w:hint="eastAsia"/>
          <w:kern w:val="0"/>
          <w:sz w:val="24"/>
        </w:rPr>
        <w:t>，</w:t>
      </w:r>
      <w:r>
        <w:rPr>
          <w:rFonts w:hint="eastAsia"/>
          <w:kern w:val="0"/>
          <w:sz w:val="24"/>
        </w:rPr>
        <w:t>NAT</w:t>
      </w:r>
      <w:r>
        <w:rPr>
          <w:rFonts w:hint="eastAsia"/>
          <w:kern w:val="0"/>
          <w:sz w:val="24"/>
        </w:rPr>
        <w:t>的行为根据您的设置不同而不同：</w:t>
      </w:r>
    </w:p>
    <w:p w14:paraId="7AD0A846" w14:textId="77777777" w:rsidR="00A23EE0" w:rsidRDefault="001E1853">
      <w:pPr>
        <w:numPr>
          <w:ilvl w:val="0"/>
          <w:numId w:val="50"/>
        </w:numPr>
        <w:autoSpaceDE w:val="0"/>
        <w:autoSpaceDN w:val="0"/>
        <w:adjustRightInd w:val="0"/>
        <w:spacing w:before="100" w:beforeAutospacing="1" w:after="100" w:afterAutospacing="1"/>
        <w:jc w:val="left"/>
        <w:rPr>
          <w:kern w:val="0"/>
          <w:sz w:val="24"/>
        </w:rPr>
      </w:pPr>
      <w:r>
        <w:rPr>
          <w:rFonts w:hint="eastAsia"/>
          <w:kern w:val="0"/>
          <w:sz w:val="24"/>
        </w:rPr>
        <w:t>静态</w:t>
      </w:r>
      <w:r>
        <w:rPr>
          <w:rFonts w:hint="eastAsia"/>
          <w:kern w:val="0"/>
          <w:sz w:val="24"/>
        </w:rPr>
        <w:t xml:space="preserve"> vs. </w:t>
      </w:r>
      <w:r>
        <w:rPr>
          <w:rFonts w:hint="eastAsia"/>
          <w:kern w:val="0"/>
          <w:sz w:val="24"/>
        </w:rPr>
        <w:t>动态</w:t>
      </w:r>
      <w:r>
        <w:rPr>
          <w:rFonts w:hint="eastAsia"/>
          <w:kern w:val="0"/>
          <w:sz w:val="24"/>
        </w:rPr>
        <w:t>NAT</w:t>
      </w:r>
      <w:r>
        <w:rPr>
          <w:rFonts w:hint="eastAsia"/>
          <w:kern w:val="0"/>
          <w:sz w:val="24"/>
        </w:rPr>
        <w:t>映射</w:t>
      </w:r>
    </w:p>
    <w:p w14:paraId="31D486D5" w14:textId="77777777" w:rsidR="00A23EE0" w:rsidRDefault="001E1853">
      <w:pPr>
        <w:numPr>
          <w:ilvl w:val="0"/>
          <w:numId w:val="50"/>
        </w:numPr>
        <w:autoSpaceDE w:val="0"/>
        <w:autoSpaceDN w:val="0"/>
        <w:adjustRightInd w:val="0"/>
        <w:spacing w:before="100" w:beforeAutospacing="1" w:after="100" w:afterAutospacing="1"/>
        <w:jc w:val="left"/>
        <w:rPr>
          <w:kern w:val="0"/>
          <w:sz w:val="24"/>
        </w:rPr>
      </w:pPr>
      <w:r>
        <w:rPr>
          <w:rFonts w:hint="eastAsia"/>
          <w:kern w:val="0"/>
          <w:sz w:val="24"/>
        </w:rPr>
        <w:t>动态</w:t>
      </w:r>
      <w:r>
        <w:rPr>
          <w:rFonts w:hint="eastAsia"/>
          <w:kern w:val="0"/>
          <w:sz w:val="24"/>
        </w:rPr>
        <w:t>NAT</w:t>
      </w:r>
      <w:r>
        <w:rPr>
          <w:rFonts w:hint="eastAsia"/>
          <w:kern w:val="0"/>
          <w:sz w:val="24"/>
        </w:rPr>
        <w:t>的负载平衡方式，如果使用动态</w:t>
      </w:r>
      <w:r>
        <w:rPr>
          <w:rFonts w:hint="eastAsia"/>
          <w:kern w:val="0"/>
          <w:sz w:val="24"/>
        </w:rPr>
        <w:t>NAT</w:t>
      </w:r>
      <w:r>
        <w:rPr>
          <w:rFonts w:hint="eastAsia"/>
          <w:kern w:val="0"/>
          <w:sz w:val="24"/>
        </w:rPr>
        <w:t>映射</w:t>
      </w:r>
    </w:p>
    <w:p w14:paraId="41456788" w14:textId="77777777" w:rsidR="00A23EE0" w:rsidRDefault="001E1853">
      <w:pPr>
        <w:numPr>
          <w:ilvl w:val="0"/>
          <w:numId w:val="50"/>
        </w:numPr>
        <w:autoSpaceDE w:val="0"/>
        <w:autoSpaceDN w:val="0"/>
        <w:adjustRightInd w:val="0"/>
        <w:spacing w:before="100" w:beforeAutospacing="1" w:after="100" w:afterAutospacing="1"/>
        <w:jc w:val="left"/>
        <w:rPr>
          <w:kern w:val="0"/>
          <w:sz w:val="24"/>
        </w:rPr>
      </w:pPr>
      <w:r>
        <w:rPr>
          <w:rFonts w:hint="eastAsia"/>
          <w:kern w:val="0"/>
          <w:sz w:val="24"/>
        </w:rPr>
        <w:t>全部</w:t>
      </w:r>
      <w:r>
        <w:rPr>
          <w:rFonts w:hint="eastAsia"/>
          <w:kern w:val="0"/>
          <w:sz w:val="24"/>
        </w:rPr>
        <w:t xml:space="preserve">NAT vs. </w:t>
      </w:r>
      <w:r>
        <w:rPr>
          <w:rFonts w:hint="eastAsia"/>
          <w:kern w:val="0"/>
          <w:sz w:val="24"/>
        </w:rPr>
        <w:t>目标地址</w:t>
      </w:r>
      <w:r>
        <w:rPr>
          <w:rFonts w:hint="eastAsia"/>
          <w:kern w:val="0"/>
          <w:sz w:val="24"/>
        </w:rPr>
        <w:t xml:space="preserve">NAT </w:t>
      </w:r>
      <w:r>
        <w:rPr>
          <w:rFonts w:hint="eastAsia"/>
          <w:kern w:val="0"/>
          <w:sz w:val="24"/>
        </w:rPr>
        <w:t>（</w:t>
      </w:r>
      <w:r>
        <w:rPr>
          <w:rFonts w:hint="eastAsia"/>
          <w:kern w:val="0"/>
          <w:sz w:val="24"/>
        </w:rPr>
        <w:t>DNAT</w:t>
      </w:r>
      <w:r>
        <w:rPr>
          <w:rFonts w:hint="eastAsia"/>
          <w:kern w:val="0"/>
          <w:sz w:val="24"/>
        </w:rPr>
        <w:t>）</w:t>
      </w:r>
    </w:p>
    <w:p w14:paraId="1EA19131" w14:textId="77777777" w:rsidR="00A23EE0" w:rsidRDefault="001E1853">
      <w:pPr>
        <w:autoSpaceDE w:val="0"/>
        <w:autoSpaceDN w:val="0"/>
        <w:adjustRightInd w:val="0"/>
        <w:spacing w:before="100" w:beforeAutospacing="1" w:after="100" w:afterAutospacing="1"/>
        <w:jc w:val="left"/>
        <w:rPr>
          <w:kern w:val="0"/>
          <w:sz w:val="24"/>
        </w:rPr>
      </w:pPr>
      <w:r>
        <w:rPr>
          <w:rFonts w:hint="eastAsia"/>
          <w:kern w:val="0"/>
          <w:sz w:val="24"/>
        </w:rPr>
        <w:t>下表所示是当防火墙策略使用虚拟</w:t>
      </w:r>
      <w:r>
        <w:rPr>
          <w:rFonts w:hint="eastAsia"/>
          <w:kern w:val="0"/>
          <w:sz w:val="24"/>
        </w:rPr>
        <w:t>IP</w:t>
      </w:r>
      <w:r>
        <w:rPr>
          <w:rFonts w:hint="eastAsia"/>
          <w:kern w:val="0"/>
          <w:sz w:val="24"/>
        </w:rPr>
        <w:t>时，可能发送的</w:t>
      </w:r>
      <w:r>
        <w:rPr>
          <w:rFonts w:hint="eastAsia"/>
          <w:kern w:val="0"/>
          <w:sz w:val="24"/>
        </w:rPr>
        <w:t>PAT</w:t>
      </w:r>
      <w:r>
        <w:rPr>
          <w:rFonts w:hint="eastAsia"/>
          <w:kern w:val="0"/>
          <w:sz w:val="24"/>
        </w:rPr>
        <w:t>和</w:t>
      </w:r>
      <w:r>
        <w:rPr>
          <w:rFonts w:hint="eastAsia"/>
          <w:kern w:val="0"/>
          <w:sz w:val="24"/>
        </w:rPr>
        <w:t>/</w:t>
      </w:r>
      <w:r>
        <w:rPr>
          <w:rFonts w:hint="eastAsia"/>
          <w:kern w:val="0"/>
          <w:sz w:val="24"/>
        </w:rPr>
        <w:t>或</w:t>
      </w:r>
      <w:r>
        <w:rPr>
          <w:rFonts w:hint="eastAsia"/>
          <w:kern w:val="0"/>
          <w:sz w:val="24"/>
        </w:rPr>
        <w:t>NAT</w:t>
      </w:r>
      <w:r>
        <w:rPr>
          <w:rFonts w:hint="eastAsia"/>
          <w:kern w:val="0"/>
          <w:sz w:val="24"/>
        </w:rPr>
        <w:t>的结合。</w:t>
      </w:r>
    </w:p>
    <w:tbl>
      <w:tblPr>
        <w:tblW w:w="8731" w:type="dxa"/>
        <w:tblLook w:val="04A0" w:firstRow="1" w:lastRow="0" w:firstColumn="1" w:lastColumn="0" w:noHBand="0" w:noVBand="1"/>
      </w:tblPr>
      <w:tblGrid>
        <w:gridCol w:w="1728"/>
        <w:gridCol w:w="7003"/>
      </w:tblGrid>
      <w:tr w:rsidR="00A23EE0" w14:paraId="3503FA85" w14:textId="77777777">
        <w:tc>
          <w:tcPr>
            <w:tcW w:w="1728" w:type="dxa"/>
          </w:tcPr>
          <w:p w14:paraId="374BD4E6" w14:textId="77777777" w:rsidR="00A23EE0" w:rsidRDefault="001E1853">
            <w:pPr>
              <w:autoSpaceDE w:val="0"/>
              <w:autoSpaceDN w:val="0"/>
              <w:adjustRightInd w:val="0"/>
              <w:spacing w:before="100" w:beforeAutospacing="1" w:after="100" w:afterAutospacing="1"/>
              <w:jc w:val="left"/>
              <w:rPr>
                <w:b/>
                <w:bCs/>
                <w:kern w:val="0"/>
                <w:sz w:val="24"/>
              </w:rPr>
            </w:pPr>
            <w:r>
              <w:rPr>
                <w:b/>
                <w:bCs/>
                <w:kern w:val="0"/>
                <w:sz w:val="24"/>
              </w:rPr>
              <w:t>静态</w:t>
            </w:r>
            <w:r>
              <w:rPr>
                <w:b/>
                <w:bCs/>
                <w:kern w:val="0"/>
                <w:sz w:val="24"/>
              </w:rPr>
              <w:t>NAT</w:t>
            </w:r>
          </w:p>
        </w:tc>
        <w:tc>
          <w:tcPr>
            <w:tcW w:w="0" w:type="auto"/>
          </w:tcPr>
          <w:p w14:paraId="73335C0F" w14:textId="77777777" w:rsidR="00A23EE0" w:rsidRDefault="001E1853">
            <w:pPr>
              <w:autoSpaceDE w:val="0"/>
              <w:autoSpaceDN w:val="0"/>
              <w:adjustRightInd w:val="0"/>
              <w:spacing w:before="100" w:beforeAutospacing="1" w:after="100" w:afterAutospacing="1"/>
              <w:jc w:val="left"/>
              <w:rPr>
                <w:kern w:val="0"/>
                <w:sz w:val="24"/>
              </w:rPr>
            </w:pPr>
            <w:r>
              <w:rPr>
                <w:rFonts w:hint="eastAsia"/>
                <w:kern w:val="0"/>
                <w:sz w:val="24"/>
              </w:rPr>
              <w:t>静态、一对一</w:t>
            </w:r>
            <w:r>
              <w:rPr>
                <w:rFonts w:hint="eastAsia"/>
                <w:kern w:val="0"/>
                <w:sz w:val="24"/>
              </w:rPr>
              <w:t>NAT</w:t>
            </w:r>
            <w:r>
              <w:rPr>
                <w:rFonts w:hint="eastAsia"/>
                <w:kern w:val="0"/>
                <w:sz w:val="24"/>
              </w:rPr>
              <w:t>映射：外部</w:t>
            </w:r>
            <w:r>
              <w:rPr>
                <w:rFonts w:hint="eastAsia"/>
                <w:kern w:val="0"/>
                <w:sz w:val="24"/>
              </w:rPr>
              <w:t>IP</w:t>
            </w:r>
            <w:r>
              <w:rPr>
                <w:rFonts w:hint="eastAsia"/>
                <w:kern w:val="0"/>
                <w:sz w:val="24"/>
              </w:rPr>
              <w:t>地址总是转换为相同的映射</w:t>
            </w:r>
            <w:r>
              <w:rPr>
                <w:rFonts w:hint="eastAsia"/>
                <w:kern w:val="0"/>
                <w:sz w:val="24"/>
              </w:rPr>
              <w:t>IP</w:t>
            </w:r>
            <w:r>
              <w:rPr>
                <w:rFonts w:hint="eastAsia"/>
                <w:kern w:val="0"/>
                <w:sz w:val="24"/>
              </w:rPr>
              <w:t>地址。</w:t>
            </w:r>
          </w:p>
          <w:p w14:paraId="145FA9DB" w14:textId="77777777" w:rsidR="00A23EE0" w:rsidRDefault="001E1853">
            <w:pPr>
              <w:autoSpaceDE w:val="0"/>
              <w:autoSpaceDN w:val="0"/>
              <w:adjustRightInd w:val="0"/>
              <w:spacing w:before="100" w:beforeAutospacing="1" w:after="100" w:afterAutospacing="1"/>
              <w:jc w:val="left"/>
              <w:rPr>
                <w:kern w:val="0"/>
                <w:sz w:val="24"/>
              </w:rPr>
            </w:pPr>
            <w:r>
              <w:rPr>
                <w:rFonts w:hint="eastAsia"/>
                <w:kern w:val="0"/>
                <w:sz w:val="24"/>
              </w:rPr>
              <w:t>如果使用</w:t>
            </w:r>
            <w:r>
              <w:rPr>
                <w:rFonts w:hint="eastAsia"/>
                <w:kern w:val="0"/>
                <w:sz w:val="24"/>
              </w:rPr>
              <w:t>IP</w:t>
            </w:r>
            <w:r>
              <w:rPr>
                <w:rFonts w:hint="eastAsia"/>
                <w:kern w:val="0"/>
                <w:sz w:val="24"/>
              </w:rPr>
              <w:t>地址范围，外部</w:t>
            </w:r>
            <w:r>
              <w:rPr>
                <w:rFonts w:hint="eastAsia"/>
                <w:kern w:val="0"/>
                <w:sz w:val="24"/>
              </w:rPr>
              <w:t>IP</w:t>
            </w:r>
            <w:r>
              <w:rPr>
                <w:rFonts w:hint="eastAsia"/>
                <w:kern w:val="0"/>
                <w:sz w:val="24"/>
              </w:rPr>
              <w:t>地址范围对应一个包含相同数量</w:t>
            </w:r>
            <w:r>
              <w:rPr>
                <w:rFonts w:hint="eastAsia"/>
                <w:kern w:val="0"/>
                <w:sz w:val="24"/>
              </w:rPr>
              <w:t>IP</w:t>
            </w:r>
            <w:r>
              <w:rPr>
                <w:rFonts w:hint="eastAsia"/>
                <w:kern w:val="0"/>
                <w:sz w:val="24"/>
              </w:rPr>
              <w:t>地址的的映射</w:t>
            </w:r>
            <w:r>
              <w:rPr>
                <w:rFonts w:hint="eastAsia"/>
                <w:kern w:val="0"/>
                <w:sz w:val="24"/>
              </w:rPr>
              <w:t>IP</w:t>
            </w:r>
            <w:r>
              <w:rPr>
                <w:rFonts w:hint="eastAsia"/>
                <w:kern w:val="0"/>
                <w:sz w:val="24"/>
              </w:rPr>
              <w:t>地址范围，且外部地址范围中的每个</w:t>
            </w:r>
            <w:r>
              <w:rPr>
                <w:rFonts w:hint="eastAsia"/>
                <w:kern w:val="0"/>
                <w:sz w:val="24"/>
              </w:rPr>
              <w:t>IP</w:t>
            </w:r>
            <w:r>
              <w:rPr>
                <w:rFonts w:hint="eastAsia"/>
                <w:kern w:val="0"/>
                <w:sz w:val="24"/>
              </w:rPr>
              <w:t>地址都将被转换为映射范围内相同的</w:t>
            </w:r>
            <w:r>
              <w:rPr>
                <w:rFonts w:hint="eastAsia"/>
                <w:kern w:val="0"/>
                <w:sz w:val="24"/>
              </w:rPr>
              <w:t>IP</w:t>
            </w:r>
            <w:r>
              <w:rPr>
                <w:rFonts w:hint="eastAsia"/>
                <w:kern w:val="0"/>
                <w:sz w:val="24"/>
              </w:rPr>
              <w:t>地址。</w:t>
            </w:r>
          </w:p>
        </w:tc>
      </w:tr>
      <w:tr w:rsidR="00A23EE0" w14:paraId="4B8BF418" w14:textId="77777777">
        <w:tc>
          <w:tcPr>
            <w:tcW w:w="1728" w:type="dxa"/>
          </w:tcPr>
          <w:p w14:paraId="74AE907D" w14:textId="77777777" w:rsidR="00A23EE0" w:rsidRDefault="001E1853">
            <w:pPr>
              <w:autoSpaceDE w:val="0"/>
              <w:autoSpaceDN w:val="0"/>
              <w:adjustRightInd w:val="0"/>
              <w:spacing w:before="100" w:beforeAutospacing="1" w:after="100" w:afterAutospacing="1"/>
              <w:jc w:val="left"/>
              <w:rPr>
                <w:b/>
                <w:bCs/>
                <w:kern w:val="0"/>
                <w:sz w:val="24"/>
              </w:rPr>
            </w:pPr>
            <w:r>
              <w:rPr>
                <w:b/>
                <w:bCs/>
                <w:kern w:val="0"/>
                <w:sz w:val="24"/>
              </w:rPr>
              <w:t>静态</w:t>
            </w:r>
            <w:r>
              <w:rPr>
                <w:rFonts w:hint="eastAsia"/>
                <w:b/>
                <w:bCs/>
                <w:kern w:val="0"/>
                <w:sz w:val="24"/>
              </w:rPr>
              <w:t>NAT</w:t>
            </w:r>
            <w:r>
              <w:rPr>
                <w:b/>
                <w:bCs/>
                <w:kern w:val="0"/>
                <w:sz w:val="24"/>
              </w:rPr>
              <w:t>端口转发</w:t>
            </w:r>
            <w:r>
              <w:rPr>
                <w:b/>
                <w:bCs/>
                <w:kern w:val="0"/>
                <w:sz w:val="24"/>
              </w:rPr>
              <w:t xml:space="preserve">  </w:t>
            </w:r>
          </w:p>
        </w:tc>
        <w:tc>
          <w:tcPr>
            <w:tcW w:w="0" w:type="auto"/>
          </w:tcPr>
          <w:p w14:paraId="67E9F2E2" w14:textId="77777777" w:rsidR="00A23EE0" w:rsidRDefault="001E1853">
            <w:pPr>
              <w:autoSpaceDE w:val="0"/>
              <w:autoSpaceDN w:val="0"/>
              <w:adjustRightInd w:val="0"/>
              <w:spacing w:before="100" w:beforeAutospacing="1" w:after="100" w:afterAutospacing="1"/>
              <w:jc w:val="left"/>
              <w:rPr>
                <w:kern w:val="0"/>
                <w:sz w:val="24"/>
              </w:rPr>
            </w:pPr>
            <w:r>
              <w:rPr>
                <w:rFonts w:hint="eastAsia"/>
                <w:kern w:val="0"/>
                <w:sz w:val="24"/>
              </w:rPr>
              <w:t>静态、一对一</w:t>
            </w:r>
            <w:r>
              <w:rPr>
                <w:rFonts w:hint="eastAsia"/>
                <w:kern w:val="0"/>
                <w:sz w:val="24"/>
              </w:rPr>
              <w:t>NAT</w:t>
            </w:r>
            <w:r>
              <w:rPr>
                <w:rFonts w:hint="eastAsia"/>
                <w:kern w:val="0"/>
                <w:sz w:val="24"/>
              </w:rPr>
              <w:t>映射：外部</w:t>
            </w:r>
            <w:r>
              <w:rPr>
                <w:rFonts w:hint="eastAsia"/>
                <w:kern w:val="0"/>
                <w:sz w:val="24"/>
              </w:rPr>
              <w:t>IP</w:t>
            </w:r>
            <w:r>
              <w:rPr>
                <w:rFonts w:hint="eastAsia"/>
                <w:kern w:val="0"/>
                <w:sz w:val="24"/>
              </w:rPr>
              <w:t>地址总是转换为相同的映射</w:t>
            </w:r>
            <w:r>
              <w:rPr>
                <w:rFonts w:hint="eastAsia"/>
                <w:kern w:val="0"/>
                <w:sz w:val="24"/>
              </w:rPr>
              <w:t>IP</w:t>
            </w:r>
            <w:r>
              <w:rPr>
                <w:rFonts w:hint="eastAsia"/>
                <w:kern w:val="0"/>
                <w:sz w:val="24"/>
              </w:rPr>
              <w:t>地址，且外部端口号总是被转换为相同的映射端口号。</w:t>
            </w:r>
          </w:p>
          <w:p w14:paraId="1517C276" w14:textId="77777777" w:rsidR="00A23EE0" w:rsidRDefault="001E1853">
            <w:pPr>
              <w:autoSpaceDE w:val="0"/>
              <w:autoSpaceDN w:val="0"/>
              <w:adjustRightInd w:val="0"/>
              <w:spacing w:before="100" w:beforeAutospacing="1" w:after="100" w:afterAutospacing="1"/>
              <w:jc w:val="left"/>
              <w:rPr>
                <w:kern w:val="0"/>
                <w:sz w:val="24"/>
              </w:rPr>
            </w:pPr>
            <w:r>
              <w:rPr>
                <w:rFonts w:hint="eastAsia"/>
                <w:kern w:val="0"/>
                <w:sz w:val="24"/>
              </w:rPr>
              <w:t>如果使用</w:t>
            </w:r>
            <w:r>
              <w:rPr>
                <w:rFonts w:hint="eastAsia"/>
                <w:kern w:val="0"/>
                <w:sz w:val="24"/>
              </w:rPr>
              <w:t>IP</w:t>
            </w:r>
            <w:r>
              <w:rPr>
                <w:rFonts w:hint="eastAsia"/>
                <w:kern w:val="0"/>
                <w:sz w:val="24"/>
              </w:rPr>
              <w:t>地址范围，外部</w:t>
            </w:r>
            <w:r>
              <w:rPr>
                <w:rFonts w:hint="eastAsia"/>
                <w:kern w:val="0"/>
                <w:sz w:val="24"/>
              </w:rPr>
              <w:t>IP</w:t>
            </w:r>
            <w:r>
              <w:rPr>
                <w:rFonts w:hint="eastAsia"/>
                <w:kern w:val="0"/>
                <w:sz w:val="24"/>
              </w:rPr>
              <w:t>地址范围对应一个包含相同数量</w:t>
            </w:r>
            <w:r>
              <w:rPr>
                <w:rFonts w:hint="eastAsia"/>
                <w:kern w:val="0"/>
                <w:sz w:val="24"/>
              </w:rPr>
              <w:t>IP</w:t>
            </w:r>
            <w:r>
              <w:rPr>
                <w:rFonts w:hint="eastAsia"/>
                <w:kern w:val="0"/>
                <w:sz w:val="24"/>
              </w:rPr>
              <w:t>地址的的映射</w:t>
            </w:r>
            <w:r>
              <w:rPr>
                <w:rFonts w:hint="eastAsia"/>
                <w:kern w:val="0"/>
                <w:sz w:val="24"/>
              </w:rPr>
              <w:t>IP</w:t>
            </w:r>
            <w:r>
              <w:rPr>
                <w:rFonts w:hint="eastAsia"/>
                <w:kern w:val="0"/>
                <w:sz w:val="24"/>
              </w:rPr>
              <w:t>地址范围，且外部地址范围中的每个</w:t>
            </w:r>
            <w:r>
              <w:rPr>
                <w:rFonts w:hint="eastAsia"/>
                <w:kern w:val="0"/>
                <w:sz w:val="24"/>
              </w:rPr>
              <w:t>IP</w:t>
            </w:r>
            <w:r>
              <w:rPr>
                <w:rFonts w:hint="eastAsia"/>
                <w:kern w:val="0"/>
                <w:sz w:val="24"/>
              </w:rPr>
              <w:t>地址都将被转换为映射范围内相同的</w:t>
            </w:r>
            <w:r>
              <w:rPr>
                <w:rFonts w:hint="eastAsia"/>
                <w:kern w:val="0"/>
                <w:sz w:val="24"/>
              </w:rPr>
              <w:t>IP</w:t>
            </w:r>
            <w:r>
              <w:rPr>
                <w:rFonts w:hint="eastAsia"/>
                <w:kern w:val="0"/>
                <w:sz w:val="24"/>
              </w:rPr>
              <w:t>地址。如果使用端口范围，外部端口范围对应一个包含相同数量端口的的映射端口范围，且外部端口范围中的每个端口都将被转换为映射范围内相同的端口。</w:t>
            </w:r>
          </w:p>
        </w:tc>
      </w:tr>
      <w:tr w:rsidR="00A23EE0" w14:paraId="3F554A83" w14:textId="77777777">
        <w:tc>
          <w:tcPr>
            <w:tcW w:w="1728" w:type="dxa"/>
          </w:tcPr>
          <w:p w14:paraId="532024A5" w14:textId="77777777" w:rsidR="00A23EE0" w:rsidRDefault="001E1853">
            <w:pPr>
              <w:autoSpaceDE w:val="0"/>
              <w:autoSpaceDN w:val="0"/>
              <w:adjustRightInd w:val="0"/>
              <w:spacing w:before="100" w:beforeAutospacing="1" w:after="100" w:afterAutospacing="1"/>
              <w:jc w:val="left"/>
              <w:rPr>
                <w:b/>
                <w:bCs/>
                <w:kern w:val="0"/>
                <w:sz w:val="24"/>
              </w:rPr>
            </w:pPr>
            <w:r>
              <w:rPr>
                <w:b/>
                <w:bCs/>
                <w:kern w:val="0"/>
                <w:sz w:val="24"/>
              </w:rPr>
              <w:t>负载平衡</w:t>
            </w:r>
          </w:p>
        </w:tc>
        <w:tc>
          <w:tcPr>
            <w:tcW w:w="0" w:type="auto"/>
          </w:tcPr>
          <w:p w14:paraId="132AA550" w14:textId="77777777" w:rsidR="00A23EE0" w:rsidRDefault="001E1853">
            <w:pPr>
              <w:autoSpaceDE w:val="0"/>
              <w:autoSpaceDN w:val="0"/>
              <w:adjustRightInd w:val="0"/>
              <w:spacing w:before="100" w:beforeAutospacing="1" w:after="100" w:afterAutospacing="1"/>
              <w:jc w:val="left"/>
              <w:rPr>
                <w:kern w:val="0"/>
                <w:sz w:val="24"/>
              </w:rPr>
            </w:pPr>
            <w:r>
              <w:rPr>
                <w:rFonts w:hint="eastAsia"/>
                <w:kern w:val="0"/>
                <w:sz w:val="24"/>
              </w:rPr>
              <w:t>动态、一对多</w:t>
            </w:r>
            <w:r>
              <w:rPr>
                <w:rFonts w:hint="eastAsia"/>
                <w:kern w:val="0"/>
                <w:sz w:val="24"/>
              </w:rPr>
              <w:t>NAT</w:t>
            </w:r>
            <w:r>
              <w:rPr>
                <w:rFonts w:hint="eastAsia"/>
                <w:kern w:val="0"/>
                <w:sz w:val="24"/>
              </w:rPr>
              <w:t>映射：一个外部</w:t>
            </w:r>
            <w:r>
              <w:rPr>
                <w:rFonts w:hint="eastAsia"/>
                <w:kern w:val="0"/>
                <w:sz w:val="24"/>
              </w:rPr>
              <w:t>IP</w:t>
            </w:r>
            <w:r>
              <w:rPr>
                <w:rFonts w:hint="eastAsia"/>
                <w:kern w:val="0"/>
                <w:sz w:val="24"/>
              </w:rPr>
              <w:t>地址被转换位映射</w:t>
            </w:r>
            <w:r>
              <w:rPr>
                <w:rFonts w:hint="eastAsia"/>
                <w:kern w:val="0"/>
                <w:sz w:val="24"/>
              </w:rPr>
              <w:t>IP</w:t>
            </w:r>
            <w:r>
              <w:rPr>
                <w:rFonts w:hint="eastAsia"/>
                <w:kern w:val="0"/>
                <w:sz w:val="24"/>
              </w:rPr>
              <w:t>地址中的一个，这样的结果是根据对多个流量分布所设置的负载平衡算法得出的。外部</w:t>
            </w:r>
            <w:r>
              <w:rPr>
                <w:rFonts w:hint="eastAsia"/>
                <w:kern w:val="0"/>
                <w:sz w:val="24"/>
              </w:rPr>
              <w:t>IP</w:t>
            </w:r>
            <w:r>
              <w:rPr>
                <w:rFonts w:hint="eastAsia"/>
                <w:kern w:val="0"/>
                <w:sz w:val="24"/>
              </w:rPr>
              <w:t>地址并不总是被转换为相同的映射</w:t>
            </w:r>
            <w:r>
              <w:rPr>
                <w:rFonts w:hint="eastAsia"/>
                <w:kern w:val="0"/>
                <w:sz w:val="24"/>
              </w:rPr>
              <w:t>IP</w:t>
            </w:r>
            <w:r>
              <w:rPr>
                <w:rFonts w:hint="eastAsia"/>
                <w:kern w:val="0"/>
                <w:sz w:val="24"/>
              </w:rPr>
              <w:t>地址。</w:t>
            </w:r>
          </w:p>
          <w:p w14:paraId="66149998" w14:textId="77777777" w:rsidR="00A23EE0" w:rsidRDefault="001E1853">
            <w:pPr>
              <w:autoSpaceDE w:val="0"/>
              <w:autoSpaceDN w:val="0"/>
              <w:adjustRightInd w:val="0"/>
              <w:spacing w:before="100" w:beforeAutospacing="1" w:after="100" w:afterAutospacing="1"/>
              <w:jc w:val="left"/>
              <w:rPr>
                <w:kern w:val="0"/>
                <w:sz w:val="24"/>
              </w:rPr>
            </w:pPr>
            <w:r>
              <w:rPr>
                <w:rFonts w:hint="eastAsia"/>
                <w:kern w:val="0"/>
                <w:sz w:val="24"/>
              </w:rPr>
              <w:t>服务器负载平衡要求您配置至少一个“真实”的服务器，但是最多可以使用八个。真实服务器可以配置监控</w:t>
            </w:r>
            <w:r>
              <w:rPr>
                <w:rFonts w:hint="eastAsia"/>
                <w:kern w:val="0"/>
                <w:sz w:val="24"/>
              </w:rPr>
              <w:t>度监控度监控。监控度监控可以在转发数据包之前测量服务器的回应。</w:t>
            </w:r>
          </w:p>
        </w:tc>
      </w:tr>
      <w:tr w:rsidR="00A23EE0" w14:paraId="608B25AE" w14:textId="77777777">
        <w:tc>
          <w:tcPr>
            <w:tcW w:w="1728" w:type="dxa"/>
          </w:tcPr>
          <w:p w14:paraId="46186BD1" w14:textId="77777777" w:rsidR="00A23EE0" w:rsidRDefault="001E1853">
            <w:pPr>
              <w:autoSpaceDE w:val="0"/>
              <w:autoSpaceDN w:val="0"/>
              <w:adjustRightInd w:val="0"/>
              <w:spacing w:before="100" w:beforeAutospacing="1" w:after="100" w:afterAutospacing="1"/>
              <w:jc w:val="left"/>
              <w:rPr>
                <w:b/>
                <w:bCs/>
                <w:kern w:val="0"/>
                <w:sz w:val="24"/>
              </w:rPr>
            </w:pPr>
            <w:r>
              <w:rPr>
                <w:rFonts w:hint="eastAsia"/>
                <w:b/>
                <w:bCs/>
                <w:kern w:val="0"/>
                <w:sz w:val="24"/>
              </w:rPr>
              <w:t>设置端口转发的负载平衡</w:t>
            </w:r>
          </w:p>
        </w:tc>
        <w:tc>
          <w:tcPr>
            <w:tcW w:w="0" w:type="auto"/>
          </w:tcPr>
          <w:p w14:paraId="31ECFDCE" w14:textId="77777777" w:rsidR="00A23EE0" w:rsidRDefault="001E1853">
            <w:pPr>
              <w:autoSpaceDE w:val="0"/>
              <w:autoSpaceDN w:val="0"/>
              <w:adjustRightInd w:val="0"/>
              <w:spacing w:before="100" w:beforeAutospacing="1" w:after="100" w:afterAutospacing="1"/>
              <w:jc w:val="left"/>
              <w:rPr>
                <w:kern w:val="0"/>
                <w:sz w:val="24"/>
              </w:rPr>
            </w:pPr>
            <w:r>
              <w:rPr>
                <w:rFonts w:hint="eastAsia"/>
                <w:kern w:val="0"/>
                <w:sz w:val="24"/>
              </w:rPr>
              <w:t>动态、一对多</w:t>
            </w:r>
            <w:r>
              <w:rPr>
                <w:rFonts w:hint="eastAsia"/>
                <w:kern w:val="0"/>
                <w:sz w:val="24"/>
              </w:rPr>
              <w:t>NAT</w:t>
            </w:r>
            <w:r>
              <w:rPr>
                <w:rFonts w:hint="eastAsia"/>
                <w:kern w:val="0"/>
                <w:sz w:val="24"/>
              </w:rPr>
              <w:t>映射：一个外部</w:t>
            </w:r>
            <w:r>
              <w:rPr>
                <w:rFonts w:hint="eastAsia"/>
                <w:kern w:val="0"/>
                <w:sz w:val="24"/>
              </w:rPr>
              <w:t>IP</w:t>
            </w:r>
            <w:r>
              <w:rPr>
                <w:rFonts w:hint="eastAsia"/>
                <w:kern w:val="0"/>
                <w:sz w:val="24"/>
              </w:rPr>
              <w:t>地址被转换位映射</w:t>
            </w:r>
            <w:r>
              <w:rPr>
                <w:rFonts w:hint="eastAsia"/>
                <w:kern w:val="0"/>
                <w:sz w:val="24"/>
              </w:rPr>
              <w:t>IP</w:t>
            </w:r>
            <w:r>
              <w:rPr>
                <w:rFonts w:hint="eastAsia"/>
                <w:kern w:val="0"/>
                <w:sz w:val="24"/>
              </w:rPr>
              <w:t>地址中的一个，这样的结果是根据对多个流量分布所设置的负载平衡算法得出的。外部</w:t>
            </w:r>
            <w:r>
              <w:rPr>
                <w:rFonts w:hint="eastAsia"/>
                <w:kern w:val="0"/>
                <w:sz w:val="24"/>
              </w:rPr>
              <w:t>IP</w:t>
            </w:r>
            <w:r>
              <w:rPr>
                <w:rFonts w:hint="eastAsia"/>
                <w:kern w:val="0"/>
                <w:sz w:val="24"/>
              </w:rPr>
              <w:t>地址并不总是被转换为相同的映射</w:t>
            </w:r>
            <w:r>
              <w:rPr>
                <w:rFonts w:hint="eastAsia"/>
                <w:kern w:val="0"/>
                <w:sz w:val="24"/>
              </w:rPr>
              <w:t>IP</w:t>
            </w:r>
            <w:r>
              <w:rPr>
                <w:rFonts w:hint="eastAsia"/>
                <w:kern w:val="0"/>
                <w:sz w:val="24"/>
              </w:rPr>
              <w:t>地址。</w:t>
            </w:r>
          </w:p>
          <w:p w14:paraId="6BD1893F" w14:textId="77777777" w:rsidR="00A23EE0" w:rsidRDefault="001E1853">
            <w:pPr>
              <w:autoSpaceDE w:val="0"/>
              <w:autoSpaceDN w:val="0"/>
              <w:adjustRightInd w:val="0"/>
              <w:spacing w:before="100" w:beforeAutospacing="1" w:after="100" w:afterAutospacing="1"/>
              <w:jc w:val="left"/>
              <w:rPr>
                <w:kern w:val="0"/>
                <w:sz w:val="24"/>
              </w:rPr>
            </w:pPr>
            <w:r>
              <w:rPr>
                <w:rFonts w:hint="eastAsia"/>
                <w:kern w:val="0"/>
                <w:sz w:val="24"/>
              </w:rPr>
              <w:t>服务器负载平衡要求您配置至少一个“真实”的服务器，但是最多可以使用八个。真实服务器可以配置监控度监控度监控。监控度监控可以在转发数据包之前测量服务器的回应。</w:t>
            </w:r>
          </w:p>
        </w:tc>
      </w:tr>
    </w:tbl>
    <w:p w14:paraId="55315E59" w14:textId="77777777" w:rsidR="00A23EE0" w:rsidRDefault="001E1853">
      <w:pPr>
        <w:autoSpaceDE w:val="0"/>
        <w:autoSpaceDN w:val="0"/>
        <w:adjustRightInd w:val="0"/>
        <w:spacing w:before="100" w:beforeAutospacing="1" w:after="100" w:afterAutospacing="1"/>
        <w:jc w:val="left"/>
        <w:rPr>
          <w:kern w:val="0"/>
          <w:sz w:val="24"/>
        </w:rPr>
      </w:pPr>
      <w:r>
        <w:rPr>
          <w:rFonts w:hint="eastAsia"/>
          <w:kern w:val="0"/>
          <w:sz w:val="24"/>
        </w:rPr>
        <w:t>注意：</w:t>
      </w:r>
      <w:r>
        <w:rPr>
          <w:rFonts w:hint="eastAsia"/>
          <w:kern w:val="0"/>
          <w:sz w:val="24"/>
        </w:rPr>
        <w:t xml:space="preserve"> </w:t>
      </w:r>
      <w:r>
        <w:rPr>
          <w:kern w:val="0"/>
          <w:sz w:val="24"/>
        </w:rPr>
        <w:t>如果在创建防火墙策略时没有选中</w:t>
      </w:r>
      <w:r>
        <w:rPr>
          <w:kern w:val="0"/>
          <w:sz w:val="24"/>
        </w:rPr>
        <w:t>NAT</w:t>
      </w:r>
      <w:r>
        <w:rPr>
          <w:kern w:val="0"/>
          <w:sz w:val="24"/>
        </w:rPr>
        <w:t>功能框，该策略</w:t>
      </w:r>
      <w:r>
        <w:rPr>
          <w:rFonts w:hint="eastAsia"/>
          <w:kern w:val="0"/>
          <w:sz w:val="24"/>
        </w:rPr>
        <w:t>不执行全部（源与目标地址）</w:t>
      </w:r>
      <w:r>
        <w:rPr>
          <w:rFonts w:hint="eastAsia"/>
          <w:kern w:val="0"/>
          <w:sz w:val="24"/>
        </w:rPr>
        <w:t>NAT</w:t>
      </w:r>
      <w:r>
        <w:rPr>
          <w:rFonts w:hint="eastAsia"/>
          <w:kern w:val="0"/>
          <w:sz w:val="24"/>
        </w:rPr>
        <w:t>，只执行</w:t>
      </w:r>
      <w:r>
        <w:rPr>
          <w:kern w:val="0"/>
          <w:sz w:val="24"/>
        </w:rPr>
        <w:t>目标网络地址转换（</w:t>
      </w:r>
      <w:r>
        <w:rPr>
          <w:kern w:val="0"/>
          <w:sz w:val="24"/>
        </w:rPr>
        <w:t>DNAT</w:t>
      </w:r>
      <w:r>
        <w:rPr>
          <w:kern w:val="0"/>
          <w:sz w:val="24"/>
        </w:rPr>
        <w:t>）。</w:t>
      </w:r>
    </w:p>
    <w:p w14:paraId="61FD69E0" w14:textId="77777777" w:rsidR="00A23EE0" w:rsidRDefault="001E1853">
      <w:pPr>
        <w:autoSpaceDE w:val="0"/>
        <w:autoSpaceDN w:val="0"/>
        <w:adjustRightInd w:val="0"/>
        <w:spacing w:before="100" w:beforeAutospacing="1" w:after="100" w:afterAutospacing="1"/>
        <w:jc w:val="left"/>
        <w:rPr>
          <w:kern w:val="0"/>
          <w:sz w:val="24"/>
        </w:rPr>
      </w:pPr>
      <w:r>
        <w:rPr>
          <w:rFonts w:hint="eastAsia"/>
          <w:kern w:val="0"/>
          <w:sz w:val="24"/>
        </w:rPr>
        <w:t>对于向内的流量，</w:t>
      </w:r>
      <w:r>
        <w:rPr>
          <w:rFonts w:hint="eastAsia"/>
          <w:kern w:val="0"/>
          <w:sz w:val="24"/>
        </w:rPr>
        <w:t>DNAT</w:t>
      </w:r>
      <w:r>
        <w:rPr>
          <w:rFonts w:hint="eastAsia"/>
          <w:kern w:val="0"/>
          <w:sz w:val="24"/>
        </w:rPr>
        <w:t>将数据包的目标地址转换为映射的私有网络</w:t>
      </w:r>
      <w:r>
        <w:rPr>
          <w:rFonts w:hint="eastAsia"/>
          <w:kern w:val="0"/>
          <w:sz w:val="24"/>
        </w:rPr>
        <w:t>IP</w:t>
      </w:r>
      <w:r>
        <w:rPr>
          <w:rFonts w:hint="eastAsia"/>
          <w:kern w:val="0"/>
          <w:sz w:val="24"/>
        </w:rPr>
        <w:t>地址，但并不对源地址进行转换。私有网络对源地址的公共</w:t>
      </w:r>
      <w:r>
        <w:rPr>
          <w:rFonts w:hint="eastAsia"/>
          <w:kern w:val="0"/>
          <w:sz w:val="24"/>
        </w:rPr>
        <w:t>IP</w:t>
      </w:r>
      <w:r>
        <w:rPr>
          <w:rFonts w:hint="eastAsia"/>
          <w:kern w:val="0"/>
          <w:sz w:val="24"/>
        </w:rPr>
        <w:t>地址很敏感。作为对流量的回应，</w:t>
      </w:r>
      <w:r>
        <w:rPr>
          <w:rFonts w:hint="eastAsia"/>
          <w:kern w:val="0"/>
          <w:sz w:val="24"/>
        </w:rPr>
        <w:t>TN-SG5000</w:t>
      </w:r>
      <w:r>
        <w:rPr>
          <w:rFonts w:hint="eastAsia"/>
          <w:kern w:val="0"/>
          <w:sz w:val="24"/>
        </w:rPr>
        <w:t>设备将数据包的私有网络源</w:t>
      </w:r>
      <w:r>
        <w:rPr>
          <w:rFonts w:hint="eastAsia"/>
          <w:kern w:val="0"/>
          <w:sz w:val="24"/>
        </w:rPr>
        <w:t>IP</w:t>
      </w:r>
      <w:r>
        <w:rPr>
          <w:rFonts w:hint="eastAsia"/>
          <w:kern w:val="0"/>
          <w:sz w:val="24"/>
        </w:rPr>
        <w:t>地址转换为发出数据包时与</w:t>
      </w:r>
      <w:r>
        <w:rPr>
          <w:rFonts w:hint="eastAsia"/>
          <w:kern w:val="0"/>
          <w:sz w:val="24"/>
        </w:rPr>
        <w:t>目标地址相匹配的地址，该地址保持在会话列表中。</w:t>
      </w:r>
    </w:p>
    <w:p w14:paraId="51D3A5A5" w14:textId="77777777" w:rsidR="00A23EE0" w:rsidRDefault="001E1853">
      <w:pPr>
        <w:autoSpaceDE w:val="0"/>
        <w:autoSpaceDN w:val="0"/>
        <w:adjustRightInd w:val="0"/>
        <w:spacing w:before="100" w:beforeAutospacing="1" w:after="100" w:afterAutospacing="1"/>
        <w:jc w:val="left"/>
        <w:rPr>
          <w:kern w:val="0"/>
          <w:sz w:val="24"/>
        </w:rPr>
      </w:pPr>
      <w:r>
        <w:rPr>
          <w:rFonts w:hint="eastAsia"/>
          <w:kern w:val="0"/>
          <w:sz w:val="24"/>
        </w:rPr>
        <w:t>静态</w:t>
      </w:r>
      <w:r>
        <w:rPr>
          <w:rFonts w:hint="eastAsia"/>
          <w:kern w:val="0"/>
          <w:sz w:val="24"/>
        </w:rPr>
        <w:t>NAT</w:t>
      </w:r>
      <w:r>
        <w:rPr>
          <w:rFonts w:hint="eastAsia"/>
          <w:kern w:val="0"/>
          <w:sz w:val="24"/>
        </w:rPr>
        <w:t>应用的典型举例是，允许公共网络中的用户访问私有网络中</w:t>
      </w:r>
      <w:r>
        <w:rPr>
          <w:rFonts w:hint="eastAsia"/>
          <w:kern w:val="0"/>
          <w:sz w:val="24"/>
        </w:rPr>
        <w:t>TN-SG5000</w:t>
      </w:r>
      <w:r>
        <w:rPr>
          <w:rFonts w:hint="eastAsia"/>
          <w:kern w:val="0"/>
          <w:sz w:val="24"/>
        </w:rPr>
        <w:t>设备保护的</w:t>
      </w:r>
      <w:r>
        <w:rPr>
          <w:rFonts w:hint="eastAsia"/>
          <w:kern w:val="0"/>
          <w:sz w:val="24"/>
        </w:rPr>
        <w:t>web</w:t>
      </w:r>
      <w:r>
        <w:rPr>
          <w:rFonts w:hint="eastAsia"/>
          <w:kern w:val="0"/>
          <w:sz w:val="24"/>
        </w:rPr>
        <w:t>服务器，</w:t>
      </w:r>
      <w:r>
        <w:rPr>
          <w:kern w:val="0"/>
          <w:sz w:val="24"/>
        </w:rPr>
        <w:t>回归到这个例子应用的基础无非是涉及了三个部分，如图</w:t>
      </w:r>
      <w:r>
        <w:rPr>
          <w:kern w:val="0"/>
          <w:sz w:val="24"/>
        </w:rPr>
        <w:t>1</w:t>
      </w:r>
      <w:r>
        <w:rPr>
          <w:rFonts w:hint="eastAsia"/>
          <w:kern w:val="0"/>
          <w:sz w:val="24"/>
        </w:rPr>
        <w:t>91</w:t>
      </w:r>
      <w:r>
        <w:rPr>
          <w:kern w:val="0"/>
          <w:sz w:val="24"/>
        </w:rPr>
        <w:t>所示，私网中的</w:t>
      </w:r>
      <w:r>
        <w:rPr>
          <w:kern w:val="0"/>
          <w:sz w:val="24"/>
        </w:rPr>
        <w:t>web</w:t>
      </w:r>
      <w:r>
        <w:rPr>
          <w:kern w:val="0"/>
          <w:sz w:val="24"/>
        </w:rPr>
        <w:t>服务器，互联网中浏览计算机以及与这两个网络连接的</w:t>
      </w:r>
      <w:r>
        <w:rPr>
          <w:rFonts w:hint="eastAsia"/>
          <w:kern w:val="0"/>
          <w:sz w:val="24"/>
        </w:rPr>
        <w:t>TN-SG5000</w:t>
      </w:r>
      <w:r>
        <w:rPr>
          <w:kern w:val="0"/>
          <w:sz w:val="24"/>
        </w:rPr>
        <w:t>设备。</w:t>
      </w:r>
    </w:p>
    <w:p w14:paraId="3F867AAA" w14:textId="77777777" w:rsidR="00A23EE0" w:rsidRDefault="001E1853">
      <w:pPr>
        <w:autoSpaceDE w:val="0"/>
        <w:autoSpaceDN w:val="0"/>
        <w:adjustRightInd w:val="0"/>
        <w:spacing w:before="100" w:beforeAutospacing="1" w:after="100" w:afterAutospacing="1"/>
        <w:jc w:val="left"/>
        <w:rPr>
          <w:kern w:val="0"/>
          <w:sz w:val="24"/>
        </w:rPr>
      </w:pPr>
      <w:r>
        <w:rPr>
          <w:kern w:val="0"/>
          <w:sz w:val="24"/>
        </w:rPr>
        <w:t>一个用户计算机试图访问服务器。用户计算机发送数据包，</w:t>
      </w:r>
      <w:r>
        <w:rPr>
          <w:rFonts w:hint="eastAsia"/>
          <w:kern w:val="0"/>
          <w:sz w:val="24"/>
        </w:rPr>
        <w:t>TN-SG5000</w:t>
      </w:r>
      <w:r>
        <w:rPr>
          <w:kern w:val="0"/>
          <w:sz w:val="24"/>
        </w:rPr>
        <w:t>设备接收到这些数据包。数据包的地址将被隐藏并重新映射，然后被转发到私网的服务器。</w:t>
      </w:r>
    </w:p>
    <w:p w14:paraId="251CAFCA" w14:textId="77777777" w:rsidR="00A23EE0" w:rsidRDefault="001E1853">
      <w:pPr>
        <w:autoSpaceDE w:val="0"/>
        <w:autoSpaceDN w:val="0"/>
        <w:adjustRightInd w:val="0"/>
        <w:spacing w:before="100" w:beforeAutospacing="1" w:after="100" w:afterAutospacing="1"/>
        <w:jc w:val="left"/>
        <w:rPr>
          <w:b/>
          <w:kern w:val="0"/>
          <w:sz w:val="24"/>
        </w:rPr>
      </w:pPr>
      <w:r>
        <w:rPr>
          <w:b/>
          <w:kern w:val="0"/>
          <w:sz w:val="24"/>
        </w:rPr>
        <w:t>图</w:t>
      </w:r>
      <w:r>
        <w:rPr>
          <w:rFonts w:hint="eastAsia"/>
          <w:b/>
          <w:kern w:val="0"/>
          <w:sz w:val="24"/>
        </w:rPr>
        <w:t>45</w:t>
      </w:r>
      <w:r>
        <w:rPr>
          <w:b/>
          <w:kern w:val="0"/>
          <w:sz w:val="24"/>
        </w:rPr>
        <w:t>：单个静态</w:t>
      </w:r>
      <w:r>
        <w:rPr>
          <w:b/>
          <w:kern w:val="0"/>
          <w:sz w:val="24"/>
        </w:rPr>
        <w:t>NAT</w:t>
      </w:r>
      <w:r>
        <w:rPr>
          <w:b/>
          <w:kern w:val="0"/>
          <w:sz w:val="24"/>
        </w:rPr>
        <w:t>虚拟</w:t>
      </w:r>
      <w:r>
        <w:rPr>
          <w:b/>
          <w:kern w:val="0"/>
          <w:sz w:val="24"/>
        </w:rPr>
        <w:t>IP</w:t>
      </w:r>
      <w:r>
        <w:rPr>
          <w:b/>
          <w:kern w:val="0"/>
          <w:sz w:val="24"/>
        </w:rPr>
        <w:t>地址使用示例</w:t>
      </w:r>
    </w:p>
    <w:p w14:paraId="58909EAA" w14:textId="77777777" w:rsidR="00A23EE0" w:rsidRDefault="001E1853">
      <w:pPr>
        <w:autoSpaceDE w:val="0"/>
        <w:autoSpaceDN w:val="0"/>
        <w:adjustRightInd w:val="0"/>
        <w:spacing w:before="100" w:beforeAutospacing="1" w:after="100" w:afterAutospacing="1"/>
        <w:jc w:val="left"/>
        <w:rPr>
          <w:kern w:val="0"/>
          <w:sz w:val="24"/>
        </w:rPr>
      </w:pPr>
      <w:r>
        <w:rPr>
          <w:noProof/>
          <w:kern w:val="0"/>
          <w:sz w:val="24"/>
        </w:rPr>
        <w:drawing>
          <wp:inline distT="0" distB="0" distL="114300" distR="114300" wp14:anchorId="55414DE5" wp14:editId="455628C0">
            <wp:extent cx="5485130" cy="1213485"/>
            <wp:effectExtent l="0" t="0" r="1270" b="5715"/>
            <wp:docPr id="39" name="图片 44" descr="fig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44" descr="fig128"/>
                    <pic:cNvPicPr>
                      <a:picLocks noChangeAspect="1"/>
                    </pic:cNvPicPr>
                  </pic:nvPicPr>
                  <pic:blipFill>
                    <a:blip r:embed="rId53"/>
                    <a:stretch>
                      <a:fillRect/>
                    </a:stretch>
                  </pic:blipFill>
                  <pic:spPr>
                    <a:xfrm>
                      <a:off x="0" y="0"/>
                      <a:ext cx="5485130" cy="1213485"/>
                    </a:xfrm>
                    <a:prstGeom prst="rect">
                      <a:avLst/>
                    </a:prstGeom>
                    <a:noFill/>
                    <a:ln>
                      <a:noFill/>
                    </a:ln>
                  </pic:spPr>
                </pic:pic>
              </a:graphicData>
            </a:graphic>
          </wp:inline>
        </w:drawing>
      </w:r>
    </w:p>
    <w:p w14:paraId="3F23C822" w14:textId="77777777" w:rsidR="00A23EE0" w:rsidRDefault="001E1853">
      <w:pPr>
        <w:autoSpaceDE w:val="0"/>
        <w:autoSpaceDN w:val="0"/>
        <w:adjustRightInd w:val="0"/>
        <w:spacing w:before="100" w:beforeAutospacing="1" w:after="100" w:afterAutospacing="1"/>
        <w:jc w:val="left"/>
        <w:rPr>
          <w:kern w:val="0"/>
          <w:sz w:val="24"/>
        </w:rPr>
      </w:pPr>
      <w:r>
        <w:rPr>
          <w:kern w:val="0"/>
          <w:sz w:val="24"/>
        </w:rPr>
        <w:t>从用户发送数据包的源</w:t>
      </w:r>
      <w:r>
        <w:rPr>
          <w:kern w:val="0"/>
          <w:sz w:val="24"/>
        </w:rPr>
        <w:t>IP</w:t>
      </w:r>
      <w:r>
        <w:rPr>
          <w:kern w:val="0"/>
          <w:sz w:val="24"/>
        </w:rPr>
        <w:t>地址与目标地址分别是</w:t>
      </w:r>
      <w:r>
        <w:rPr>
          <w:kern w:val="0"/>
          <w:sz w:val="24"/>
        </w:rPr>
        <w:t>192.168.37.55</w:t>
      </w:r>
      <w:r>
        <w:rPr>
          <w:kern w:val="0"/>
          <w:sz w:val="24"/>
        </w:rPr>
        <w:t>与</w:t>
      </w:r>
      <w:r>
        <w:rPr>
          <w:kern w:val="0"/>
          <w:sz w:val="24"/>
        </w:rPr>
        <w:t>192.168.37.4</w:t>
      </w:r>
      <w:r>
        <w:rPr>
          <w:kern w:val="0"/>
          <w:sz w:val="24"/>
        </w:rPr>
        <w:t>。</w:t>
      </w:r>
      <w:r>
        <w:rPr>
          <w:rFonts w:hint="eastAsia"/>
          <w:kern w:val="0"/>
          <w:sz w:val="24"/>
        </w:rPr>
        <w:t>TN-SG5000</w:t>
      </w:r>
      <w:r>
        <w:rPr>
          <w:kern w:val="0"/>
          <w:sz w:val="24"/>
        </w:rPr>
        <w:t>在外部接口接收这些数据包。虚拟</w:t>
      </w:r>
      <w:r>
        <w:rPr>
          <w:kern w:val="0"/>
          <w:sz w:val="24"/>
        </w:rPr>
        <w:t>IP</w:t>
      </w:r>
      <w:r>
        <w:rPr>
          <w:kern w:val="0"/>
          <w:sz w:val="24"/>
        </w:rPr>
        <w:t>设置将</w:t>
      </w:r>
      <w:r>
        <w:rPr>
          <w:kern w:val="0"/>
          <w:sz w:val="24"/>
        </w:rPr>
        <w:t>192.168.37.4</w:t>
      </w:r>
      <w:r>
        <w:rPr>
          <w:kern w:val="0"/>
          <w:sz w:val="24"/>
        </w:rPr>
        <w:t>映射为</w:t>
      </w:r>
      <w:r>
        <w:rPr>
          <w:kern w:val="0"/>
          <w:sz w:val="24"/>
        </w:rPr>
        <w:t>10.10.10.2</w:t>
      </w:r>
      <w:r>
        <w:rPr>
          <w:kern w:val="0"/>
          <w:sz w:val="24"/>
        </w:rPr>
        <w:t>。</w:t>
      </w:r>
      <w:r>
        <w:rPr>
          <w:kern w:val="0"/>
          <w:sz w:val="24"/>
        </w:rPr>
        <w:t xml:space="preserve"> </w:t>
      </w:r>
      <w:r>
        <w:rPr>
          <w:kern w:val="0"/>
          <w:sz w:val="24"/>
        </w:rPr>
        <w:t>因此数据包的地址发生更改。源地址变为</w:t>
      </w:r>
      <w:r>
        <w:rPr>
          <w:kern w:val="0"/>
          <w:sz w:val="24"/>
        </w:rPr>
        <w:t>10.10.10.2</w:t>
      </w:r>
      <w:r>
        <w:rPr>
          <w:kern w:val="0"/>
          <w:sz w:val="24"/>
        </w:rPr>
        <w:t>，目标地址变为</w:t>
      </w:r>
      <w:r>
        <w:rPr>
          <w:kern w:val="0"/>
          <w:sz w:val="24"/>
        </w:rPr>
        <w:t>10.10.10.42</w:t>
      </w:r>
      <w:r>
        <w:rPr>
          <w:kern w:val="0"/>
          <w:sz w:val="24"/>
        </w:rPr>
        <w:t>。</w:t>
      </w:r>
      <w:r>
        <w:rPr>
          <w:rFonts w:hint="eastAsia"/>
          <w:kern w:val="0"/>
          <w:sz w:val="24"/>
        </w:rPr>
        <w:t>TN-SG5000</w:t>
      </w:r>
      <w:r>
        <w:rPr>
          <w:kern w:val="0"/>
          <w:sz w:val="24"/>
        </w:rPr>
        <w:t>设备将在防火墙通信会话中记录该地址的转换。数据包将被转发到服</w:t>
      </w:r>
      <w:r>
        <w:rPr>
          <w:kern w:val="0"/>
          <w:sz w:val="24"/>
        </w:rPr>
        <w:t>务器计算机。</w:t>
      </w:r>
    </w:p>
    <w:p w14:paraId="5AC19B2A" w14:textId="77777777" w:rsidR="00A23EE0" w:rsidRDefault="001E1853">
      <w:pPr>
        <w:autoSpaceDE w:val="0"/>
        <w:autoSpaceDN w:val="0"/>
        <w:adjustRightInd w:val="0"/>
        <w:spacing w:before="100" w:beforeAutospacing="1" w:after="100" w:afterAutospacing="1"/>
        <w:jc w:val="left"/>
        <w:rPr>
          <w:b/>
          <w:kern w:val="0"/>
          <w:sz w:val="24"/>
        </w:rPr>
      </w:pPr>
      <w:r>
        <w:rPr>
          <w:b/>
          <w:kern w:val="0"/>
          <w:sz w:val="24"/>
        </w:rPr>
        <w:t>图</w:t>
      </w:r>
      <w:r>
        <w:rPr>
          <w:rFonts w:hint="eastAsia"/>
          <w:b/>
          <w:kern w:val="0"/>
          <w:sz w:val="24"/>
        </w:rPr>
        <w:t>46</w:t>
      </w:r>
      <w:r>
        <w:rPr>
          <w:b/>
          <w:kern w:val="0"/>
          <w:sz w:val="24"/>
        </w:rPr>
        <w:t>：从用户到服务器的网络地址转换过程中数据包地址的更改</w:t>
      </w:r>
    </w:p>
    <w:p w14:paraId="506A79CA" w14:textId="77777777" w:rsidR="00A23EE0" w:rsidRDefault="001E1853">
      <w:pPr>
        <w:autoSpaceDE w:val="0"/>
        <w:autoSpaceDN w:val="0"/>
        <w:adjustRightInd w:val="0"/>
        <w:spacing w:before="100" w:beforeAutospacing="1" w:after="100" w:afterAutospacing="1"/>
        <w:jc w:val="left"/>
        <w:rPr>
          <w:b/>
          <w:kern w:val="0"/>
          <w:sz w:val="24"/>
        </w:rPr>
      </w:pPr>
      <w:r>
        <w:rPr>
          <w:b/>
          <w:noProof/>
          <w:kern w:val="0"/>
          <w:sz w:val="24"/>
        </w:rPr>
        <w:drawing>
          <wp:inline distT="0" distB="0" distL="114300" distR="114300" wp14:anchorId="1566306F" wp14:editId="0C5CCE45">
            <wp:extent cx="5485765" cy="1116965"/>
            <wp:effectExtent l="0" t="0" r="635" b="6985"/>
            <wp:docPr id="36" name="图片 45" descr="fig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45" descr="fig129"/>
                    <pic:cNvPicPr>
                      <a:picLocks noChangeAspect="1"/>
                    </pic:cNvPicPr>
                  </pic:nvPicPr>
                  <pic:blipFill>
                    <a:blip r:embed="rId54"/>
                    <a:stretch>
                      <a:fillRect/>
                    </a:stretch>
                  </pic:blipFill>
                  <pic:spPr>
                    <a:xfrm>
                      <a:off x="0" y="0"/>
                      <a:ext cx="5485765" cy="1116965"/>
                    </a:xfrm>
                    <a:prstGeom prst="rect">
                      <a:avLst/>
                    </a:prstGeom>
                    <a:noFill/>
                    <a:ln>
                      <a:noFill/>
                    </a:ln>
                  </pic:spPr>
                </pic:pic>
              </a:graphicData>
            </a:graphic>
          </wp:inline>
        </w:drawing>
      </w:r>
    </w:p>
    <w:p w14:paraId="1FCF2AED" w14:textId="77777777" w:rsidR="00A23EE0" w:rsidRDefault="001E1853">
      <w:pPr>
        <w:autoSpaceDE w:val="0"/>
        <w:autoSpaceDN w:val="0"/>
        <w:adjustRightInd w:val="0"/>
        <w:spacing w:before="100" w:beforeAutospacing="1" w:after="100" w:afterAutospacing="1"/>
        <w:jc w:val="left"/>
        <w:rPr>
          <w:kern w:val="0"/>
          <w:sz w:val="24"/>
        </w:rPr>
      </w:pPr>
      <w:r>
        <w:rPr>
          <w:kern w:val="0"/>
          <w:sz w:val="24"/>
        </w:rPr>
        <w:t>需要说明的是，用户计算机发出的数据包地址在服务器接收到该数据包时并不显示。</w:t>
      </w:r>
      <w:r>
        <w:rPr>
          <w:rFonts w:hint="eastAsia"/>
          <w:kern w:val="0"/>
          <w:sz w:val="24"/>
        </w:rPr>
        <w:t>TN-SG5000</w:t>
      </w:r>
      <w:r>
        <w:rPr>
          <w:kern w:val="0"/>
          <w:sz w:val="24"/>
        </w:rPr>
        <w:t>设备对网络地址更改后，并不影响用户计算机网络。而服务器网络并不知道其它网络的连接。服务器所获知的全部信息是，所有的通信会话都是来自</w:t>
      </w:r>
      <w:r>
        <w:rPr>
          <w:rFonts w:hint="eastAsia"/>
          <w:kern w:val="0"/>
          <w:sz w:val="24"/>
        </w:rPr>
        <w:t>TN-SG5000</w:t>
      </w:r>
      <w:r>
        <w:rPr>
          <w:kern w:val="0"/>
          <w:sz w:val="24"/>
        </w:rPr>
        <w:t>设备的。</w:t>
      </w:r>
    </w:p>
    <w:p w14:paraId="69AE9931" w14:textId="77777777" w:rsidR="00A23EE0" w:rsidRDefault="001E1853">
      <w:pPr>
        <w:autoSpaceDE w:val="0"/>
        <w:autoSpaceDN w:val="0"/>
        <w:adjustRightInd w:val="0"/>
        <w:spacing w:before="100" w:beforeAutospacing="1" w:after="100" w:afterAutospacing="1"/>
        <w:jc w:val="left"/>
        <w:rPr>
          <w:kern w:val="0"/>
          <w:sz w:val="24"/>
        </w:rPr>
      </w:pPr>
      <w:r>
        <w:rPr>
          <w:kern w:val="0"/>
          <w:sz w:val="24"/>
        </w:rPr>
        <w:t>服务器对用户设备的回应，操作步骤如果用户计算机发送数据包到服务器一样，只是数据返回的方向不同。服务器发送回应数据包，该数据包的源</w:t>
      </w:r>
      <w:r>
        <w:rPr>
          <w:kern w:val="0"/>
          <w:sz w:val="24"/>
        </w:rPr>
        <w:t>IP</w:t>
      </w:r>
      <w:r>
        <w:rPr>
          <w:kern w:val="0"/>
          <w:sz w:val="24"/>
        </w:rPr>
        <w:t>地址与目标</w:t>
      </w:r>
      <w:r>
        <w:rPr>
          <w:kern w:val="0"/>
          <w:sz w:val="24"/>
        </w:rPr>
        <w:t>IP</w:t>
      </w:r>
      <w:r>
        <w:rPr>
          <w:kern w:val="0"/>
          <w:sz w:val="24"/>
        </w:rPr>
        <w:t>地址分别是</w:t>
      </w:r>
      <w:r>
        <w:rPr>
          <w:kern w:val="0"/>
          <w:sz w:val="24"/>
        </w:rPr>
        <w:t>10.10.10.42</w:t>
      </w:r>
      <w:r>
        <w:rPr>
          <w:kern w:val="0"/>
          <w:sz w:val="24"/>
        </w:rPr>
        <w:t>与</w:t>
      </w:r>
      <w:r>
        <w:rPr>
          <w:kern w:val="0"/>
          <w:sz w:val="24"/>
        </w:rPr>
        <w:t>10</w:t>
      </w:r>
      <w:r>
        <w:rPr>
          <w:kern w:val="0"/>
          <w:sz w:val="24"/>
        </w:rPr>
        <w:t>.10.10.2</w:t>
      </w:r>
      <w:r>
        <w:rPr>
          <w:kern w:val="0"/>
          <w:sz w:val="24"/>
        </w:rPr>
        <w:t>。</w:t>
      </w:r>
      <w:r>
        <w:rPr>
          <w:rFonts w:hint="eastAsia"/>
          <w:kern w:val="0"/>
          <w:sz w:val="24"/>
        </w:rPr>
        <w:t>TN-SG5000</w:t>
      </w:r>
      <w:r>
        <w:rPr>
          <w:kern w:val="0"/>
          <w:sz w:val="24"/>
        </w:rPr>
        <w:t>设备在内部接口接收这些数据包。这一次，防火墙会话表条目将用来决定目标地址的转换。</w:t>
      </w:r>
    </w:p>
    <w:p w14:paraId="6A37D77F" w14:textId="77777777" w:rsidR="00A23EE0" w:rsidRDefault="001E1853">
      <w:pPr>
        <w:autoSpaceDE w:val="0"/>
        <w:autoSpaceDN w:val="0"/>
        <w:adjustRightInd w:val="0"/>
        <w:spacing w:before="100" w:beforeAutospacing="1" w:after="100" w:afterAutospacing="1"/>
        <w:jc w:val="left"/>
        <w:rPr>
          <w:kern w:val="0"/>
          <w:sz w:val="24"/>
        </w:rPr>
      </w:pPr>
      <w:r>
        <w:rPr>
          <w:kern w:val="0"/>
          <w:sz w:val="24"/>
        </w:rPr>
        <w:t>在这个例子中，源地址与目标地址分别被更改为</w:t>
      </w:r>
      <w:r>
        <w:rPr>
          <w:kern w:val="0"/>
          <w:sz w:val="24"/>
        </w:rPr>
        <w:t>192.168.37.4</w:t>
      </w:r>
      <w:r>
        <w:rPr>
          <w:kern w:val="0"/>
          <w:sz w:val="24"/>
        </w:rPr>
        <w:t>与</w:t>
      </w:r>
      <w:r>
        <w:rPr>
          <w:kern w:val="0"/>
          <w:sz w:val="24"/>
        </w:rPr>
        <w:t>192.168.37.55</w:t>
      </w:r>
      <w:r>
        <w:rPr>
          <w:kern w:val="0"/>
          <w:sz w:val="24"/>
        </w:rPr>
        <w:t>，回应数据包到达用户计算机。</w:t>
      </w:r>
    </w:p>
    <w:p w14:paraId="7B531626" w14:textId="77777777" w:rsidR="00A23EE0" w:rsidRDefault="001E1853">
      <w:pPr>
        <w:autoSpaceDE w:val="0"/>
        <w:autoSpaceDN w:val="0"/>
        <w:adjustRightInd w:val="0"/>
        <w:spacing w:before="100" w:beforeAutospacing="1" w:after="100" w:afterAutospacing="1"/>
        <w:jc w:val="left"/>
        <w:rPr>
          <w:kern w:val="0"/>
          <w:sz w:val="24"/>
        </w:rPr>
      </w:pPr>
      <w:r>
        <w:rPr>
          <w:kern w:val="0"/>
          <w:sz w:val="24"/>
        </w:rPr>
        <w:t>从以上示例中可以看出，服务器与用户设备均不知道对方的存在，双方都是将</w:t>
      </w:r>
      <w:r>
        <w:rPr>
          <w:rFonts w:hint="eastAsia"/>
          <w:kern w:val="0"/>
          <w:sz w:val="24"/>
        </w:rPr>
        <w:t>TN-SG5000</w:t>
      </w:r>
      <w:r>
        <w:rPr>
          <w:kern w:val="0"/>
          <w:sz w:val="24"/>
        </w:rPr>
        <w:t>设备作为数据包到达的终点。</w:t>
      </w:r>
      <w:r>
        <w:rPr>
          <w:rFonts w:hint="eastAsia"/>
          <w:kern w:val="0"/>
          <w:sz w:val="24"/>
        </w:rPr>
        <w:t>TN-SG5000</w:t>
      </w:r>
      <w:r>
        <w:rPr>
          <w:kern w:val="0"/>
          <w:sz w:val="24"/>
        </w:rPr>
        <w:t>设备从中实现了地址的转换并不影响双方的通信。</w:t>
      </w:r>
    </w:p>
    <w:p w14:paraId="3D85A90A" w14:textId="77777777" w:rsidR="00A23EE0" w:rsidRDefault="001E1853">
      <w:pPr>
        <w:autoSpaceDE w:val="0"/>
        <w:autoSpaceDN w:val="0"/>
        <w:adjustRightInd w:val="0"/>
        <w:spacing w:before="100" w:beforeAutospacing="1" w:after="100" w:afterAutospacing="1"/>
        <w:jc w:val="left"/>
        <w:rPr>
          <w:b/>
          <w:kern w:val="0"/>
          <w:sz w:val="24"/>
        </w:rPr>
      </w:pPr>
      <w:r>
        <w:rPr>
          <w:b/>
          <w:kern w:val="0"/>
          <w:sz w:val="24"/>
        </w:rPr>
        <w:t>图</w:t>
      </w:r>
      <w:r>
        <w:rPr>
          <w:rFonts w:hint="eastAsia"/>
          <w:b/>
          <w:kern w:val="0"/>
          <w:sz w:val="24"/>
        </w:rPr>
        <w:t>47</w:t>
      </w:r>
      <w:r>
        <w:rPr>
          <w:b/>
          <w:kern w:val="0"/>
          <w:sz w:val="24"/>
        </w:rPr>
        <w:t>：从服务器将回应数据包发送到用户时应用</w:t>
      </w:r>
      <w:r>
        <w:rPr>
          <w:b/>
          <w:kern w:val="0"/>
          <w:sz w:val="24"/>
        </w:rPr>
        <w:t>NAT</w:t>
      </w:r>
      <w:r>
        <w:rPr>
          <w:b/>
          <w:kern w:val="0"/>
          <w:sz w:val="24"/>
        </w:rPr>
        <w:t>（地址转换）后发生的映射情况</w:t>
      </w:r>
    </w:p>
    <w:p w14:paraId="4BB2BA93" w14:textId="77777777" w:rsidR="00A23EE0" w:rsidRDefault="001E1853">
      <w:pPr>
        <w:autoSpaceDE w:val="0"/>
        <w:autoSpaceDN w:val="0"/>
        <w:adjustRightInd w:val="0"/>
        <w:spacing w:before="100" w:beforeAutospacing="1" w:after="100" w:afterAutospacing="1"/>
        <w:jc w:val="left"/>
        <w:rPr>
          <w:b/>
          <w:kern w:val="0"/>
          <w:sz w:val="24"/>
        </w:rPr>
      </w:pPr>
      <w:r>
        <w:rPr>
          <w:b/>
          <w:noProof/>
          <w:kern w:val="0"/>
          <w:sz w:val="24"/>
        </w:rPr>
        <w:drawing>
          <wp:inline distT="0" distB="0" distL="114300" distR="114300" wp14:anchorId="5F61EC87" wp14:editId="4ABBF17A">
            <wp:extent cx="5484495" cy="1160145"/>
            <wp:effectExtent l="0" t="0" r="1905" b="1905"/>
            <wp:docPr id="42" name="图片 46" descr="fig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6" descr="fig130"/>
                    <pic:cNvPicPr>
                      <a:picLocks noChangeAspect="1"/>
                    </pic:cNvPicPr>
                  </pic:nvPicPr>
                  <pic:blipFill>
                    <a:blip r:embed="rId55"/>
                    <a:stretch>
                      <a:fillRect/>
                    </a:stretch>
                  </pic:blipFill>
                  <pic:spPr>
                    <a:xfrm>
                      <a:off x="0" y="0"/>
                      <a:ext cx="5484495" cy="1160145"/>
                    </a:xfrm>
                    <a:prstGeom prst="rect">
                      <a:avLst/>
                    </a:prstGeom>
                    <a:noFill/>
                    <a:ln>
                      <a:noFill/>
                    </a:ln>
                  </pic:spPr>
                </pic:pic>
              </a:graphicData>
            </a:graphic>
          </wp:inline>
        </w:drawing>
      </w:r>
    </w:p>
    <w:p w14:paraId="22AC805B" w14:textId="77777777" w:rsidR="00A23EE0" w:rsidRDefault="001E1853">
      <w:pPr>
        <w:autoSpaceDE w:val="0"/>
        <w:autoSpaceDN w:val="0"/>
        <w:adjustRightInd w:val="0"/>
        <w:spacing w:before="100" w:beforeAutospacing="1" w:after="100" w:afterAutospacing="1"/>
        <w:jc w:val="left"/>
        <w:rPr>
          <w:kern w:val="0"/>
          <w:sz w:val="24"/>
        </w:rPr>
      </w:pPr>
      <w:r>
        <w:rPr>
          <w:kern w:val="0"/>
          <w:sz w:val="24"/>
        </w:rPr>
        <w:t>如果在创建</w:t>
      </w:r>
      <w:r>
        <w:rPr>
          <w:kern w:val="0"/>
          <w:sz w:val="24"/>
        </w:rPr>
        <w:t>防火墙策略时没有选中</w:t>
      </w:r>
      <w:r>
        <w:rPr>
          <w:kern w:val="0"/>
          <w:sz w:val="24"/>
        </w:rPr>
        <w:t>NAT</w:t>
      </w:r>
      <w:r>
        <w:rPr>
          <w:kern w:val="0"/>
          <w:sz w:val="24"/>
        </w:rPr>
        <w:t>功能框，那么该策略将执行目标网络地址转换（</w:t>
      </w:r>
      <w:r>
        <w:rPr>
          <w:kern w:val="0"/>
          <w:sz w:val="24"/>
        </w:rPr>
        <w:t>DNAT</w:t>
      </w:r>
      <w:r>
        <w:rPr>
          <w:kern w:val="0"/>
          <w:sz w:val="24"/>
        </w:rPr>
        <w:t>）。</w:t>
      </w:r>
    </w:p>
    <w:p w14:paraId="4EC4EC90" w14:textId="77777777" w:rsidR="00A23EE0" w:rsidRDefault="001E1853">
      <w:pPr>
        <w:autoSpaceDE w:val="0"/>
        <w:autoSpaceDN w:val="0"/>
        <w:adjustRightInd w:val="0"/>
        <w:spacing w:before="100" w:beforeAutospacing="1" w:after="100" w:afterAutospacing="1"/>
        <w:jc w:val="left"/>
        <w:rPr>
          <w:kern w:val="0"/>
          <w:sz w:val="24"/>
        </w:rPr>
      </w:pPr>
      <w:r>
        <w:rPr>
          <w:rFonts w:hint="eastAsia"/>
          <w:kern w:val="0"/>
          <w:sz w:val="24"/>
        </w:rPr>
        <w:t>对于向内的流量，</w:t>
      </w:r>
      <w:r>
        <w:rPr>
          <w:rFonts w:hint="eastAsia"/>
          <w:kern w:val="0"/>
          <w:sz w:val="24"/>
        </w:rPr>
        <w:t>DNAT</w:t>
      </w:r>
      <w:r>
        <w:rPr>
          <w:rFonts w:hint="eastAsia"/>
          <w:kern w:val="0"/>
          <w:sz w:val="24"/>
        </w:rPr>
        <w:t>将数据包的目标地址转换为映射到的私有网络的</w:t>
      </w:r>
      <w:r>
        <w:rPr>
          <w:rFonts w:hint="eastAsia"/>
          <w:kern w:val="0"/>
          <w:sz w:val="24"/>
        </w:rPr>
        <w:t>IP</w:t>
      </w:r>
      <w:r>
        <w:rPr>
          <w:rFonts w:hint="eastAsia"/>
          <w:kern w:val="0"/>
          <w:sz w:val="24"/>
        </w:rPr>
        <w:t>地址，但并不转换源地址。</w:t>
      </w:r>
      <w:r>
        <w:rPr>
          <w:kern w:val="0"/>
          <w:sz w:val="24"/>
        </w:rPr>
        <w:t>W</w:t>
      </w:r>
      <w:r>
        <w:rPr>
          <w:rFonts w:hint="eastAsia"/>
          <w:kern w:val="0"/>
          <w:sz w:val="24"/>
        </w:rPr>
        <w:t>eb</w:t>
      </w:r>
      <w:r>
        <w:rPr>
          <w:rFonts w:hint="eastAsia"/>
          <w:kern w:val="0"/>
          <w:sz w:val="24"/>
        </w:rPr>
        <w:t>服务器对用户的</w:t>
      </w:r>
      <w:r>
        <w:rPr>
          <w:rFonts w:hint="eastAsia"/>
          <w:kern w:val="0"/>
          <w:sz w:val="24"/>
        </w:rPr>
        <w:t>IP</w:t>
      </w:r>
      <w:r>
        <w:rPr>
          <w:rFonts w:hint="eastAsia"/>
          <w:kern w:val="0"/>
          <w:sz w:val="24"/>
        </w:rPr>
        <w:t>地址很敏感。作为对流量的回应，</w:t>
      </w:r>
      <w:r>
        <w:rPr>
          <w:rFonts w:hint="eastAsia"/>
          <w:kern w:val="0"/>
          <w:sz w:val="24"/>
        </w:rPr>
        <w:t>TN-SG5000</w:t>
      </w:r>
      <w:r>
        <w:rPr>
          <w:rFonts w:hint="eastAsia"/>
          <w:kern w:val="0"/>
          <w:sz w:val="24"/>
        </w:rPr>
        <w:t>设备将数据包的私有网络源</w:t>
      </w:r>
      <w:r>
        <w:rPr>
          <w:rFonts w:hint="eastAsia"/>
          <w:kern w:val="0"/>
          <w:sz w:val="24"/>
        </w:rPr>
        <w:t>IP</w:t>
      </w:r>
      <w:r>
        <w:rPr>
          <w:rFonts w:hint="eastAsia"/>
          <w:kern w:val="0"/>
          <w:sz w:val="24"/>
        </w:rPr>
        <w:t>地址转换为发出数据包时与目标地址相匹配的地址，该地址保持在会话列表中。</w:t>
      </w:r>
    </w:p>
    <w:p w14:paraId="73B4316B" w14:textId="77777777" w:rsidR="00A23EE0" w:rsidRDefault="001E1853">
      <w:pPr>
        <w:pStyle w:val="3"/>
        <w:rPr>
          <w:sz w:val="28"/>
        </w:rPr>
      </w:pPr>
      <w:bookmarkStart w:id="81" w:name="_Toc18843"/>
      <w:r>
        <w:rPr>
          <w:rFonts w:hint="eastAsia"/>
          <w:sz w:val="28"/>
        </w:rPr>
        <w:t>向外连接</w:t>
      </w:r>
      <w:bookmarkEnd w:id="81"/>
    </w:p>
    <w:p w14:paraId="62D8BF4B" w14:textId="77777777" w:rsidR="00A23EE0" w:rsidRDefault="001E1853">
      <w:pPr>
        <w:autoSpaceDE w:val="0"/>
        <w:autoSpaceDN w:val="0"/>
        <w:adjustRightInd w:val="0"/>
        <w:spacing w:before="100" w:beforeAutospacing="1" w:after="100" w:afterAutospacing="1"/>
        <w:jc w:val="left"/>
        <w:rPr>
          <w:kern w:val="0"/>
          <w:sz w:val="24"/>
        </w:rPr>
      </w:pPr>
      <w:r>
        <w:rPr>
          <w:rFonts w:hint="eastAsia"/>
          <w:kern w:val="0"/>
          <w:sz w:val="24"/>
        </w:rPr>
        <w:t>即使向外流量策略中不设置虚拟</w:t>
      </w:r>
      <w:r>
        <w:rPr>
          <w:rFonts w:hint="eastAsia"/>
          <w:kern w:val="0"/>
          <w:sz w:val="24"/>
        </w:rPr>
        <w:t>IP</w:t>
      </w:r>
      <w:r>
        <w:rPr>
          <w:rFonts w:hint="eastAsia"/>
          <w:kern w:val="0"/>
          <w:sz w:val="24"/>
        </w:rPr>
        <w:t>，虚拟</w:t>
      </w:r>
      <w:r>
        <w:rPr>
          <w:rFonts w:hint="eastAsia"/>
          <w:kern w:val="0"/>
          <w:sz w:val="24"/>
        </w:rPr>
        <w:t>IP</w:t>
      </w:r>
      <w:r>
        <w:rPr>
          <w:rFonts w:hint="eastAsia"/>
          <w:kern w:val="0"/>
          <w:sz w:val="24"/>
        </w:rPr>
        <w:t>地址也可以影响向外</w:t>
      </w:r>
      <w:r>
        <w:rPr>
          <w:rFonts w:hint="eastAsia"/>
          <w:kern w:val="0"/>
          <w:sz w:val="24"/>
        </w:rPr>
        <w:t>NAT</w:t>
      </w:r>
      <w:r>
        <w:rPr>
          <w:rFonts w:hint="eastAsia"/>
          <w:kern w:val="0"/>
          <w:sz w:val="24"/>
        </w:rPr>
        <w:t>。如果不配置虚拟</w:t>
      </w:r>
      <w:r>
        <w:rPr>
          <w:rFonts w:hint="eastAsia"/>
          <w:kern w:val="0"/>
          <w:sz w:val="24"/>
        </w:rPr>
        <w:t>IP</w:t>
      </w:r>
      <w:r>
        <w:rPr>
          <w:rFonts w:hint="eastAsia"/>
          <w:kern w:val="0"/>
          <w:sz w:val="24"/>
        </w:rPr>
        <w:t>，</w:t>
      </w:r>
      <w:r>
        <w:rPr>
          <w:rFonts w:hint="eastAsia"/>
          <w:kern w:val="0"/>
          <w:sz w:val="24"/>
        </w:rPr>
        <w:t>TN-SG5000</w:t>
      </w:r>
      <w:r>
        <w:rPr>
          <w:rFonts w:hint="eastAsia"/>
          <w:kern w:val="0"/>
          <w:sz w:val="24"/>
        </w:rPr>
        <w:t>设备可以对向外的连接应用传统的外向</w:t>
      </w:r>
      <w:r>
        <w:rPr>
          <w:rFonts w:hint="eastAsia"/>
          <w:kern w:val="0"/>
          <w:sz w:val="24"/>
        </w:rPr>
        <w:t>NAT</w:t>
      </w:r>
      <w:r>
        <w:rPr>
          <w:rFonts w:hint="eastAsia"/>
          <w:kern w:val="0"/>
          <w:sz w:val="24"/>
        </w:rPr>
        <w:t>，将私有网络</w:t>
      </w:r>
      <w:r>
        <w:rPr>
          <w:rFonts w:hint="eastAsia"/>
          <w:kern w:val="0"/>
          <w:sz w:val="24"/>
        </w:rPr>
        <w:t>IP</w:t>
      </w:r>
      <w:r>
        <w:rPr>
          <w:rFonts w:hint="eastAsia"/>
          <w:kern w:val="0"/>
          <w:sz w:val="24"/>
        </w:rPr>
        <w:t>地址转换为公有网络</w:t>
      </w:r>
      <w:r>
        <w:rPr>
          <w:rFonts w:hint="eastAsia"/>
          <w:kern w:val="0"/>
          <w:sz w:val="24"/>
        </w:rPr>
        <w:t>IP</w:t>
      </w:r>
      <w:r>
        <w:rPr>
          <w:rFonts w:hint="eastAsia"/>
          <w:kern w:val="0"/>
          <w:sz w:val="24"/>
        </w:rPr>
        <w:t>地址。但是，如果存在虚拟</w:t>
      </w:r>
      <w:r>
        <w:rPr>
          <w:rFonts w:hint="eastAsia"/>
          <w:kern w:val="0"/>
          <w:sz w:val="24"/>
        </w:rPr>
        <w:t>IP</w:t>
      </w:r>
      <w:r>
        <w:rPr>
          <w:rFonts w:hint="eastAsia"/>
          <w:kern w:val="0"/>
          <w:sz w:val="24"/>
        </w:rPr>
        <w:t>配置，</w:t>
      </w:r>
      <w:r>
        <w:rPr>
          <w:rFonts w:hint="eastAsia"/>
          <w:kern w:val="0"/>
          <w:sz w:val="24"/>
        </w:rPr>
        <w:t>TN-SG5000</w:t>
      </w:r>
      <w:r>
        <w:rPr>
          <w:rFonts w:hint="eastAsia"/>
          <w:kern w:val="0"/>
          <w:sz w:val="24"/>
        </w:rPr>
        <w:t>设备将应用与外向</w:t>
      </w:r>
      <w:r>
        <w:rPr>
          <w:rFonts w:hint="eastAsia"/>
          <w:kern w:val="0"/>
          <w:sz w:val="24"/>
        </w:rPr>
        <w:t>NAT</w:t>
      </w:r>
      <w:r>
        <w:rPr>
          <w:rFonts w:hint="eastAsia"/>
          <w:kern w:val="0"/>
          <w:sz w:val="24"/>
        </w:rPr>
        <w:t>相反的虚拟</w:t>
      </w:r>
      <w:r>
        <w:rPr>
          <w:rFonts w:hint="eastAsia"/>
          <w:kern w:val="0"/>
          <w:sz w:val="24"/>
        </w:rPr>
        <w:t>IP</w:t>
      </w:r>
      <w:r>
        <w:rPr>
          <w:rFonts w:hint="eastAsia"/>
          <w:kern w:val="0"/>
          <w:sz w:val="24"/>
        </w:rPr>
        <w:t>地址向内</w:t>
      </w:r>
      <w:r>
        <w:rPr>
          <w:rFonts w:hint="eastAsia"/>
          <w:kern w:val="0"/>
          <w:sz w:val="24"/>
        </w:rPr>
        <w:t>NAT</w:t>
      </w:r>
      <w:r>
        <w:rPr>
          <w:rFonts w:hint="eastAsia"/>
          <w:kern w:val="0"/>
          <w:sz w:val="24"/>
        </w:rPr>
        <w:t>映射，将向内与向外流量的地址映射为对称的。</w:t>
      </w:r>
    </w:p>
    <w:p w14:paraId="302F8FF7" w14:textId="77777777" w:rsidR="00A23EE0" w:rsidRDefault="001E1853">
      <w:pPr>
        <w:autoSpaceDE w:val="0"/>
        <w:autoSpaceDN w:val="0"/>
        <w:adjustRightInd w:val="0"/>
        <w:spacing w:before="100" w:beforeAutospacing="1" w:after="100" w:afterAutospacing="1"/>
        <w:jc w:val="left"/>
        <w:rPr>
          <w:kern w:val="0"/>
          <w:sz w:val="24"/>
        </w:rPr>
      </w:pPr>
      <w:r>
        <w:rPr>
          <w:rFonts w:hint="eastAsia"/>
          <w:kern w:val="0"/>
          <w:sz w:val="24"/>
        </w:rPr>
        <w:t>举例说明，如果网络接口的</w:t>
      </w:r>
      <w:r>
        <w:rPr>
          <w:rFonts w:hint="eastAsia"/>
          <w:kern w:val="0"/>
          <w:sz w:val="24"/>
        </w:rPr>
        <w:t>IP</w:t>
      </w:r>
      <w:r>
        <w:rPr>
          <w:rFonts w:hint="eastAsia"/>
          <w:kern w:val="0"/>
          <w:sz w:val="24"/>
        </w:rPr>
        <w:t>地址是</w:t>
      </w:r>
      <w:r>
        <w:rPr>
          <w:rFonts w:hint="eastAsia"/>
          <w:kern w:val="0"/>
          <w:sz w:val="24"/>
        </w:rPr>
        <w:t>10.10.10.1</w:t>
      </w:r>
      <w:r>
        <w:rPr>
          <w:rFonts w:hint="eastAsia"/>
          <w:kern w:val="0"/>
          <w:sz w:val="24"/>
        </w:rPr>
        <w:t>，且绑定的虚拟</w:t>
      </w:r>
      <w:r>
        <w:rPr>
          <w:rFonts w:hint="eastAsia"/>
          <w:kern w:val="0"/>
          <w:sz w:val="24"/>
        </w:rPr>
        <w:t>IP</w:t>
      </w:r>
      <w:r>
        <w:rPr>
          <w:rFonts w:hint="eastAsia"/>
          <w:kern w:val="0"/>
          <w:sz w:val="24"/>
        </w:rPr>
        <w:t>是外部</w:t>
      </w:r>
      <w:r>
        <w:rPr>
          <w:rFonts w:hint="eastAsia"/>
          <w:kern w:val="0"/>
          <w:sz w:val="24"/>
        </w:rPr>
        <w:t>IP10.10.10.2</w:t>
      </w:r>
      <w:r>
        <w:rPr>
          <w:rFonts w:hint="eastAsia"/>
          <w:kern w:val="0"/>
          <w:sz w:val="24"/>
        </w:rPr>
        <w:t>，</w:t>
      </w:r>
      <w:r>
        <w:rPr>
          <w:rFonts w:hint="eastAsia"/>
          <w:kern w:val="0"/>
          <w:sz w:val="24"/>
        </w:rPr>
        <w:t xml:space="preserve"> </w:t>
      </w:r>
      <w:r>
        <w:rPr>
          <w:rFonts w:hint="eastAsia"/>
          <w:kern w:val="0"/>
          <w:sz w:val="24"/>
        </w:rPr>
        <w:t>将向内流量的地址映射到私有网络</w:t>
      </w:r>
      <w:r>
        <w:rPr>
          <w:rFonts w:hint="eastAsia"/>
          <w:kern w:val="0"/>
          <w:sz w:val="24"/>
        </w:rPr>
        <w:t>IP192.168.2.1</w:t>
      </w:r>
      <w:r>
        <w:rPr>
          <w:rFonts w:hint="eastAsia"/>
          <w:kern w:val="0"/>
          <w:sz w:val="24"/>
        </w:rPr>
        <w:t>，从</w:t>
      </w:r>
      <w:r>
        <w:rPr>
          <w:rFonts w:hint="eastAsia"/>
          <w:kern w:val="0"/>
          <w:sz w:val="24"/>
        </w:rPr>
        <w:t>192.168.</w:t>
      </w:r>
      <w:r>
        <w:rPr>
          <w:rFonts w:hint="eastAsia"/>
          <w:kern w:val="0"/>
          <w:sz w:val="24"/>
        </w:rPr>
        <w:t>2.1</w:t>
      </w:r>
      <w:r>
        <w:rPr>
          <w:rFonts w:hint="eastAsia"/>
          <w:kern w:val="0"/>
          <w:sz w:val="24"/>
        </w:rPr>
        <w:t>发出的流量地址将为转换为</w:t>
      </w:r>
      <w:r>
        <w:rPr>
          <w:rFonts w:hint="eastAsia"/>
          <w:kern w:val="0"/>
          <w:sz w:val="24"/>
        </w:rPr>
        <w:t>10.10.10.2</w:t>
      </w:r>
      <w:r>
        <w:rPr>
          <w:rFonts w:hint="eastAsia"/>
          <w:kern w:val="0"/>
          <w:sz w:val="24"/>
        </w:rPr>
        <w:t>，而不是</w:t>
      </w:r>
      <w:r>
        <w:rPr>
          <w:rFonts w:hint="eastAsia"/>
          <w:kern w:val="0"/>
          <w:sz w:val="24"/>
        </w:rPr>
        <w:t>10.10.10.1</w:t>
      </w:r>
      <w:r>
        <w:rPr>
          <w:rFonts w:hint="eastAsia"/>
          <w:kern w:val="0"/>
          <w:sz w:val="24"/>
        </w:rPr>
        <w:t>。</w:t>
      </w:r>
    </w:p>
    <w:p w14:paraId="2BB2C9E7" w14:textId="77777777" w:rsidR="00A23EE0" w:rsidRDefault="001E1853">
      <w:pPr>
        <w:pStyle w:val="3"/>
        <w:rPr>
          <w:sz w:val="28"/>
        </w:rPr>
      </w:pPr>
      <w:bookmarkStart w:id="82" w:name="_Toc15618"/>
      <w:r>
        <w:rPr>
          <w:rFonts w:hint="eastAsia"/>
          <w:sz w:val="28"/>
        </w:rPr>
        <w:t>VIP</w:t>
      </w:r>
      <w:r>
        <w:rPr>
          <w:rFonts w:hint="eastAsia"/>
          <w:sz w:val="28"/>
        </w:rPr>
        <w:t>设置</w:t>
      </w:r>
      <w:bookmarkEnd w:id="82"/>
    </w:p>
    <w:p w14:paraId="04F86E3A" w14:textId="77777777" w:rsidR="00A23EE0" w:rsidRDefault="001E1853">
      <w:pPr>
        <w:autoSpaceDE w:val="0"/>
        <w:autoSpaceDN w:val="0"/>
        <w:adjustRightInd w:val="0"/>
        <w:spacing w:before="100" w:beforeAutospacing="1" w:after="100" w:afterAutospacing="1"/>
        <w:jc w:val="left"/>
        <w:rPr>
          <w:kern w:val="0"/>
          <w:sz w:val="24"/>
        </w:rPr>
      </w:pPr>
      <w:r>
        <w:rPr>
          <w:kern w:val="0"/>
          <w:sz w:val="24"/>
        </w:rPr>
        <w:t>虚拟</w:t>
      </w:r>
      <w:r>
        <w:rPr>
          <w:kern w:val="0"/>
          <w:sz w:val="24"/>
        </w:rPr>
        <w:t>IP</w:t>
      </w:r>
      <w:r>
        <w:rPr>
          <w:kern w:val="0"/>
          <w:sz w:val="24"/>
        </w:rPr>
        <w:t>范围可以是任何长度的</w:t>
      </w:r>
      <w:r>
        <w:rPr>
          <w:kern w:val="0"/>
          <w:sz w:val="24"/>
        </w:rPr>
        <w:t>IP</w:t>
      </w:r>
      <w:r>
        <w:rPr>
          <w:kern w:val="0"/>
          <w:sz w:val="24"/>
        </w:rPr>
        <w:t>，并可以将地址转换为不同子网的地址。虚拟</w:t>
      </w:r>
      <w:r>
        <w:rPr>
          <w:kern w:val="0"/>
          <w:sz w:val="24"/>
        </w:rPr>
        <w:t>IP</w:t>
      </w:r>
      <w:r>
        <w:rPr>
          <w:kern w:val="0"/>
          <w:sz w:val="24"/>
        </w:rPr>
        <w:t>的设置有以下几点限制：</w:t>
      </w:r>
    </w:p>
    <w:p w14:paraId="49A9493D" w14:textId="77777777" w:rsidR="00A23EE0" w:rsidRDefault="001E1853">
      <w:pPr>
        <w:numPr>
          <w:ilvl w:val="0"/>
          <w:numId w:val="51"/>
        </w:numPr>
        <w:autoSpaceDE w:val="0"/>
        <w:autoSpaceDN w:val="0"/>
        <w:adjustRightInd w:val="0"/>
        <w:spacing w:before="100" w:beforeAutospacing="1" w:after="100" w:afterAutospacing="1"/>
        <w:jc w:val="left"/>
        <w:rPr>
          <w:kern w:val="0"/>
          <w:sz w:val="24"/>
        </w:rPr>
      </w:pPr>
      <w:r>
        <w:rPr>
          <w:kern w:val="0"/>
          <w:sz w:val="24"/>
        </w:rPr>
        <w:t>映射</w:t>
      </w:r>
      <w:r>
        <w:rPr>
          <w:kern w:val="0"/>
          <w:sz w:val="24"/>
        </w:rPr>
        <w:t>IP</w:t>
      </w:r>
      <w:r>
        <w:rPr>
          <w:kern w:val="0"/>
          <w:sz w:val="24"/>
        </w:rPr>
        <w:t>地址不可以设置为</w:t>
      </w:r>
      <w:r>
        <w:rPr>
          <w:kern w:val="0"/>
          <w:sz w:val="24"/>
        </w:rPr>
        <w:t>0.0.0.0</w:t>
      </w:r>
      <w:r>
        <w:rPr>
          <w:kern w:val="0"/>
          <w:sz w:val="24"/>
        </w:rPr>
        <w:t>或</w:t>
      </w:r>
      <w:r>
        <w:rPr>
          <w:kern w:val="0"/>
          <w:sz w:val="24"/>
        </w:rPr>
        <w:t>255.255.255.255</w:t>
      </w:r>
      <w:r>
        <w:rPr>
          <w:kern w:val="0"/>
          <w:sz w:val="24"/>
        </w:rPr>
        <w:t>。</w:t>
      </w:r>
    </w:p>
    <w:p w14:paraId="7E6B7C67" w14:textId="77777777" w:rsidR="00A23EE0" w:rsidRDefault="001E1853">
      <w:pPr>
        <w:numPr>
          <w:ilvl w:val="0"/>
          <w:numId w:val="51"/>
        </w:numPr>
        <w:autoSpaceDE w:val="0"/>
        <w:autoSpaceDN w:val="0"/>
        <w:adjustRightInd w:val="0"/>
        <w:spacing w:before="100" w:beforeAutospacing="1" w:after="100" w:afterAutospacing="1"/>
        <w:jc w:val="left"/>
        <w:rPr>
          <w:kern w:val="0"/>
          <w:sz w:val="24"/>
        </w:rPr>
      </w:pPr>
      <w:r>
        <w:rPr>
          <w:kern w:val="0"/>
          <w:sz w:val="24"/>
        </w:rPr>
        <w:t>如果虚拟</w:t>
      </w:r>
      <w:r>
        <w:rPr>
          <w:kern w:val="0"/>
          <w:sz w:val="24"/>
        </w:rPr>
        <w:t>IP</w:t>
      </w:r>
      <w:r>
        <w:rPr>
          <w:kern w:val="0"/>
          <w:sz w:val="24"/>
        </w:rPr>
        <w:t>的类型为静态</w:t>
      </w:r>
      <w:r>
        <w:rPr>
          <w:kern w:val="0"/>
          <w:sz w:val="24"/>
        </w:rPr>
        <w:t>NAT</w:t>
      </w:r>
      <w:r>
        <w:rPr>
          <w:kern w:val="0"/>
          <w:sz w:val="24"/>
        </w:rPr>
        <w:t>并且映射到一个</w:t>
      </w:r>
      <w:r>
        <w:rPr>
          <w:kern w:val="0"/>
          <w:sz w:val="24"/>
        </w:rPr>
        <w:t>IP</w:t>
      </w:r>
      <w:r>
        <w:rPr>
          <w:kern w:val="0"/>
          <w:sz w:val="24"/>
        </w:rPr>
        <w:t>地址范围，外部</w:t>
      </w:r>
      <w:r>
        <w:rPr>
          <w:kern w:val="0"/>
          <w:sz w:val="24"/>
        </w:rPr>
        <w:t>IP</w:t>
      </w:r>
      <w:r>
        <w:rPr>
          <w:kern w:val="0"/>
          <w:sz w:val="24"/>
        </w:rPr>
        <w:t>地址不可以是</w:t>
      </w:r>
      <w:r>
        <w:rPr>
          <w:kern w:val="0"/>
          <w:sz w:val="24"/>
        </w:rPr>
        <w:t>0.0.0.0</w:t>
      </w:r>
      <w:r>
        <w:rPr>
          <w:kern w:val="0"/>
          <w:sz w:val="24"/>
        </w:rPr>
        <w:t>。只有当虚拟</w:t>
      </w:r>
      <w:r>
        <w:rPr>
          <w:kern w:val="0"/>
          <w:sz w:val="24"/>
        </w:rPr>
        <w:t>IP</w:t>
      </w:r>
      <w:r>
        <w:rPr>
          <w:kern w:val="0"/>
          <w:sz w:val="24"/>
        </w:rPr>
        <w:t>类型设置为负载平衡，并且静态</w:t>
      </w:r>
      <w:r>
        <w:rPr>
          <w:kern w:val="0"/>
          <w:sz w:val="24"/>
        </w:rPr>
        <w:t>NAT</w:t>
      </w:r>
      <w:r>
        <w:rPr>
          <w:kern w:val="0"/>
          <w:sz w:val="24"/>
        </w:rPr>
        <w:t>虚拟</w:t>
      </w:r>
      <w:r>
        <w:rPr>
          <w:kern w:val="0"/>
          <w:sz w:val="24"/>
        </w:rPr>
        <w:t>IP</w:t>
      </w:r>
      <w:r>
        <w:rPr>
          <w:kern w:val="0"/>
          <w:sz w:val="24"/>
        </w:rPr>
        <w:t>映射到单个的</w:t>
      </w:r>
      <w:r>
        <w:rPr>
          <w:kern w:val="0"/>
          <w:sz w:val="24"/>
        </w:rPr>
        <w:t>IP</w:t>
      </w:r>
      <w:r>
        <w:rPr>
          <w:kern w:val="0"/>
          <w:sz w:val="24"/>
        </w:rPr>
        <w:t>地址时，才支持将外部</w:t>
      </w:r>
      <w:r>
        <w:rPr>
          <w:kern w:val="0"/>
          <w:sz w:val="24"/>
        </w:rPr>
        <w:t>IP</w:t>
      </w:r>
      <w:r>
        <w:rPr>
          <w:kern w:val="0"/>
          <w:sz w:val="24"/>
        </w:rPr>
        <w:t>设置为</w:t>
      </w:r>
      <w:r>
        <w:rPr>
          <w:kern w:val="0"/>
          <w:sz w:val="24"/>
        </w:rPr>
        <w:t>0.0.0.0.</w:t>
      </w:r>
      <w:r>
        <w:rPr>
          <w:kern w:val="0"/>
          <w:sz w:val="24"/>
        </w:rPr>
        <w:t>。</w:t>
      </w:r>
    </w:p>
    <w:p w14:paraId="7C90740D" w14:textId="77777777" w:rsidR="00A23EE0" w:rsidRDefault="001E1853">
      <w:pPr>
        <w:numPr>
          <w:ilvl w:val="0"/>
          <w:numId w:val="51"/>
        </w:numPr>
        <w:autoSpaceDE w:val="0"/>
        <w:autoSpaceDN w:val="0"/>
        <w:adjustRightInd w:val="0"/>
        <w:spacing w:before="100" w:beforeAutospacing="1" w:after="100" w:afterAutospacing="1"/>
        <w:jc w:val="left"/>
        <w:rPr>
          <w:kern w:val="0"/>
          <w:sz w:val="24"/>
        </w:rPr>
      </w:pPr>
      <w:r>
        <w:rPr>
          <w:kern w:val="0"/>
          <w:sz w:val="24"/>
        </w:rPr>
        <w:t>端口映射是将外部端口号的范围转换为一个内部端口号的范围。这两个端口号范围间的端口数目必须相等。因此，外部端口号不应该进行设置，那么其范围设置上限不能超过</w:t>
      </w:r>
      <w:r>
        <w:rPr>
          <w:kern w:val="0"/>
          <w:sz w:val="24"/>
        </w:rPr>
        <w:t>65535</w:t>
      </w:r>
      <w:r>
        <w:rPr>
          <w:kern w:val="0"/>
          <w:sz w:val="24"/>
        </w:rPr>
        <w:t>。例如，以一个端口</w:t>
      </w:r>
      <w:r>
        <w:rPr>
          <w:kern w:val="0"/>
          <w:sz w:val="24"/>
        </w:rPr>
        <w:t>65530</w:t>
      </w:r>
      <w:r>
        <w:rPr>
          <w:kern w:val="0"/>
          <w:sz w:val="24"/>
        </w:rPr>
        <w:t>开始的外部范围来映射一个有</w:t>
      </w:r>
      <w:r>
        <w:rPr>
          <w:kern w:val="0"/>
          <w:sz w:val="24"/>
        </w:rPr>
        <w:t>20</w:t>
      </w:r>
      <w:r>
        <w:rPr>
          <w:kern w:val="0"/>
          <w:sz w:val="24"/>
        </w:rPr>
        <w:t>个端口的内部范围，是无效的，因为最大端口号会达到</w:t>
      </w:r>
      <w:r>
        <w:rPr>
          <w:kern w:val="0"/>
          <w:sz w:val="24"/>
        </w:rPr>
        <w:t>65550</w:t>
      </w:r>
    </w:p>
    <w:p w14:paraId="4CC101A5" w14:textId="77777777" w:rsidR="00A23EE0" w:rsidRDefault="001E1853">
      <w:pPr>
        <w:numPr>
          <w:ilvl w:val="0"/>
          <w:numId w:val="51"/>
        </w:numPr>
        <w:autoSpaceDE w:val="0"/>
        <w:autoSpaceDN w:val="0"/>
        <w:adjustRightInd w:val="0"/>
        <w:spacing w:before="100" w:beforeAutospacing="1" w:after="100" w:afterAutospacing="1"/>
        <w:jc w:val="left"/>
        <w:rPr>
          <w:kern w:val="0"/>
          <w:sz w:val="24"/>
        </w:rPr>
      </w:pPr>
      <w:r>
        <w:rPr>
          <w:kern w:val="0"/>
          <w:sz w:val="24"/>
        </w:rPr>
        <w:t>设置为</w:t>
      </w:r>
      <w:r>
        <w:rPr>
          <w:kern w:val="0"/>
          <w:sz w:val="24"/>
        </w:rPr>
        <w:t>“</w:t>
      </w:r>
      <w:r>
        <w:rPr>
          <w:kern w:val="0"/>
          <w:sz w:val="24"/>
        </w:rPr>
        <w:t>端口转发</w:t>
      </w:r>
      <w:r>
        <w:rPr>
          <w:kern w:val="0"/>
          <w:sz w:val="24"/>
        </w:rPr>
        <w:t>”</w:t>
      </w:r>
      <w:r>
        <w:rPr>
          <w:kern w:val="0"/>
          <w:sz w:val="24"/>
        </w:rPr>
        <w:t>时，外部</w:t>
      </w:r>
      <w:r>
        <w:rPr>
          <w:kern w:val="0"/>
          <w:sz w:val="24"/>
        </w:rPr>
        <w:t>IP</w:t>
      </w:r>
      <w:r>
        <w:rPr>
          <w:kern w:val="0"/>
          <w:sz w:val="24"/>
        </w:rPr>
        <w:t>范围不能够包括任何接口</w:t>
      </w:r>
      <w:r>
        <w:rPr>
          <w:kern w:val="0"/>
          <w:sz w:val="24"/>
        </w:rPr>
        <w:t>IP</w:t>
      </w:r>
      <w:r>
        <w:rPr>
          <w:kern w:val="0"/>
          <w:sz w:val="24"/>
        </w:rPr>
        <w:t>地址。</w:t>
      </w:r>
    </w:p>
    <w:p w14:paraId="2368F893" w14:textId="77777777" w:rsidR="00A23EE0" w:rsidRDefault="001E1853">
      <w:pPr>
        <w:numPr>
          <w:ilvl w:val="0"/>
          <w:numId w:val="51"/>
        </w:numPr>
        <w:autoSpaceDE w:val="0"/>
        <w:autoSpaceDN w:val="0"/>
        <w:adjustRightInd w:val="0"/>
        <w:spacing w:before="100" w:beforeAutospacing="1" w:after="100" w:afterAutospacing="1"/>
        <w:jc w:val="left"/>
        <w:rPr>
          <w:kern w:val="0"/>
          <w:sz w:val="24"/>
        </w:rPr>
      </w:pPr>
      <w:r>
        <w:rPr>
          <w:kern w:val="0"/>
          <w:sz w:val="24"/>
        </w:rPr>
        <w:t>映射的</w:t>
      </w:r>
      <w:r>
        <w:rPr>
          <w:kern w:val="0"/>
          <w:sz w:val="24"/>
        </w:rPr>
        <w:t>IP</w:t>
      </w:r>
      <w:r>
        <w:rPr>
          <w:kern w:val="0"/>
          <w:sz w:val="24"/>
        </w:rPr>
        <w:t>范围不必包括任何接口</w:t>
      </w:r>
      <w:r>
        <w:rPr>
          <w:kern w:val="0"/>
          <w:sz w:val="24"/>
        </w:rPr>
        <w:t>IP</w:t>
      </w:r>
      <w:r>
        <w:rPr>
          <w:kern w:val="0"/>
          <w:sz w:val="24"/>
        </w:rPr>
        <w:t>地址。</w:t>
      </w:r>
    </w:p>
    <w:p w14:paraId="0D14ECE2" w14:textId="77777777" w:rsidR="00A23EE0" w:rsidRDefault="001E1853">
      <w:pPr>
        <w:numPr>
          <w:ilvl w:val="0"/>
          <w:numId w:val="51"/>
        </w:numPr>
        <w:autoSpaceDE w:val="0"/>
        <w:autoSpaceDN w:val="0"/>
        <w:adjustRightInd w:val="0"/>
        <w:spacing w:before="100" w:beforeAutospacing="1" w:after="100" w:afterAutospacing="1"/>
        <w:jc w:val="left"/>
        <w:rPr>
          <w:kern w:val="0"/>
          <w:sz w:val="24"/>
        </w:rPr>
      </w:pPr>
      <w:r>
        <w:rPr>
          <w:kern w:val="0"/>
          <w:sz w:val="24"/>
        </w:rPr>
        <w:t>虚拟</w:t>
      </w:r>
      <w:r>
        <w:rPr>
          <w:kern w:val="0"/>
          <w:sz w:val="24"/>
        </w:rPr>
        <w:t>IP</w:t>
      </w:r>
      <w:r>
        <w:rPr>
          <w:kern w:val="0"/>
          <w:sz w:val="24"/>
        </w:rPr>
        <w:t>名称不能与任何地址或地址组的名称相同。</w:t>
      </w:r>
    </w:p>
    <w:p w14:paraId="76D04688" w14:textId="77777777" w:rsidR="00A23EE0" w:rsidRDefault="001E1853">
      <w:pPr>
        <w:numPr>
          <w:ilvl w:val="0"/>
          <w:numId w:val="51"/>
        </w:numPr>
        <w:autoSpaceDE w:val="0"/>
        <w:autoSpaceDN w:val="0"/>
        <w:adjustRightInd w:val="0"/>
        <w:spacing w:before="100" w:beforeAutospacing="1" w:after="100" w:afterAutospacing="1"/>
        <w:jc w:val="left"/>
        <w:rPr>
          <w:kern w:val="0"/>
          <w:sz w:val="24"/>
        </w:rPr>
      </w:pPr>
      <w:r>
        <w:rPr>
          <w:kern w:val="0"/>
          <w:sz w:val="24"/>
        </w:rPr>
        <w:t>不允许复制条目或范围重叠。</w:t>
      </w:r>
    </w:p>
    <w:p w14:paraId="2F2EC498" w14:textId="77777777" w:rsidR="00A23EE0" w:rsidRDefault="001E1853">
      <w:pPr>
        <w:pStyle w:val="2"/>
        <w:rPr>
          <w:sz w:val="30"/>
        </w:rPr>
      </w:pPr>
      <w:bookmarkStart w:id="83" w:name="_Toc28502"/>
      <w:r>
        <w:rPr>
          <w:sz w:val="30"/>
        </w:rPr>
        <w:t>查看虚拟</w:t>
      </w:r>
      <w:r>
        <w:rPr>
          <w:sz w:val="30"/>
        </w:rPr>
        <w:t>IP</w:t>
      </w:r>
      <w:r>
        <w:rPr>
          <w:sz w:val="30"/>
        </w:rPr>
        <w:t>列表</w:t>
      </w:r>
      <w:bookmarkEnd w:id="83"/>
    </w:p>
    <w:p w14:paraId="3038D85B" w14:textId="77777777" w:rsidR="00A23EE0" w:rsidRDefault="001E1853">
      <w:pPr>
        <w:autoSpaceDE w:val="0"/>
        <w:autoSpaceDN w:val="0"/>
        <w:adjustRightInd w:val="0"/>
        <w:spacing w:before="100" w:beforeAutospacing="1" w:after="100" w:afterAutospacing="1"/>
        <w:jc w:val="left"/>
        <w:rPr>
          <w:kern w:val="0"/>
          <w:sz w:val="24"/>
        </w:rPr>
      </w:pPr>
      <w:r>
        <w:rPr>
          <w:kern w:val="0"/>
          <w:sz w:val="24"/>
        </w:rPr>
        <w:t>进入</w:t>
      </w:r>
      <w:r>
        <w:rPr>
          <w:kern w:val="0"/>
          <w:sz w:val="24"/>
        </w:rPr>
        <w:t>“</w:t>
      </w:r>
      <w:r>
        <w:rPr>
          <w:kern w:val="0"/>
          <w:sz w:val="24"/>
        </w:rPr>
        <w:t>防火墙</w:t>
      </w:r>
      <w:r>
        <w:rPr>
          <w:kern w:val="0"/>
          <w:sz w:val="24"/>
        </w:rPr>
        <w:t>&gt;</w:t>
      </w:r>
      <w:r>
        <w:rPr>
          <w:kern w:val="0"/>
          <w:sz w:val="24"/>
        </w:rPr>
        <w:t>虚拟</w:t>
      </w:r>
      <w:r>
        <w:rPr>
          <w:kern w:val="0"/>
          <w:sz w:val="24"/>
        </w:rPr>
        <w:t>IP&gt;</w:t>
      </w:r>
      <w:r>
        <w:rPr>
          <w:kern w:val="0"/>
          <w:sz w:val="24"/>
        </w:rPr>
        <w:t>虚拟</w:t>
      </w:r>
      <w:r>
        <w:rPr>
          <w:kern w:val="0"/>
          <w:sz w:val="24"/>
        </w:rPr>
        <w:t>IP”</w:t>
      </w:r>
      <w:r>
        <w:rPr>
          <w:kern w:val="0"/>
          <w:sz w:val="24"/>
        </w:rPr>
        <w:t>，查看虚拟</w:t>
      </w:r>
      <w:r>
        <w:rPr>
          <w:kern w:val="0"/>
          <w:sz w:val="24"/>
        </w:rPr>
        <w:t>IP</w:t>
      </w:r>
      <w:r>
        <w:rPr>
          <w:kern w:val="0"/>
          <w:sz w:val="24"/>
        </w:rPr>
        <w:t>列表。</w:t>
      </w:r>
    </w:p>
    <w:p w14:paraId="0FD0EC6F" w14:textId="77777777" w:rsidR="00A23EE0" w:rsidRDefault="001E1853">
      <w:pPr>
        <w:autoSpaceDE w:val="0"/>
        <w:autoSpaceDN w:val="0"/>
        <w:adjustRightInd w:val="0"/>
        <w:spacing w:before="100" w:beforeAutospacing="1" w:after="100" w:afterAutospacing="1"/>
        <w:jc w:val="left"/>
        <w:rPr>
          <w:b/>
          <w:kern w:val="0"/>
          <w:sz w:val="24"/>
        </w:rPr>
      </w:pPr>
      <w:r>
        <w:rPr>
          <w:b/>
          <w:kern w:val="0"/>
          <w:sz w:val="24"/>
        </w:rPr>
        <w:t>图</w:t>
      </w:r>
      <w:r>
        <w:rPr>
          <w:rFonts w:hint="eastAsia"/>
          <w:b/>
          <w:kern w:val="0"/>
          <w:sz w:val="24"/>
        </w:rPr>
        <w:t>48</w:t>
      </w:r>
      <w:r>
        <w:rPr>
          <w:b/>
          <w:kern w:val="0"/>
          <w:sz w:val="24"/>
        </w:rPr>
        <w:t>：虚拟</w:t>
      </w:r>
      <w:r>
        <w:rPr>
          <w:b/>
          <w:kern w:val="0"/>
          <w:sz w:val="24"/>
        </w:rPr>
        <w:t>IP</w:t>
      </w:r>
      <w:r>
        <w:rPr>
          <w:b/>
          <w:kern w:val="0"/>
          <w:sz w:val="24"/>
        </w:rPr>
        <w:t>列表</w:t>
      </w:r>
    </w:p>
    <w:p w14:paraId="5D0B1BD7" w14:textId="77777777" w:rsidR="00A23EE0" w:rsidRDefault="001E1853">
      <w:pPr>
        <w:autoSpaceDE w:val="0"/>
        <w:autoSpaceDN w:val="0"/>
        <w:adjustRightInd w:val="0"/>
        <w:spacing w:before="100" w:beforeAutospacing="1" w:after="100" w:afterAutospacing="1"/>
        <w:jc w:val="left"/>
        <w:rPr>
          <w:b/>
          <w:kern w:val="0"/>
          <w:sz w:val="24"/>
        </w:rPr>
      </w:pPr>
      <w:r>
        <w:rPr>
          <w:b/>
          <w:noProof/>
          <w:kern w:val="0"/>
          <w:sz w:val="24"/>
        </w:rPr>
        <w:drawing>
          <wp:inline distT="0" distB="0" distL="114300" distR="114300" wp14:anchorId="272BA785" wp14:editId="50C656C2">
            <wp:extent cx="5023485" cy="713105"/>
            <wp:effectExtent l="0" t="0" r="5715" b="10795"/>
            <wp:docPr id="38"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47"/>
                    <pic:cNvPicPr>
                      <a:picLocks noChangeAspect="1"/>
                    </pic:cNvPicPr>
                  </pic:nvPicPr>
                  <pic:blipFill>
                    <a:blip r:embed="rId56"/>
                    <a:stretch>
                      <a:fillRect/>
                    </a:stretch>
                  </pic:blipFill>
                  <pic:spPr>
                    <a:xfrm>
                      <a:off x="0" y="0"/>
                      <a:ext cx="5023485" cy="713105"/>
                    </a:xfrm>
                    <a:prstGeom prst="rect">
                      <a:avLst/>
                    </a:prstGeom>
                    <a:noFill/>
                    <a:ln>
                      <a:noFill/>
                    </a:ln>
                  </pic:spPr>
                </pic:pic>
              </a:graphicData>
            </a:graphic>
          </wp:inline>
        </w:drawing>
      </w:r>
    </w:p>
    <w:tbl>
      <w:tblPr>
        <w:tblW w:w="0" w:type="auto"/>
        <w:tblLook w:val="04A0" w:firstRow="1" w:lastRow="0" w:firstColumn="1" w:lastColumn="0" w:noHBand="0" w:noVBand="1"/>
      </w:tblPr>
      <w:tblGrid>
        <w:gridCol w:w="2268"/>
        <w:gridCol w:w="6254"/>
      </w:tblGrid>
      <w:tr w:rsidR="00A23EE0" w14:paraId="4F35B7C6" w14:textId="77777777">
        <w:tc>
          <w:tcPr>
            <w:tcW w:w="2268" w:type="dxa"/>
          </w:tcPr>
          <w:p w14:paraId="0E37E5D1" w14:textId="77777777" w:rsidR="00A23EE0" w:rsidRDefault="001E1853">
            <w:pPr>
              <w:autoSpaceDE w:val="0"/>
              <w:autoSpaceDN w:val="0"/>
              <w:adjustRightInd w:val="0"/>
              <w:spacing w:before="100" w:beforeAutospacing="1" w:after="100" w:afterAutospacing="1"/>
              <w:jc w:val="left"/>
              <w:rPr>
                <w:b/>
                <w:bCs/>
                <w:kern w:val="0"/>
                <w:sz w:val="24"/>
              </w:rPr>
            </w:pPr>
            <w:r>
              <w:rPr>
                <w:b/>
                <w:bCs/>
                <w:kern w:val="0"/>
                <w:sz w:val="24"/>
              </w:rPr>
              <w:t>新建</w:t>
            </w:r>
          </w:p>
        </w:tc>
        <w:tc>
          <w:tcPr>
            <w:tcW w:w="0" w:type="auto"/>
          </w:tcPr>
          <w:p w14:paraId="11784D2F" w14:textId="77777777" w:rsidR="00A23EE0" w:rsidRDefault="001E1853">
            <w:pPr>
              <w:autoSpaceDE w:val="0"/>
              <w:autoSpaceDN w:val="0"/>
              <w:adjustRightInd w:val="0"/>
              <w:spacing w:before="100" w:beforeAutospacing="1" w:after="100" w:afterAutospacing="1"/>
              <w:jc w:val="left"/>
              <w:rPr>
                <w:kern w:val="0"/>
                <w:sz w:val="24"/>
              </w:rPr>
            </w:pPr>
            <w:r>
              <w:rPr>
                <w:kern w:val="0"/>
                <w:sz w:val="24"/>
              </w:rPr>
              <w:t>点击新建添加虚拟</w:t>
            </w:r>
            <w:r>
              <w:rPr>
                <w:kern w:val="0"/>
                <w:sz w:val="24"/>
              </w:rPr>
              <w:t>IP</w:t>
            </w:r>
            <w:r>
              <w:rPr>
                <w:kern w:val="0"/>
                <w:sz w:val="24"/>
              </w:rPr>
              <w:t>。</w:t>
            </w:r>
          </w:p>
        </w:tc>
      </w:tr>
      <w:tr w:rsidR="00A23EE0" w14:paraId="48BBE9F6" w14:textId="77777777">
        <w:tc>
          <w:tcPr>
            <w:tcW w:w="2268" w:type="dxa"/>
          </w:tcPr>
          <w:p w14:paraId="5AD80D81" w14:textId="77777777" w:rsidR="00A23EE0" w:rsidRDefault="001E1853">
            <w:pPr>
              <w:autoSpaceDE w:val="0"/>
              <w:autoSpaceDN w:val="0"/>
              <w:adjustRightInd w:val="0"/>
              <w:spacing w:before="100" w:beforeAutospacing="1" w:after="100" w:afterAutospacing="1"/>
              <w:jc w:val="left"/>
              <w:rPr>
                <w:b/>
                <w:bCs/>
                <w:kern w:val="0"/>
                <w:sz w:val="24"/>
              </w:rPr>
            </w:pPr>
            <w:r>
              <w:rPr>
                <w:b/>
                <w:bCs/>
                <w:kern w:val="0"/>
                <w:sz w:val="24"/>
              </w:rPr>
              <w:t>名称</w:t>
            </w:r>
          </w:p>
        </w:tc>
        <w:tc>
          <w:tcPr>
            <w:tcW w:w="0" w:type="auto"/>
          </w:tcPr>
          <w:p w14:paraId="2D8B0141" w14:textId="77777777" w:rsidR="00A23EE0" w:rsidRDefault="001E1853">
            <w:pPr>
              <w:autoSpaceDE w:val="0"/>
              <w:autoSpaceDN w:val="0"/>
              <w:adjustRightInd w:val="0"/>
              <w:spacing w:before="100" w:beforeAutospacing="1" w:after="100" w:afterAutospacing="1"/>
              <w:jc w:val="left"/>
              <w:rPr>
                <w:kern w:val="0"/>
                <w:sz w:val="24"/>
              </w:rPr>
            </w:pPr>
            <w:r>
              <w:rPr>
                <w:kern w:val="0"/>
                <w:sz w:val="24"/>
              </w:rPr>
              <w:t>虚拟</w:t>
            </w:r>
            <w:r>
              <w:rPr>
                <w:kern w:val="0"/>
                <w:sz w:val="24"/>
              </w:rPr>
              <w:t>IP</w:t>
            </w:r>
            <w:r>
              <w:rPr>
                <w:kern w:val="0"/>
                <w:sz w:val="24"/>
              </w:rPr>
              <w:t>的名称。</w:t>
            </w:r>
          </w:p>
        </w:tc>
      </w:tr>
      <w:tr w:rsidR="00A23EE0" w14:paraId="36B3C58E" w14:textId="77777777">
        <w:tc>
          <w:tcPr>
            <w:tcW w:w="2268" w:type="dxa"/>
          </w:tcPr>
          <w:p w14:paraId="6C0B69EA" w14:textId="77777777" w:rsidR="00A23EE0" w:rsidRDefault="001E1853">
            <w:pPr>
              <w:autoSpaceDE w:val="0"/>
              <w:autoSpaceDN w:val="0"/>
              <w:adjustRightInd w:val="0"/>
              <w:spacing w:before="100" w:beforeAutospacing="1" w:after="100" w:afterAutospacing="1"/>
              <w:jc w:val="left"/>
              <w:rPr>
                <w:b/>
                <w:bCs/>
                <w:kern w:val="0"/>
                <w:sz w:val="24"/>
              </w:rPr>
            </w:pPr>
            <w:r>
              <w:rPr>
                <w:b/>
                <w:bCs/>
                <w:kern w:val="0"/>
                <w:sz w:val="24"/>
              </w:rPr>
              <w:t>虚拟</w:t>
            </w:r>
            <w:r>
              <w:rPr>
                <w:b/>
                <w:bCs/>
                <w:kern w:val="0"/>
                <w:sz w:val="24"/>
              </w:rPr>
              <w:t xml:space="preserve">IP  </w:t>
            </w:r>
          </w:p>
        </w:tc>
        <w:tc>
          <w:tcPr>
            <w:tcW w:w="0" w:type="auto"/>
          </w:tcPr>
          <w:p w14:paraId="0CEB3743" w14:textId="77777777" w:rsidR="00A23EE0" w:rsidRDefault="001E1853">
            <w:pPr>
              <w:autoSpaceDE w:val="0"/>
              <w:autoSpaceDN w:val="0"/>
              <w:adjustRightInd w:val="0"/>
              <w:spacing w:before="100" w:beforeAutospacing="1" w:after="100" w:afterAutospacing="1"/>
              <w:jc w:val="left"/>
              <w:rPr>
                <w:kern w:val="0"/>
                <w:sz w:val="24"/>
              </w:rPr>
            </w:pPr>
            <w:r>
              <w:rPr>
                <w:kern w:val="0"/>
                <w:sz w:val="24"/>
              </w:rPr>
              <w:t>与目标网络地址相映射的外部</w:t>
            </w:r>
            <w:r>
              <w:rPr>
                <w:kern w:val="0"/>
                <w:sz w:val="24"/>
              </w:rPr>
              <w:t>IP</w:t>
            </w:r>
            <w:r>
              <w:rPr>
                <w:kern w:val="0"/>
                <w:sz w:val="24"/>
              </w:rPr>
              <w:t>地址或</w:t>
            </w:r>
            <w:r>
              <w:rPr>
                <w:kern w:val="0"/>
                <w:sz w:val="24"/>
              </w:rPr>
              <w:t>IP</w:t>
            </w:r>
            <w:r>
              <w:rPr>
                <w:kern w:val="0"/>
                <w:sz w:val="24"/>
              </w:rPr>
              <w:t>地址范围。</w:t>
            </w:r>
          </w:p>
        </w:tc>
      </w:tr>
      <w:tr w:rsidR="00A23EE0" w14:paraId="21036228" w14:textId="77777777">
        <w:tc>
          <w:tcPr>
            <w:tcW w:w="2268" w:type="dxa"/>
          </w:tcPr>
          <w:p w14:paraId="29AEA59D" w14:textId="77777777" w:rsidR="00A23EE0" w:rsidRDefault="001E1853">
            <w:pPr>
              <w:autoSpaceDE w:val="0"/>
              <w:autoSpaceDN w:val="0"/>
              <w:adjustRightInd w:val="0"/>
              <w:spacing w:before="100" w:beforeAutospacing="1" w:after="100" w:afterAutospacing="1"/>
              <w:jc w:val="left"/>
              <w:rPr>
                <w:b/>
                <w:bCs/>
                <w:kern w:val="0"/>
                <w:sz w:val="24"/>
              </w:rPr>
            </w:pPr>
            <w:r>
              <w:rPr>
                <w:b/>
                <w:bCs/>
                <w:kern w:val="0"/>
                <w:sz w:val="24"/>
              </w:rPr>
              <w:t>服务端口</w:t>
            </w:r>
          </w:p>
        </w:tc>
        <w:tc>
          <w:tcPr>
            <w:tcW w:w="0" w:type="auto"/>
          </w:tcPr>
          <w:p w14:paraId="2C144763" w14:textId="77777777" w:rsidR="00A23EE0" w:rsidRDefault="001E1853">
            <w:pPr>
              <w:autoSpaceDE w:val="0"/>
              <w:autoSpaceDN w:val="0"/>
              <w:adjustRightInd w:val="0"/>
              <w:spacing w:before="100" w:beforeAutospacing="1" w:after="100" w:afterAutospacing="1"/>
              <w:jc w:val="left"/>
              <w:rPr>
                <w:kern w:val="0"/>
                <w:sz w:val="24"/>
              </w:rPr>
            </w:pPr>
            <w:r>
              <w:rPr>
                <w:kern w:val="0"/>
                <w:sz w:val="24"/>
              </w:rPr>
              <w:t>外部端口号或端口号范围。服务端口被包括在端口转发虚拟</w:t>
            </w:r>
            <w:r>
              <w:rPr>
                <w:kern w:val="0"/>
                <w:sz w:val="24"/>
              </w:rPr>
              <w:t>IP</w:t>
            </w:r>
            <w:r>
              <w:rPr>
                <w:kern w:val="0"/>
                <w:sz w:val="24"/>
              </w:rPr>
              <w:t>中。</w:t>
            </w:r>
          </w:p>
        </w:tc>
      </w:tr>
      <w:tr w:rsidR="00A23EE0" w14:paraId="55E67EEA" w14:textId="77777777">
        <w:tc>
          <w:tcPr>
            <w:tcW w:w="2268" w:type="dxa"/>
          </w:tcPr>
          <w:p w14:paraId="19D94D0F" w14:textId="77777777" w:rsidR="00A23EE0" w:rsidRDefault="001E1853">
            <w:pPr>
              <w:autoSpaceDE w:val="0"/>
              <w:autoSpaceDN w:val="0"/>
              <w:adjustRightInd w:val="0"/>
              <w:spacing w:before="100" w:beforeAutospacing="1" w:after="100" w:afterAutospacing="1"/>
              <w:jc w:val="left"/>
              <w:rPr>
                <w:b/>
                <w:bCs/>
                <w:kern w:val="0"/>
                <w:sz w:val="24"/>
              </w:rPr>
            </w:pPr>
            <w:r>
              <w:rPr>
                <w:b/>
                <w:bCs/>
                <w:kern w:val="0"/>
                <w:sz w:val="24"/>
              </w:rPr>
              <w:t>映射</w:t>
            </w:r>
            <w:r>
              <w:rPr>
                <w:b/>
                <w:bCs/>
                <w:kern w:val="0"/>
                <w:sz w:val="24"/>
              </w:rPr>
              <w:t>IP/IP</w:t>
            </w:r>
            <w:r>
              <w:rPr>
                <w:b/>
                <w:bCs/>
                <w:kern w:val="0"/>
                <w:sz w:val="24"/>
              </w:rPr>
              <w:t>地址范围</w:t>
            </w:r>
          </w:p>
        </w:tc>
        <w:tc>
          <w:tcPr>
            <w:tcW w:w="0" w:type="auto"/>
          </w:tcPr>
          <w:p w14:paraId="406DF897" w14:textId="77777777" w:rsidR="00A23EE0" w:rsidRDefault="001E1853">
            <w:pPr>
              <w:autoSpaceDE w:val="0"/>
              <w:autoSpaceDN w:val="0"/>
              <w:adjustRightInd w:val="0"/>
              <w:spacing w:before="100" w:beforeAutospacing="1" w:after="100" w:afterAutospacing="1"/>
              <w:jc w:val="left"/>
              <w:rPr>
                <w:kern w:val="0"/>
                <w:sz w:val="24"/>
              </w:rPr>
            </w:pPr>
            <w:r>
              <w:rPr>
                <w:kern w:val="0"/>
                <w:sz w:val="24"/>
              </w:rPr>
              <w:t>映射到目标网络中</w:t>
            </w:r>
            <w:r>
              <w:rPr>
                <w:kern w:val="0"/>
                <w:sz w:val="24"/>
              </w:rPr>
              <w:t>IP</w:t>
            </w:r>
            <w:r>
              <w:rPr>
                <w:kern w:val="0"/>
                <w:sz w:val="24"/>
              </w:rPr>
              <w:t>地址或</w:t>
            </w:r>
            <w:r>
              <w:rPr>
                <w:kern w:val="0"/>
                <w:sz w:val="24"/>
              </w:rPr>
              <w:t>IP</w:t>
            </w:r>
            <w:r>
              <w:rPr>
                <w:kern w:val="0"/>
                <w:sz w:val="24"/>
              </w:rPr>
              <w:t>地址范围。</w:t>
            </w:r>
          </w:p>
        </w:tc>
      </w:tr>
      <w:tr w:rsidR="00A23EE0" w14:paraId="004C738D" w14:textId="77777777">
        <w:tc>
          <w:tcPr>
            <w:tcW w:w="2268" w:type="dxa"/>
          </w:tcPr>
          <w:p w14:paraId="069FAA7B" w14:textId="77777777" w:rsidR="00A23EE0" w:rsidRDefault="001E1853">
            <w:pPr>
              <w:autoSpaceDE w:val="0"/>
              <w:autoSpaceDN w:val="0"/>
              <w:adjustRightInd w:val="0"/>
              <w:spacing w:before="100" w:beforeAutospacing="1" w:after="100" w:afterAutospacing="1"/>
              <w:jc w:val="left"/>
              <w:rPr>
                <w:b/>
                <w:bCs/>
                <w:kern w:val="0"/>
                <w:sz w:val="24"/>
              </w:rPr>
            </w:pPr>
            <w:r>
              <w:rPr>
                <w:b/>
                <w:bCs/>
                <w:kern w:val="0"/>
                <w:sz w:val="24"/>
              </w:rPr>
              <w:t>映射端口</w:t>
            </w:r>
          </w:p>
        </w:tc>
        <w:tc>
          <w:tcPr>
            <w:tcW w:w="0" w:type="auto"/>
          </w:tcPr>
          <w:p w14:paraId="365BF17F" w14:textId="77777777" w:rsidR="00A23EE0" w:rsidRDefault="001E1853">
            <w:pPr>
              <w:autoSpaceDE w:val="0"/>
              <w:autoSpaceDN w:val="0"/>
              <w:adjustRightInd w:val="0"/>
              <w:spacing w:before="100" w:beforeAutospacing="1" w:after="100" w:afterAutospacing="1"/>
              <w:jc w:val="left"/>
              <w:rPr>
                <w:kern w:val="0"/>
                <w:sz w:val="24"/>
              </w:rPr>
            </w:pPr>
            <w:r>
              <w:rPr>
                <w:kern w:val="0"/>
                <w:sz w:val="24"/>
              </w:rPr>
              <w:t>所映射的端口号或端口范围。端口转发虚拟</w:t>
            </w:r>
            <w:r>
              <w:rPr>
                <w:kern w:val="0"/>
                <w:sz w:val="24"/>
              </w:rPr>
              <w:t>IP</w:t>
            </w:r>
            <w:r>
              <w:rPr>
                <w:kern w:val="0"/>
                <w:sz w:val="24"/>
              </w:rPr>
              <w:t>支持端口映射。</w:t>
            </w:r>
          </w:p>
        </w:tc>
      </w:tr>
      <w:tr w:rsidR="00A23EE0" w14:paraId="079BE139" w14:textId="77777777">
        <w:tc>
          <w:tcPr>
            <w:tcW w:w="2268" w:type="dxa"/>
          </w:tcPr>
          <w:p w14:paraId="0FF9969B" w14:textId="77777777" w:rsidR="00A23EE0" w:rsidRDefault="001E1853">
            <w:pPr>
              <w:autoSpaceDE w:val="0"/>
              <w:autoSpaceDN w:val="0"/>
              <w:adjustRightInd w:val="0"/>
              <w:spacing w:before="100" w:beforeAutospacing="1" w:after="100" w:afterAutospacing="1"/>
              <w:jc w:val="left"/>
              <w:rPr>
                <w:b/>
                <w:bCs/>
                <w:kern w:val="0"/>
                <w:sz w:val="24"/>
              </w:rPr>
            </w:pPr>
            <w:r>
              <w:rPr>
                <w:b/>
                <w:bCs/>
                <w:kern w:val="0"/>
                <w:sz w:val="24"/>
              </w:rPr>
              <w:t>删除图标</w:t>
            </w:r>
          </w:p>
        </w:tc>
        <w:tc>
          <w:tcPr>
            <w:tcW w:w="0" w:type="auto"/>
          </w:tcPr>
          <w:p w14:paraId="75137C7E" w14:textId="77777777" w:rsidR="00A23EE0" w:rsidRDefault="001E1853">
            <w:pPr>
              <w:autoSpaceDE w:val="0"/>
              <w:autoSpaceDN w:val="0"/>
              <w:adjustRightInd w:val="0"/>
              <w:spacing w:before="100" w:beforeAutospacing="1" w:after="100" w:afterAutospacing="1"/>
              <w:jc w:val="left"/>
              <w:rPr>
                <w:kern w:val="0"/>
                <w:sz w:val="24"/>
              </w:rPr>
            </w:pPr>
            <w:r>
              <w:rPr>
                <w:kern w:val="0"/>
                <w:sz w:val="24"/>
              </w:rPr>
              <w:t>将虚拟</w:t>
            </w:r>
            <w:r>
              <w:rPr>
                <w:kern w:val="0"/>
                <w:sz w:val="24"/>
              </w:rPr>
              <w:t>IP</w:t>
            </w:r>
            <w:r>
              <w:rPr>
                <w:kern w:val="0"/>
                <w:sz w:val="24"/>
              </w:rPr>
              <w:t>从列表中删除。只有在防火墙策略中不使用虚拟</w:t>
            </w:r>
            <w:r>
              <w:rPr>
                <w:kern w:val="0"/>
                <w:sz w:val="24"/>
              </w:rPr>
              <w:t>IP</w:t>
            </w:r>
            <w:r>
              <w:rPr>
                <w:kern w:val="0"/>
                <w:sz w:val="24"/>
              </w:rPr>
              <w:t>是该删除图标才可用。</w:t>
            </w:r>
          </w:p>
        </w:tc>
      </w:tr>
      <w:tr w:rsidR="00A23EE0" w14:paraId="7543756F" w14:textId="77777777">
        <w:tc>
          <w:tcPr>
            <w:tcW w:w="2268" w:type="dxa"/>
          </w:tcPr>
          <w:p w14:paraId="021BFF88" w14:textId="77777777" w:rsidR="00A23EE0" w:rsidRDefault="001E1853">
            <w:pPr>
              <w:autoSpaceDE w:val="0"/>
              <w:autoSpaceDN w:val="0"/>
              <w:adjustRightInd w:val="0"/>
              <w:spacing w:before="100" w:beforeAutospacing="1" w:after="100" w:afterAutospacing="1"/>
              <w:jc w:val="left"/>
              <w:rPr>
                <w:b/>
                <w:bCs/>
                <w:kern w:val="0"/>
                <w:sz w:val="24"/>
              </w:rPr>
            </w:pPr>
            <w:r>
              <w:rPr>
                <w:b/>
                <w:bCs/>
                <w:kern w:val="0"/>
                <w:sz w:val="24"/>
              </w:rPr>
              <w:t>编辑图标</w:t>
            </w:r>
          </w:p>
        </w:tc>
        <w:tc>
          <w:tcPr>
            <w:tcW w:w="0" w:type="auto"/>
          </w:tcPr>
          <w:p w14:paraId="0726C440" w14:textId="77777777" w:rsidR="00A23EE0" w:rsidRDefault="001E1853">
            <w:pPr>
              <w:autoSpaceDE w:val="0"/>
              <w:autoSpaceDN w:val="0"/>
              <w:adjustRightInd w:val="0"/>
              <w:spacing w:before="100" w:beforeAutospacing="1" w:after="100" w:afterAutospacing="1"/>
              <w:jc w:val="left"/>
              <w:rPr>
                <w:kern w:val="0"/>
                <w:sz w:val="24"/>
              </w:rPr>
            </w:pPr>
            <w:r>
              <w:rPr>
                <w:kern w:val="0"/>
                <w:sz w:val="24"/>
              </w:rPr>
              <w:t>编辑虚拟</w:t>
            </w:r>
            <w:r>
              <w:rPr>
                <w:kern w:val="0"/>
                <w:sz w:val="24"/>
              </w:rPr>
              <w:t>IP</w:t>
            </w:r>
            <w:r>
              <w:rPr>
                <w:kern w:val="0"/>
                <w:sz w:val="24"/>
              </w:rPr>
              <w:t>设置包括更改任何虚拟</w:t>
            </w:r>
            <w:r>
              <w:rPr>
                <w:kern w:val="0"/>
                <w:sz w:val="24"/>
              </w:rPr>
              <w:t>IP</w:t>
            </w:r>
            <w:r>
              <w:rPr>
                <w:kern w:val="0"/>
                <w:sz w:val="24"/>
              </w:rPr>
              <w:t>选项以及虚拟</w:t>
            </w:r>
            <w:r>
              <w:rPr>
                <w:kern w:val="0"/>
                <w:sz w:val="24"/>
              </w:rPr>
              <w:t>IP</w:t>
            </w:r>
            <w:r>
              <w:rPr>
                <w:kern w:val="0"/>
                <w:sz w:val="24"/>
              </w:rPr>
              <w:t>名称。</w:t>
            </w:r>
          </w:p>
        </w:tc>
      </w:tr>
    </w:tbl>
    <w:p w14:paraId="37FD1E46" w14:textId="77777777" w:rsidR="00A23EE0" w:rsidRDefault="001E1853">
      <w:pPr>
        <w:pStyle w:val="2"/>
        <w:rPr>
          <w:sz w:val="30"/>
        </w:rPr>
      </w:pPr>
      <w:bookmarkStart w:id="84" w:name="_Toc2481"/>
      <w:r>
        <w:rPr>
          <w:sz w:val="30"/>
        </w:rPr>
        <w:t>配置虚拟</w:t>
      </w:r>
      <w:r>
        <w:rPr>
          <w:sz w:val="30"/>
        </w:rPr>
        <w:t>IP</w:t>
      </w:r>
      <w:bookmarkEnd w:id="84"/>
    </w:p>
    <w:p w14:paraId="047F30D6" w14:textId="77777777" w:rsidR="00A23EE0" w:rsidRDefault="001E1853">
      <w:pPr>
        <w:autoSpaceDE w:val="0"/>
        <w:autoSpaceDN w:val="0"/>
        <w:adjustRightInd w:val="0"/>
        <w:spacing w:before="100" w:beforeAutospacing="1" w:after="100" w:afterAutospacing="1"/>
        <w:jc w:val="left"/>
        <w:rPr>
          <w:kern w:val="0"/>
          <w:sz w:val="24"/>
        </w:rPr>
      </w:pPr>
      <w:r>
        <w:rPr>
          <w:kern w:val="0"/>
          <w:sz w:val="24"/>
        </w:rPr>
        <w:t>一个虚拟</w:t>
      </w:r>
      <w:r>
        <w:rPr>
          <w:kern w:val="0"/>
          <w:sz w:val="24"/>
        </w:rPr>
        <w:t>IP</w:t>
      </w:r>
      <w:r>
        <w:rPr>
          <w:rFonts w:hint="eastAsia"/>
          <w:kern w:val="0"/>
          <w:sz w:val="24"/>
        </w:rPr>
        <w:t>的外部</w:t>
      </w:r>
      <w:r>
        <w:rPr>
          <w:rFonts w:hint="eastAsia"/>
          <w:kern w:val="0"/>
          <w:sz w:val="24"/>
        </w:rPr>
        <w:t>IP</w:t>
      </w:r>
      <w:r>
        <w:rPr>
          <w:kern w:val="0"/>
          <w:sz w:val="24"/>
        </w:rPr>
        <w:t>地址可以是与</w:t>
      </w:r>
      <w:r>
        <w:rPr>
          <w:rFonts w:hint="eastAsia"/>
          <w:kern w:val="0"/>
          <w:sz w:val="24"/>
        </w:rPr>
        <w:t>TN-SG5000</w:t>
      </w:r>
      <w:r>
        <w:rPr>
          <w:kern w:val="0"/>
          <w:sz w:val="24"/>
        </w:rPr>
        <w:t>设备接口捆绑的单个</w:t>
      </w:r>
      <w:r>
        <w:rPr>
          <w:kern w:val="0"/>
          <w:sz w:val="24"/>
        </w:rPr>
        <w:t>IP</w:t>
      </w:r>
      <w:r>
        <w:rPr>
          <w:kern w:val="0"/>
          <w:sz w:val="24"/>
        </w:rPr>
        <w:t>地址或一个</w:t>
      </w:r>
      <w:r>
        <w:rPr>
          <w:kern w:val="0"/>
          <w:sz w:val="24"/>
        </w:rPr>
        <w:t>IP</w:t>
      </w:r>
      <w:r>
        <w:rPr>
          <w:kern w:val="0"/>
          <w:sz w:val="24"/>
        </w:rPr>
        <w:t>地址</w:t>
      </w:r>
      <w:r>
        <w:rPr>
          <w:rFonts w:hint="eastAsia"/>
          <w:kern w:val="0"/>
          <w:sz w:val="24"/>
        </w:rPr>
        <w:t>范围</w:t>
      </w:r>
      <w:r>
        <w:rPr>
          <w:kern w:val="0"/>
          <w:sz w:val="24"/>
        </w:rPr>
        <w:t>。当一个</w:t>
      </w:r>
      <w:r>
        <w:rPr>
          <w:kern w:val="0"/>
          <w:sz w:val="24"/>
        </w:rPr>
        <w:t>IP</w:t>
      </w:r>
      <w:r>
        <w:rPr>
          <w:kern w:val="0"/>
          <w:sz w:val="24"/>
        </w:rPr>
        <w:t>地址或</w:t>
      </w:r>
      <w:r>
        <w:rPr>
          <w:kern w:val="0"/>
          <w:sz w:val="24"/>
        </w:rPr>
        <w:t>IP</w:t>
      </w:r>
      <w:r>
        <w:rPr>
          <w:kern w:val="0"/>
          <w:sz w:val="24"/>
        </w:rPr>
        <w:t>地址群与</w:t>
      </w:r>
      <w:r>
        <w:rPr>
          <w:rFonts w:hint="eastAsia"/>
          <w:kern w:val="0"/>
          <w:sz w:val="24"/>
        </w:rPr>
        <w:t>TN-SG5000</w:t>
      </w:r>
      <w:r>
        <w:rPr>
          <w:kern w:val="0"/>
          <w:sz w:val="24"/>
        </w:rPr>
        <w:t>设备接口绑定后，</w:t>
      </w:r>
      <w:r>
        <w:rPr>
          <w:rFonts w:hint="eastAsia"/>
          <w:kern w:val="0"/>
          <w:sz w:val="24"/>
        </w:rPr>
        <w:t>默认情况下，网络接口</w:t>
      </w:r>
      <w:r>
        <w:rPr>
          <w:kern w:val="0"/>
          <w:sz w:val="24"/>
        </w:rPr>
        <w:t>将对</w:t>
      </w:r>
      <w:r>
        <w:rPr>
          <w:rFonts w:hint="eastAsia"/>
          <w:kern w:val="0"/>
          <w:sz w:val="24"/>
        </w:rPr>
        <w:t>绑定</w:t>
      </w:r>
      <w:r>
        <w:rPr>
          <w:rFonts w:hint="eastAsia"/>
          <w:kern w:val="0"/>
          <w:sz w:val="24"/>
        </w:rPr>
        <w:t>IP</w:t>
      </w:r>
      <w:r>
        <w:rPr>
          <w:rFonts w:hint="eastAsia"/>
          <w:kern w:val="0"/>
          <w:sz w:val="24"/>
        </w:rPr>
        <w:t>地址或</w:t>
      </w:r>
      <w:r>
        <w:rPr>
          <w:rFonts w:hint="eastAsia"/>
          <w:kern w:val="0"/>
          <w:sz w:val="24"/>
        </w:rPr>
        <w:t>IP</w:t>
      </w:r>
      <w:r>
        <w:rPr>
          <w:rFonts w:hint="eastAsia"/>
          <w:kern w:val="0"/>
          <w:sz w:val="24"/>
        </w:rPr>
        <w:t>地址范围的</w:t>
      </w:r>
      <w:r>
        <w:rPr>
          <w:kern w:val="0"/>
          <w:sz w:val="24"/>
        </w:rPr>
        <w:t>ARP</w:t>
      </w:r>
      <w:r>
        <w:rPr>
          <w:kern w:val="0"/>
          <w:sz w:val="24"/>
        </w:rPr>
        <w:t>请求作出响应。</w:t>
      </w:r>
      <w:r>
        <w:rPr>
          <w:rFonts w:hint="eastAsia"/>
          <w:kern w:val="0"/>
          <w:sz w:val="24"/>
        </w:rPr>
        <w:t>虚拟</w:t>
      </w:r>
      <w:r>
        <w:rPr>
          <w:rFonts w:hint="eastAsia"/>
          <w:kern w:val="0"/>
          <w:sz w:val="24"/>
        </w:rPr>
        <w:t>IP</w:t>
      </w:r>
      <w:r>
        <w:rPr>
          <w:rFonts w:hint="eastAsia"/>
          <w:kern w:val="0"/>
          <w:sz w:val="24"/>
        </w:rPr>
        <w:t>使用</w:t>
      </w:r>
      <w:r>
        <w:rPr>
          <w:rFonts w:hint="eastAsia"/>
          <w:kern w:val="0"/>
          <w:sz w:val="24"/>
        </w:rPr>
        <w:t>RFC1027</w:t>
      </w:r>
      <w:r>
        <w:rPr>
          <w:rFonts w:hint="eastAsia"/>
          <w:kern w:val="0"/>
          <w:sz w:val="24"/>
        </w:rPr>
        <w:t>中定义的代理</w:t>
      </w:r>
      <w:r>
        <w:rPr>
          <w:rFonts w:hint="eastAsia"/>
          <w:kern w:val="0"/>
          <w:sz w:val="24"/>
        </w:rPr>
        <w:t>ARP</w:t>
      </w:r>
      <w:r>
        <w:rPr>
          <w:rFonts w:hint="eastAsia"/>
          <w:kern w:val="0"/>
          <w:sz w:val="24"/>
        </w:rPr>
        <w:t>，因此</w:t>
      </w:r>
      <w:r>
        <w:rPr>
          <w:rFonts w:hint="eastAsia"/>
          <w:kern w:val="0"/>
          <w:sz w:val="24"/>
        </w:rPr>
        <w:t>TN-SG5000</w:t>
      </w:r>
      <w:r>
        <w:rPr>
          <w:rFonts w:hint="eastAsia"/>
          <w:kern w:val="0"/>
          <w:sz w:val="24"/>
        </w:rPr>
        <w:t>设备将对实际安装在其他网络中发出的</w:t>
      </w:r>
      <w:r>
        <w:rPr>
          <w:rFonts w:hint="eastAsia"/>
          <w:kern w:val="0"/>
          <w:sz w:val="24"/>
        </w:rPr>
        <w:t>ARP</w:t>
      </w:r>
      <w:r>
        <w:rPr>
          <w:rFonts w:hint="eastAsia"/>
          <w:kern w:val="0"/>
          <w:sz w:val="24"/>
        </w:rPr>
        <w:t>做出响应。</w:t>
      </w:r>
    </w:p>
    <w:p w14:paraId="1E812735" w14:textId="77777777" w:rsidR="00A23EE0" w:rsidRDefault="001E1853">
      <w:pPr>
        <w:autoSpaceDE w:val="0"/>
        <w:autoSpaceDN w:val="0"/>
        <w:adjustRightInd w:val="0"/>
        <w:spacing w:before="100" w:beforeAutospacing="1" w:after="100" w:afterAutospacing="1"/>
        <w:jc w:val="left"/>
        <w:rPr>
          <w:kern w:val="0"/>
          <w:sz w:val="24"/>
        </w:rPr>
      </w:pPr>
      <w:r>
        <w:rPr>
          <w:rFonts w:hint="eastAsia"/>
          <w:kern w:val="0"/>
          <w:sz w:val="24"/>
        </w:rPr>
        <w:t>一个虚拟</w:t>
      </w:r>
      <w:r>
        <w:rPr>
          <w:rFonts w:hint="eastAsia"/>
          <w:kern w:val="0"/>
          <w:sz w:val="24"/>
        </w:rPr>
        <w:t>IP</w:t>
      </w:r>
      <w:r>
        <w:rPr>
          <w:rFonts w:hint="eastAsia"/>
          <w:kern w:val="0"/>
          <w:sz w:val="24"/>
        </w:rPr>
        <w:t>的映射</w:t>
      </w:r>
      <w:r>
        <w:rPr>
          <w:rFonts w:hint="eastAsia"/>
          <w:kern w:val="0"/>
          <w:sz w:val="24"/>
        </w:rPr>
        <w:t>IP</w:t>
      </w:r>
      <w:r>
        <w:rPr>
          <w:rFonts w:hint="eastAsia"/>
          <w:kern w:val="0"/>
          <w:sz w:val="24"/>
        </w:rPr>
        <w:t>地址可以是单个的</w:t>
      </w:r>
      <w:r>
        <w:rPr>
          <w:rFonts w:hint="eastAsia"/>
          <w:kern w:val="0"/>
          <w:sz w:val="24"/>
        </w:rPr>
        <w:t>IP</w:t>
      </w:r>
      <w:r>
        <w:rPr>
          <w:rFonts w:hint="eastAsia"/>
          <w:kern w:val="0"/>
          <w:sz w:val="24"/>
        </w:rPr>
        <w:t>地址、</w:t>
      </w:r>
      <w:r>
        <w:rPr>
          <w:rFonts w:hint="eastAsia"/>
          <w:kern w:val="0"/>
          <w:sz w:val="24"/>
        </w:rPr>
        <w:t>IP</w:t>
      </w:r>
      <w:r>
        <w:rPr>
          <w:rFonts w:hint="eastAsia"/>
          <w:kern w:val="0"/>
          <w:sz w:val="24"/>
        </w:rPr>
        <w:t>地址范围或对负载平衡中定义的一套服务器。</w:t>
      </w:r>
    </w:p>
    <w:p w14:paraId="5BC9EF33" w14:textId="77777777" w:rsidR="00A23EE0" w:rsidRDefault="001E1853">
      <w:pPr>
        <w:autoSpaceDE w:val="0"/>
        <w:autoSpaceDN w:val="0"/>
        <w:adjustRightInd w:val="0"/>
        <w:spacing w:before="100" w:beforeAutospacing="1" w:after="100" w:afterAutospacing="1"/>
        <w:jc w:val="left"/>
        <w:rPr>
          <w:kern w:val="0"/>
          <w:sz w:val="24"/>
        </w:rPr>
      </w:pPr>
      <w:r>
        <w:rPr>
          <w:rFonts w:hint="eastAsia"/>
          <w:kern w:val="0"/>
          <w:sz w:val="24"/>
        </w:rPr>
        <w:t>当数据包与防火墙策略列表中策略比较，锁定匹配策略时，如果防火墙策略的目标地址是一个虚拟</w:t>
      </w:r>
      <w:r>
        <w:rPr>
          <w:rFonts w:hint="eastAsia"/>
          <w:kern w:val="0"/>
          <w:sz w:val="24"/>
        </w:rPr>
        <w:t>IP</w:t>
      </w:r>
      <w:r>
        <w:rPr>
          <w:rFonts w:hint="eastAsia"/>
          <w:kern w:val="0"/>
          <w:sz w:val="24"/>
        </w:rPr>
        <w:t>，</w:t>
      </w:r>
      <w:r>
        <w:rPr>
          <w:rFonts w:hint="eastAsia"/>
          <w:kern w:val="0"/>
          <w:sz w:val="24"/>
        </w:rPr>
        <w:t>TN-SG5000</w:t>
      </w:r>
      <w:r>
        <w:rPr>
          <w:rFonts w:hint="eastAsia"/>
          <w:kern w:val="0"/>
          <w:sz w:val="24"/>
        </w:rPr>
        <w:t>设备应用</w:t>
      </w:r>
      <w:r>
        <w:rPr>
          <w:rFonts w:hint="eastAsia"/>
          <w:kern w:val="0"/>
          <w:sz w:val="24"/>
        </w:rPr>
        <w:t>NAT</w:t>
      </w:r>
      <w:r>
        <w:rPr>
          <w:rFonts w:hint="eastAsia"/>
          <w:kern w:val="0"/>
          <w:sz w:val="24"/>
        </w:rPr>
        <w:t>，将数据包的目标地址转换为虚拟</w:t>
      </w:r>
      <w:r>
        <w:rPr>
          <w:rFonts w:hint="eastAsia"/>
          <w:kern w:val="0"/>
          <w:sz w:val="24"/>
        </w:rPr>
        <w:t>IP</w:t>
      </w:r>
      <w:r>
        <w:rPr>
          <w:rFonts w:hint="eastAsia"/>
          <w:kern w:val="0"/>
          <w:sz w:val="24"/>
        </w:rPr>
        <w:t>映射</w:t>
      </w:r>
      <w:r>
        <w:rPr>
          <w:rFonts w:hint="eastAsia"/>
          <w:kern w:val="0"/>
          <w:sz w:val="24"/>
        </w:rPr>
        <w:t>的</w:t>
      </w:r>
      <w:r>
        <w:rPr>
          <w:rFonts w:hint="eastAsia"/>
          <w:kern w:val="0"/>
          <w:sz w:val="24"/>
        </w:rPr>
        <w:t>IP</w:t>
      </w:r>
      <w:r>
        <w:rPr>
          <w:rFonts w:hint="eastAsia"/>
          <w:kern w:val="0"/>
          <w:sz w:val="24"/>
        </w:rPr>
        <w:t>地址。</w:t>
      </w:r>
    </w:p>
    <w:p w14:paraId="6CEA5449" w14:textId="77777777" w:rsidR="00A23EE0" w:rsidRDefault="001E1853">
      <w:pPr>
        <w:autoSpaceDE w:val="0"/>
        <w:autoSpaceDN w:val="0"/>
        <w:adjustRightInd w:val="0"/>
        <w:spacing w:before="100" w:beforeAutospacing="1" w:after="100" w:afterAutospacing="1"/>
        <w:jc w:val="left"/>
        <w:rPr>
          <w:kern w:val="0"/>
          <w:sz w:val="24"/>
        </w:rPr>
      </w:pPr>
      <w:r>
        <w:rPr>
          <w:rFonts w:hint="eastAsia"/>
          <w:kern w:val="0"/>
          <w:sz w:val="24"/>
        </w:rPr>
        <w:t>为实现</w:t>
      </w:r>
      <w:r>
        <w:rPr>
          <w:rFonts w:hint="eastAsia"/>
          <w:kern w:val="0"/>
          <w:sz w:val="24"/>
        </w:rPr>
        <w:t>IP</w:t>
      </w:r>
      <w:r>
        <w:rPr>
          <w:rFonts w:hint="eastAsia"/>
          <w:kern w:val="0"/>
          <w:sz w:val="24"/>
        </w:rPr>
        <w:t>地址或</w:t>
      </w:r>
      <w:r>
        <w:rPr>
          <w:rFonts w:hint="eastAsia"/>
          <w:kern w:val="0"/>
          <w:sz w:val="24"/>
        </w:rPr>
        <w:t>IP</w:t>
      </w:r>
      <w:r>
        <w:rPr>
          <w:rFonts w:hint="eastAsia"/>
          <w:kern w:val="0"/>
          <w:sz w:val="24"/>
        </w:rPr>
        <w:t>地址池配置的转换，必须添加</w:t>
      </w:r>
      <w:r>
        <w:rPr>
          <w:rFonts w:hint="eastAsia"/>
          <w:kern w:val="0"/>
          <w:sz w:val="24"/>
        </w:rPr>
        <w:t>NAT</w:t>
      </w:r>
      <w:r>
        <w:rPr>
          <w:rFonts w:hint="eastAsia"/>
          <w:kern w:val="0"/>
          <w:sz w:val="24"/>
        </w:rPr>
        <w:t>防护墙策略。例如，添加防火墙策略将公共网络地址映射到私有网络，添加从外部接口到内部接口的防火墙策略，将目标地址字段设置为一个虚拟</w:t>
      </w:r>
      <w:r>
        <w:rPr>
          <w:rFonts w:hint="eastAsia"/>
          <w:kern w:val="0"/>
          <w:sz w:val="24"/>
        </w:rPr>
        <w:t>IP</w:t>
      </w:r>
      <w:r>
        <w:rPr>
          <w:rFonts w:hint="eastAsia"/>
          <w:kern w:val="0"/>
          <w:sz w:val="24"/>
        </w:rPr>
        <w:t>。</w:t>
      </w:r>
    </w:p>
    <w:p w14:paraId="74B06FC6" w14:textId="77777777" w:rsidR="00A23EE0" w:rsidRDefault="001E1853">
      <w:pPr>
        <w:autoSpaceDE w:val="0"/>
        <w:autoSpaceDN w:val="0"/>
        <w:adjustRightInd w:val="0"/>
        <w:spacing w:before="100" w:beforeAutospacing="1" w:after="100" w:afterAutospacing="1"/>
        <w:jc w:val="left"/>
        <w:rPr>
          <w:kern w:val="0"/>
          <w:sz w:val="24"/>
        </w:rPr>
      </w:pPr>
      <w:r>
        <w:rPr>
          <w:rFonts w:hint="eastAsia"/>
          <w:kern w:val="0"/>
          <w:sz w:val="24"/>
        </w:rPr>
        <w:t>图</w:t>
      </w:r>
      <w:r>
        <w:rPr>
          <w:rFonts w:hint="eastAsia"/>
          <w:kern w:val="0"/>
          <w:sz w:val="24"/>
        </w:rPr>
        <w:t>49</w:t>
      </w:r>
      <w:r>
        <w:rPr>
          <w:rFonts w:hint="eastAsia"/>
          <w:kern w:val="0"/>
          <w:sz w:val="24"/>
        </w:rPr>
        <w:t>：创建虚拟</w:t>
      </w:r>
      <w:r>
        <w:rPr>
          <w:rFonts w:hint="eastAsia"/>
          <w:kern w:val="0"/>
          <w:sz w:val="24"/>
        </w:rPr>
        <w:t>IP</w:t>
      </w:r>
    </w:p>
    <w:p w14:paraId="2FBCF77E" w14:textId="77777777" w:rsidR="00A23EE0" w:rsidRDefault="001E1853">
      <w:pPr>
        <w:autoSpaceDE w:val="0"/>
        <w:autoSpaceDN w:val="0"/>
        <w:adjustRightInd w:val="0"/>
        <w:spacing w:before="100" w:beforeAutospacing="1" w:after="100" w:afterAutospacing="1"/>
        <w:jc w:val="left"/>
        <w:rPr>
          <w:kern w:val="0"/>
          <w:sz w:val="24"/>
        </w:rPr>
      </w:pPr>
      <w:r>
        <w:rPr>
          <w:noProof/>
          <w:kern w:val="0"/>
          <w:sz w:val="24"/>
        </w:rPr>
        <w:drawing>
          <wp:inline distT="0" distB="0" distL="114300" distR="114300" wp14:anchorId="63FB2837" wp14:editId="3542BAB8">
            <wp:extent cx="5028565" cy="3078480"/>
            <wp:effectExtent l="0" t="0" r="635" b="7620"/>
            <wp:docPr id="35"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48"/>
                    <pic:cNvPicPr>
                      <a:picLocks noChangeAspect="1"/>
                    </pic:cNvPicPr>
                  </pic:nvPicPr>
                  <pic:blipFill>
                    <a:blip r:embed="rId57"/>
                    <a:stretch>
                      <a:fillRect/>
                    </a:stretch>
                  </pic:blipFill>
                  <pic:spPr>
                    <a:xfrm>
                      <a:off x="0" y="0"/>
                      <a:ext cx="5028565" cy="3078480"/>
                    </a:xfrm>
                    <a:prstGeom prst="rect">
                      <a:avLst/>
                    </a:prstGeom>
                    <a:noFill/>
                    <a:ln>
                      <a:noFill/>
                    </a:ln>
                  </pic:spPr>
                </pic:pic>
              </a:graphicData>
            </a:graphic>
          </wp:inline>
        </w:drawing>
      </w:r>
    </w:p>
    <w:tbl>
      <w:tblPr>
        <w:tblW w:w="8928" w:type="dxa"/>
        <w:tblLook w:val="04A0" w:firstRow="1" w:lastRow="0" w:firstColumn="1" w:lastColumn="0" w:noHBand="0" w:noVBand="1"/>
      </w:tblPr>
      <w:tblGrid>
        <w:gridCol w:w="1728"/>
        <w:gridCol w:w="7200"/>
      </w:tblGrid>
      <w:tr w:rsidR="00A23EE0" w14:paraId="6B153C78" w14:textId="77777777">
        <w:tc>
          <w:tcPr>
            <w:tcW w:w="1728" w:type="dxa"/>
          </w:tcPr>
          <w:p w14:paraId="7F6F5A49" w14:textId="77777777" w:rsidR="00A23EE0" w:rsidRDefault="001E1853">
            <w:pPr>
              <w:autoSpaceDE w:val="0"/>
              <w:autoSpaceDN w:val="0"/>
              <w:adjustRightInd w:val="0"/>
              <w:spacing w:before="100" w:beforeAutospacing="1" w:after="100" w:afterAutospacing="1"/>
              <w:jc w:val="left"/>
              <w:rPr>
                <w:b/>
                <w:bCs/>
                <w:kern w:val="0"/>
                <w:sz w:val="24"/>
              </w:rPr>
            </w:pPr>
            <w:r>
              <w:rPr>
                <w:b/>
                <w:bCs/>
                <w:kern w:val="0"/>
                <w:sz w:val="24"/>
              </w:rPr>
              <w:t>名称</w:t>
            </w:r>
          </w:p>
        </w:tc>
        <w:tc>
          <w:tcPr>
            <w:tcW w:w="7200" w:type="dxa"/>
          </w:tcPr>
          <w:p w14:paraId="6DE7A797" w14:textId="77777777" w:rsidR="00A23EE0" w:rsidRDefault="001E1853">
            <w:pPr>
              <w:autoSpaceDE w:val="0"/>
              <w:autoSpaceDN w:val="0"/>
              <w:adjustRightInd w:val="0"/>
              <w:spacing w:before="100" w:beforeAutospacing="1" w:after="100" w:afterAutospacing="1"/>
              <w:jc w:val="left"/>
              <w:rPr>
                <w:kern w:val="0"/>
                <w:sz w:val="24"/>
              </w:rPr>
            </w:pPr>
            <w:r>
              <w:rPr>
                <w:kern w:val="0"/>
                <w:sz w:val="24"/>
              </w:rPr>
              <w:t>输入虚拟</w:t>
            </w:r>
            <w:r>
              <w:rPr>
                <w:kern w:val="0"/>
                <w:sz w:val="24"/>
              </w:rPr>
              <w:t>IP</w:t>
            </w:r>
            <w:r>
              <w:rPr>
                <w:kern w:val="0"/>
                <w:sz w:val="24"/>
              </w:rPr>
              <w:t>的名称。地址，地址组与虚拟</w:t>
            </w:r>
            <w:r>
              <w:rPr>
                <w:kern w:val="0"/>
                <w:sz w:val="24"/>
              </w:rPr>
              <w:t>IP</w:t>
            </w:r>
            <w:r>
              <w:rPr>
                <w:kern w:val="0"/>
                <w:sz w:val="24"/>
              </w:rPr>
              <w:t>必须具有单独的名称避免在配置防火墙策略中发生混乱。</w:t>
            </w:r>
          </w:p>
        </w:tc>
      </w:tr>
      <w:tr w:rsidR="00A23EE0" w14:paraId="35A88F7B" w14:textId="77777777">
        <w:tc>
          <w:tcPr>
            <w:tcW w:w="1728" w:type="dxa"/>
          </w:tcPr>
          <w:p w14:paraId="28BDC819" w14:textId="77777777" w:rsidR="00A23EE0" w:rsidRDefault="001E1853">
            <w:pPr>
              <w:autoSpaceDE w:val="0"/>
              <w:autoSpaceDN w:val="0"/>
              <w:adjustRightInd w:val="0"/>
              <w:spacing w:before="100" w:beforeAutospacing="1" w:after="100" w:afterAutospacing="1"/>
              <w:jc w:val="left"/>
              <w:rPr>
                <w:b/>
                <w:bCs/>
                <w:kern w:val="0"/>
                <w:sz w:val="24"/>
              </w:rPr>
            </w:pPr>
            <w:r>
              <w:rPr>
                <w:b/>
                <w:bCs/>
                <w:kern w:val="0"/>
                <w:sz w:val="24"/>
              </w:rPr>
              <w:t>外部接口</w:t>
            </w:r>
          </w:p>
        </w:tc>
        <w:tc>
          <w:tcPr>
            <w:tcW w:w="7200" w:type="dxa"/>
          </w:tcPr>
          <w:p w14:paraId="13B22E58" w14:textId="77777777" w:rsidR="00A23EE0" w:rsidRDefault="001E1853">
            <w:pPr>
              <w:autoSpaceDE w:val="0"/>
              <w:autoSpaceDN w:val="0"/>
              <w:adjustRightInd w:val="0"/>
              <w:spacing w:before="100" w:beforeAutospacing="1" w:after="100" w:afterAutospacing="1"/>
              <w:jc w:val="left"/>
              <w:rPr>
                <w:kern w:val="0"/>
                <w:sz w:val="24"/>
              </w:rPr>
            </w:pPr>
            <w:r>
              <w:rPr>
                <w:kern w:val="0"/>
                <w:sz w:val="24"/>
              </w:rPr>
              <w:t>从列表中选择虚拟</w:t>
            </w:r>
            <w:r>
              <w:rPr>
                <w:kern w:val="0"/>
                <w:sz w:val="24"/>
              </w:rPr>
              <w:t>IP</w:t>
            </w:r>
            <w:r>
              <w:rPr>
                <w:kern w:val="0"/>
                <w:sz w:val="24"/>
              </w:rPr>
              <w:t>外部接口。外部接口与源网络连接并接收数据包将其转发到目标网络。您可以设置为任何</w:t>
            </w:r>
            <w:r>
              <w:rPr>
                <w:rFonts w:hint="eastAsia"/>
                <w:kern w:val="0"/>
                <w:sz w:val="24"/>
              </w:rPr>
              <w:t>TN-SG5000</w:t>
            </w:r>
            <w:r>
              <w:rPr>
                <w:kern w:val="0"/>
                <w:sz w:val="24"/>
              </w:rPr>
              <w:t>接口，</w:t>
            </w:r>
            <w:r>
              <w:rPr>
                <w:kern w:val="0"/>
                <w:sz w:val="24"/>
              </w:rPr>
              <w:t>VLAN</w:t>
            </w:r>
            <w:r>
              <w:rPr>
                <w:kern w:val="0"/>
                <w:sz w:val="24"/>
              </w:rPr>
              <w:t>子接口</w:t>
            </w:r>
            <w:r>
              <w:rPr>
                <w:rFonts w:hint="eastAsia"/>
                <w:kern w:val="0"/>
                <w:sz w:val="24"/>
              </w:rPr>
              <w:t>、</w:t>
            </w:r>
            <w:r>
              <w:rPr>
                <w:kern w:val="0"/>
                <w:sz w:val="24"/>
              </w:rPr>
              <w:t>VPN</w:t>
            </w:r>
            <w:r>
              <w:rPr>
                <w:kern w:val="0"/>
                <w:sz w:val="24"/>
              </w:rPr>
              <w:t>接口</w:t>
            </w:r>
            <w:r>
              <w:rPr>
                <w:rFonts w:hint="eastAsia"/>
                <w:kern w:val="0"/>
                <w:sz w:val="24"/>
              </w:rPr>
              <w:t>以及</w:t>
            </w:r>
            <w:r>
              <w:rPr>
                <w:rFonts w:hint="eastAsia"/>
                <w:kern w:val="0"/>
                <w:sz w:val="24"/>
              </w:rPr>
              <w:t>modem</w:t>
            </w:r>
            <w:r>
              <w:rPr>
                <w:rFonts w:hint="eastAsia"/>
                <w:kern w:val="0"/>
                <w:sz w:val="24"/>
              </w:rPr>
              <w:t>接口</w:t>
            </w:r>
            <w:r>
              <w:rPr>
                <w:kern w:val="0"/>
                <w:sz w:val="24"/>
              </w:rPr>
              <w:t>。</w:t>
            </w:r>
          </w:p>
        </w:tc>
      </w:tr>
      <w:tr w:rsidR="00A23EE0" w14:paraId="34A99FDC" w14:textId="77777777">
        <w:tc>
          <w:tcPr>
            <w:tcW w:w="1728" w:type="dxa"/>
          </w:tcPr>
          <w:p w14:paraId="1E952D4A" w14:textId="77777777" w:rsidR="00A23EE0" w:rsidRDefault="001E1853">
            <w:pPr>
              <w:autoSpaceDE w:val="0"/>
              <w:autoSpaceDN w:val="0"/>
              <w:adjustRightInd w:val="0"/>
              <w:spacing w:before="100" w:beforeAutospacing="1" w:after="100" w:afterAutospacing="1"/>
              <w:jc w:val="left"/>
              <w:rPr>
                <w:b/>
                <w:bCs/>
                <w:kern w:val="0"/>
                <w:sz w:val="24"/>
              </w:rPr>
            </w:pPr>
            <w:r>
              <w:rPr>
                <w:b/>
                <w:bCs/>
                <w:kern w:val="0"/>
                <w:sz w:val="24"/>
              </w:rPr>
              <w:t>类型</w:t>
            </w:r>
          </w:p>
        </w:tc>
        <w:tc>
          <w:tcPr>
            <w:tcW w:w="7200" w:type="dxa"/>
          </w:tcPr>
          <w:p w14:paraId="5BF72DEC" w14:textId="77777777" w:rsidR="00A23EE0" w:rsidRDefault="001E1853">
            <w:pPr>
              <w:autoSpaceDE w:val="0"/>
              <w:autoSpaceDN w:val="0"/>
              <w:adjustRightInd w:val="0"/>
              <w:spacing w:before="100" w:beforeAutospacing="1" w:after="100" w:afterAutospacing="1"/>
              <w:jc w:val="left"/>
              <w:rPr>
                <w:kern w:val="0"/>
                <w:sz w:val="24"/>
              </w:rPr>
            </w:pPr>
            <w:r>
              <w:rPr>
                <w:kern w:val="0"/>
                <w:sz w:val="24"/>
              </w:rPr>
              <w:t>选择</w:t>
            </w:r>
            <w:r>
              <w:rPr>
                <w:kern w:val="0"/>
                <w:sz w:val="24"/>
              </w:rPr>
              <w:t>“</w:t>
            </w:r>
            <w:r>
              <w:rPr>
                <w:kern w:val="0"/>
                <w:sz w:val="24"/>
              </w:rPr>
              <w:t>静态</w:t>
            </w:r>
            <w:r>
              <w:rPr>
                <w:kern w:val="0"/>
                <w:sz w:val="24"/>
              </w:rPr>
              <w:t>NAT”</w:t>
            </w:r>
            <w:r>
              <w:rPr>
                <w:kern w:val="0"/>
                <w:sz w:val="24"/>
              </w:rPr>
              <w:t>或</w:t>
            </w:r>
            <w:r>
              <w:rPr>
                <w:kern w:val="0"/>
                <w:sz w:val="24"/>
              </w:rPr>
              <w:t>“</w:t>
            </w:r>
            <w:r>
              <w:rPr>
                <w:kern w:val="0"/>
                <w:sz w:val="24"/>
              </w:rPr>
              <w:t>负载平衡</w:t>
            </w:r>
            <w:r>
              <w:rPr>
                <w:kern w:val="0"/>
                <w:sz w:val="24"/>
              </w:rPr>
              <w:t>”</w:t>
            </w:r>
            <w:r>
              <w:rPr>
                <w:kern w:val="0"/>
                <w:sz w:val="24"/>
              </w:rPr>
              <w:t>。</w:t>
            </w:r>
          </w:p>
        </w:tc>
      </w:tr>
      <w:tr w:rsidR="00A23EE0" w14:paraId="43FA1AFC" w14:textId="77777777">
        <w:tc>
          <w:tcPr>
            <w:tcW w:w="1728" w:type="dxa"/>
          </w:tcPr>
          <w:p w14:paraId="6A668EB0" w14:textId="77777777" w:rsidR="00A23EE0" w:rsidRDefault="001E1853">
            <w:pPr>
              <w:autoSpaceDE w:val="0"/>
              <w:autoSpaceDN w:val="0"/>
              <w:adjustRightInd w:val="0"/>
              <w:spacing w:before="100" w:beforeAutospacing="1" w:after="100" w:afterAutospacing="1"/>
              <w:jc w:val="left"/>
              <w:rPr>
                <w:b/>
                <w:bCs/>
                <w:kern w:val="0"/>
                <w:sz w:val="24"/>
              </w:rPr>
            </w:pPr>
            <w:r>
              <w:rPr>
                <w:b/>
                <w:bCs/>
                <w:kern w:val="0"/>
                <w:sz w:val="24"/>
              </w:rPr>
              <w:t>外部</w:t>
            </w:r>
            <w:r>
              <w:rPr>
                <w:b/>
                <w:bCs/>
                <w:kern w:val="0"/>
                <w:sz w:val="24"/>
              </w:rPr>
              <w:t>IP</w:t>
            </w:r>
            <w:r>
              <w:rPr>
                <w:b/>
                <w:bCs/>
                <w:kern w:val="0"/>
                <w:sz w:val="24"/>
              </w:rPr>
              <w:t>地址</w:t>
            </w:r>
            <w:r>
              <w:rPr>
                <w:b/>
                <w:bCs/>
                <w:kern w:val="0"/>
                <w:sz w:val="24"/>
              </w:rPr>
              <w:t>/</w:t>
            </w:r>
            <w:r>
              <w:rPr>
                <w:b/>
                <w:bCs/>
                <w:kern w:val="0"/>
                <w:sz w:val="24"/>
              </w:rPr>
              <w:t>范围</w:t>
            </w:r>
          </w:p>
        </w:tc>
        <w:tc>
          <w:tcPr>
            <w:tcW w:w="7200" w:type="dxa"/>
          </w:tcPr>
          <w:p w14:paraId="7B7CF8FC" w14:textId="77777777" w:rsidR="00A23EE0" w:rsidRDefault="001E1853">
            <w:pPr>
              <w:autoSpaceDE w:val="0"/>
              <w:autoSpaceDN w:val="0"/>
              <w:adjustRightInd w:val="0"/>
              <w:spacing w:before="100" w:beforeAutospacing="1" w:after="100" w:afterAutospacing="1"/>
              <w:jc w:val="left"/>
              <w:rPr>
                <w:kern w:val="0"/>
                <w:sz w:val="24"/>
              </w:rPr>
            </w:pPr>
            <w:r>
              <w:rPr>
                <w:kern w:val="0"/>
                <w:sz w:val="24"/>
              </w:rPr>
              <w:t>输入与目的网络中地址相映射的外部</w:t>
            </w:r>
            <w:r>
              <w:rPr>
                <w:kern w:val="0"/>
                <w:sz w:val="24"/>
              </w:rPr>
              <w:t>IP</w:t>
            </w:r>
            <w:r>
              <w:rPr>
                <w:kern w:val="0"/>
                <w:sz w:val="24"/>
              </w:rPr>
              <w:t>地址。将外部</w:t>
            </w:r>
            <w:r>
              <w:rPr>
                <w:kern w:val="0"/>
                <w:sz w:val="24"/>
              </w:rPr>
              <w:t>IP</w:t>
            </w:r>
            <w:r>
              <w:rPr>
                <w:kern w:val="0"/>
                <w:sz w:val="24"/>
              </w:rPr>
              <w:t>地址设置为</w:t>
            </w:r>
            <w:r>
              <w:rPr>
                <w:kern w:val="0"/>
                <w:sz w:val="24"/>
              </w:rPr>
              <w:t>0.0.0.0.</w:t>
            </w:r>
            <w:r>
              <w:rPr>
                <w:kern w:val="0"/>
                <w:sz w:val="24"/>
              </w:rPr>
              <w:t>，配置动态</w:t>
            </w:r>
            <w:r>
              <w:rPr>
                <w:kern w:val="0"/>
                <w:sz w:val="24"/>
              </w:rPr>
              <w:t>IP</w:t>
            </w:r>
            <w:r>
              <w:rPr>
                <w:kern w:val="0"/>
                <w:sz w:val="24"/>
              </w:rPr>
              <w:t>接收任何</w:t>
            </w:r>
            <w:r>
              <w:rPr>
                <w:kern w:val="0"/>
                <w:sz w:val="24"/>
              </w:rPr>
              <w:t>IP</w:t>
            </w:r>
            <w:r>
              <w:rPr>
                <w:kern w:val="0"/>
                <w:sz w:val="24"/>
              </w:rPr>
              <w:t>地址的连接。</w:t>
            </w:r>
          </w:p>
          <w:p w14:paraId="0468CFD7" w14:textId="77777777" w:rsidR="00A23EE0" w:rsidRDefault="001E1853">
            <w:pPr>
              <w:autoSpaceDE w:val="0"/>
              <w:autoSpaceDN w:val="0"/>
              <w:adjustRightInd w:val="0"/>
              <w:spacing w:before="100" w:beforeAutospacing="1" w:after="100" w:afterAutospacing="1"/>
              <w:jc w:val="left"/>
              <w:rPr>
                <w:kern w:val="0"/>
                <w:sz w:val="24"/>
              </w:rPr>
            </w:pPr>
            <w:r>
              <w:rPr>
                <w:kern w:val="0"/>
                <w:sz w:val="24"/>
              </w:rPr>
              <w:t>对于静态</w:t>
            </w:r>
            <w:r>
              <w:rPr>
                <w:kern w:val="0"/>
                <w:sz w:val="24"/>
              </w:rPr>
              <w:t>NAT</w:t>
            </w:r>
            <w:r>
              <w:rPr>
                <w:kern w:val="0"/>
                <w:sz w:val="24"/>
              </w:rPr>
              <w:t>动态虚拟</w:t>
            </w:r>
            <w:r>
              <w:rPr>
                <w:kern w:val="0"/>
                <w:sz w:val="24"/>
              </w:rPr>
              <w:t>IP</w:t>
            </w:r>
            <w:r>
              <w:rPr>
                <w:kern w:val="0"/>
                <w:sz w:val="24"/>
              </w:rPr>
              <w:t>，您只能添加一个映射</w:t>
            </w:r>
            <w:r>
              <w:rPr>
                <w:kern w:val="0"/>
                <w:sz w:val="24"/>
              </w:rPr>
              <w:t>IP</w:t>
            </w:r>
            <w:r>
              <w:rPr>
                <w:kern w:val="0"/>
                <w:sz w:val="24"/>
              </w:rPr>
              <w:t>地址。对于负载平和动态虚拟</w:t>
            </w:r>
            <w:r>
              <w:rPr>
                <w:kern w:val="0"/>
                <w:sz w:val="24"/>
              </w:rPr>
              <w:t>IP</w:t>
            </w:r>
            <w:r>
              <w:rPr>
                <w:kern w:val="0"/>
                <w:sz w:val="24"/>
              </w:rPr>
              <w:t>，可以指定单个的映射地址或地址范围。</w:t>
            </w:r>
          </w:p>
        </w:tc>
      </w:tr>
      <w:tr w:rsidR="00A23EE0" w14:paraId="73BF8F53" w14:textId="77777777">
        <w:tc>
          <w:tcPr>
            <w:tcW w:w="1728" w:type="dxa"/>
          </w:tcPr>
          <w:p w14:paraId="6CEA1202" w14:textId="77777777" w:rsidR="00A23EE0" w:rsidRDefault="001E1853">
            <w:pPr>
              <w:autoSpaceDE w:val="0"/>
              <w:autoSpaceDN w:val="0"/>
              <w:adjustRightInd w:val="0"/>
              <w:spacing w:before="100" w:beforeAutospacing="1" w:after="100" w:afterAutospacing="1"/>
              <w:jc w:val="left"/>
              <w:rPr>
                <w:b/>
                <w:bCs/>
                <w:kern w:val="0"/>
                <w:sz w:val="24"/>
              </w:rPr>
            </w:pPr>
            <w:r>
              <w:rPr>
                <w:b/>
                <w:bCs/>
                <w:kern w:val="0"/>
                <w:sz w:val="24"/>
              </w:rPr>
              <w:t>映射到</w:t>
            </w:r>
            <w:r>
              <w:rPr>
                <w:b/>
                <w:bCs/>
                <w:kern w:val="0"/>
                <w:sz w:val="24"/>
              </w:rPr>
              <w:t>IP</w:t>
            </w:r>
            <w:r>
              <w:rPr>
                <w:b/>
                <w:bCs/>
                <w:kern w:val="0"/>
                <w:sz w:val="24"/>
              </w:rPr>
              <w:t>地址</w:t>
            </w:r>
            <w:r>
              <w:rPr>
                <w:b/>
                <w:bCs/>
                <w:kern w:val="0"/>
                <w:sz w:val="24"/>
              </w:rPr>
              <w:t>/</w:t>
            </w:r>
            <w:r>
              <w:rPr>
                <w:b/>
                <w:bCs/>
                <w:kern w:val="0"/>
                <w:sz w:val="24"/>
              </w:rPr>
              <w:t>范围</w:t>
            </w:r>
            <w:r>
              <w:rPr>
                <w:b/>
                <w:bCs/>
                <w:kern w:val="0"/>
                <w:sz w:val="24"/>
              </w:rPr>
              <w:t xml:space="preserve"> </w:t>
            </w:r>
          </w:p>
        </w:tc>
        <w:tc>
          <w:tcPr>
            <w:tcW w:w="7200" w:type="dxa"/>
          </w:tcPr>
          <w:p w14:paraId="6AC1B61C" w14:textId="77777777" w:rsidR="00A23EE0" w:rsidRDefault="001E1853">
            <w:pPr>
              <w:autoSpaceDE w:val="0"/>
              <w:autoSpaceDN w:val="0"/>
              <w:adjustRightInd w:val="0"/>
              <w:spacing w:before="100" w:beforeAutospacing="1" w:after="100" w:afterAutospacing="1"/>
              <w:jc w:val="left"/>
              <w:rPr>
                <w:kern w:val="0"/>
                <w:sz w:val="24"/>
              </w:rPr>
            </w:pPr>
            <w:r>
              <w:rPr>
                <w:kern w:val="0"/>
                <w:sz w:val="24"/>
              </w:rPr>
              <w:t>输入映射到外部</w:t>
            </w:r>
            <w:r>
              <w:rPr>
                <w:kern w:val="0"/>
                <w:sz w:val="24"/>
              </w:rPr>
              <w:t>IP</w:t>
            </w:r>
            <w:r>
              <w:rPr>
                <w:kern w:val="0"/>
                <w:sz w:val="24"/>
              </w:rPr>
              <w:t>地址的目标网络中真实的</w:t>
            </w:r>
            <w:r>
              <w:rPr>
                <w:kern w:val="0"/>
                <w:sz w:val="24"/>
              </w:rPr>
              <w:t>IP</w:t>
            </w:r>
            <w:r>
              <w:rPr>
                <w:kern w:val="0"/>
                <w:sz w:val="24"/>
              </w:rPr>
              <w:t>地址。您也可以输入一个地址范围将数据包转发到目标网络中多个</w:t>
            </w:r>
            <w:r>
              <w:rPr>
                <w:kern w:val="0"/>
                <w:sz w:val="24"/>
              </w:rPr>
              <w:t>IP</w:t>
            </w:r>
            <w:r>
              <w:rPr>
                <w:kern w:val="0"/>
                <w:sz w:val="24"/>
              </w:rPr>
              <w:t>地址。</w:t>
            </w:r>
          </w:p>
          <w:p w14:paraId="247432DB" w14:textId="77777777" w:rsidR="00A23EE0" w:rsidRDefault="001E1853">
            <w:pPr>
              <w:autoSpaceDE w:val="0"/>
              <w:autoSpaceDN w:val="0"/>
              <w:adjustRightInd w:val="0"/>
              <w:spacing w:before="100" w:beforeAutospacing="1" w:after="100" w:afterAutospacing="1"/>
              <w:jc w:val="left"/>
              <w:rPr>
                <w:kern w:val="0"/>
                <w:sz w:val="24"/>
              </w:rPr>
            </w:pPr>
            <w:r>
              <w:rPr>
                <w:kern w:val="0"/>
                <w:sz w:val="24"/>
              </w:rPr>
              <w:t>对于静态</w:t>
            </w:r>
            <w:r>
              <w:rPr>
                <w:kern w:val="0"/>
                <w:sz w:val="24"/>
              </w:rPr>
              <w:t>NAT</w:t>
            </w:r>
            <w:r>
              <w:rPr>
                <w:kern w:val="0"/>
                <w:sz w:val="24"/>
              </w:rPr>
              <w:t>虚拟</w:t>
            </w:r>
            <w:r>
              <w:rPr>
                <w:kern w:val="0"/>
                <w:sz w:val="24"/>
              </w:rPr>
              <w:t>IP</w:t>
            </w:r>
            <w:r>
              <w:rPr>
                <w:kern w:val="0"/>
                <w:sz w:val="24"/>
              </w:rPr>
              <w:t>，如果您添加一个映射</w:t>
            </w:r>
            <w:r>
              <w:rPr>
                <w:kern w:val="0"/>
                <w:sz w:val="24"/>
              </w:rPr>
              <w:t>IP</w:t>
            </w:r>
            <w:r>
              <w:rPr>
                <w:kern w:val="0"/>
                <w:sz w:val="24"/>
              </w:rPr>
              <w:t>地址范围，</w:t>
            </w:r>
            <w:r>
              <w:rPr>
                <w:rFonts w:hint="eastAsia"/>
                <w:kern w:val="0"/>
                <w:sz w:val="24"/>
              </w:rPr>
              <w:t>TN-SG5000</w:t>
            </w:r>
            <w:r>
              <w:rPr>
                <w:kern w:val="0"/>
                <w:sz w:val="24"/>
              </w:rPr>
              <w:t>设备计算出外部</w:t>
            </w:r>
            <w:r>
              <w:rPr>
                <w:kern w:val="0"/>
                <w:sz w:val="24"/>
              </w:rPr>
              <w:t>IP</w:t>
            </w:r>
            <w:r>
              <w:rPr>
                <w:kern w:val="0"/>
                <w:sz w:val="24"/>
              </w:rPr>
              <w:t>地址范围并将该地址范围添加到外部</w:t>
            </w:r>
            <w:r>
              <w:rPr>
                <w:kern w:val="0"/>
                <w:sz w:val="24"/>
              </w:rPr>
              <w:t>IP</w:t>
            </w:r>
            <w:r>
              <w:rPr>
                <w:kern w:val="0"/>
                <w:sz w:val="24"/>
              </w:rPr>
              <w:t>地址</w:t>
            </w:r>
            <w:r>
              <w:rPr>
                <w:kern w:val="0"/>
                <w:sz w:val="24"/>
              </w:rPr>
              <w:t>/</w:t>
            </w:r>
            <w:r>
              <w:rPr>
                <w:kern w:val="0"/>
                <w:sz w:val="24"/>
              </w:rPr>
              <w:t>范围字段。</w:t>
            </w:r>
          </w:p>
          <w:p w14:paraId="18CFB781" w14:textId="77777777" w:rsidR="00A23EE0" w:rsidRDefault="001E1853">
            <w:pPr>
              <w:autoSpaceDE w:val="0"/>
              <w:autoSpaceDN w:val="0"/>
              <w:adjustRightInd w:val="0"/>
              <w:spacing w:before="100" w:beforeAutospacing="1" w:after="100" w:afterAutospacing="1"/>
              <w:jc w:val="left"/>
              <w:rPr>
                <w:kern w:val="0"/>
                <w:sz w:val="24"/>
              </w:rPr>
            </w:pPr>
            <w:r>
              <w:rPr>
                <w:rFonts w:hint="eastAsia"/>
                <w:kern w:val="0"/>
                <w:sz w:val="24"/>
              </w:rPr>
              <w:t>该字段只有在类型设置为静态</w:t>
            </w:r>
            <w:r>
              <w:rPr>
                <w:rFonts w:hint="eastAsia"/>
                <w:kern w:val="0"/>
                <w:sz w:val="24"/>
              </w:rPr>
              <w:t>NAT</w:t>
            </w:r>
            <w:r>
              <w:rPr>
                <w:rFonts w:hint="eastAsia"/>
                <w:kern w:val="0"/>
                <w:sz w:val="24"/>
              </w:rPr>
              <w:t>时显示。</w:t>
            </w:r>
          </w:p>
        </w:tc>
      </w:tr>
      <w:tr w:rsidR="00A23EE0" w14:paraId="0746660E" w14:textId="77777777">
        <w:tc>
          <w:tcPr>
            <w:tcW w:w="1728" w:type="dxa"/>
          </w:tcPr>
          <w:p w14:paraId="16EA5D97" w14:textId="77777777" w:rsidR="00A23EE0" w:rsidRDefault="001E1853">
            <w:pPr>
              <w:autoSpaceDE w:val="0"/>
              <w:autoSpaceDN w:val="0"/>
              <w:adjustRightInd w:val="0"/>
              <w:spacing w:before="100" w:beforeAutospacing="1" w:after="100" w:afterAutospacing="1"/>
              <w:jc w:val="left"/>
              <w:rPr>
                <w:b/>
                <w:bCs/>
                <w:kern w:val="0"/>
                <w:sz w:val="24"/>
              </w:rPr>
            </w:pPr>
            <w:r>
              <w:rPr>
                <w:b/>
                <w:bCs/>
                <w:kern w:val="0"/>
                <w:sz w:val="24"/>
              </w:rPr>
              <w:t>方式</w:t>
            </w:r>
          </w:p>
        </w:tc>
        <w:tc>
          <w:tcPr>
            <w:tcW w:w="7200" w:type="dxa"/>
          </w:tcPr>
          <w:p w14:paraId="381515D7" w14:textId="77777777" w:rsidR="00A23EE0" w:rsidRDefault="001E1853">
            <w:pPr>
              <w:autoSpaceDE w:val="0"/>
              <w:autoSpaceDN w:val="0"/>
              <w:adjustRightInd w:val="0"/>
              <w:spacing w:before="100" w:beforeAutospacing="1" w:after="100" w:afterAutospacing="1"/>
              <w:jc w:val="left"/>
              <w:rPr>
                <w:kern w:val="0"/>
                <w:sz w:val="24"/>
              </w:rPr>
            </w:pPr>
            <w:r>
              <w:rPr>
                <w:kern w:val="0"/>
                <w:sz w:val="24"/>
              </w:rPr>
              <w:t>如果您设置</w:t>
            </w:r>
            <w:r>
              <w:rPr>
                <w:kern w:val="0"/>
                <w:sz w:val="24"/>
              </w:rPr>
              <w:t>“</w:t>
            </w:r>
            <w:r>
              <w:rPr>
                <w:kern w:val="0"/>
                <w:sz w:val="24"/>
              </w:rPr>
              <w:t>服务器负载平衡</w:t>
            </w:r>
            <w:r>
              <w:rPr>
                <w:kern w:val="0"/>
                <w:sz w:val="24"/>
              </w:rPr>
              <w:t>”</w:t>
            </w:r>
            <w:r>
              <w:rPr>
                <w:kern w:val="0"/>
                <w:sz w:val="24"/>
              </w:rPr>
              <w:t>，您可以选择以下的负载平衡方式：</w:t>
            </w:r>
          </w:p>
          <w:p w14:paraId="1BF3A47C" w14:textId="77777777" w:rsidR="00A23EE0" w:rsidRDefault="001E1853">
            <w:pPr>
              <w:numPr>
                <w:ilvl w:val="0"/>
                <w:numId w:val="52"/>
              </w:numPr>
              <w:autoSpaceDE w:val="0"/>
              <w:autoSpaceDN w:val="0"/>
              <w:adjustRightInd w:val="0"/>
              <w:spacing w:before="100" w:beforeAutospacing="1" w:after="100" w:afterAutospacing="1"/>
              <w:jc w:val="left"/>
              <w:rPr>
                <w:kern w:val="0"/>
                <w:sz w:val="24"/>
              </w:rPr>
            </w:pPr>
            <w:r>
              <w:rPr>
                <w:kern w:val="0"/>
                <w:sz w:val="24"/>
              </w:rPr>
              <w:t>静态：流量平均在所有服务器之间分配，不需要额外的服务器。</w:t>
            </w:r>
          </w:p>
          <w:p w14:paraId="6CF9F88B" w14:textId="77777777" w:rsidR="00A23EE0" w:rsidRDefault="001E1853">
            <w:pPr>
              <w:numPr>
                <w:ilvl w:val="0"/>
                <w:numId w:val="52"/>
              </w:numPr>
              <w:autoSpaceDE w:val="0"/>
              <w:autoSpaceDN w:val="0"/>
              <w:adjustRightInd w:val="0"/>
              <w:spacing w:before="100" w:beforeAutospacing="1" w:after="100" w:afterAutospacing="1"/>
              <w:jc w:val="left"/>
              <w:rPr>
                <w:kern w:val="0"/>
                <w:sz w:val="24"/>
              </w:rPr>
            </w:pPr>
            <w:r>
              <w:rPr>
                <w:kern w:val="0"/>
                <w:sz w:val="24"/>
              </w:rPr>
              <w:t>轮询：直接请求下一台的服务器，无论各个服务器的反应时间或连接量如何，都一视同仁。避</w:t>
            </w:r>
            <w:r>
              <w:rPr>
                <w:kern w:val="0"/>
                <w:sz w:val="24"/>
              </w:rPr>
              <w:t>免失效的服务器或没有回应的服务器。需要单独的服务器。</w:t>
            </w:r>
          </w:p>
          <w:p w14:paraId="4CC0E1FC" w14:textId="77777777" w:rsidR="00A23EE0" w:rsidRDefault="001E1853">
            <w:pPr>
              <w:numPr>
                <w:ilvl w:val="0"/>
                <w:numId w:val="52"/>
              </w:numPr>
              <w:autoSpaceDE w:val="0"/>
              <w:autoSpaceDN w:val="0"/>
              <w:adjustRightInd w:val="0"/>
              <w:spacing w:before="100" w:beforeAutospacing="1" w:after="100" w:afterAutospacing="1"/>
              <w:jc w:val="left"/>
              <w:rPr>
                <w:kern w:val="0"/>
                <w:sz w:val="24"/>
              </w:rPr>
            </w:pPr>
            <w:r>
              <w:rPr>
                <w:kern w:val="0"/>
                <w:sz w:val="24"/>
              </w:rPr>
              <w:t>权重：设置权重值高的服务器将接收大部分的连接。添加服务器时可以设置服务器的权重值。</w:t>
            </w:r>
          </w:p>
          <w:p w14:paraId="1EAA5332" w14:textId="77777777" w:rsidR="00A23EE0" w:rsidRDefault="001E1853">
            <w:pPr>
              <w:autoSpaceDE w:val="0"/>
              <w:autoSpaceDN w:val="0"/>
              <w:adjustRightInd w:val="0"/>
              <w:spacing w:before="100" w:beforeAutospacing="1" w:after="100" w:afterAutospacing="1"/>
              <w:jc w:val="left"/>
              <w:rPr>
                <w:kern w:val="0"/>
                <w:sz w:val="24"/>
              </w:rPr>
            </w:pPr>
            <w:r>
              <w:rPr>
                <w:rFonts w:hint="eastAsia"/>
                <w:kern w:val="0"/>
                <w:sz w:val="24"/>
              </w:rPr>
              <w:t>该字段只有在类型设置为负载平衡时显示。</w:t>
            </w:r>
          </w:p>
        </w:tc>
      </w:tr>
      <w:tr w:rsidR="00A23EE0" w14:paraId="7D552B18" w14:textId="77777777">
        <w:tc>
          <w:tcPr>
            <w:tcW w:w="1728" w:type="dxa"/>
          </w:tcPr>
          <w:p w14:paraId="32C5E61A" w14:textId="77777777" w:rsidR="00A23EE0" w:rsidRDefault="001E1853">
            <w:pPr>
              <w:autoSpaceDE w:val="0"/>
              <w:autoSpaceDN w:val="0"/>
              <w:adjustRightInd w:val="0"/>
              <w:spacing w:before="100" w:beforeAutospacing="1" w:after="100" w:afterAutospacing="1"/>
              <w:jc w:val="left"/>
              <w:rPr>
                <w:b/>
                <w:bCs/>
                <w:kern w:val="0"/>
                <w:sz w:val="24"/>
              </w:rPr>
            </w:pPr>
            <w:r>
              <w:rPr>
                <w:b/>
                <w:bCs/>
                <w:kern w:val="0"/>
                <w:sz w:val="24"/>
              </w:rPr>
              <w:t>端口转发</w:t>
            </w:r>
          </w:p>
        </w:tc>
        <w:tc>
          <w:tcPr>
            <w:tcW w:w="7200" w:type="dxa"/>
          </w:tcPr>
          <w:p w14:paraId="6D194411" w14:textId="77777777" w:rsidR="00A23EE0" w:rsidRDefault="001E1853">
            <w:pPr>
              <w:autoSpaceDE w:val="0"/>
              <w:autoSpaceDN w:val="0"/>
              <w:adjustRightInd w:val="0"/>
              <w:spacing w:before="100" w:beforeAutospacing="1" w:after="100" w:afterAutospacing="1"/>
              <w:jc w:val="left"/>
              <w:rPr>
                <w:kern w:val="0"/>
                <w:sz w:val="24"/>
              </w:rPr>
            </w:pPr>
            <w:r>
              <w:rPr>
                <w:kern w:val="0"/>
                <w:sz w:val="24"/>
              </w:rPr>
              <w:t>点击</w:t>
            </w:r>
            <w:r>
              <w:rPr>
                <w:rFonts w:hint="eastAsia"/>
                <w:kern w:val="0"/>
                <w:sz w:val="24"/>
              </w:rPr>
              <w:t>执行</w:t>
            </w:r>
            <w:r>
              <w:rPr>
                <w:kern w:val="0"/>
                <w:sz w:val="24"/>
              </w:rPr>
              <w:t>端口</w:t>
            </w:r>
            <w:r>
              <w:rPr>
                <w:rFonts w:hint="eastAsia"/>
                <w:kern w:val="0"/>
                <w:sz w:val="24"/>
              </w:rPr>
              <w:t>地址转换（</w:t>
            </w:r>
            <w:r>
              <w:rPr>
                <w:rFonts w:hint="eastAsia"/>
                <w:kern w:val="0"/>
                <w:sz w:val="24"/>
              </w:rPr>
              <w:t>PAT</w:t>
            </w:r>
            <w:r>
              <w:rPr>
                <w:rFonts w:hint="eastAsia"/>
                <w:kern w:val="0"/>
                <w:sz w:val="24"/>
              </w:rPr>
              <w:t>）</w:t>
            </w:r>
            <w:r>
              <w:rPr>
                <w:kern w:val="0"/>
                <w:sz w:val="24"/>
              </w:rPr>
              <w:t>。</w:t>
            </w:r>
          </w:p>
        </w:tc>
      </w:tr>
      <w:tr w:rsidR="00A23EE0" w14:paraId="44B695AC" w14:textId="77777777">
        <w:tc>
          <w:tcPr>
            <w:tcW w:w="1728" w:type="dxa"/>
          </w:tcPr>
          <w:p w14:paraId="47633FB7" w14:textId="77777777" w:rsidR="00A23EE0" w:rsidRDefault="001E1853">
            <w:pPr>
              <w:autoSpaceDE w:val="0"/>
              <w:autoSpaceDN w:val="0"/>
              <w:adjustRightInd w:val="0"/>
              <w:spacing w:before="100" w:beforeAutospacing="1" w:after="100" w:afterAutospacing="1"/>
              <w:jc w:val="left"/>
              <w:rPr>
                <w:b/>
                <w:bCs/>
                <w:kern w:val="0"/>
                <w:sz w:val="24"/>
              </w:rPr>
            </w:pPr>
            <w:r>
              <w:rPr>
                <w:b/>
                <w:bCs/>
                <w:kern w:val="0"/>
                <w:sz w:val="24"/>
              </w:rPr>
              <w:t>协议</w:t>
            </w:r>
          </w:p>
        </w:tc>
        <w:tc>
          <w:tcPr>
            <w:tcW w:w="7200" w:type="dxa"/>
          </w:tcPr>
          <w:p w14:paraId="45901D08" w14:textId="77777777" w:rsidR="00A23EE0" w:rsidRDefault="001E1853">
            <w:pPr>
              <w:autoSpaceDE w:val="0"/>
              <w:autoSpaceDN w:val="0"/>
              <w:adjustRightInd w:val="0"/>
              <w:spacing w:before="100" w:beforeAutospacing="1" w:after="100" w:afterAutospacing="1"/>
              <w:jc w:val="left"/>
              <w:rPr>
                <w:kern w:val="0"/>
                <w:sz w:val="24"/>
              </w:rPr>
            </w:pPr>
            <w:r>
              <w:rPr>
                <w:kern w:val="0"/>
                <w:sz w:val="24"/>
              </w:rPr>
              <w:t>输入转发数据包时使用的协议。</w:t>
            </w:r>
            <w:r>
              <w:rPr>
                <w:rFonts w:hint="eastAsia"/>
                <w:kern w:val="0"/>
                <w:sz w:val="24"/>
              </w:rPr>
              <w:t>该选项只有在启动端口转发时显示。</w:t>
            </w:r>
          </w:p>
        </w:tc>
      </w:tr>
      <w:tr w:rsidR="00A23EE0" w14:paraId="2FDC1021" w14:textId="77777777">
        <w:tc>
          <w:tcPr>
            <w:tcW w:w="1728" w:type="dxa"/>
          </w:tcPr>
          <w:p w14:paraId="2B98B231" w14:textId="77777777" w:rsidR="00A23EE0" w:rsidRDefault="001E1853">
            <w:pPr>
              <w:autoSpaceDE w:val="0"/>
              <w:autoSpaceDN w:val="0"/>
              <w:adjustRightInd w:val="0"/>
              <w:spacing w:before="100" w:beforeAutospacing="1" w:after="100" w:afterAutospacing="1"/>
              <w:jc w:val="left"/>
              <w:rPr>
                <w:b/>
                <w:bCs/>
                <w:kern w:val="0"/>
                <w:sz w:val="24"/>
              </w:rPr>
            </w:pPr>
            <w:r>
              <w:rPr>
                <w:b/>
                <w:bCs/>
                <w:kern w:val="0"/>
                <w:sz w:val="24"/>
              </w:rPr>
              <w:t>外部服务端口</w:t>
            </w:r>
          </w:p>
        </w:tc>
        <w:tc>
          <w:tcPr>
            <w:tcW w:w="7200" w:type="dxa"/>
          </w:tcPr>
          <w:p w14:paraId="1BF8B8F3" w14:textId="77777777" w:rsidR="00A23EE0" w:rsidRDefault="001E1853">
            <w:pPr>
              <w:autoSpaceDE w:val="0"/>
              <w:autoSpaceDN w:val="0"/>
              <w:adjustRightInd w:val="0"/>
              <w:spacing w:before="100" w:beforeAutospacing="1" w:after="100" w:afterAutospacing="1"/>
              <w:jc w:val="left"/>
              <w:rPr>
                <w:kern w:val="0"/>
                <w:sz w:val="24"/>
              </w:rPr>
            </w:pPr>
            <w:r>
              <w:rPr>
                <w:kern w:val="0"/>
                <w:sz w:val="24"/>
              </w:rPr>
              <w:t>输入在配置端口转发时外部服务端口号。</w:t>
            </w:r>
            <w:r>
              <w:rPr>
                <w:rFonts w:hint="eastAsia"/>
                <w:kern w:val="0"/>
                <w:sz w:val="24"/>
              </w:rPr>
              <w:t>该选项只有在启动端口转发时显示。</w:t>
            </w:r>
          </w:p>
        </w:tc>
      </w:tr>
      <w:tr w:rsidR="00A23EE0" w14:paraId="45C80E77" w14:textId="77777777">
        <w:tc>
          <w:tcPr>
            <w:tcW w:w="1728" w:type="dxa"/>
          </w:tcPr>
          <w:p w14:paraId="28639144" w14:textId="77777777" w:rsidR="00A23EE0" w:rsidRDefault="001E1853">
            <w:pPr>
              <w:autoSpaceDE w:val="0"/>
              <w:autoSpaceDN w:val="0"/>
              <w:adjustRightInd w:val="0"/>
              <w:spacing w:before="100" w:beforeAutospacing="1" w:after="100" w:afterAutospacing="1"/>
              <w:jc w:val="left"/>
              <w:rPr>
                <w:b/>
                <w:bCs/>
                <w:kern w:val="0"/>
                <w:sz w:val="24"/>
              </w:rPr>
            </w:pPr>
            <w:r>
              <w:rPr>
                <w:b/>
                <w:bCs/>
                <w:kern w:val="0"/>
                <w:sz w:val="24"/>
              </w:rPr>
              <w:t>映射到端口</w:t>
            </w:r>
          </w:p>
        </w:tc>
        <w:tc>
          <w:tcPr>
            <w:tcW w:w="7200" w:type="dxa"/>
          </w:tcPr>
          <w:p w14:paraId="0EC897ED" w14:textId="77777777" w:rsidR="00A23EE0" w:rsidRDefault="001E1853">
            <w:pPr>
              <w:autoSpaceDE w:val="0"/>
              <w:autoSpaceDN w:val="0"/>
              <w:adjustRightInd w:val="0"/>
              <w:spacing w:before="100" w:beforeAutospacing="1" w:after="100" w:afterAutospacing="1"/>
              <w:jc w:val="left"/>
              <w:rPr>
                <w:kern w:val="0"/>
                <w:sz w:val="24"/>
              </w:rPr>
            </w:pPr>
            <w:r>
              <w:rPr>
                <w:kern w:val="0"/>
                <w:sz w:val="24"/>
              </w:rPr>
              <w:t>外部端口号映射到目标网络中的端口号。</w:t>
            </w:r>
          </w:p>
          <w:p w14:paraId="407917BE" w14:textId="77777777" w:rsidR="00A23EE0" w:rsidRDefault="001E1853">
            <w:pPr>
              <w:autoSpaceDE w:val="0"/>
              <w:autoSpaceDN w:val="0"/>
              <w:adjustRightInd w:val="0"/>
              <w:spacing w:before="100" w:beforeAutospacing="1" w:after="100" w:afterAutospacing="1"/>
              <w:jc w:val="left"/>
              <w:rPr>
                <w:kern w:val="0"/>
                <w:sz w:val="24"/>
              </w:rPr>
            </w:pPr>
            <w:r>
              <w:rPr>
                <w:kern w:val="0"/>
                <w:sz w:val="24"/>
              </w:rPr>
              <w:t>您也可以一个端口号范围将数据包转发到目标网络中多个端口。</w:t>
            </w:r>
          </w:p>
          <w:p w14:paraId="0090BA28" w14:textId="77777777" w:rsidR="00A23EE0" w:rsidRDefault="001E1853">
            <w:pPr>
              <w:autoSpaceDE w:val="0"/>
              <w:autoSpaceDN w:val="0"/>
              <w:adjustRightInd w:val="0"/>
              <w:spacing w:before="100" w:beforeAutospacing="1" w:after="100" w:afterAutospacing="1"/>
              <w:jc w:val="left"/>
              <w:rPr>
                <w:kern w:val="0"/>
                <w:sz w:val="24"/>
              </w:rPr>
            </w:pPr>
            <w:r>
              <w:rPr>
                <w:kern w:val="0"/>
                <w:sz w:val="24"/>
              </w:rPr>
              <w:t>对于静态</w:t>
            </w:r>
            <w:r>
              <w:rPr>
                <w:kern w:val="0"/>
                <w:sz w:val="24"/>
              </w:rPr>
              <w:t>NAT</w:t>
            </w:r>
            <w:r>
              <w:rPr>
                <w:kern w:val="0"/>
                <w:sz w:val="24"/>
              </w:rPr>
              <w:t>虚拟</w:t>
            </w:r>
            <w:r>
              <w:rPr>
                <w:kern w:val="0"/>
                <w:sz w:val="24"/>
              </w:rPr>
              <w:t>IP</w:t>
            </w:r>
            <w:r>
              <w:rPr>
                <w:kern w:val="0"/>
                <w:sz w:val="24"/>
              </w:rPr>
              <w:t>，如果您添加一个端口范围的映射，</w:t>
            </w:r>
            <w:r>
              <w:rPr>
                <w:rFonts w:hint="eastAsia"/>
                <w:kern w:val="0"/>
                <w:sz w:val="24"/>
              </w:rPr>
              <w:t>TN-SG5000</w:t>
            </w:r>
            <w:r>
              <w:rPr>
                <w:kern w:val="0"/>
                <w:sz w:val="24"/>
              </w:rPr>
              <w:t>设备将计算出外部端口号范围并将其添加到外部服务端口字段。</w:t>
            </w:r>
          </w:p>
          <w:p w14:paraId="4B4233BF" w14:textId="77777777" w:rsidR="00A23EE0" w:rsidRDefault="001E1853">
            <w:pPr>
              <w:autoSpaceDE w:val="0"/>
              <w:autoSpaceDN w:val="0"/>
              <w:adjustRightInd w:val="0"/>
              <w:spacing w:before="100" w:beforeAutospacing="1" w:after="100" w:afterAutospacing="1"/>
              <w:jc w:val="left"/>
              <w:rPr>
                <w:kern w:val="0"/>
                <w:sz w:val="24"/>
              </w:rPr>
            </w:pPr>
            <w:r>
              <w:rPr>
                <w:rFonts w:hint="eastAsia"/>
                <w:kern w:val="0"/>
                <w:sz w:val="24"/>
              </w:rPr>
              <w:t>该选项只有在启动端口转发时显示。</w:t>
            </w:r>
          </w:p>
        </w:tc>
      </w:tr>
      <w:tr w:rsidR="00A23EE0" w14:paraId="16237E1E" w14:textId="77777777">
        <w:tc>
          <w:tcPr>
            <w:tcW w:w="1728" w:type="dxa"/>
          </w:tcPr>
          <w:p w14:paraId="26DFB5A3" w14:textId="77777777" w:rsidR="00A23EE0" w:rsidRDefault="001E1853">
            <w:pPr>
              <w:autoSpaceDE w:val="0"/>
              <w:autoSpaceDN w:val="0"/>
              <w:adjustRightInd w:val="0"/>
              <w:spacing w:before="100" w:beforeAutospacing="1" w:after="100" w:afterAutospacing="1"/>
              <w:jc w:val="left"/>
              <w:rPr>
                <w:b/>
                <w:bCs/>
                <w:kern w:val="0"/>
                <w:sz w:val="24"/>
              </w:rPr>
            </w:pPr>
            <w:r>
              <w:rPr>
                <w:b/>
                <w:bCs/>
                <w:kern w:val="0"/>
                <w:sz w:val="24"/>
              </w:rPr>
              <w:t>真实服务器</w:t>
            </w:r>
          </w:p>
        </w:tc>
        <w:tc>
          <w:tcPr>
            <w:tcW w:w="7200" w:type="dxa"/>
          </w:tcPr>
          <w:p w14:paraId="6F47EFD9" w14:textId="77777777" w:rsidR="00A23EE0" w:rsidRDefault="001E1853">
            <w:pPr>
              <w:autoSpaceDE w:val="0"/>
              <w:autoSpaceDN w:val="0"/>
              <w:adjustRightInd w:val="0"/>
              <w:spacing w:before="100" w:beforeAutospacing="1" w:after="100" w:afterAutospacing="1"/>
              <w:jc w:val="left"/>
              <w:rPr>
                <w:kern w:val="0"/>
                <w:sz w:val="24"/>
              </w:rPr>
            </w:pPr>
            <w:r>
              <w:rPr>
                <w:kern w:val="0"/>
                <w:sz w:val="24"/>
              </w:rPr>
              <w:t>如果您对</w:t>
            </w:r>
            <w:r>
              <w:rPr>
                <w:kern w:val="0"/>
                <w:sz w:val="24"/>
              </w:rPr>
              <w:t>VIP</w:t>
            </w:r>
            <w:r>
              <w:rPr>
                <w:kern w:val="0"/>
                <w:sz w:val="24"/>
              </w:rPr>
              <w:t>流量设置</w:t>
            </w:r>
            <w:r>
              <w:rPr>
                <w:kern w:val="0"/>
                <w:sz w:val="24"/>
              </w:rPr>
              <w:t>“</w:t>
            </w:r>
            <w:r>
              <w:rPr>
                <w:kern w:val="0"/>
                <w:sz w:val="24"/>
              </w:rPr>
              <w:t>服务器负载平衡</w:t>
            </w:r>
            <w:r>
              <w:rPr>
                <w:kern w:val="0"/>
                <w:sz w:val="24"/>
              </w:rPr>
              <w:t>”</w:t>
            </w:r>
            <w:r>
              <w:rPr>
                <w:kern w:val="0"/>
                <w:sz w:val="24"/>
              </w:rPr>
              <w:t>，输入真实服务器的</w:t>
            </w:r>
            <w:r>
              <w:rPr>
                <w:kern w:val="0"/>
                <w:sz w:val="24"/>
              </w:rPr>
              <w:t>IP</w:t>
            </w:r>
            <w:r>
              <w:rPr>
                <w:kern w:val="0"/>
                <w:sz w:val="24"/>
              </w:rPr>
              <w:t>地址。至少需要一个</w:t>
            </w:r>
            <w:r>
              <w:rPr>
                <w:kern w:val="0"/>
                <w:sz w:val="24"/>
              </w:rPr>
              <w:t>IP</w:t>
            </w:r>
            <w:r>
              <w:rPr>
                <w:kern w:val="0"/>
                <w:sz w:val="24"/>
              </w:rPr>
              <w:t>地址，最多可以添加</w:t>
            </w:r>
            <w:r>
              <w:rPr>
                <w:kern w:val="0"/>
                <w:sz w:val="24"/>
              </w:rPr>
              <w:t>8</w:t>
            </w:r>
            <w:r>
              <w:rPr>
                <w:kern w:val="0"/>
                <w:sz w:val="24"/>
              </w:rPr>
              <w:t>个地址。</w:t>
            </w:r>
          </w:p>
          <w:p w14:paraId="35C95C88" w14:textId="77777777" w:rsidR="00A23EE0" w:rsidRDefault="001E1853">
            <w:pPr>
              <w:autoSpaceDE w:val="0"/>
              <w:autoSpaceDN w:val="0"/>
              <w:adjustRightInd w:val="0"/>
              <w:spacing w:before="100" w:beforeAutospacing="1" w:after="100" w:afterAutospacing="1"/>
              <w:jc w:val="left"/>
              <w:rPr>
                <w:kern w:val="0"/>
                <w:sz w:val="24"/>
              </w:rPr>
            </w:pPr>
            <w:r>
              <w:rPr>
                <w:kern w:val="0"/>
                <w:sz w:val="24"/>
              </w:rPr>
              <w:t>输入服务器</w:t>
            </w:r>
            <w:r>
              <w:rPr>
                <w:kern w:val="0"/>
                <w:sz w:val="24"/>
              </w:rPr>
              <w:t>IP</w:t>
            </w:r>
            <w:r>
              <w:rPr>
                <w:kern w:val="0"/>
                <w:sz w:val="24"/>
              </w:rPr>
              <w:t>地址时，点击添加真实服务器并输入以下信息：</w:t>
            </w:r>
          </w:p>
          <w:p w14:paraId="08EF9B43" w14:textId="77777777" w:rsidR="00A23EE0" w:rsidRDefault="001E1853">
            <w:pPr>
              <w:numPr>
                <w:ilvl w:val="0"/>
                <w:numId w:val="53"/>
              </w:numPr>
              <w:autoSpaceDE w:val="0"/>
              <w:autoSpaceDN w:val="0"/>
              <w:adjustRightInd w:val="0"/>
              <w:spacing w:before="100" w:beforeAutospacing="1" w:after="100" w:afterAutospacing="1"/>
              <w:jc w:val="left"/>
              <w:rPr>
                <w:kern w:val="0"/>
                <w:sz w:val="24"/>
              </w:rPr>
            </w:pPr>
            <w:r>
              <w:rPr>
                <w:kern w:val="0"/>
                <w:sz w:val="24"/>
              </w:rPr>
              <w:t>IP</w:t>
            </w:r>
            <w:r>
              <w:rPr>
                <w:kern w:val="0"/>
                <w:sz w:val="24"/>
              </w:rPr>
              <w:t>：输入服务器的</w:t>
            </w:r>
            <w:r>
              <w:rPr>
                <w:kern w:val="0"/>
                <w:sz w:val="24"/>
              </w:rPr>
              <w:t>IP</w:t>
            </w:r>
            <w:r>
              <w:rPr>
                <w:kern w:val="0"/>
                <w:sz w:val="24"/>
              </w:rPr>
              <w:t>地址。</w:t>
            </w:r>
          </w:p>
          <w:p w14:paraId="6B240240" w14:textId="77777777" w:rsidR="00A23EE0" w:rsidRDefault="001E1853">
            <w:pPr>
              <w:numPr>
                <w:ilvl w:val="0"/>
                <w:numId w:val="53"/>
              </w:numPr>
              <w:autoSpaceDE w:val="0"/>
              <w:autoSpaceDN w:val="0"/>
              <w:adjustRightInd w:val="0"/>
              <w:spacing w:before="100" w:beforeAutospacing="1" w:after="100" w:afterAutospacing="1"/>
              <w:jc w:val="left"/>
              <w:rPr>
                <w:kern w:val="0"/>
                <w:sz w:val="24"/>
              </w:rPr>
            </w:pPr>
            <w:r>
              <w:rPr>
                <w:kern w:val="0"/>
                <w:sz w:val="24"/>
              </w:rPr>
              <w:t>端口：如果启动端口转发，输入外部端口映射到的目标网络中的端口号。</w:t>
            </w:r>
          </w:p>
          <w:p w14:paraId="5F7731D5" w14:textId="77777777" w:rsidR="00A23EE0" w:rsidRDefault="001E1853">
            <w:pPr>
              <w:numPr>
                <w:ilvl w:val="0"/>
                <w:numId w:val="53"/>
              </w:numPr>
              <w:autoSpaceDE w:val="0"/>
              <w:autoSpaceDN w:val="0"/>
              <w:adjustRightInd w:val="0"/>
              <w:spacing w:before="100" w:beforeAutospacing="1" w:after="100" w:afterAutospacing="1"/>
              <w:jc w:val="left"/>
              <w:rPr>
                <w:kern w:val="0"/>
                <w:sz w:val="24"/>
              </w:rPr>
            </w:pPr>
            <w:r>
              <w:rPr>
                <w:kern w:val="0"/>
                <w:sz w:val="24"/>
              </w:rPr>
              <w:t>失效间隔</w:t>
            </w:r>
            <w:r>
              <w:rPr>
                <w:kern w:val="0"/>
                <w:sz w:val="24"/>
              </w:rPr>
              <w:t>：连接在被丢弃之前保持闲置的时间间隔。设置范围为</w:t>
            </w:r>
            <w:r>
              <w:rPr>
                <w:kern w:val="0"/>
                <w:sz w:val="24"/>
              </w:rPr>
              <w:t>10</w:t>
            </w:r>
            <w:r>
              <w:rPr>
                <w:kern w:val="0"/>
                <w:sz w:val="24"/>
              </w:rPr>
              <w:t>到</w:t>
            </w:r>
            <w:r>
              <w:rPr>
                <w:kern w:val="0"/>
                <w:sz w:val="24"/>
              </w:rPr>
              <w:t>255</w:t>
            </w:r>
            <w:r>
              <w:rPr>
                <w:kern w:val="0"/>
                <w:sz w:val="24"/>
              </w:rPr>
              <w:t>秒。</w:t>
            </w:r>
          </w:p>
          <w:p w14:paraId="7ABF9776" w14:textId="77777777" w:rsidR="00A23EE0" w:rsidRDefault="001E1853">
            <w:pPr>
              <w:numPr>
                <w:ilvl w:val="0"/>
                <w:numId w:val="53"/>
              </w:numPr>
              <w:autoSpaceDE w:val="0"/>
              <w:autoSpaceDN w:val="0"/>
              <w:adjustRightInd w:val="0"/>
              <w:spacing w:before="100" w:beforeAutospacing="1" w:after="100" w:afterAutospacing="1"/>
              <w:jc w:val="left"/>
              <w:rPr>
                <w:kern w:val="0"/>
                <w:sz w:val="24"/>
              </w:rPr>
            </w:pPr>
            <w:r>
              <w:rPr>
                <w:kern w:val="0"/>
                <w:sz w:val="24"/>
              </w:rPr>
              <w:t>唤醒间隔：放弃服务器检测之前的间隔时间。设置范围为</w:t>
            </w:r>
            <w:r>
              <w:rPr>
                <w:kern w:val="0"/>
                <w:sz w:val="24"/>
              </w:rPr>
              <w:t>10</w:t>
            </w:r>
            <w:r>
              <w:rPr>
                <w:kern w:val="0"/>
                <w:sz w:val="24"/>
              </w:rPr>
              <w:t>到</w:t>
            </w:r>
            <w:r>
              <w:rPr>
                <w:kern w:val="0"/>
                <w:sz w:val="24"/>
              </w:rPr>
              <w:t>255</w:t>
            </w:r>
            <w:r>
              <w:rPr>
                <w:kern w:val="0"/>
                <w:sz w:val="24"/>
              </w:rPr>
              <w:t>秒。</w:t>
            </w:r>
          </w:p>
          <w:p w14:paraId="232276F7" w14:textId="77777777" w:rsidR="00A23EE0" w:rsidRDefault="001E1853">
            <w:pPr>
              <w:numPr>
                <w:ilvl w:val="0"/>
                <w:numId w:val="53"/>
              </w:numPr>
              <w:autoSpaceDE w:val="0"/>
              <w:autoSpaceDN w:val="0"/>
              <w:adjustRightInd w:val="0"/>
              <w:spacing w:before="100" w:beforeAutospacing="1" w:after="100" w:afterAutospacing="1"/>
              <w:jc w:val="left"/>
              <w:rPr>
                <w:kern w:val="0"/>
                <w:sz w:val="24"/>
              </w:rPr>
            </w:pPr>
            <w:r>
              <w:rPr>
                <w:kern w:val="0"/>
                <w:sz w:val="24"/>
              </w:rPr>
              <w:t>权重：设置服务器的权重值。值越高，处理的流量比例越多。设置范围为</w:t>
            </w:r>
            <w:r>
              <w:rPr>
                <w:kern w:val="0"/>
                <w:sz w:val="24"/>
              </w:rPr>
              <w:t>1</w:t>
            </w:r>
            <w:r>
              <w:rPr>
                <w:kern w:val="0"/>
                <w:sz w:val="24"/>
              </w:rPr>
              <w:t>到</w:t>
            </w:r>
            <w:r>
              <w:rPr>
                <w:kern w:val="0"/>
                <w:sz w:val="24"/>
              </w:rPr>
              <w:t>255</w:t>
            </w:r>
            <w:r>
              <w:rPr>
                <w:kern w:val="0"/>
                <w:sz w:val="24"/>
              </w:rPr>
              <w:t>。</w:t>
            </w:r>
          </w:p>
          <w:p w14:paraId="7C3AA730" w14:textId="77777777" w:rsidR="00A23EE0" w:rsidRDefault="001E1853">
            <w:pPr>
              <w:numPr>
                <w:ilvl w:val="0"/>
                <w:numId w:val="53"/>
              </w:numPr>
              <w:autoSpaceDE w:val="0"/>
              <w:autoSpaceDN w:val="0"/>
              <w:adjustRightInd w:val="0"/>
              <w:spacing w:before="100" w:beforeAutospacing="1" w:after="100" w:afterAutospacing="1"/>
              <w:jc w:val="left"/>
              <w:rPr>
                <w:kern w:val="0"/>
                <w:sz w:val="24"/>
              </w:rPr>
            </w:pPr>
            <w:r>
              <w:rPr>
                <w:kern w:val="0"/>
                <w:sz w:val="24"/>
              </w:rPr>
              <w:t>健康度：启动该选项，在转发会话之前使用</w:t>
            </w:r>
            <w:r>
              <w:rPr>
                <w:kern w:val="0"/>
                <w:sz w:val="24"/>
              </w:rPr>
              <w:t>ping</w:t>
            </w:r>
            <w:r>
              <w:rPr>
                <w:kern w:val="0"/>
                <w:sz w:val="24"/>
              </w:rPr>
              <w:t>命令检测服务器的状态。</w:t>
            </w:r>
          </w:p>
          <w:p w14:paraId="712CC4E3" w14:textId="77777777" w:rsidR="00A23EE0" w:rsidRDefault="001E1853">
            <w:pPr>
              <w:numPr>
                <w:ilvl w:val="0"/>
                <w:numId w:val="53"/>
              </w:numPr>
              <w:autoSpaceDE w:val="0"/>
              <w:autoSpaceDN w:val="0"/>
              <w:adjustRightInd w:val="0"/>
              <w:spacing w:before="100" w:beforeAutospacing="1" w:after="100" w:afterAutospacing="1"/>
              <w:jc w:val="left"/>
              <w:rPr>
                <w:kern w:val="0"/>
                <w:sz w:val="24"/>
              </w:rPr>
            </w:pPr>
            <w:r>
              <w:rPr>
                <w:rFonts w:hint="eastAsia"/>
                <w:kern w:val="0"/>
                <w:sz w:val="24"/>
              </w:rPr>
              <w:t>监控器：如果设置了健康度查看，</w:t>
            </w:r>
            <w:r>
              <w:rPr>
                <w:rFonts w:hint="eastAsia"/>
                <w:kern w:val="0"/>
                <w:sz w:val="24"/>
              </w:rPr>
              <w:t xml:space="preserve"> </w:t>
            </w:r>
            <w:r>
              <w:rPr>
                <w:rFonts w:hint="eastAsia"/>
                <w:kern w:val="0"/>
                <w:sz w:val="24"/>
              </w:rPr>
              <w:t>选择执行健康度查看的监控方式。</w:t>
            </w:r>
          </w:p>
          <w:p w14:paraId="5D8A1A65" w14:textId="77777777" w:rsidR="00A23EE0" w:rsidRDefault="001E1853">
            <w:pPr>
              <w:autoSpaceDE w:val="0"/>
              <w:autoSpaceDN w:val="0"/>
              <w:adjustRightInd w:val="0"/>
              <w:spacing w:before="100" w:beforeAutospacing="1" w:after="100" w:afterAutospacing="1"/>
              <w:jc w:val="left"/>
              <w:rPr>
                <w:kern w:val="0"/>
                <w:sz w:val="24"/>
              </w:rPr>
            </w:pPr>
            <w:r>
              <w:rPr>
                <w:rFonts w:hint="eastAsia"/>
                <w:kern w:val="0"/>
                <w:sz w:val="24"/>
              </w:rPr>
              <w:t>该字段只有在类型设置为负载平衡时显示。</w:t>
            </w:r>
          </w:p>
        </w:tc>
      </w:tr>
      <w:tr w:rsidR="00A23EE0" w14:paraId="5CDB8573" w14:textId="77777777">
        <w:tc>
          <w:tcPr>
            <w:tcW w:w="1728" w:type="dxa"/>
          </w:tcPr>
          <w:p w14:paraId="6AAA0E2D" w14:textId="77777777" w:rsidR="00A23EE0" w:rsidRDefault="001E1853">
            <w:pPr>
              <w:autoSpaceDE w:val="0"/>
              <w:autoSpaceDN w:val="0"/>
              <w:adjustRightInd w:val="0"/>
              <w:spacing w:before="100" w:beforeAutospacing="1" w:after="100" w:afterAutospacing="1"/>
              <w:jc w:val="left"/>
              <w:rPr>
                <w:b/>
                <w:bCs/>
                <w:kern w:val="0"/>
                <w:sz w:val="24"/>
              </w:rPr>
            </w:pPr>
            <w:r>
              <w:rPr>
                <w:rFonts w:hint="eastAsia"/>
                <w:b/>
                <w:bCs/>
                <w:kern w:val="0"/>
                <w:sz w:val="24"/>
              </w:rPr>
              <w:t>HTTP</w:t>
            </w:r>
            <w:r>
              <w:rPr>
                <w:rFonts w:hint="eastAsia"/>
                <w:b/>
                <w:bCs/>
                <w:kern w:val="0"/>
                <w:sz w:val="24"/>
              </w:rPr>
              <w:t>多路技术</w:t>
            </w:r>
          </w:p>
        </w:tc>
        <w:tc>
          <w:tcPr>
            <w:tcW w:w="7200" w:type="dxa"/>
          </w:tcPr>
          <w:p w14:paraId="18EEC6EA" w14:textId="77777777" w:rsidR="00A23EE0" w:rsidRDefault="001E1853">
            <w:pPr>
              <w:autoSpaceDE w:val="0"/>
              <w:autoSpaceDN w:val="0"/>
              <w:adjustRightInd w:val="0"/>
              <w:spacing w:before="100" w:beforeAutospacing="1" w:after="100" w:afterAutospacing="1"/>
              <w:jc w:val="left"/>
              <w:rPr>
                <w:kern w:val="0"/>
                <w:sz w:val="24"/>
              </w:rPr>
            </w:pPr>
            <w:r>
              <w:rPr>
                <w:rFonts w:hint="eastAsia"/>
                <w:kern w:val="0"/>
                <w:sz w:val="24"/>
              </w:rPr>
              <w:t>使用</w:t>
            </w:r>
            <w:r>
              <w:rPr>
                <w:rFonts w:hint="eastAsia"/>
                <w:kern w:val="0"/>
                <w:sz w:val="24"/>
              </w:rPr>
              <w:t>TN-SG5000</w:t>
            </w:r>
            <w:r>
              <w:rPr>
                <w:rFonts w:hint="eastAsia"/>
                <w:kern w:val="0"/>
                <w:sz w:val="24"/>
              </w:rPr>
              <w:t>设备的</w:t>
            </w:r>
            <w:r>
              <w:rPr>
                <w:rFonts w:hint="eastAsia"/>
                <w:kern w:val="0"/>
                <w:sz w:val="24"/>
              </w:rPr>
              <w:t>HTTP</w:t>
            </w:r>
            <w:r>
              <w:rPr>
                <w:rFonts w:hint="eastAsia"/>
                <w:kern w:val="0"/>
                <w:sz w:val="24"/>
              </w:rPr>
              <w:t>代理将到达</w:t>
            </w:r>
            <w:r>
              <w:rPr>
                <w:rFonts w:hint="eastAsia"/>
                <w:kern w:val="0"/>
                <w:sz w:val="24"/>
              </w:rPr>
              <w:t>web</w:t>
            </w:r>
            <w:r>
              <w:rPr>
                <w:rFonts w:hint="eastAsia"/>
                <w:kern w:val="0"/>
                <w:sz w:val="24"/>
              </w:rPr>
              <w:t>服务器的用户连接分多路路由从</w:t>
            </w:r>
            <w:r>
              <w:rPr>
                <w:rFonts w:hint="eastAsia"/>
                <w:kern w:val="0"/>
                <w:sz w:val="24"/>
              </w:rPr>
              <w:t>TN-SG5000</w:t>
            </w:r>
            <w:r>
              <w:rPr>
                <w:rFonts w:hint="eastAsia"/>
                <w:kern w:val="0"/>
                <w:sz w:val="24"/>
              </w:rPr>
              <w:t>设备到</w:t>
            </w:r>
            <w:r>
              <w:rPr>
                <w:rFonts w:hint="eastAsia"/>
                <w:kern w:val="0"/>
                <w:sz w:val="24"/>
              </w:rPr>
              <w:t>web</w:t>
            </w:r>
            <w:r>
              <w:rPr>
                <w:rFonts w:hint="eastAsia"/>
                <w:kern w:val="0"/>
                <w:sz w:val="24"/>
              </w:rPr>
              <w:t>服务器。通过建立多个连接减少了服务器开销。服务器必须是</w:t>
            </w:r>
            <w:r>
              <w:rPr>
                <w:rFonts w:hint="eastAsia"/>
                <w:kern w:val="0"/>
                <w:sz w:val="24"/>
              </w:rPr>
              <w:t>HTTP1.1</w:t>
            </w:r>
            <w:r>
              <w:rPr>
                <w:rFonts w:hint="eastAsia"/>
                <w:kern w:val="0"/>
                <w:sz w:val="24"/>
              </w:rPr>
              <w:t>兼容的。</w:t>
            </w:r>
          </w:p>
          <w:p w14:paraId="1B51CE6F" w14:textId="77777777" w:rsidR="00A23EE0" w:rsidRDefault="001E1853">
            <w:pPr>
              <w:autoSpaceDE w:val="0"/>
              <w:autoSpaceDN w:val="0"/>
              <w:adjustRightInd w:val="0"/>
              <w:spacing w:before="100" w:beforeAutospacing="1" w:after="100" w:afterAutospacing="1"/>
              <w:jc w:val="left"/>
              <w:rPr>
                <w:kern w:val="0"/>
                <w:sz w:val="24"/>
              </w:rPr>
            </w:pPr>
            <w:r>
              <w:rPr>
                <w:rFonts w:hint="eastAsia"/>
                <w:kern w:val="0"/>
                <w:sz w:val="24"/>
              </w:rPr>
              <w:t>该选项只有在启动端口转发时显示。</w:t>
            </w:r>
          </w:p>
          <w:p w14:paraId="2C69407B" w14:textId="77777777" w:rsidR="00A23EE0" w:rsidRDefault="001E1853">
            <w:pPr>
              <w:autoSpaceDE w:val="0"/>
              <w:autoSpaceDN w:val="0"/>
              <w:adjustRightInd w:val="0"/>
              <w:spacing w:before="100" w:beforeAutospacing="1" w:after="100" w:afterAutospacing="1"/>
              <w:jc w:val="left"/>
              <w:rPr>
                <w:kern w:val="0"/>
                <w:sz w:val="24"/>
              </w:rPr>
            </w:pPr>
            <w:r>
              <w:rPr>
                <w:rFonts w:hint="eastAsia"/>
                <w:kern w:val="0"/>
                <w:sz w:val="24"/>
              </w:rPr>
              <w:t>注意：其他的</w:t>
            </w:r>
            <w:r>
              <w:rPr>
                <w:rFonts w:hint="eastAsia"/>
                <w:kern w:val="0"/>
                <w:sz w:val="24"/>
              </w:rPr>
              <w:t>HTTP</w:t>
            </w:r>
            <w:r>
              <w:rPr>
                <w:rFonts w:hint="eastAsia"/>
                <w:kern w:val="0"/>
                <w:sz w:val="24"/>
              </w:rPr>
              <w:t>多路选项只能使用</w:t>
            </w:r>
            <w:r>
              <w:rPr>
                <w:rFonts w:hint="eastAsia"/>
                <w:kern w:val="0"/>
                <w:sz w:val="24"/>
              </w:rPr>
              <w:t>CLI</w:t>
            </w:r>
            <w:r>
              <w:rPr>
                <w:rFonts w:hint="eastAsia"/>
                <w:kern w:val="0"/>
                <w:sz w:val="24"/>
              </w:rPr>
              <w:t>配置。</w:t>
            </w:r>
          </w:p>
        </w:tc>
      </w:tr>
      <w:tr w:rsidR="00A23EE0" w14:paraId="177A2FF8" w14:textId="77777777">
        <w:tc>
          <w:tcPr>
            <w:tcW w:w="1728" w:type="dxa"/>
          </w:tcPr>
          <w:p w14:paraId="6C9B73A7" w14:textId="77777777" w:rsidR="00A23EE0" w:rsidRDefault="001E1853">
            <w:pPr>
              <w:autoSpaceDE w:val="0"/>
              <w:autoSpaceDN w:val="0"/>
              <w:adjustRightInd w:val="0"/>
              <w:spacing w:before="100" w:beforeAutospacing="1" w:after="100" w:afterAutospacing="1"/>
              <w:jc w:val="left"/>
              <w:rPr>
                <w:b/>
                <w:bCs/>
                <w:kern w:val="0"/>
                <w:sz w:val="24"/>
              </w:rPr>
            </w:pPr>
            <w:r>
              <w:rPr>
                <w:rFonts w:hint="eastAsia"/>
                <w:b/>
                <w:bCs/>
                <w:kern w:val="0"/>
                <w:sz w:val="24"/>
              </w:rPr>
              <w:t>保留用户</w:t>
            </w:r>
            <w:r>
              <w:rPr>
                <w:rFonts w:hint="eastAsia"/>
                <w:b/>
                <w:bCs/>
                <w:kern w:val="0"/>
                <w:sz w:val="24"/>
              </w:rPr>
              <w:t>IP</w:t>
            </w:r>
          </w:p>
        </w:tc>
        <w:tc>
          <w:tcPr>
            <w:tcW w:w="7200" w:type="dxa"/>
          </w:tcPr>
          <w:p w14:paraId="22B0B692" w14:textId="77777777" w:rsidR="00A23EE0" w:rsidRDefault="001E1853">
            <w:pPr>
              <w:autoSpaceDE w:val="0"/>
              <w:autoSpaceDN w:val="0"/>
              <w:adjustRightInd w:val="0"/>
              <w:spacing w:before="100" w:beforeAutospacing="1" w:after="100" w:afterAutospacing="1"/>
              <w:jc w:val="left"/>
              <w:rPr>
                <w:kern w:val="0"/>
                <w:sz w:val="24"/>
              </w:rPr>
            </w:pPr>
            <w:r>
              <w:rPr>
                <w:rFonts w:hint="eastAsia"/>
                <w:kern w:val="0"/>
                <w:sz w:val="24"/>
              </w:rPr>
              <w:t>设置在</w:t>
            </w:r>
            <w:r>
              <w:rPr>
                <w:rFonts w:hint="eastAsia"/>
                <w:kern w:val="0"/>
                <w:sz w:val="24"/>
              </w:rPr>
              <w:t>X-Forwarded-For HTTP</w:t>
            </w:r>
            <w:r>
              <w:rPr>
                <w:rFonts w:hint="eastAsia"/>
                <w:kern w:val="0"/>
                <w:sz w:val="24"/>
              </w:rPr>
              <w:t>报头保留</w:t>
            </w:r>
            <w:r>
              <w:rPr>
                <w:rFonts w:hint="eastAsia"/>
                <w:kern w:val="0"/>
                <w:sz w:val="24"/>
              </w:rPr>
              <w:t>IP</w:t>
            </w:r>
            <w:r>
              <w:rPr>
                <w:rFonts w:hint="eastAsia"/>
                <w:kern w:val="0"/>
                <w:sz w:val="24"/>
              </w:rPr>
              <w:t>地址。用于需要在用户的原始</w:t>
            </w:r>
            <w:r>
              <w:rPr>
                <w:rFonts w:hint="eastAsia"/>
                <w:kern w:val="0"/>
                <w:sz w:val="24"/>
              </w:rPr>
              <w:t>IP</w:t>
            </w:r>
            <w:r>
              <w:rPr>
                <w:rFonts w:hint="eastAsia"/>
                <w:kern w:val="0"/>
                <w:sz w:val="24"/>
              </w:rPr>
              <w:t>地址的服务器设置日志记录。如果不选中该选项，报头将包含</w:t>
            </w:r>
            <w:r>
              <w:rPr>
                <w:rFonts w:hint="eastAsia"/>
                <w:kern w:val="0"/>
                <w:sz w:val="24"/>
              </w:rPr>
              <w:t>TN-SG5000</w:t>
            </w:r>
            <w:r>
              <w:rPr>
                <w:rFonts w:hint="eastAsia"/>
                <w:kern w:val="0"/>
                <w:sz w:val="24"/>
              </w:rPr>
              <w:t>设备的</w:t>
            </w:r>
            <w:r>
              <w:rPr>
                <w:rFonts w:hint="eastAsia"/>
                <w:kern w:val="0"/>
                <w:sz w:val="24"/>
              </w:rPr>
              <w:t>IP</w:t>
            </w:r>
            <w:r>
              <w:rPr>
                <w:rFonts w:hint="eastAsia"/>
                <w:kern w:val="0"/>
                <w:sz w:val="24"/>
              </w:rPr>
              <w:t>地址。</w:t>
            </w:r>
          </w:p>
          <w:p w14:paraId="7058BDE7" w14:textId="77777777" w:rsidR="00A23EE0" w:rsidRDefault="001E1853">
            <w:pPr>
              <w:autoSpaceDE w:val="0"/>
              <w:autoSpaceDN w:val="0"/>
              <w:adjustRightInd w:val="0"/>
              <w:spacing w:before="100" w:beforeAutospacing="1" w:after="100" w:afterAutospacing="1"/>
              <w:jc w:val="left"/>
              <w:rPr>
                <w:kern w:val="0"/>
                <w:sz w:val="24"/>
              </w:rPr>
            </w:pPr>
            <w:r>
              <w:rPr>
                <w:rFonts w:hint="eastAsia"/>
                <w:kern w:val="0"/>
                <w:sz w:val="24"/>
              </w:rPr>
              <w:t>该选项只有在启动端口转发时显示，且在设置</w:t>
            </w:r>
            <w:r>
              <w:rPr>
                <w:rFonts w:hint="eastAsia"/>
                <w:kern w:val="0"/>
                <w:sz w:val="24"/>
              </w:rPr>
              <w:t>HTT</w:t>
            </w:r>
            <w:r>
              <w:rPr>
                <w:rFonts w:hint="eastAsia"/>
                <w:kern w:val="0"/>
                <w:sz w:val="24"/>
              </w:rPr>
              <w:t>P</w:t>
            </w:r>
            <w:r>
              <w:rPr>
                <w:rFonts w:hint="eastAsia"/>
                <w:kern w:val="0"/>
                <w:sz w:val="24"/>
              </w:rPr>
              <w:t>多路后可用。</w:t>
            </w:r>
          </w:p>
        </w:tc>
      </w:tr>
      <w:tr w:rsidR="00A23EE0" w14:paraId="57B8777E" w14:textId="77777777">
        <w:tc>
          <w:tcPr>
            <w:tcW w:w="1728" w:type="dxa"/>
          </w:tcPr>
          <w:p w14:paraId="458F0A0C" w14:textId="77777777" w:rsidR="00A23EE0" w:rsidRDefault="001E1853">
            <w:pPr>
              <w:autoSpaceDE w:val="0"/>
              <w:autoSpaceDN w:val="0"/>
              <w:adjustRightInd w:val="0"/>
              <w:spacing w:before="100" w:beforeAutospacing="1" w:after="100" w:afterAutospacing="1"/>
              <w:jc w:val="left"/>
              <w:rPr>
                <w:b/>
                <w:bCs/>
                <w:kern w:val="0"/>
                <w:sz w:val="24"/>
              </w:rPr>
            </w:pPr>
            <w:r>
              <w:rPr>
                <w:rFonts w:hint="eastAsia"/>
                <w:b/>
                <w:bCs/>
                <w:kern w:val="0"/>
                <w:sz w:val="24"/>
              </w:rPr>
              <w:t>SSL</w:t>
            </w:r>
            <w:r>
              <w:rPr>
                <w:rFonts w:hint="eastAsia"/>
                <w:b/>
                <w:bCs/>
                <w:kern w:val="0"/>
                <w:sz w:val="24"/>
              </w:rPr>
              <w:t>卸载</w:t>
            </w:r>
          </w:p>
        </w:tc>
        <w:tc>
          <w:tcPr>
            <w:tcW w:w="7200" w:type="dxa"/>
          </w:tcPr>
          <w:p w14:paraId="1B8136BE" w14:textId="77777777" w:rsidR="00A23EE0" w:rsidRDefault="001E1853">
            <w:pPr>
              <w:autoSpaceDE w:val="0"/>
              <w:autoSpaceDN w:val="0"/>
              <w:adjustRightInd w:val="0"/>
              <w:spacing w:before="100" w:beforeAutospacing="1" w:after="100" w:afterAutospacing="1"/>
              <w:jc w:val="left"/>
              <w:rPr>
                <w:kern w:val="0"/>
                <w:sz w:val="24"/>
              </w:rPr>
            </w:pPr>
            <w:r>
              <w:rPr>
                <w:rFonts w:hint="eastAsia"/>
                <w:kern w:val="0"/>
                <w:sz w:val="24"/>
              </w:rPr>
              <w:t>TN-SG5000</w:t>
            </w:r>
            <w:r>
              <w:rPr>
                <w:rFonts w:hint="eastAsia"/>
                <w:kern w:val="0"/>
                <w:sz w:val="24"/>
              </w:rPr>
              <w:t>设备执行</w:t>
            </w:r>
            <w:r>
              <w:rPr>
                <w:rFonts w:hint="eastAsia"/>
                <w:kern w:val="0"/>
                <w:sz w:val="24"/>
              </w:rPr>
              <w:t>SSL</w:t>
            </w:r>
            <w:r>
              <w:rPr>
                <w:rFonts w:hint="eastAsia"/>
                <w:kern w:val="0"/>
                <w:sz w:val="24"/>
              </w:rPr>
              <w:t>加速用户到服务器的连接。设置接收</w:t>
            </w:r>
            <w:r>
              <w:rPr>
                <w:rFonts w:hint="eastAsia"/>
                <w:kern w:val="0"/>
                <w:sz w:val="24"/>
              </w:rPr>
              <w:t>SSL</w:t>
            </w:r>
            <w:r>
              <w:rPr>
                <w:rFonts w:hint="eastAsia"/>
                <w:kern w:val="0"/>
                <w:sz w:val="24"/>
              </w:rPr>
              <w:t>卸载的网段：</w:t>
            </w:r>
          </w:p>
          <w:p w14:paraId="471DDC55" w14:textId="77777777" w:rsidR="00A23EE0" w:rsidRDefault="001E1853">
            <w:pPr>
              <w:numPr>
                <w:ilvl w:val="0"/>
                <w:numId w:val="54"/>
              </w:numPr>
              <w:autoSpaceDE w:val="0"/>
              <w:autoSpaceDN w:val="0"/>
              <w:adjustRightInd w:val="0"/>
              <w:spacing w:before="100" w:beforeAutospacing="1" w:after="100" w:afterAutospacing="1"/>
              <w:jc w:val="left"/>
              <w:rPr>
                <w:kern w:val="0"/>
                <w:sz w:val="24"/>
              </w:rPr>
            </w:pPr>
            <w:r>
              <w:rPr>
                <w:rFonts w:hint="eastAsia"/>
                <w:kern w:val="0"/>
                <w:sz w:val="24"/>
              </w:rPr>
              <w:t>用户端到</w:t>
            </w:r>
            <w:r>
              <w:rPr>
                <w:rFonts w:hint="eastAsia"/>
                <w:kern w:val="0"/>
                <w:sz w:val="24"/>
              </w:rPr>
              <w:t>TN-SG5000</w:t>
            </w:r>
            <w:r>
              <w:rPr>
                <w:rFonts w:hint="eastAsia"/>
                <w:kern w:val="0"/>
                <w:sz w:val="24"/>
              </w:rPr>
              <w:t>设备</w:t>
            </w:r>
          </w:p>
          <w:p w14:paraId="5F9A8364" w14:textId="77777777" w:rsidR="00A23EE0" w:rsidRDefault="001E1853">
            <w:pPr>
              <w:autoSpaceDE w:val="0"/>
              <w:autoSpaceDN w:val="0"/>
              <w:adjustRightInd w:val="0"/>
              <w:spacing w:before="100" w:beforeAutospacing="1" w:after="100" w:afterAutospacing="1"/>
              <w:jc w:val="left"/>
              <w:rPr>
                <w:kern w:val="0"/>
                <w:sz w:val="24"/>
              </w:rPr>
            </w:pPr>
            <w:r>
              <w:rPr>
                <w:rFonts w:hint="eastAsia"/>
                <w:kern w:val="0"/>
                <w:sz w:val="24"/>
              </w:rPr>
              <w:t>设置只对用户端到</w:t>
            </w:r>
            <w:r>
              <w:rPr>
                <w:rFonts w:hint="eastAsia"/>
                <w:kern w:val="0"/>
                <w:sz w:val="24"/>
              </w:rPr>
              <w:t>TN-SG5000</w:t>
            </w:r>
            <w:r>
              <w:rPr>
                <w:rFonts w:hint="eastAsia"/>
                <w:kern w:val="0"/>
                <w:sz w:val="24"/>
              </w:rPr>
              <w:t>设备之间的连接应用硬件加速</w:t>
            </w:r>
            <w:r>
              <w:rPr>
                <w:rFonts w:hint="eastAsia"/>
                <w:kern w:val="0"/>
                <w:sz w:val="24"/>
              </w:rPr>
              <w:t>SSL</w:t>
            </w:r>
            <w:r>
              <w:rPr>
                <w:rFonts w:hint="eastAsia"/>
                <w:kern w:val="0"/>
                <w:sz w:val="24"/>
              </w:rPr>
              <w:t>。</w:t>
            </w:r>
            <w:r>
              <w:rPr>
                <w:rFonts w:hint="eastAsia"/>
                <w:kern w:val="0"/>
                <w:sz w:val="24"/>
              </w:rPr>
              <w:t>TN-SG5000</w:t>
            </w:r>
            <w:r>
              <w:rPr>
                <w:rFonts w:hint="eastAsia"/>
                <w:kern w:val="0"/>
                <w:sz w:val="24"/>
              </w:rPr>
              <w:t>设备与服务器之间的网段将使用明文通信。这样的设置能达到最佳的通信，但是不能用于对不具有</w:t>
            </w:r>
            <w:r>
              <w:rPr>
                <w:rFonts w:hint="eastAsia"/>
                <w:kern w:val="0"/>
                <w:sz w:val="24"/>
              </w:rPr>
              <w:t>SSL</w:t>
            </w:r>
            <w:r>
              <w:rPr>
                <w:rFonts w:hint="eastAsia"/>
                <w:kern w:val="0"/>
                <w:sz w:val="24"/>
              </w:rPr>
              <w:t>加速的路径的切换。</w:t>
            </w:r>
          </w:p>
          <w:p w14:paraId="45AF7D5A" w14:textId="77777777" w:rsidR="00A23EE0" w:rsidRDefault="001E1853">
            <w:pPr>
              <w:numPr>
                <w:ilvl w:val="0"/>
                <w:numId w:val="54"/>
              </w:numPr>
              <w:autoSpaceDE w:val="0"/>
              <w:autoSpaceDN w:val="0"/>
              <w:adjustRightInd w:val="0"/>
              <w:spacing w:before="100" w:beforeAutospacing="1" w:after="100" w:afterAutospacing="1"/>
              <w:jc w:val="left"/>
              <w:rPr>
                <w:kern w:val="0"/>
                <w:sz w:val="24"/>
              </w:rPr>
            </w:pPr>
            <w:r>
              <w:rPr>
                <w:rFonts w:hint="eastAsia"/>
                <w:kern w:val="0"/>
                <w:sz w:val="24"/>
              </w:rPr>
              <w:t>用户端</w:t>
            </w:r>
            <w:r>
              <w:rPr>
                <w:rFonts w:hint="eastAsia"/>
                <w:kern w:val="0"/>
                <w:sz w:val="24"/>
              </w:rPr>
              <w:t>-TN-SG5000</w:t>
            </w:r>
            <w:r>
              <w:rPr>
                <w:rFonts w:hint="eastAsia"/>
                <w:kern w:val="0"/>
                <w:sz w:val="24"/>
              </w:rPr>
              <w:t>设备</w:t>
            </w:r>
            <w:r>
              <w:rPr>
                <w:rFonts w:hint="eastAsia"/>
                <w:kern w:val="0"/>
                <w:sz w:val="24"/>
              </w:rPr>
              <w:t>-</w:t>
            </w:r>
            <w:r>
              <w:rPr>
                <w:rFonts w:hint="eastAsia"/>
                <w:kern w:val="0"/>
                <w:sz w:val="24"/>
              </w:rPr>
              <w:t>服务器</w:t>
            </w:r>
          </w:p>
          <w:p w14:paraId="7868C05B" w14:textId="77777777" w:rsidR="00A23EE0" w:rsidRDefault="001E1853">
            <w:pPr>
              <w:autoSpaceDE w:val="0"/>
              <w:autoSpaceDN w:val="0"/>
              <w:adjustRightInd w:val="0"/>
              <w:spacing w:before="100" w:beforeAutospacing="1" w:after="100" w:afterAutospacing="1"/>
              <w:jc w:val="left"/>
              <w:rPr>
                <w:kern w:val="0"/>
                <w:sz w:val="24"/>
              </w:rPr>
            </w:pPr>
            <w:r>
              <w:rPr>
                <w:rFonts w:hint="eastAsia"/>
                <w:kern w:val="0"/>
                <w:sz w:val="24"/>
              </w:rPr>
              <w:t>设置对用户端到</w:t>
            </w:r>
            <w:r>
              <w:rPr>
                <w:rFonts w:hint="eastAsia"/>
                <w:kern w:val="0"/>
                <w:sz w:val="24"/>
              </w:rPr>
              <w:t>TN-SG5000</w:t>
            </w:r>
            <w:r>
              <w:rPr>
                <w:rFonts w:hint="eastAsia"/>
                <w:kern w:val="0"/>
                <w:sz w:val="24"/>
              </w:rPr>
              <w:t>设备以及</w:t>
            </w:r>
            <w:r>
              <w:rPr>
                <w:rFonts w:hint="eastAsia"/>
                <w:kern w:val="0"/>
                <w:sz w:val="24"/>
              </w:rPr>
              <w:t>TN-SG5000</w:t>
            </w:r>
            <w:r>
              <w:rPr>
                <w:rFonts w:hint="eastAsia"/>
                <w:kern w:val="0"/>
                <w:sz w:val="24"/>
              </w:rPr>
              <w:t>设备到服务器之间的连接应用硬件加速</w:t>
            </w:r>
            <w:r>
              <w:rPr>
                <w:rFonts w:hint="eastAsia"/>
                <w:kern w:val="0"/>
                <w:sz w:val="24"/>
              </w:rPr>
              <w:t>SSL</w:t>
            </w:r>
            <w:r>
              <w:rPr>
                <w:rFonts w:hint="eastAsia"/>
                <w:kern w:val="0"/>
                <w:sz w:val="24"/>
              </w:rPr>
              <w:t>。</w:t>
            </w:r>
            <w:r>
              <w:rPr>
                <w:rFonts w:hint="eastAsia"/>
                <w:kern w:val="0"/>
                <w:sz w:val="24"/>
              </w:rPr>
              <w:t>TN-SG5000</w:t>
            </w:r>
            <w:r>
              <w:rPr>
                <w:rFonts w:hint="eastAsia"/>
                <w:kern w:val="0"/>
                <w:sz w:val="24"/>
              </w:rPr>
              <w:t>设备与服务器之间的网段使用加密通信，但缩短了握手通信。这样的设置性能稍逊于其他选项，但是仍然强于没有设置</w:t>
            </w:r>
            <w:r>
              <w:rPr>
                <w:rFonts w:hint="eastAsia"/>
                <w:kern w:val="0"/>
                <w:sz w:val="24"/>
              </w:rPr>
              <w:t>SSL</w:t>
            </w:r>
            <w:r>
              <w:rPr>
                <w:rFonts w:hint="eastAsia"/>
                <w:kern w:val="0"/>
                <w:sz w:val="24"/>
              </w:rPr>
              <w:t>加速的情形，且可用于没有使用</w:t>
            </w:r>
            <w:r>
              <w:rPr>
                <w:rFonts w:hint="eastAsia"/>
                <w:kern w:val="0"/>
                <w:sz w:val="24"/>
              </w:rPr>
              <w:t>SSL</w:t>
            </w:r>
            <w:r>
              <w:rPr>
                <w:rFonts w:hint="eastAsia"/>
                <w:kern w:val="0"/>
                <w:sz w:val="24"/>
              </w:rPr>
              <w:t>的路径切换的</w:t>
            </w:r>
            <w:r>
              <w:rPr>
                <w:rFonts w:hint="eastAsia"/>
                <w:kern w:val="0"/>
                <w:sz w:val="24"/>
              </w:rPr>
              <w:t>配置中，在不需要更改服务器配置的情况下启动</w:t>
            </w:r>
            <w:r>
              <w:rPr>
                <w:rFonts w:hint="eastAsia"/>
                <w:kern w:val="0"/>
                <w:sz w:val="24"/>
              </w:rPr>
              <w:t>SSL</w:t>
            </w:r>
            <w:r>
              <w:rPr>
                <w:rFonts w:hint="eastAsia"/>
                <w:kern w:val="0"/>
                <w:sz w:val="24"/>
              </w:rPr>
              <w:t>加速。</w:t>
            </w:r>
          </w:p>
          <w:p w14:paraId="65A85B04" w14:textId="77777777" w:rsidR="00A23EE0" w:rsidRDefault="001E1853">
            <w:pPr>
              <w:autoSpaceDE w:val="0"/>
              <w:autoSpaceDN w:val="0"/>
              <w:adjustRightInd w:val="0"/>
              <w:spacing w:before="100" w:beforeAutospacing="1" w:after="100" w:afterAutospacing="1"/>
              <w:jc w:val="left"/>
              <w:rPr>
                <w:kern w:val="0"/>
                <w:sz w:val="24"/>
              </w:rPr>
            </w:pPr>
            <w:r>
              <w:rPr>
                <w:rFonts w:hint="eastAsia"/>
                <w:kern w:val="0"/>
                <w:sz w:val="24"/>
              </w:rPr>
              <w:t>支持</w:t>
            </w:r>
            <w:r>
              <w:rPr>
                <w:rFonts w:hint="eastAsia"/>
                <w:kern w:val="0"/>
                <w:sz w:val="24"/>
              </w:rPr>
              <w:t>SSL3.0</w:t>
            </w:r>
            <w:r>
              <w:rPr>
                <w:rFonts w:hint="eastAsia"/>
                <w:kern w:val="0"/>
                <w:sz w:val="24"/>
              </w:rPr>
              <w:t>，</w:t>
            </w:r>
            <w:r>
              <w:rPr>
                <w:rFonts w:hint="eastAsia"/>
                <w:kern w:val="0"/>
                <w:sz w:val="24"/>
              </w:rPr>
              <w:t>TLS1.0</w:t>
            </w:r>
            <w:r>
              <w:rPr>
                <w:rFonts w:hint="eastAsia"/>
                <w:kern w:val="0"/>
                <w:sz w:val="24"/>
              </w:rPr>
              <w:t>与</w:t>
            </w:r>
            <w:r>
              <w:rPr>
                <w:rFonts w:hint="eastAsia"/>
                <w:kern w:val="0"/>
                <w:sz w:val="24"/>
              </w:rPr>
              <w:t>TLS1.1</w:t>
            </w:r>
            <w:r>
              <w:rPr>
                <w:rFonts w:hint="eastAsia"/>
                <w:kern w:val="0"/>
                <w:sz w:val="24"/>
              </w:rPr>
              <w:t>。</w:t>
            </w:r>
          </w:p>
          <w:p w14:paraId="06B8A151" w14:textId="77777777" w:rsidR="00A23EE0" w:rsidRDefault="001E1853">
            <w:pPr>
              <w:autoSpaceDE w:val="0"/>
              <w:autoSpaceDN w:val="0"/>
              <w:adjustRightInd w:val="0"/>
              <w:spacing w:before="100" w:beforeAutospacing="1" w:after="100" w:afterAutospacing="1"/>
              <w:jc w:val="left"/>
              <w:rPr>
                <w:kern w:val="0"/>
                <w:sz w:val="24"/>
              </w:rPr>
            </w:pPr>
            <w:r>
              <w:rPr>
                <w:rFonts w:hint="eastAsia"/>
                <w:kern w:val="0"/>
                <w:sz w:val="24"/>
              </w:rPr>
              <w:t>该选项只有在启动端口转发时显示，且只可以硬件支持</w:t>
            </w:r>
            <w:r>
              <w:rPr>
                <w:rFonts w:hint="eastAsia"/>
                <w:kern w:val="0"/>
                <w:sz w:val="24"/>
              </w:rPr>
              <w:t>SSL</w:t>
            </w:r>
            <w:r>
              <w:rPr>
                <w:rFonts w:hint="eastAsia"/>
                <w:kern w:val="0"/>
                <w:sz w:val="24"/>
              </w:rPr>
              <w:t>加速的</w:t>
            </w:r>
            <w:r>
              <w:rPr>
                <w:rFonts w:hint="eastAsia"/>
                <w:kern w:val="0"/>
                <w:sz w:val="24"/>
              </w:rPr>
              <w:t>TN-SG5000</w:t>
            </w:r>
            <w:r>
              <w:rPr>
                <w:rFonts w:hint="eastAsia"/>
                <w:kern w:val="0"/>
                <w:sz w:val="24"/>
              </w:rPr>
              <w:t>设备型号中使用，例如</w:t>
            </w:r>
            <w:r>
              <w:rPr>
                <w:rFonts w:hint="eastAsia"/>
                <w:kern w:val="0"/>
                <w:sz w:val="24"/>
              </w:rPr>
              <w:t>TN-SG5000-3600A</w:t>
            </w:r>
            <w:r>
              <w:rPr>
                <w:rFonts w:hint="eastAsia"/>
                <w:kern w:val="0"/>
                <w:sz w:val="24"/>
              </w:rPr>
              <w:t>。</w:t>
            </w:r>
          </w:p>
          <w:p w14:paraId="74115360" w14:textId="77777777" w:rsidR="00A23EE0" w:rsidRDefault="001E1853">
            <w:pPr>
              <w:autoSpaceDE w:val="0"/>
              <w:autoSpaceDN w:val="0"/>
              <w:adjustRightInd w:val="0"/>
              <w:spacing w:before="100" w:beforeAutospacing="1" w:after="100" w:afterAutospacing="1"/>
              <w:jc w:val="left"/>
              <w:rPr>
                <w:kern w:val="0"/>
                <w:sz w:val="24"/>
              </w:rPr>
            </w:pPr>
            <w:r>
              <w:rPr>
                <w:rFonts w:hint="eastAsia"/>
                <w:kern w:val="0"/>
                <w:sz w:val="24"/>
              </w:rPr>
              <w:t>注意：其他的</w:t>
            </w:r>
            <w:r>
              <w:rPr>
                <w:rFonts w:hint="eastAsia"/>
                <w:kern w:val="0"/>
                <w:sz w:val="24"/>
              </w:rPr>
              <w:t>SSL</w:t>
            </w:r>
            <w:r>
              <w:rPr>
                <w:rFonts w:hint="eastAsia"/>
                <w:kern w:val="0"/>
                <w:sz w:val="24"/>
              </w:rPr>
              <w:t>选项只有在</w:t>
            </w:r>
            <w:r>
              <w:rPr>
                <w:rFonts w:hint="eastAsia"/>
                <w:kern w:val="0"/>
                <w:sz w:val="24"/>
              </w:rPr>
              <w:t>CLI</w:t>
            </w:r>
            <w:r>
              <w:rPr>
                <w:rFonts w:hint="eastAsia"/>
                <w:kern w:val="0"/>
                <w:sz w:val="24"/>
              </w:rPr>
              <w:t>中配置。</w:t>
            </w:r>
          </w:p>
        </w:tc>
      </w:tr>
      <w:tr w:rsidR="00A23EE0" w14:paraId="4186C1B8" w14:textId="77777777">
        <w:tc>
          <w:tcPr>
            <w:tcW w:w="1728" w:type="dxa"/>
          </w:tcPr>
          <w:p w14:paraId="5ACD1315" w14:textId="77777777" w:rsidR="00A23EE0" w:rsidRDefault="001E1853">
            <w:pPr>
              <w:autoSpaceDE w:val="0"/>
              <w:autoSpaceDN w:val="0"/>
              <w:adjustRightInd w:val="0"/>
              <w:spacing w:before="100" w:beforeAutospacing="1" w:after="100" w:afterAutospacing="1"/>
              <w:jc w:val="left"/>
              <w:rPr>
                <w:b/>
                <w:bCs/>
                <w:kern w:val="0"/>
                <w:sz w:val="24"/>
              </w:rPr>
            </w:pPr>
            <w:r>
              <w:rPr>
                <w:rFonts w:hint="eastAsia"/>
                <w:b/>
                <w:bCs/>
                <w:kern w:val="0"/>
                <w:sz w:val="24"/>
              </w:rPr>
              <w:t>证书</w:t>
            </w:r>
          </w:p>
        </w:tc>
        <w:tc>
          <w:tcPr>
            <w:tcW w:w="7200" w:type="dxa"/>
          </w:tcPr>
          <w:p w14:paraId="08620591" w14:textId="77777777" w:rsidR="00A23EE0" w:rsidRDefault="001E1853">
            <w:pPr>
              <w:autoSpaceDE w:val="0"/>
              <w:autoSpaceDN w:val="0"/>
              <w:adjustRightInd w:val="0"/>
              <w:spacing w:before="100" w:beforeAutospacing="1" w:after="100" w:afterAutospacing="1"/>
              <w:jc w:val="left"/>
              <w:rPr>
                <w:kern w:val="0"/>
                <w:sz w:val="24"/>
              </w:rPr>
            </w:pPr>
            <w:r>
              <w:rPr>
                <w:rFonts w:hint="eastAsia"/>
                <w:kern w:val="0"/>
                <w:sz w:val="24"/>
              </w:rPr>
              <w:t>设置</w:t>
            </w:r>
            <w:r>
              <w:rPr>
                <w:rFonts w:hint="eastAsia"/>
                <w:kern w:val="0"/>
                <w:sz w:val="24"/>
              </w:rPr>
              <w:t>SSL</w:t>
            </w:r>
            <w:r>
              <w:rPr>
                <w:rFonts w:hint="eastAsia"/>
                <w:kern w:val="0"/>
                <w:sz w:val="24"/>
              </w:rPr>
              <w:t>卸载使用的</w:t>
            </w:r>
            <w:r>
              <w:rPr>
                <w:rFonts w:hint="eastAsia"/>
                <w:kern w:val="0"/>
                <w:sz w:val="24"/>
              </w:rPr>
              <w:t>SSL</w:t>
            </w:r>
            <w:r>
              <w:rPr>
                <w:rFonts w:hint="eastAsia"/>
                <w:kern w:val="0"/>
                <w:sz w:val="24"/>
              </w:rPr>
              <w:t>证书。</w:t>
            </w:r>
          </w:p>
          <w:p w14:paraId="337C4599" w14:textId="77777777" w:rsidR="00A23EE0" w:rsidRDefault="001E1853">
            <w:pPr>
              <w:autoSpaceDE w:val="0"/>
              <w:autoSpaceDN w:val="0"/>
              <w:adjustRightInd w:val="0"/>
              <w:spacing w:before="100" w:beforeAutospacing="1" w:after="100" w:afterAutospacing="1"/>
              <w:jc w:val="left"/>
              <w:rPr>
                <w:kern w:val="0"/>
                <w:sz w:val="24"/>
              </w:rPr>
            </w:pPr>
            <w:r>
              <w:rPr>
                <w:rFonts w:hint="eastAsia"/>
                <w:kern w:val="0"/>
                <w:sz w:val="24"/>
              </w:rPr>
              <w:t>该选项只有在启动端口转发时显示，且在应用</w:t>
            </w:r>
            <w:r>
              <w:rPr>
                <w:rFonts w:hint="eastAsia"/>
                <w:kern w:val="0"/>
                <w:sz w:val="24"/>
              </w:rPr>
              <w:t>SSL</w:t>
            </w:r>
            <w:r>
              <w:rPr>
                <w:rFonts w:hint="eastAsia"/>
                <w:kern w:val="0"/>
                <w:sz w:val="24"/>
              </w:rPr>
              <w:t>卸载后配置。</w:t>
            </w:r>
          </w:p>
        </w:tc>
      </w:tr>
    </w:tbl>
    <w:p w14:paraId="69C28017" w14:textId="77777777" w:rsidR="00A23EE0" w:rsidRDefault="001E1853">
      <w:pPr>
        <w:autoSpaceDE w:val="0"/>
        <w:autoSpaceDN w:val="0"/>
        <w:adjustRightInd w:val="0"/>
        <w:spacing w:before="100" w:beforeAutospacing="1" w:after="100" w:afterAutospacing="1"/>
        <w:jc w:val="left"/>
        <w:rPr>
          <w:b/>
          <w:kern w:val="0"/>
          <w:sz w:val="24"/>
        </w:rPr>
      </w:pPr>
      <w:r>
        <w:rPr>
          <w:rFonts w:hint="eastAsia"/>
          <w:b/>
          <w:kern w:val="0"/>
          <w:sz w:val="24"/>
        </w:rPr>
        <w:t>配置虚拟</w:t>
      </w:r>
      <w:r>
        <w:rPr>
          <w:rFonts w:hint="eastAsia"/>
          <w:b/>
          <w:kern w:val="0"/>
          <w:sz w:val="24"/>
        </w:rPr>
        <w:t>IP</w:t>
      </w:r>
    </w:p>
    <w:p w14:paraId="65B8E0CC" w14:textId="77777777" w:rsidR="00A23EE0" w:rsidRDefault="001E1853">
      <w:pPr>
        <w:numPr>
          <w:ilvl w:val="0"/>
          <w:numId w:val="55"/>
        </w:numPr>
        <w:autoSpaceDE w:val="0"/>
        <w:autoSpaceDN w:val="0"/>
        <w:adjustRightInd w:val="0"/>
        <w:spacing w:before="100" w:beforeAutospacing="1" w:after="100" w:afterAutospacing="1"/>
        <w:jc w:val="left"/>
        <w:rPr>
          <w:kern w:val="0"/>
          <w:sz w:val="24"/>
        </w:rPr>
      </w:pPr>
      <w:r>
        <w:rPr>
          <w:rFonts w:hint="eastAsia"/>
          <w:kern w:val="0"/>
          <w:sz w:val="24"/>
        </w:rPr>
        <w:t>进入“防火墙</w:t>
      </w:r>
      <w:r>
        <w:rPr>
          <w:rFonts w:hint="eastAsia"/>
          <w:kern w:val="0"/>
          <w:sz w:val="24"/>
        </w:rPr>
        <w:t>&gt;</w:t>
      </w:r>
      <w:r>
        <w:rPr>
          <w:rFonts w:hint="eastAsia"/>
          <w:kern w:val="0"/>
          <w:sz w:val="24"/>
        </w:rPr>
        <w:t>虚拟</w:t>
      </w:r>
      <w:r>
        <w:rPr>
          <w:rFonts w:hint="eastAsia"/>
          <w:kern w:val="0"/>
          <w:sz w:val="24"/>
        </w:rPr>
        <w:t>IP&gt;</w:t>
      </w:r>
      <w:r>
        <w:rPr>
          <w:rFonts w:hint="eastAsia"/>
          <w:kern w:val="0"/>
          <w:sz w:val="24"/>
        </w:rPr>
        <w:t>虚拟</w:t>
      </w:r>
      <w:r>
        <w:rPr>
          <w:rFonts w:hint="eastAsia"/>
          <w:kern w:val="0"/>
          <w:sz w:val="24"/>
        </w:rPr>
        <w:t>IP</w:t>
      </w:r>
      <w:r>
        <w:rPr>
          <w:rFonts w:hint="eastAsia"/>
          <w:kern w:val="0"/>
          <w:sz w:val="24"/>
        </w:rPr>
        <w:t>”。</w:t>
      </w:r>
    </w:p>
    <w:p w14:paraId="0094E847" w14:textId="77777777" w:rsidR="00A23EE0" w:rsidRDefault="001E1853">
      <w:pPr>
        <w:numPr>
          <w:ilvl w:val="0"/>
          <w:numId w:val="55"/>
        </w:numPr>
        <w:autoSpaceDE w:val="0"/>
        <w:autoSpaceDN w:val="0"/>
        <w:adjustRightInd w:val="0"/>
        <w:spacing w:before="100" w:beforeAutospacing="1" w:after="100" w:afterAutospacing="1"/>
        <w:jc w:val="left"/>
        <w:rPr>
          <w:kern w:val="0"/>
          <w:sz w:val="24"/>
        </w:rPr>
      </w:pPr>
      <w:r>
        <w:rPr>
          <w:rFonts w:hint="eastAsia"/>
          <w:kern w:val="0"/>
          <w:sz w:val="24"/>
        </w:rPr>
        <w:t>点击“新建”。</w:t>
      </w:r>
    </w:p>
    <w:p w14:paraId="6B9F8A10" w14:textId="77777777" w:rsidR="00A23EE0" w:rsidRDefault="001E1853">
      <w:pPr>
        <w:numPr>
          <w:ilvl w:val="0"/>
          <w:numId w:val="55"/>
        </w:numPr>
        <w:autoSpaceDE w:val="0"/>
        <w:autoSpaceDN w:val="0"/>
        <w:adjustRightInd w:val="0"/>
        <w:spacing w:before="100" w:beforeAutospacing="1" w:after="100" w:afterAutospacing="1"/>
        <w:jc w:val="left"/>
        <w:rPr>
          <w:kern w:val="0"/>
          <w:sz w:val="24"/>
        </w:rPr>
      </w:pPr>
      <w:r>
        <w:rPr>
          <w:rFonts w:hint="eastAsia"/>
          <w:kern w:val="0"/>
          <w:sz w:val="24"/>
        </w:rPr>
        <w:t>配置虚拟</w:t>
      </w:r>
      <w:r>
        <w:rPr>
          <w:rFonts w:hint="eastAsia"/>
          <w:kern w:val="0"/>
          <w:sz w:val="24"/>
        </w:rPr>
        <w:t>IP</w:t>
      </w:r>
      <w:r>
        <w:rPr>
          <w:rFonts w:hint="eastAsia"/>
          <w:kern w:val="0"/>
          <w:sz w:val="24"/>
        </w:rPr>
        <w:t>，或设置与网络接口邦定，设置映射类型与映射</w:t>
      </w:r>
      <w:r>
        <w:rPr>
          <w:rFonts w:hint="eastAsia"/>
          <w:kern w:val="0"/>
          <w:sz w:val="24"/>
        </w:rPr>
        <w:t>IP</w:t>
      </w:r>
      <w:r>
        <w:rPr>
          <w:rFonts w:hint="eastAsia"/>
          <w:kern w:val="0"/>
          <w:sz w:val="24"/>
        </w:rPr>
        <w:t>地址和</w:t>
      </w:r>
      <w:r>
        <w:rPr>
          <w:rFonts w:hint="eastAsia"/>
          <w:kern w:val="0"/>
          <w:sz w:val="24"/>
        </w:rPr>
        <w:t>/</w:t>
      </w:r>
      <w:r>
        <w:rPr>
          <w:rFonts w:hint="eastAsia"/>
          <w:kern w:val="0"/>
          <w:sz w:val="24"/>
        </w:rPr>
        <w:t>或端口。参见下文配置举例：</w:t>
      </w:r>
    </w:p>
    <w:p w14:paraId="62807056" w14:textId="77777777" w:rsidR="00A23EE0" w:rsidRDefault="001E1853">
      <w:pPr>
        <w:numPr>
          <w:ilvl w:val="1"/>
          <w:numId w:val="55"/>
        </w:numPr>
        <w:autoSpaceDE w:val="0"/>
        <w:autoSpaceDN w:val="0"/>
        <w:adjustRightInd w:val="0"/>
        <w:spacing w:before="100" w:beforeAutospacing="1" w:after="100" w:afterAutospacing="1"/>
        <w:jc w:val="left"/>
        <w:rPr>
          <w:kern w:val="0"/>
          <w:sz w:val="24"/>
        </w:rPr>
      </w:pPr>
      <w:r>
        <w:rPr>
          <w:rFonts w:hint="eastAsia"/>
          <w:kern w:val="0"/>
          <w:sz w:val="24"/>
        </w:rPr>
        <w:t>对单个</w:t>
      </w:r>
      <w:r>
        <w:rPr>
          <w:rFonts w:hint="eastAsia"/>
          <w:kern w:val="0"/>
          <w:sz w:val="24"/>
        </w:rPr>
        <w:t>IP</w:t>
      </w:r>
      <w:r>
        <w:rPr>
          <w:rFonts w:hint="eastAsia"/>
          <w:kern w:val="0"/>
          <w:sz w:val="24"/>
        </w:rPr>
        <w:t>地址添加静态</w:t>
      </w:r>
      <w:r>
        <w:rPr>
          <w:rFonts w:hint="eastAsia"/>
          <w:kern w:val="0"/>
          <w:sz w:val="24"/>
        </w:rPr>
        <w:t>NAT</w:t>
      </w:r>
      <w:r>
        <w:rPr>
          <w:rFonts w:hint="eastAsia"/>
          <w:kern w:val="0"/>
          <w:sz w:val="24"/>
        </w:rPr>
        <w:t>虚拟</w:t>
      </w:r>
      <w:r>
        <w:rPr>
          <w:rFonts w:hint="eastAsia"/>
          <w:kern w:val="0"/>
          <w:sz w:val="24"/>
        </w:rPr>
        <w:t>IP</w:t>
      </w:r>
    </w:p>
    <w:p w14:paraId="7462879A" w14:textId="77777777" w:rsidR="00A23EE0" w:rsidRDefault="001E1853">
      <w:pPr>
        <w:numPr>
          <w:ilvl w:val="1"/>
          <w:numId w:val="55"/>
        </w:numPr>
        <w:autoSpaceDE w:val="0"/>
        <w:autoSpaceDN w:val="0"/>
        <w:adjustRightInd w:val="0"/>
        <w:spacing w:before="100" w:beforeAutospacing="1" w:after="100" w:afterAutospacing="1"/>
        <w:jc w:val="left"/>
        <w:rPr>
          <w:kern w:val="0"/>
          <w:sz w:val="24"/>
        </w:rPr>
      </w:pPr>
      <w:r>
        <w:rPr>
          <w:kern w:val="0"/>
          <w:sz w:val="24"/>
        </w:rPr>
        <w:t>对一个</w:t>
      </w:r>
      <w:r>
        <w:rPr>
          <w:kern w:val="0"/>
          <w:sz w:val="24"/>
        </w:rPr>
        <w:t>IP</w:t>
      </w:r>
      <w:r>
        <w:rPr>
          <w:kern w:val="0"/>
          <w:sz w:val="24"/>
        </w:rPr>
        <w:t>地址范围添加静态</w:t>
      </w:r>
      <w:r>
        <w:rPr>
          <w:kern w:val="0"/>
          <w:sz w:val="24"/>
        </w:rPr>
        <w:t>NAT</w:t>
      </w:r>
      <w:r>
        <w:rPr>
          <w:kern w:val="0"/>
          <w:sz w:val="24"/>
        </w:rPr>
        <w:t>虚拟</w:t>
      </w:r>
      <w:r>
        <w:rPr>
          <w:kern w:val="0"/>
          <w:sz w:val="24"/>
        </w:rPr>
        <w:t>IP</w:t>
      </w:r>
      <w:r>
        <w:rPr>
          <w:kern w:val="0"/>
          <w:sz w:val="24"/>
        </w:rPr>
        <w:t>设置</w:t>
      </w:r>
    </w:p>
    <w:p w14:paraId="02F92286" w14:textId="77777777" w:rsidR="00A23EE0" w:rsidRDefault="001E1853">
      <w:pPr>
        <w:numPr>
          <w:ilvl w:val="1"/>
          <w:numId w:val="55"/>
        </w:numPr>
        <w:autoSpaceDE w:val="0"/>
        <w:autoSpaceDN w:val="0"/>
        <w:adjustRightInd w:val="0"/>
        <w:spacing w:before="100" w:beforeAutospacing="1" w:after="100" w:afterAutospacing="1"/>
        <w:jc w:val="left"/>
        <w:rPr>
          <w:kern w:val="0"/>
          <w:sz w:val="24"/>
        </w:rPr>
      </w:pPr>
      <w:r>
        <w:rPr>
          <w:kern w:val="0"/>
          <w:sz w:val="24"/>
        </w:rPr>
        <w:t>对</w:t>
      </w:r>
      <w:r>
        <w:rPr>
          <w:kern w:val="0"/>
          <w:sz w:val="24"/>
        </w:rPr>
        <w:t>IP</w:t>
      </w:r>
      <w:r>
        <w:rPr>
          <w:kern w:val="0"/>
          <w:sz w:val="24"/>
        </w:rPr>
        <w:t>地址范围添加静态</w:t>
      </w:r>
      <w:r>
        <w:rPr>
          <w:kern w:val="0"/>
          <w:sz w:val="24"/>
        </w:rPr>
        <w:t>NAT</w:t>
      </w:r>
      <w:r>
        <w:rPr>
          <w:kern w:val="0"/>
          <w:sz w:val="24"/>
        </w:rPr>
        <w:t>虚拟</w:t>
      </w:r>
      <w:r>
        <w:rPr>
          <w:kern w:val="0"/>
          <w:sz w:val="24"/>
        </w:rPr>
        <w:t>IP</w:t>
      </w:r>
      <w:r>
        <w:rPr>
          <w:kern w:val="0"/>
          <w:sz w:val="24"/>
        </w:rPr>
        <w:t>设置</w:t>
      </w:r>
    </w:p>
    <w:p w14:paraId="2AAE20A9" w14:textId="77777777" w:rsidR="00A23EE0" w:rsidRDefault="001E1853">
      <w:pPr>
        <w:numPr>
          <w:ilvl w:val="1"/>
          <w:numId w:val="55"/>
        </w:numPr>
        <w:autoSpaceDE w:val="0"/>
        <w:autoSpaceDN w:val="0"/>
        <w:adjustRightInd w:val="0"/>
        <w:spacing w:before="100" w:beforeAutospacing="1" w:after="100" w:afterAutospacing="1"/>
        <w:jc w:val="left"/>
        <w:rPr>
          <w:kern w:val="0"/>
          <w:sz w:val="24"/>
        </w:rPr>
      </w:pPr>
      <w:r>
        <w:rPr>
          <w:kern w:val="0"/>
          <w:sz w:val="24"/>
        </w:rPr>
        <w:t>对一个</w:t>
      </w:r>
      <w:r>
        <w:rPr>
          <w:kern w:val="0"/>
          <w:sz w:val="24"/>
        </w:rPr>
        <w:t>IP</w:t>
      </w:r>
      <w:r>
        <w:rPr>
          <w:kern w:val="0"/>
          <w:sz w:val="24"/>
        </w:rPr>
        <w:t>地址范围与端口范围设置静态</w:t>
      </w:r>
      <w:r>
        <w:rPr>
          <w:kern w:val="0"/>
          <w:sz w:val="24"/>
        </w:rPr>
        <w:t>NAT</w:t>
      </w:r>
      <w:r>
        <w:rPr>
          <w:kern w:val="0"/>
          <w:sz w:val="24"/>
        </w:rPr>
        <w:t>端口转发设置</w:t>
      </w:r>
    </w:p>
    <w:p w14:paraId="7527ACCA" w14:textId="77777777" w:rsidR="00A23EE0" w:rsidRDefault="001E1853">
      <w:pPr>
        <w:numPr>
          <w:ilvl w:val="1"/>
          <w:numId w:val="55"/>
        </w:numPr>
        <w:autoSpaceDE w:val="0"/>
        <w:autoSpaceDN w:val="0"/>
        <w:adjustRightInd w:val="0"/>
        <w:spacing w:before="100" w:beforeAutospacing="1" w:after="100" w:afterAutospacing="1"/>
        <w:jc w:val="left"/>
        <w:rPr>
          <w:kern w:val="0"/>
          <w:sz w:val="24"/>
        </w:rPr>
      </w:pPr>
      <w:r>
        <w:rPr>
          <w:kern w:val="0"/>
          <w:sz w:val="24"/>
        </w:rPr>
        <w:t>对一个</w:t>
      </w:r>
      <w:r>
        <w:rPr>
          <w:kern w:val="0"/>
          <w:sz w:val="24"/>
        </w:rPr>
        <w:t>IP</w:t>
      </w:r>
      <w:r>
        <w:rPr>
          <w:kern w:val="0"/>
          <w:sz w:val="24"/>
        </w:rPr>
        <w:t>地址范围与端口范围设置静态</w:t>
      </w:r>
      <w:r>
        <w:rPr>
          <w:kern w:val="0"/>
          <w:sz w:val="24"/>
        </w:rPr>
        <w:t>NAT</w:t>
      </w:r>
      <w:r>
        <w:rPr>
          <w:kern w:val="0"/>
          <w:sz w:val="24"/>
        </w:rPr>
        <w:t>端口转发设置</w:t>
      </w:r>
    </w:p>
    <w:p w14:paraId="0E1CB779" w14:textId="77777777" w:rsidR="00A23EE0" w:rsidRDefault="001E1853">
      <w:pPr>
        <w:numPr>
          <w:ilvl w:val="1"/>
          <w:numId w:val="55"/>
        </w:numPr>
        <w:autoSpaceDE w:val="0"/>
        <w:autoSpaceDN w:val="0"/>
        <w:adjustRightInd w:val="0"/>
        <w:spacing w:before="100" w:beforeAutospacing="1" w:after="100" w:afterAutospacing="1"/>
        <w:jc w:val="left"/>
        <w:rPr>
          <w:kern w:val="0"/>
          <w:sz w:val="24"/>
        </w:rPr>
      </w:pPr>
      <w:r>
        <w:rPr>
          <w:kern w:val="0"/>
          <w:sz w:val="24"/>
        </w:rPr>
        <w:t>对一个</w:t>
      </w:r>
      <w:r>
        <w:rPr>
          <w:kern w:val="0"/>
          <w:sz w:val="24"/>
        </w:rPr>
        <w:t>IP</w:t>
      </w:r>
      <w:r>
        <w:rPr>
          <w:kern w:val="0"/>
          <w:sz w:val="24"/>
        </w:rPr>
        <w:t>地址范围与端口范围配置负载平衡端口转发虚拟</w:t>
      </w:r>
      <w:r>
        <w:rPr>
          <w:kern w:val="0"/>
          <w:sz w:val="24"/>
        </w:rPr>
        <w:t>IP</w:t>
      </w:r>
      <w:r>
        <w:rPr>
          <w:kern w:val="0"/>
          <w:sz w:val="24"/>
        </w:rPr>
        <w:t>设置</w:t>
      </w:r>
    </w:p>
    <w:p w14:paraId="7EB75A9F" w14:textId="77777777" w:rsidR="00A23EE0" w:rsidRDefault="001E1853">
      <w:pPr>
        <w:numPr>
          <w:ilvl w:val="0"/>
          <w:numId w:val="55"/>
        </w:numPr>
        <w:autoSpaceDE w:val="0"/>
        <w:autoSpaceDN w:val="0"/>
        <w:adjustRightInd w:val="0"/>
        <w:spacing w:before="100" w:beforeAutospacing="1" w:after="100" w:afterAutospacing="1"/>
        <w:jc w:val="left"/>
        <w:rPr>
          <w:kern w:val="0"/>
          <w:sz w:val="24"/>
        </w:rPr>
      </w:pPr>
      <w:r>
        <w:rPr>
          <w:rFonts w:hint="eastAsia"/>
          <w:kern w:val="0"/>
          <w:sz w:val="24"/>
        </w:rPr>
        <w:t>点击</w:t>
      </w:r>
      <w:r>
        <w:rPr>
          <w:rFonts w:hint="eastAsia"/>
          <w:kern w:val="0"/>
          <w:sz w:val="24"/>
        </w:rPr>
        <w:t>OK</w:t>
      </w:r>
      <w:r>
        <w:rPr>
          <w:rFonts w:hint="eastAsia"/>
          <w:kern w:val="0"/>
          <w:sz w:val="24"/>
        </w:rPr>
        <w:t>确认。</w:t>
      </w:r>
    </w:p>
    <w:p w14:paraId="5B1C7268" w14:textId="77777777" w:rsidR="00A23EE0" w:rsidRDefault="001E1853">
      <w:pPr>
        <w:autoSpaceDE w:val="0"/>
        <w:autoSpaceDN w:val="0"/>
        <w:adjustRightInd w:val="0"/>
        <w:spacing w:before="100" w:beforeAutospacing="1" w:after="100" w:afterAutospacing="1"/>
        <w:jc w:val="left"/>
        <w:rPr>
          <w:kern w:val="0"/>
          <w:sz w:val="24"/>
        </w:rPr>
      </w:pPr>
      <w:r>
        <w:rPr>
          <w:rFonts w:hint="eastAsia"/>
          <w:kern w:val="0"/>
          <w:sz w:val="24"/>
        </w:rPr>
        <w:t>虚拟</w:t>
      </w:r>
      <w:r>
        <w:rPr>
          <w:rFonts w:hint="eastAsia"/>
          <w:kern w:val="0"/>
          <w:sz w:val="24"/>
        </w:rPr>
        <w:t>IP</w:t>
      </w:r>
      <w:r>
        <w:rPr>
          <w:rFonts w:hint="eastAsia"/>
          <w:kern w:val="0"/>
          <w:sz w:val="24"/>
        </w:rPr>
        <w:t>出现在虚拟</w:t>
      </w:r>
      <w:r>
        <w:rPr>
          <w:rFonts w:hint="eastAsia"/>
          <w:kern w:val="0"/>
          <w:sz w:val="24"/>
        </w:rPr>
        <w:t>IP</w:t>
      </w:r>
      <w:r>
        <w:rPr>
          <w:rFonts w:hint="eastAsia"/>
          <w:kern w:val="0"/>
          <w:sz w:val="24"/>
        </w:rPr>
        <w:t>列表中。</w:t>
      </w:r>
    </w:p>
    <w:p w14:paraId="6D5DE84E" w14:textId="77777777" w:rsidR="00A23EE0" w:rsidRDefault="001E1853">
      <w:pPr>
        <w:numPr>
          <w:ilvl w:val="0"/>
          <w:numId w:val="55"/>
        </w:numPr>
        <w:autoSpaceDE w:val="0"/>
        <w:autoSpaceDN w:val="0"/>
        <w:adjustRightInd w:val="0"/>
        <w:spacing w:before="100" w:beforeAutospacing="1" w:after="100" w:afterAutospacing="1"/>
        <w:jc w:val="left"/>
        <w:rPr>
          <w:kern w:val="0"/>
          <w:sz w:val="24"/>
        </w:rPr>
      </w:pPr>
      <w:r>
        <w:rPr>
          <w:rFonts w:hint="eastAsia"/>
          <w:kern w:val="0"/>
          <w:sz w:val="24"/>
        </w:rPr>
        <w:t>在防火墙策略中应用虚拟</w:t>
      </w:r>
      <w:r>
        <w:rPr>
          <w:rFonts w:hint="eastAsia"/>
          <w:kern w:val="0"/>
          <w:sz w:val="24"/>
        </w:rPr>
        <w:t>IP</w:t>
      </w:r>
      <w:r>
        <w:rPr>
          <w:rFonts w:hint="eastAsia"/>
          <w:kern w:val="0"/>
          <w:sz w:val="24"/>
        </w:rPr>
        <w:t>。</w:t>
      </w:r>
    </w:p>
    <w:p w14:paraId="46A5E116" w14:textId="77777777" w:rsidR="00A23EE0" w:rsidRDefault="001E1853">
      <w:pPr>
        <w:autoSpaceDE w:val="0"/>
        <w:autoSpaceDN w:val="0"/>
        <w:adjustRightInd w:val="0"/>
        <w:spacing w:before="100" w:beforeAutospacing="1" w:after="100" w:afterAutospacing="1"/>
        <w:jc w:val="left"/>
        <w:rPr>
          <w:kern w:val="0"/>
          <w:sz w:val="24"/>
        </w:rPr>
      </w:pPr>
      <w:r>
        <w:rPr>
          <w:rFonts w:hint="eastAsia"/>
          <w:kern w:val="0"/>
          <w:sz w:val="24"/>
        </w:rPr>
        <w:t>例如，添加一项将公网地址映射到私网的策略</w:t>
      </w:r>
      <w:r>
        <w:rPr>
          <w:rFonts w:hint="eastAsia"/>
          <w:kern w:val="0"/>
          <w:sz w:val="24"/>
        </w:rPr>
        <w:t>，需要设置添加外部到内部网络的防火墙策略且设置虚拟</w:t>
      </w:r>
      <w:r>
        <w:rPr>
          <w:rFonts w:hint="eastAsia"/>
          <w:kern w:val="0"/>
          <w:sz w:val="24"/>
        </w:rPr>
        <w:t>IP</w:t>
      </w:r>
      <w:r>
        <w:rPr>
          <w:rFonts w:hint="eastAsia"/>
          <w:kern w:val="0"/>
          <w:sz w:val="24"/>
        </w:rPr>
        <w:t>绑定的源接口</w:t>
      </w:r>
      <w:r>
        <w:rPr>
          <w:rFonts w:hint="eastAsia"/>
          <w:kern w:val="0"/>
          <w:sz w:val="24"/>
        </w:rPr>
        <w:t>/</w:t>
      </w:r>
      <w:r>
        <w:rPr>
          <w:rFonts w:hint="eastAsia"/>
          <w:kern w:val="0"/>
          <w:sz w:val="24"/>
        </w:rPr>
        <w:t>区域，之后在策略的目标地址字段选择虚拟</w:t>
      </w:r>
      <w:r>
        <w:rPr>
          <w:rFonts w:hint="eastAsia"/>
          <w:kern w:val="0"/>
          <w:sz w:val="24"/>
        </w:rPr>
        <w:t>IP</w:t>
      </w:r>
      <w:r>
        <w:rPr>
          <w:rFonts w:hint="eastAsia"/>
          <w:kern w:val="0"/>
          <w:sz w:val="24"/>
        </w:rPr>
        <w:t>。</w:t>
      </w:r>
    </w:p>
    <w:p w14:paraId="64B8E06E" w14:textId="77777777" w:rsidR="00A23EE0" w:rsidRDefault="001E1853">
      <w:pPr>
        <w:pStyle w:val="3"/>
        <w:rPr>
          <w:sz w:val="28"/>
        </w:rPr>
      </w:pPr>
      <w:bookmarkStart w:id="85" w:name="_Toc25041"/>
      <w:r>
        <w:rPr>
          <w:sz w:val="28"/>
        </w:rPr>
        <w:t>对单个</w:t>
      </w:r>
      <w:r>
        <w:rPr>
          <w:sz w:val="28"/>
        </w:rPr>
        <w:t>IP</w:t>
      </w:r>
      <w:r>
        <w:rPr>
          <w:sz w:val="28"/>
        </w:rPr>
        <w:t>地址添加静态</w:t>
      </w:r>
      <w:r>
        <w:rPr>
          <w:sz w:val="28"/>
        </w:rPr>
        <w:t>NAT</w:t>
      </w:r>
      <w:r>
        <w:rPr>
          <w:sz w:val="28"/>
        </w:rPr>
        <w:t>虚拟</w:t>
      </w:r>
      <w:r>
        <w:rPr>
          <w:sz w:val="28"/>
        </w:rPr>
        <w:t>IP</w:t>
      </w:r>
      <w:bookmarkEnd w:id="85"/>
    </w:p>
    <w:p w14:paraId="2386DB31" w14:textId="77777777" w:rsidR="00A23EE0" w:rsidRDefault="001E1853">
      <w:pPr>
        <w:autoSpaceDE w:val="0"/>
        <w:autoSpaceDN w:val="0"/>
        <w:adjustRightInd w:val="0"/>
        <w:spacing w:before="100" w:beforeAutospacing="1" w:after="100" w:afterAutospacing="1"/>
        <w:jc w:val="left"/>
        <w:rPr>
          <w:kern w:val="0"/>
          <w:sz w:val="24"/>
        </w:rPr>
      </w:pPr>
      <w:r>
        <w:rPr>
          <w:kern w:val="0"/>
          <w:sz w:val="24"/>
        </w:rPr>
        <w:t>互联网中</w:t>
      </w:r>
      <w:r>
        <w:rPr>
          <w:kern w:val="0"/>
          <w:sz w:val="24"/>
        </w:rPr>
        <w:t>IP</w:t>
      </w:r>
      <w:r>
        <w:rPr>
          <w:kern w:val="0"/>
          <w:sz w:val="24"/>
        </w:rPr>
        <w:t>地址为</w:t>
      </w:r>
      <w:r>
        <w:rPr>
          <w:kern w:val="0"/>
          <w:sz w:val="24"/>
        </w:rPr>
        <w:t>192.168.3.7</w:t>
      </w:r>
      <w:r>
        <w:rPr>
          <w:kern w:val="0"/>
          <w:sz w:val="24"/>
        </w:rPr>
        <w:t>映射到私网中的地址为</w:t>
      </w:r>
      <w:r>
        <w:rPr>
          <w:kern w:val="0"/>
          <w:sz w:val="24"/>
        </w:rPr>
        <w:t>10.10.10.42</w:t>
      </w:r>
      <w:r>
        <w:rPr>
          <w:kern w:val="0"/>
          <w:sz w:val="24"/>
        </w:rPr>
        <w:t>。互联网中试图与</w:t>
      </w:r>
      <w:r>
        <w:rPr>
          <w:kern w:val="0"/>
          <w:sz w:val="24"/>
        </w:rPr>
        <w:t>192.168.37.4</w:t>
      </w:r>
      <w:r>
        <w:rPr>
          <w:kern w:val="0"/>
          <w:sz w:val="24"/>
        </w:rPr>
        <w:t>的地址被转换并以</w:t>
      </w:r>
      <w:r>
        <w:rPr>
          <w:kern w:val="0"/>
          <w:sz w:val="24"/>
        </w:rPr>
        <w:t>10.10.10.42</w:t>
      </w:r>
      <w:r>
        <w:rPr>
          <w:kern w:val="0"/>
          <w:sz w:val="24"/>
        </w:rPr>
        <w:t>被发送。位于互联网中的计算机设备不会注意这样的地址转换，看到的具有地址为</w:t>
      </w:r>
      <w:r>
        <w:rPr>
          <w:kern w:val="0"/>
          <w:sz w:val="24"/>
        </w:rPr>
        <w:t>192.168.37.4</w:t>
      </w:r>
      <w:r>
        <w:rPr>
          <w:kern w:val="0"/>
          <w:sz w:val="24"/>
        </w:rPr>
        <w:t>的单个设备而不是与私网连接的</w:t>
      </w:r>
      <w:r>
        <w:rPr>
          <w:rFonts w:hint="eastAsia"/>
          <w:kern w:val="0"/>
          <w:sz w:val="24"/>
        </w:rPr>
        <w:t>TN-SG5000</w:t>
      </w:r>
      <w:r>
        <w:rPr>
          <w:kern w:val="0"/>
          <w:sz w:val="24"/>
        </w:rPr>
        <w:t>设备。</w:t>
      </w:r>
    </w:p>
    <w:p w14:paraId="0793AA9D" w14:textId="77777777" w:rsidR="00A23EE0" w:rsidRDefault="001E1853">
      <w:pPr>
        <w:autoSpaceDE w:val="0"/>
        <w:autoSpaceDN w:val="0"/>
        <w:adjustRightInd w:val="0"/>
        <w:spacing w:before="100" w:beforeAutospacing="1" w:after="100" w:afterAutospacing="1"/>
        <w:jc w:val="left"/>
        <w:rPr>
          <w:b/>
          <w:kern w:val="0"/>
          <w:sz w:val="24"/>
        </w:rPr>
      </w:pPr>
      <w:r>
        <w:rPr>
          <w:b/>
          <w:kern w:val="0"/>
          <w:sz w:val="24"/>
        </w:rPr>
        <w:t>图</w:t>
      </w:r>
      <w:r>
        <w:rPr>
          <w:rFonts w:hint="eastAsia"/>
          <w:b/>
          <w:kern w:val="0"/>
          <w:sz w:val="24"/>
        </w:rPr>
        <w:t>50</w:t>
      </w:r>
      <w:r>
        <w:rPr>
          <w:b/>
          <w:kern w:val="0"/>
          <w:sz w:val="24"/>
        </w:rPr>
        <w:t>：单个</w:t>
      </w:r>
      <w:r>
        <w:rPr>
          <w:b/>
          <w:kern w:val="0"/>
          <w:sz w:val="24"/>
        </w:rPr>
        <w:t>IP</w:t>
      </w:r>
      <w:r>
        <w:rPr>
          <w:b/>
          <w:kern w:val="0"/>
          <w:sz w:val="24"/>
        </w:rPr>
        <w:t>地址的静态</w:t>
      </w:r>
      <w:r>
        <w:rPr>
          <w:b/>
          <w:kern w:val="0"/>
          <w:sz w:val="24"/>
        </w:rPr>
        <w:t>NAT</w:t>
      </w:r>
      <w:r>
        <w:rPr>
          <w:b/>
          <w:kern w:val="0"/>
          <w:sz w:val="24"/>
        </w:rPr>
        <w:t>虚拟</w:t>
      </w:r>
      <w:r>
        <w:rPr>
          <w:b/>
          <w:kern w:val="0"/>
          <w:sz w:val="24"/>
        </w:rPr>
        <w:t>IP</w:t>
      </w:r>
      <w:r>
        <w:rPr>
          <w:b/>
          <w:kern w:val="0"/>
          <w:sz w:val="24"/>
        </w:rPr>
        <w:t>设置示例</w:t>
      </w:r>
    </w:p>
    <w:p w14:paraId="47050B46" w14:textId="77777777" w:rsidR="00A23EE0" w:rsidRDefault="001E1853">
      <w:pPr>
        <w:autoSpaceDE w:val="0"/>
        <w:autoSpaceDN w:val="0"/>
        <w:adjustRightInd w:val="0"/>
        <w:spacing w:before="100" w:beforeAutospacing="1" w:after="100" w:afterAutospacing="1"/>
        <w:jc w:val="left"/>
        <w:rPr>
          <w:kern w:val="0"/>
          <w:sz w:val="24"/>
        </w:rPr>
      </w:pPr>
      <w:r>
        <w:rPr>
          <w:noProof/>
          <w:kern w:val="0"/>
          <w:sz w:val="24"/>
        </w:rPr>
        <w:drawing>
          <wp:inline distT="0" distB="0" distL="114300" distR="114300" wp14:anchorId="5C01FE88" wp14:editId="538E9181">
            <wp:extent cx="5484495" cy="2030095"/>
            <wp:effectExtent l="0" t="0" r="1905" b="8255"/>
            <wp:docPr id="45" name="图片 49" descr="fig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9" descr="fig132"/>
                    <pic:cNvPicPr>
                      <a:picLocks noChangeAspect="1"/>
                    </pic:cNvPicPr>
                  </pic:nvPicPr>
                  <pic:blipFill>
                    <a:blip r:embed="rId58"/>
                    <a:stretch>
                      <a:fillRect/>
                    </a:stretch>
                  </pic:blipFill>
                  <pic:spPr>
                    <a:xfrm>
                      <a:off x="0" y="0"/>
                      <a:ext cx="5484495" cy="2030095"/>
                    </a:xfrm>
                    <a:prstGeom prst="rect">
                      <a:avLst/>
                    </a:prstGeom>
                    <a:noFill/>
                    <a:ln>
                      <a:noFill/>
                    </a:ln>
                  </pic:spPr>
                </pic:pic>
              </a:graphicData>
            </a:graphic>
          </wp:inline>
        </w:drawing>
      </w:r>
    </w:p>
    <w:p w14:paraId="278E45C9" w14:textId="77777777" w:rsidR="00A23EE0" w:rsidRDefault="001E1853">
      <w:pPr>
        <w:autoSpaceDE w:val="0"/>
        <w:autoSpaceDN w:val="0"/>
        <w:adjustRightInd w:val="0"/>
        <w:jc w:val="left"/>
        <w:rPr>
          <w:b/>
          <w:bCs/>
          <w:kern w:val="0"/>
          <w:sz w:val="24"/>
        </w:rPr>
      </w:pPr>
      <w:r>
        <w:rPr>
          <w:b/>
          <w:bCs/>
          <w:kern w:val="0"/>
          <w:sz w:val="24"/>
        </w:rPr>
        <w:t>对单个虚拟</w:t>
      </w:r>
      <w:r>
        <w:rPr>
          <w:b/>
          <w:bCs/>
          <w:kern w:val="0"/>
          <w:sz w:val="24"/>
        </w:rPr>
        <w:t>IP</w:t>
      </w:r>
      <w:r>
        <w:rPr>
          <w:b/>
          <w:bCs/>
          <w:kern w:val="0"/>
          <w:sz w:val="24"/>
        </w:rPr>
        <w:t>添加静态</w:t>
      </w:r>
      <w:r>
        <w:rPr>
          <w:b/>
          <w:bCs/>
          <w:kern w:val="0"/>
          <w:sz w:val="24"/>
        </w:rPr>
        <w:t>NAT</w:t>
      </w:r>
      <w:r>
        <w:rPr>
          <w:b/>
          <w:bCs/>
          <w:kern w:val="0"/>
          <w:sz w:val="24"/>
        </w:rPr>
        <w:t>虚拟</w:t>
      </w:r>
      <w:r>
        <w:rPr>
          <w:b/>
          <w:bCs/>
          <w:kern w:val="0"/>
          <w:sz w:val="24"/>
        </w:rPr>
        <w:t>IP</w:t>
      </w:r>
      <w:r>
        <w:rPr>
          <w:b/>
          <w:bCs/>
          <w:kern w:val="0"/>
          <w:sz w:val="24"/>
        </w:rPr>
        <w:t>地址</w:t>
      </w:r>
    </w:p>
    <w:p w14:paraId="18180331" w14:textId="77777777" w:rsidR="00A23EE0" w:rsidRDefault="001E1853">
      <w:pPr>
        <w:autoSpaceDE w:val="0"/>
        <w:autoSpaceDN w:val="0"/>
        <w:adjustRightInd w:val="0"/>
        <w:jc w:val="left"/>
        <w:rPr>
          <w:kern w:val="0"/>
          <w:sz w:val="24"/>
        </w:rPr>
      </w:pPr>
      <w:r>
        <w:rPr>
          <w:kern w:val="0"/>
          <w:sz w:val="24"/>
        </w:rPr>
        <w:t xml:space="preserve">1. </w:t>
      </w:r>
      <w:r>
        <w:rPr>
          <w:kern w:val="0"/>
          <w:sz w:val="24"/>
        </w:rPr>
        <w:t>进入防火墙</w:t>
      </w:r>
      <w:r>
        <w:rPr>
          <w:kern w:val="0"/>
          <w:sz w:val="24"/>
        </w:rPr>
        <w:t>&gt;</w:t>
      </w:r>
      <w:r>
        <w:rPr>
          <w:kern w:val="0"/>
          <w:sz w:val="24"/>
        </w:rPr>
        <w:t>虚拟</w:t>
      </w:r>
      <w:r>
        <w:rPr>
          <w:kern w:val="0"/>
          <w:sz w:val="24"/>
        </w:rPr>
        <w:t>IP&gt;</w:t>
      </w:r>
      <w:r>
        <w:rPr>
          <w:kern w:val="0"/>
          <w:sz w:val="24"/>
        </w:rPr>
        <w:t>虚拟</w:t>
      </w:r>
      <w:r>
        <w:rPr>
          <w:kern w:val="0"/>
          <w:sz w:val="24"/>
        </w:rPr>
        <w:t>IP</w:t>
      </w:r>
      <w:r>
        <w:rPr>
          <w:kern w:val="0"/>
          <w:sz w:val="24"/>
        </w:rPr>
        <w:t>。</w:t>
      </w:r>
    </w:p>
    <w:p w14:paraId="6C3F3A1A" w14:textId="77777777" w:rsidR="00A23EE0" w:rsidRDefault="001E1853">
      <w:pPr>
        <w:autoSpaceDE w:val="0"/>
        <w:autoSpaceDN w:val="0"/>
        <w:adjustRightInd w:val="0"/>
        <w:jc w:val="left"/>
        <w:rPr>
          <w:kern w:val="0"/>
          <w:sz w:val="24"/>
        </w:rPr>
      </w:pPr>
      <w:r>
        <w:rPr>
          <w:kern w:val="0"/>
          <w:sz w:val="24"/>
        </w:rPr>
        <w:t xml:space="preserve">2. </w:t>
      </w:r>
      <w:r>
        <w:rPr>
          <w:kern w:val="0"/>
          <w:sz w:val="24"/>
        </w:rPr>
        <w:t>点击</w:t>
      </w:r>
      <w:r>
        <w:rPr>
          <w:kern w:val="0"/>
          <w:sz w:val="24"/>
        </w:rPr>
        <w:t>“</w:t>
      </w:r>
      <w:r>
        <w:rPr>
          <w:kern w:val="0"/>
          <w:sz w:val="24"/>
        </w:rPr>
        <w:t>新建</w:t>
      </w:r>
      <w:r>
        <w:rPr>
          <w:kern w:val="0"/>
          <w:sz w:val="24"/>
        </w:rPr>
        <w:t>”</w:t>
      </w:r>
      <w:r>
        <w:rPr>
          <w:kern w:val="0"/>
          <w:sz w:val="24"/>
        </w:rPr>
        <w:t>。</w:t>
      </w:r>
    </w:p>
    <w:p w14:paraId="50A4E657" w14:textId="77777777" w:rsidR="00A23EE0" w:rsidRDefault="001E1853">
      <w:pPr>
        <w:autoSpaceDE w:val="0"/>
        <w:autoSpaceDN w:val="0"/>
        <w:adjustRightInd w:val="0"/>
        <w:jc w:val="left"/>
        <w:rPr>
          <w:kern w:val="0"/>
          <w:sz w:val="24"/>
        </w:rPr>
      </w:pPr>
      <w:r>
        <w:rPr>
          <w:kern w:val="0"/>
          <w:sz w:val="24"/>
        </w:rPr>
        <w:t xml:space="preserve">3. </w:t>
      </w:r>
      <w:r>
        <w:rPr>
          <w:kern w:val="0"/>
          <w:sz w:val="24"/>
        </w:rPr>
        <w:t>使用以下步骤添加虚拟</w:t>
      </w:r>
      <w:r>
        <w:rPr>
          <w:kern w:val="0"/>
          <w:sz w:val="24"/>
        </w:rPr>
        <w:t>IP</w:t>
      </w:r>
      <w:r>
        <w:rPr>
          <w:kern w:val="0"/>
          <w:sz w:val="24"/>
        </w:rPr>
        <w:t>，允许互联网中的用户连接到</w:t>
      </w:r>
      <w:r>
        <w:rPr>
          <w:kern w:val="0"/>
          <w:sz w:val="24"/>
        </w:rPr>
        <w:t>DMZ</w:t>
      </w:r>
      <w:r>
        <w:rPr>
          <w:kern w:val="0"/>
          <w:sz w:val="24"/>
        </w:rPr>
        <w:t>网络中的</w:t>
      </w:r>
      <w:r>
        <w:rPr>
          <w:kern w:val="0"/>
          <w:sz w:val="24"/>
        </w:rPr>
        <w:t>web</w:t>
      </w:r>
      <w:r>
        <w:rPr>
          <w:kern w:val="0"/>
          <w:sz w:val="24"/>
        </w:rPr>
        <w:t>服务器。在以下我们所举的例子中，</w:t>
      </w:r>
      <w:r>
        <w:rPr>
          <w:rFonts w:hint="eastAsia"/>
          <w:kern w:val="0"/>
          <w:sz w:val="24"/>
        </w:rPr>
        <w:t>TN-SG5000</w:t>
      </w:r>
      <w:r>
        <w:rPr>
          <w:kern w:val="0"/>
          <w:sz w:val="24"/>
        </w:rPr>
        <w:t>设备的外部接口与互联网连接以及通过</w:t>
      </w:r>
      <w:r>
        <w:rPr>
          <w:kern w:val="0"/>
          <w:sz w:val="24"/>
        </w:rPr>
        <w:t>dmz1</w:t>
      </w:r>
      <w:r>
        <w:rPr>
          <w:kern w:val="0"/>
          <w:sz w:val="24"/>
        </w:rPr>
        <w:t>接口与</w:t>
      </w:r>
      <w:r>
        <w:rPr>
          <w:kern w:val="0"/>
          <w:sz w:val="24"/>
        </w:rPr>
        <w:t>DMZ</w:t>
      </w:r>
      <w:r>
        <w:rPr>
          <w:kern w:val="0"/>
          <w:sz w:val="24"/>
        </w:rPr>
        <w:t>网络连接。</w:t>
      </w:r>
    </w:p>
    <w:p w14:paraId="61256AD9" w14:textId="77777777" w:rsidR="00A23EE0" w:rsidRDefault="001E1853">
      <w:pPr>
        <w:autoSpaceDE w:val="0"/>
        <w:autoSpaceDN w:val="0"/>
        <w:adjustRightInd w:val="0"/>
        <w:jc w:val="left"/>
        <w:rPr>
          <w:kern w:val="0"/>
          <w:sz w:val="24"/>
        </w:rPr>
      </w:pPr>
      <w:r>
        <w:rPr>
          <w:rFonts w:hint="eastAsia"/>
          <w:kern w:val="0"/>
          <w:sz w:val="24"/>
        </w:rPr>
        <w:t>图</w:t>
      </w:r>
      <w:r>
        <w:rPr>
          <w:rFonts w:hint="eastAsia"/>
          <w:kern w:val="0"/>
          <w:sz w:val="24"/>
        </w:rPr>
        <w:t>51</w:t>
      </w:r>
      <w:r>
        <w:rPr>
          <w:rFonts w:hint="eastAsia"/>
          <w:kern w:val="0"/>
          <w:sz w:val="24"/>
        </w:rPr>
        <w:t>：虚拟</w:t>
      </w:r>
      <w:r>
        <w:rPr>
          <w:rFonts w:hint="eastAsia"/>
          <w:kern w:val="0"/>
          <w:sz w:val="24"/>
        </w:rPr>
        <w:t>IP</w:t>
      </w:r>
      <w:r>
        <w:rPr>
          <w:rFonts w:hint="eastAsia"/>
          <w:kern w:val="0"/>
          <w:sz w:val="24"/>
        </w:rPr>
        <w:t>选项：对单个</w:t>
      </w:r>
      <w:r>
        <w:rPr>
          <w:rFonts w:hint="eastAsia"/>
          <w:kern w:val="0"/>
          <w:sz w:val="24"/>
        </w:rPr>
        <w:t>IP</w:t>
      </w:r>
      <w:r>
        <w:rPr>
          <w:rFonts w:hint="eastAsia"/>
          <w:kern w:val="0"/>
          <w:sz w:val="24"/>
        </w:rPr>
        <w:t>地址设置静态</w:t>
      </w:r>
      <w:r>
        <w:rPr>
          <w:rFonts w:hint="eastAsia"/>
          <w:kern w:val="0"/>
          <w:sz w:val="24"/>
        </w:rPr>
        <w:t>NAT</w:t>
      </w:r>
      <w:r>
        <w:rPr>
          <w:rFonts w:hint="eastAsia"/>
          <w:kern w:val="0"/>
          <w:sz w:val="24"/>
        </w:rPr>
        <w:t>虚拟</w:t>
      </w:r>
      <w:r>
        <w:rPr>
          <w:rFonts w:hint="eastAsia"/>
          <w:kern w:val="0"/>
          <w:sz w:val="24"/>
        </w:rPr>
        <w:t>IP</w:t>
      </w:r>
    </w:p>
    <w:p w14:paraId="7380FF77" w14:textId="77777777" w:rsidR="00A23EE0" w:rsidRDefault="001E1853">
      <w:pPr>
        <w:autoSpaceDE w:val="0"/>
        <w:autoSpaceDN w:val="0"/>
        <w:adjustRightInd w:val="0"/>
        <w:jc w:val="left"/>
        <w:rPr>
          <w:kern w:val="0"/>
          <w:sz w:val="24"/>
        </w:rPr>
      </w:pPr>
      <w:r>
        <w:rPr>
          <w:noProof/>
          <w:kern w:val="0"/>
          <w:sz w:val="24"/>
        </w:rPr>
        <w:drawing>
          <wp:inline distT="0" distB="0" distL="114300" distR="114300" wp14:anchorId="1F70E37F" wp14:editId="48D44C9D">
            <wp:extent cx="5028565" cy="1529715"/>
            <wp:effectExtent l="0" t="0" r="635" b="13335"/>
            <wp:docPr id="4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50"/>
                    <pic:cNvPicPr>
                      <a:picLocks noChangeAspect="1"/>
                    </pic:cNvPicPr>
                  </pic:nvPicPr>
                  <pic:blipFill>
                    <a:blip r:embed="rId59"/>
                    <a:stretch>
                      <a:fillRect/>
                    </a:stretch>
                  </pic:blipFill>
                  <pic:spPr>
                    <a:xfrm>
                      <a:off x="0" y="0"/>
                      <a:ext cx="5028565" cy="1529715"/>
                    </a:xfrm>
                    <a:prstGeom prst="rect">
                      <a:avLst/>
                    </a:prstGeom>
                    <a:noFill/>
                    <a:ln>
                      <a:noFill/>
                    </a:ln>
                  </pic:spPr>
                </pic:pic>
              </a:graphicData>
            </a:graphic>
          </wp:inline>
        </w:drawing>
      </w:r>
    </w:p>
    <w:tbl>
      <w:tblPr>
        <w:tblW w:w="8568" w:type="dxa"/>
        <w:tblLook w:val="04A0" w:firstRow="1" w:lastRow="0" w:firstColumn="1" w:lastColumn="0" w:noHBand="0" w:noVBand="1"/>
      </w:tblPr>
      <w:tblGrid>
        <w:gridCol w:w="1548"/>
        <w:gridCol w:w="7020"/>
      </w:tblGrid>
      <w:tr w:rsidR="00A23EE0" w14:paraId="5083A22B" w14:textId="77777777">
        <w:tc>
          <w:tcPr>
            <w:tcW w:w="1548" w:type="dxa"/>
          </w:tcPr>
          <w:p w14:paraId="36D56301"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名称</w:t>
            </w:r>
          </w:p>
        </w:tc>
        <w:tc>
          <w:tcPr>
            <w:tcW w:w="7020" w:type="dxa"/>
          </w:tcPr>
          <w:p w14:paraId="3343F10F"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static_NAT</w:t>
            </w:r>
          </w:p>
        </w:tc>
      </w:tr>
      <w:tr w:rsidR="00A23EE0" w14:paraId="14420FE5" w14:textId="77777777">
        <w:tc>
          <w:tcPr>
            <w:tcW w:w="1548" w:type="dxa"/>
          </w:tcPr>
          <w:p w14:paraId="64F11DAA"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外部接口</w:t>
            </w:r>
          </w:p>
        </w:tc>
        <w:tc>
          <w:tcPr>
            <w:tcW w:w="7020" w:type="dxa"/>
          </w:tcPr>
          <w:p w14:paraId="110BFEFE"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W</w:t>
            </w:r>
            <w:r>
              <w:rPr>
                <w:rFonts w:ascii="ArialMT" w:hAnsi="ArialMT" w:hint="eastAsia"/>
                <w:b/>
                <w:bCs/>
                <w:kern w:val="0"/>
                <w:sz w:val="24"/>
              </w:rPr>
              <w:t>an1</w:t>
            </w:r>
          </w:p>
        </w:tc>
      </w:tr>
      <w:tr w:rsidR="00A23EE0" w14:paraId="6AC71CFA" w14:textId="77777777">
        <w:tc>
          <w:tcPr>
            <w:tcW w:w="1548" w:type="dxa"/>
          </w:tcPr>
          <w:p w14:paraId="456891D1"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类型</w:t>
            </w:r>
          </w:p>
        </w:tc>
        <w:tc>
          <w:tcPr>
            <w:tcW w:w="7020" w:type="dxa"/>
          </w:tcPr>
          <w:p w14:paraId="57AEDFA8"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静态</w:t>
            </w:r>
            <w:r>
              <w:rPr>
                <w:rFonts w:ascii="ArialMT" w:hAnsi="ArialMT"/>
                <w:b/>
                <w:bCs/>
                <w:kern w:val="0"/>
                <w:sz w:val="24"/>
              </w:rPr>
              <w:t>NAT</w:t>
            </w:r>
          </w:p>
        </w:tc>
      </w:tr>
      <w:tr w:rsidR="00A23EE0" w14:paraId="4B9A689B" w14:textId="77777777">
        <w:tc>
          <w:tcPr>
            <w:tcW w:w="1548" w:type="dxa"/>
          </w:tcPr>
          <w:p w14:paraId="73AF80B4"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外部</w:t>
            </w:r>
            <w:r>
              <w:rPr>
                <w:rFonts w:ascii="ArialMT" w:hAnsi="ArialMT"/>
                <w:b/>
                <w:bCs/>
                <w:kern w:val="0"/>
                <w:sz w:val="24"/>
              </w:rPr>
              <w:t xml:space="preserve">IP </w:t>
            </w:r>
          </w:p>
        </w:tc>
        <w:tc>
          <w:tcPr>
            <w:tcW w:w="7020" w:type="dxa"/>
          </w:tcPr>
          <w:p w14:paraId="2EE96A29"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Web</w:t>
            </w:r>
            <w:r>
              <w:rPr>
                <w:rFonts w:ascii="ArialMT" w:hAnsi="ArialMT"/>
                <w:b/>
                <w:bCs/>
                <w:kern w:val="0"/>
                <w:sz w:val="24"/>
              </w:rPr>
              <w:t>服务器的互联网</w:t>
            </w:r>
            <w:r>
              <w:rPr>
                <w:rFonts w:ascii="ArialMT" w:hAnsi="ArialMT"/>
                <w:b/>
                <w:bCs/>
                <w:kern w:val="0"/>
                <w:sz w:val="24"/>
              </w:rPr>
              <w:t>IP</w:t>
            </w:r>
            <w:r>
              <w:rPr>
                <w:rFonts w:ascii="ArialMT" w:hAnsi="ArialMT"/>
                <w:b/>
                <w:bCs/>
                <w:kern w:val="0"/>
                <w:sz w:val="24"/>
              </w:rPr>
              <w:t>地址。</w:t>
            </w:r>
          </w:p>
        </w:tc>
      </w:tr>
      <w:tr w:rsidR="00A23EE0" w14:paraId="49BBBE0E" w14:textId="77777777">
        <w:tc>
          <w:tcPr>
            <w:tcW w:w="1548" w:type="dxa"/>
          </w:tcPr>
          <w:p w14:paraId="7DABE79C"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地址</w:t>
            </w:r>
            <w:r>
              <w:rPr>
                <w:rFonts w:ascii="ArialMT" w:hAnsi="ArialMT"/>
                <w:b/>
                <w:bCs/>
                <w:kern w:val="0"/>
                <w:sz w:val="24"/>
              </w:rPr>
              <w:t>/</w:t>
            </w:r>
            <w:r>
              <w:rPr>
                <w:rFonts w:ascii="ArialMT" w:hAnsi="ArialMT"/>
                <w:b/>
                <w:bCs/>
                <w:kern w:val="0"/>
                <w:sz w:val="24"/>
              </w:rPr>
              <w:t>范围</w:t>
            </w:r>
          </w:p>
        </w:tc>
        <w:tc>
          <w:tcPr>
            <w:tcW w:w="7020" w:type="dxa"/>
          </w:tcPr>
          <w:p w14:paraId="46E13BB1"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外部</w:t>
            </w:r>
            <w:r>
              <w:rPr>
                <w:rFonts w:ascii="ArialMT" w:hAnsi="ArialMT"/>
                <w:b/>
                <w:bCs/>
                <w:kern w:val="0"/>
                <w:sz w:val="24"/>
              </w:rPr>
              <w:t>IP</w:t>
            </w:r>
            <w:r>
              <w:rPr>
                <w:rFonts w:ascii="ArialMT" w:hAnsi="ArialMT"/>
                <w:b/>
                <w:bCs/>
                <w:kern w:val="0"/>
                <w:sz w:val="24"/>
              </w:rPr>
              <w:t>地址必须是从</w:t>
            </w:r>
            <w:r>
              <w:rPr>
                <w:rFonts w:ascii="ArialMT" w:hAnsi="ArialMT"/>
                <w:b/>
                <w:bCs/>
                <w:kern w:val="0"/>
                <w:sz w:val="24"/>
              </w:rPr>
              <w:t>web</w:t>
            </w:r>
            <w:r>
              <w:rPr>
                <w:rFonts w:ascii="ArialMT" w:hAnsi="ArialMT"/>
                <w:b/>
                <w:bCs/>
                <w:kern w:val="0"/>
                <w:sz w:val="24"/>
              </w:rPr>
              <w:t>服务器</w:t>
            </w:r>
            <w:r>
              <w:rPr>
                <w:rFonts w:ascii="ArialMT" w:hAnsi="ArialMT"/>
                <w:b/>
                <w:bCs/>
                <w:kern w:val="0"/>
                <w:sz w:val="24"/>
              </w:rPr>
              <w:t>ISP</w:t>
            </w:r>
            <w:r>
              <w:rPr>
                <w:rFonts w:ascii="ArialMT" w:hAnsi="ArialMT"/>
                <w:b/>
                <w:bCs/>
                <w:kern w:val="0"/>
                <w:sz w:val="24"/>
              </w:rPr>
              <w:t>获得的静态</w:t>
            </w:r>
            <w:r>
              <w:rPr>
                <w:rFonts w:ascii="ArialMT" w:hAnsi="ArialMT"/>
                <w:b/>
                <w:bCs/>
                <w:kern w:val="0"/>
                <w:sz w:val="24"/>
              </w:rPr>
              <w:t>IP</w:t>
            </w:r>
            <w:r>
              <w:rPr>
                <w:rFonts w:ascii="ArialMT" w:hAnsi="ArialMT"/>
                <w:b/>
                <w:bCs/>
                <w:kern w:val="0"/>
                <w:sz w:val="24"/>
              </w:rPr>
              <w:t>地址。该地址必须是不被其他主机使用唯一性的地址，该地址也不能应用虚拟</w:t>
            </w:r>
            <w:r>
              <w:rPr>
                <w:rFonts w:ascii="ArialMT" w:hAnsi="ArialMT"/>
                <w:b/>
                <w:bCs/>
                <w:kern w:val="0"/>
                <w:sz w:val="24"/>
              </w:rPr>
              <w:t>IP</w:t>
            </w:r>
            <w:r>
              <w:rPr>
                <w:rFonts w:ascii="ArialMT" w:hAnsi="ArialMT"/>
                <w:b/>
                <w:bCs/>
                <w:kern w:val="0"/>
                <w:sz w:val="24"/>
              </w:rPr>
              <w:t>的外部接口地址相同。但是，外部</w:t>
            </w:r>
            <w:r>
              <w:rPr>
                <w:rFonts w:ascii="ArialMT" w:hAnsi="ArialMT"/>
                <w:b/>
                <w:bCs/>
                <w:kern w:val="0"/>
                <w:sz w:val="24"/>
              </w:rPr>
              <w:t>IP</w:t>
            </w:r>
            <w:r>
              <w:rPr>
                <w:rFonts w:ascii="ArialMT" w:hAnsi="ArialMT"/>
                <w:b/>
                <w:bCs/>
                <w:kern w:val="0"/>
                <w:sz w:val="24"/>
              </w:rPr>
              <w:t>地址必须路由到所选的接口。虚拟</w:t>
            </w:r>
            <w:r>
              <w:rPr>
                <w:rFonts w:ascii="ArialMT" w:hAnsi="ArialMT"/>
                <w:b/>
                <w:bCs/>
                <w:kern w:val="0"/>
                <w:sz w:val="24"/>
              </w:rPr>
              <w:t>IP</w:t>
            </w:r>
            <w:r>
              <w:rPr>
                <w:rFonts w:ascii="ArialMT" w:hAnsi="ArialMT"/>
                <w:b/>
                <w:bCs/>
                <w:kern w:val="0"/>
                <w:sz w:val="24"/>
              </w:rPr>
              <w:t>地址与外部</w:t>
            </w:r>
            <w:r>
              <w:rPr>
                <w:rFonts w:ascii="ArialMT" w:hAnsi="ArialMT"/>
                <w:b/>
                <w:bCs/>
                <w:kern w:val="0"/>
                <w:sz w:val="24"/>
              </w:rPr>
              <w:t>IP</w:t>
            </w:r>
            <w:r>
              <w:rPr>
                <w:rFonts w:ascii="ArialMT" w:hAnsi="ArialMT"/>
                <w:b/>
                <w:bCs/>
                <w:kern w:val="0"/>
                <w:sz w:val="24"/>
              </w:rPr>
              <w:t>地址可以处于不同的子网。当您设置虚拟</w:t>
            </w:r>
            <w:r>
              <w:rPr>
                <w:rFonts w:ascii="ArialMT" w:hAnsi="ArialMT"/>
                <w:b/>
                <w:bCs/>
                <w:kern w:val="0"/>
                <w:sz w:val="24"/>
              </w:rPr>
              <w:t>IP</w:t>
            </w:r>
            <w:r>
              <w:rPr>
                <w:rFonts w:ascii="ArialMT" w:hAnsi="ArialMT"/>
                <w:b/>
                <w:bCs/>
                <w:kern w:val="0"/>
                <w:sz w:val="24"/>
              </w:rPr>
              <w:t>时，外部接口将对</w:t>
            </w:r>
            <w:r>
              <w:rPr>
                <w:rFonts w:ascii="ArialMT" w:hAnsi="ArialMT"/>
                <w:b/>
                <w:bCs/>
                <w:kern w:val="0"/>
                <w:sz w:val="24"/>
              </w:rPr>
              <w:t>ARP</w:t>
            </w:r>
            <w:r>
              <w:rPr>
                <w:rFonts w:ascii="ArialMT" w:hAnsi="ArialMT"/>
                <w:b/>
                <w:bCs/>
                <w:kern w:val="0"/>
                <w:sz w:val="24"/>
              </w:rPr>
              <w:t>请求作出回应。</w:t>
            </w:r>
          </w:p>
        </w:tc>
      </w:tr>
      <w:tr w:rsidR="00A23EE0" w14:paraId="524016F5" w14:textId="77777777">
        <w:tc>
          <w:tcPr>
            <w:tcW w:w="1548" w:type="dxa"/>
          </w:tcPr>
          <w:p w14:paraId="4277073D"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映射到</w:t>
            </w:r>
            <w:r>
              <w:rPr>
                <w:rFonts w:ascii="ArialMT" w:hAnsi="ArialMT"/>
                <w:b/>
                <w:bCs/>
                <w:kern w:val="0"/>
                <w:sz w:val="24"/>
              </w:rPr>
              <w:t>IP/</w:t>
            </w:r>
          </w:p>
          <w:p w14:paraId="6B5D7511"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IP</w:t>
            </w:r>
            <w:r>
              <w:rPr>
                <w:rFonts w:ascii="ArialMT" w:hAnsi="ArialMT"/>
                <w:b/>
                <w:bCs/>
                <w:kern w:val="0"/>
                <w:sz w:val="24"/>
              </w:rPr>
              <w:t>地址范围</w:t>
            </w:r>
          </w:p>
        </w:tc>
        <w:tc>
          <w:tcPr>
            <w:tcW w:w="7020" w:type="dxa"/>
          </w:tcPr>
          <w:p w14:paraId="7B60F912"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内部网络中服务器的</w:t>
            </w:r>
            <w:r>
              <w:rPr>
                <w:rFonts w:ascii="ArialMT" w:hAnsi="ArialMT"/>
                <w:b/>
                <w:bCs/>
                <w:kern w:val="0"/>
                <w:sz w:val="24"/>
              </w:rPr>
              <w:t>IP</w:t>
            </w:r>
            <w:r>
              <w:rPr>
                <w:rFonts w:ascii="ArialMT" w:hAnsi="ArialMT"/>
                <w:b/>
                <w:bCs/>
                <w:kern w:val="0"/>
                <w:sz w:val="24"/>
              </w:rPr>
              <w:t>地址。因为只有一个</w:t>
            </w:r>
            <w:r>
              <w:rPr>
                <w:rFonts w:ascii="ArialMT" w:hAnsi="ArialMT"/>
                <w:b/>
                <w:bCs/>
                <w:kern w:val="0"/>
                <w:sz w:val="24"/>
              </w:rPr>
              <w:t>IP</w:t>
            </w:r>
            <w:r>
              <w:rPr>
                <w:rFonts w:ascii="ArialMT" w:hAnsi="ArialMT"/>
                <w:b/>
                <w:bCs/>
                <w:kern w:val="0"/>
                <w:sz w:val="24"/>
              </w:rPr>
              <w:t>地址，第二个地址栏保留为空。</w:t>
            </w:r>
          </w:p>
        </w:tc>
      </w:tr>
    </w:tbl>
    <w:p w14:paraId="7FBD92BC" w14:textId="77777777" w:rsidR="00A23EE0" w:rsidRDefault="001E1853">
      <w:pPr>
        <w:autoSpaceDE w:val="0"/>
        <w:autoSpaceDN w:val="0"/>
        <w:adjustRightInd w:val="0"/>
        <w:jc w:val="left"/>
        <w:rPr>
          <w:kern w:val="0"/>
          <w:sz w:val="24"/>
        </w:rPr>
      </w:pPr>
      <w:r>
        <w:rPr>
          <w:kern w:val="0"/>
          <w:sz w:val="24"/>
        </w:rPr>
        <w:t xml:space="preserve">4. </w:t>
      </w:r>
      <w:r>
        <w:rPr>
          <w:kern w:val="0"/>
          <w:sz w:val="24"/>
        </w:rPr>
        <w:t>点击</w:t>
      </w:r>
      <w:r>
        <w:rPr>
          <w:kern w:val="0"/>
          <w:sz w:val="24"/>
        </w:rPr>
        <w:t>OK</w:t>
      </w:r>
      <w:r>
        <w:rPr>
          <w:kern w:val="0"/>
          <w:sz w:val="24"/>
        </w:rPr>
        <w:t>确认。</w:t>
      </w:r>
    </w:p>
    <w:p w14:paraId="26B33F6B" w14:textId="77777777" w:rsidR="00A23EE0" w:rsidRDefault="001E1853">
      <w:pPr>
        <w:pStyle w:val="4"/>
        <w:rPr>
          <w:rFonts w:hAnsi="Times New Roman"/>
        </w:rPr>
      </w:pPr>
      <w:r>
        <w:t>将对单个</w:t>
      </w:r>
      <w:r>
        <w:rPr>
          <w:rFonts w:hAnsi="Times New Roman"/>
        </w:rPr>
        <w:t>IP</w:t>
      </w:r>
      <w:r>
        <w:t>地址设置的静态</w:t>
      </w:r>
      <w:r>
        <w:rPr>
          <w:rFonts w:hAnsi="Times New Roman"/>
        </w:rPr>
        <w:t>NAT</w:t>
      </w:r>
      <w:r>
        <w:t>虚拟</w:t>
      </w:r>
      <w:r>
        <w:rPr>
          <w:rFonts w:hAnsi="Times New Roman"/>
        </w:rPr>
        <w:t>IP</w:t>
      </w:r>
      <w:r>
        <w:t>地址添加在防火墙策略中</w:t>
      </w:r>
    </w:p>
    <w:p w14:paraId="4594AEEF" w14:textId="77777777" w:rsidR="00A23EE0" w:rsidRDefault="001E1853">
      <w:pPr>
        <w:autoSpaceDE w:val="0"/>
        <w:autoSpaceDN w:val="0"/>
        <w:adjustRightInd w:val="0"/>
        <w:spacing w:before="100" w:beforeAutospacing="1" w:after="100" w:afterAutospacing="1"/>
        <w:jc w:val="left"/>
        <w:rPr>
          <w:kern w:val="0"/>
          <w:sz w:val="24"/>
        </w:rPr>
      </w:pPr>
      <w:r>
        <w:rPr>
          <w:kern w:val="0"/>
          <w:sz w:val="24"/>
        </w:rPr>
        <w:t>将外部接口添加到</w:t>
      </w:r>
      <w:r>
        <w:rPr>
          <w:kern w:val="0"/>
          <w:sz w:val="24"/>
        </w:rPr>
        <w:t>dmz1</w:t>
      </w:r>
      <w:r>
        <w:rPr>
          <w:kern w:val="0"/>
          <w:sz w:val="24"/>
        </w:rPr>
        <w:t>防火墙策略中应用虚拟</w:t>
      </w:r>
      <w:r>
        <w:rPr>
          <w:kern w:val="0"/>
          <w:sz w:val="24"/>
        </w:rPr>
        <w:t>IP</w:t>
      </w:r>
      <w:r>
        <w:rPr>
          <w:kern w:val="0"/>
          <w:sz w:val="24"/>
        </w:rPr>
        <w:t>设置，以便当互联网中的用户试图连接到</w:t>
      </w:r>
      <w:r>
        <w:rPr>
          <w:kern w:val="0"/>
          <w:sz w:val="24"/>
        </w:rPr>
        <w:t>web</w:t>
      </w:r>
      <w:r>
        <w:rPr>
          <w:kern w:val="0"/>
          <w:sz w:val="24"/>
        </w:rPr>
        <w:t>服务器，</w:t>
      </w:r>
      <w:r>
        <w:rPr>
          <w:kern w:val="0"/>
          <w:sz w:val="24"/>
        </w:rPr>
        <w:t>IP</w:t>
      </w:r>
      <w:r>
        <w:rPr>
          <w:kern w:val="0"/>
          <w:sz w:val="24"/>
        </w:rPr>
        <w:t>数据包能够通过</w:t>
      </w:r>
      <w:r>
        <w:rPr>
          <w:rFonts w:hint="eastAsia"/>
          <w:kern w:val="0"/>
          <w:sz w:val="24"/>
        </w:rPr>
        <w:t>TN-SG5000</w:t>
      </w:r>
      <w:r>
        <w:rPr>
          <w:kern w:val="0"/>
          <w:sz w:val="24"/>
        </w:rPr>
        <w:t>设备从外部接口到达</w:t>
      </w:r>
      <w:r>
        <w:rPr>
          <w:kern w:val="0"/>
          <w:sz w:val="24"/>
        </w:rPr>
        <w:t>dmz1</w:t>
      </w:r>
      <w:r>
        <w:rPr>
          <w:kern w:val="0"/>
          <w:sz w:val="24"/>
        </w:rPr>
        <w:t>接口。虚拟</w:t>
      </w:r>
      <w:r>
        <w:rPr>
          <w:kern w:val="0"/>
          <w:sz w:val="24"/>
        </w:rPr>
        <w:t>IP</w:t>
      </w:r>
      <w:r>
        <w:rPr>
          <w:kern w:val="0"/>
          <w:sz w:val="24"/>
        </w:rPr>
        <w:t>将这些数据包的目标地址从外部</w:t>
      </w:r>
      <w:r>
        <w:rPr>
          <w:kern w:val="0"/>
          <w:sz w:val="24"/>
        </w:rPr>
        <w:t>IP</w:t>
      </w:r>
      <w:r>
        <w:rPr>
          <w:kern w:val="0"/>
          <w:sz w:val="24"/>
        </w:rPr>
        <w:t>转换为</w:t>
      </w:r>
      <w:r>
        <w:rPr>
          <w:kern w:val="0"/>
          <w:sz w:val="24"/>
        </w:rPr>
        <w:t>web</w:t>
      </w:r>
      <w:r>
        <w:rPr>
          <w:kern w:val="0"/>
          <w:sz w:val="24"/>
        </w:rPr>
        <w:t>服务器所处的</w:t>
      </w:r>
      <w:r>
        <w:rPr>
          <w:kern w:val="0"/>
          <w:sz w:val="24"/>
        </w:rPr>
        <w:t>DMZ</w:t>
      </w:r>
      <w:r>
        <w:rPr>
          <w:kern w:val="0"/>
          <w:sz w:val="24"/>
        </w:rPr>
        <w:t>网络</w:t>
      </w:r>
      <w:r>
        <w:rPr>
          <w:kern w:val="0"/>
          <w:sz w:val="24"/>
        </w:rPr>
        <w:t>IP</w:t>
      </w:r>
      <w:r>
        <w:rPr>
          <w:kern w:val="0"/>
          <w:sz w:val="24"/>
        </w:rPr>
        <w:t>地址。</w:t>
      </w:r>
    </w:p>
    <w:p w14:paraId="7407D01A" w14:textId="77777777" w:rsidR="00A23EE0" w:rsidRDefault="001E1853">
      <w:pPr>
        <w:numPr>
          <w:ilvl w:val="0"/>
          <w:numId w:val="56"/>
        </w:numPr>
        <w:autoSpaceDE w:val="0"/>
        <w:autoSpaceDN w:val="0"/>
        <w:adjustRightInd w:val="0"/>
        <w:jc w:val="left"/>
        <w:rPr>
          <w:kern w:val="0"/>
          <w:sz w:val="24"/>
        </w:rPr>
      </w:pPr>
      <w:r>
        <w:rPr>
          <w:kern w:val="0"/>
          <w:sz w:val="24"/>
        </w:rPr>
        <w:t>进入</w:t>
      </w:r>
      <w:r>
        <w:rPr>
          <w:rFonts w:hint="eastAsia"/>
          <w:kern w:val="0"/>
          <w:sz w:val="24"/>
        </w:rPr>
        <w:t>“</w:t>
      </w:r>
      <w:r>
        <w:rPr>
          <w:kern w:val="0"/>
          <w:sz w:val="24"/>
        </w:rPr>
        <w:t>防火墙</w:t>
      </w:r>
      <w:r>
        <w:rPr>
          <w:kern w:val="0"/>
          <w:sz w:val="24"/>
        </w:rPr>
        <w:t>&gt;</w:t>
      </w:r>
      <w:r>
        <w:rPr>
          <w:kern w:val="0"/>
          <w:sz w:val="24"/>
        </w:rPr>
        <w:t>策略</w:t>
      </w:r>
      <w:r>
        <w:rPr>
          <w:rFonts w:hint="eastAsia"/>
          <w:kern w:val="0"/>
          <w:sz w:val="24"/>
        </w:rPr>
        <w:t>”</w:t>
      </w:r>
      <w:r>
        <w:rPr>
          <w:kern w:val="0"/>
          <w:sz w:val="24"/>
        </w:rPr>
        <w:t>并点击</w:t>
      </w:r>
      <w:r>
        <w:rPr>
          <w:kern w:val="0"/>
          <w:sz w:val="24"/>
        </w:rPr>
        <w:t>“</w:t>
      </w:r>
      <w:r>
        <w:rPr>
          <w:kern w:val="0"/>
          <w:sz w:val="24"/>
        </w:rPr>
        <w:t>新建</w:t>
      </w:r>
      <w:r>
        <w:rPr>
          <w:kern w:val="0"/>
          <w:sz w:val="24"/>
        </w:rPr>
        <w:t>”</w:t>
      </w:r>
      <w:r>
        <w:rPr>
          <w:kern w:val="0"/>
          <w:sz w:val="24"/>
        </w:rPr>
        <w:t>。</w:t>
      </w:r>
    </w:p>
    <w:p w14:paraId="6AC76802" w14:textId="77777777" w:rsidR="00A23EE0" w:rsidRDefault="001E1853">
      <w:pPr>
        <w:numPr>
          <w:ilvl w:val="0"/>
          <w:numId w:val="56"/>
        </w:numPr>
        <w:autoSpaceDE w:val="0"/>
        <w:autoSpaceDN w:val="0"/>
        <w:adjustRightInd w:val="0"/>
        <w:jc w:val="left"/>
        <w:rPr>
          <w:kern w:val="0"/>
          <w:sz w:val="24"/>
        </w:rPr>
      </w:pPr>
      <w:r>
        <w:rPr>
          <w:kern w:val="0"/>
          <w:sz w:val="24"/>
        </w:rPr>
        <w:t>配置以下防火墙策略：</w:t>
      </w:r>
    </w:p>
    <w:tbl>
      <w:tblPr>
        <w:tblW w:w="0" w:type="auto"/>
        <w:tblLook w:val="04A0" w:firstRow="1" w:lastRow="0" w:firstColumn="1" w:lastColumn="0" w:noHBand="0" w:noVBand="1"/>
      </w:tblPr>
      <w:tblGrid>
        <w:gridCol w:w="1729"/>
        <w:gridCol w:w="3335"/>
      </w:tblGrid>
      <w:tr w:rsidR="00A23EE0" w14:paraId="15D67CC7" w14:textId="77777777">
        <w:tc>
          <w:tcPr>
            <w:tcW w:w="0" w:type="auto"/>
          </w:tcPr>
          <w:p w14:paraId="7EEE0A96"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源接口</w:t>
            </w:r>
            <w:r>
              <w:rPr>
                <w:rFonts w:ascii="ArialMT" w:hAnsi="ArialMT"/>
                <w:b/>
                <w:bCs/>
                <w:kern w:val="0"/>
                <w:sz w:val="24"/>
              </w:rPr>
              <w:t>/</w:t>
            </w:r>
            <w:r>
              <w:rPr>
                <w:rFonts w:ascii="ArialMT" w:hAnsi="ArialMT"/>
                <w:b/>
                <w:bCs/>
                <w:kern w:val="0"/>
                <w:sz w:val="24"/>
              </w:rPr>
              <w:t>区域</w:t>
            </w:r>
          </w:p>
        </w:tc>
        <w:tc>
          <w:tcPr>
            <w:tcW w:w="0" w:type="auto"/>
          </w:tcPr>
          <w:p w14:paraId="0D19120F"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外部接口</w:t>
            </w:r>
          </w:p>
        </w:tc>
      </w:tr>
      <w:tr w:rsidR="00A23EE0" w14:paraId="61B533D2" w14:textId="77777777">
        <w:tc>
          <w:tcPr>
            <w:tcW w:w="0" w:type="auto"/>
          </w:tcPr>
          <w:p w14:paraId="607DA207"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源地址名称</w:t>
            </w:r>
          </w:p>
        </w:tc>
        <w:tc>
          <w:tcPr>
            <w:tcW w:w="0" w:type="auto"/>
          </w:tcPr>
          <w:p w14:paraId="4EBDC82D"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全部（或一个具体的</w:t>
            </w:r>
            <w:r>
              <w:rPr>
                <w:rFonts w:ascii="ArialMT" w:hAnsi="ArialMT"/>
                <w:b/>
                <w:bCs/>
                <w:kern w:val="0"/>
                <w:sz w:val="24"/>
              </w:rPr>
              <w:t>IP</w:t>
            </w:r>
            <w:r>
              <w:rPr>
                <w:rFonts w:ascii="ArialMT" w:hAnsi="ArialMT"/>
                <w:b/>
                <w:bCs/>
                <w:kern w:val="0"/>
                <w:sz w:val="24"/>
              </w:rPr>
              <w:t>地址）</w:t>
            </w:r>
          </w:p>
        </w:tc>
      </w:tr>
      <w:tr w:rsidR="00A23EE0" w14:paraId="603D4B14" w14:textId="77777777">
        <w:tc>
          <w:tcPr>
            <w:tcW w:w="0" w:type="auto"/>
          </w:tcPr>
          <w:p w14:paraId="7F91F872"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目标接口</w:t>
            </w:r>
            <w:r>
              <w:rPr>
                <w:rFonts w:ascii="ArialMT" w:hAnsi="ArialMT"/>
                <w:b/>
                <w:bCs/>
                <w:kern w:val="0"/>
                <w:sz w:val="24"/>
              </w:rPr>
              <w:t>/</w:t>
            </w:r>
            <w:r>
              <w:rPr>
                <w:rFonts w:ascii="ArialMT" w:hAnsi="ArialMT"/>
                <w:b/>
                <w:bCs/>
                <w:kern w:val="0"/>
                <w:sz w:val="24"/>
              </w:rPr>
              <w:t>区域</w:t>
            </w:r>
          </w:p>
        </w:tc>
        <w:tc>
          <w:tcPr>
            <w:tcW w:w="0" w:type="auto"/>
          </w:tcPr>
          <w:p w14:paraId="1DF5229B"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dmz1</w:t>
            </w:r>
          </w:p>
        </w:tc>
      </w:tr>
      <w:tr w:rsidR="00A23EE0" w14:paraId="3F3D7373" w14:textId="77777777">
        <w:tc>
          <w:tcPr>
            <w:tcW w:w="0" w:type="auto"/>
          </w:tcPr>
          <w:p w14:paraId="2A763601"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目标地址名称</w:t>
            </w:r>
          </w:p>
        </w:tc>
        <w:tc>
          <w:tcPr>
            <w:tcW w:w="0" w:type="auto"/>
          </w:tcPr>
          <w:p w14:paraId="140281E2"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simple_static_NAT</w:t>
            </w:r>
          </w:p>
        </w:tc>
      </w:tr>
      <w:tr w:rsidR="00A23EE0" w14:paraId="7B2061AB" w14:textId="77777777">
        <w:tc>
          <w:tcPr>
            <w:tcW w:w="0" w:type="auto"/>
          </w:tcPr>
          <w:p w14:paraId="3382CD08"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时间表</w:t>
            </w:r>
          </w:p>
        </w:tc>
        <w:tc>
          <w:tcPr>
            <w:tcW w:w="0" w:type="auto"/>
          </w:tcPr>
          <w:p w14:paraId="3C0085F8"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循环</w:t>
            </w:r>
          </w:p>
        </w:tc>
      </w:tr>
      <w:tr w:rsidR="00A23EE0" w14:paraId="65D3DEBD" w14:textId="77777777">
        <w:tc>
          <w:tcPr>
            <w:tcW w:w="0" w:type="auto"/>
          </w:tcPr>
          <w:p w14:paraId="244FD083"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服务</w:t>
            </w:r>
          </w:p>
        </w:tc>
        <w:tc>
          <w:tcPr>
            <w:tcW w:w="0" w:type="auto"/>
          </w:tcPr>
          <w:p w14:paraId="24FF00F1"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HTTP</w:t>
            </w:r>
          </w:p>
        </w:tc>
      </w:tr>
      <w:tr w:rsidR="00A23EE0" w14:paraId="46F01DD8" w14:textId="77777777">
        <w:tc>
          <w:tcPr>
            <w:tcW w:w="0" w:type="auto"/>
          </w:tcPr>
          <w:p w14:paraId="0C14D38D"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动作</w:t>
            </w:r>
          </w:p>
        </w:tc>
        <w:tc>
          <w:tcPr>
            <w:tcW w:w="0" w:type="auto"/>
          </w:tcPr>
          <w:p w14:paraId="1604885D"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ACCEPT</w:t>
            </w:r>
          </w:p>
        </w:tc>
      </w:tr>
    </w:tbl>
    <w:p w14:paraId="04B5BAF1" w14:textId="77777777" w:rsidR="00A23EE0" w:rsidRDefault="001E1853">
      <w:pPr>
        <w:numPr>
          <w:ilvl w:val="0"/>
          <w:numId w:val="56"/>
        </w:numPr>
        <w:autoSpaceDE w:val="0"/>
        <w:autoSpaceDN w:val="0"/>
        <w:adjustRightInd w:val="0"/>
        <w:jc w:val="left"/>
        <w:rPr>
          <w:kern w:val="0"/>
          <w:sz w:val="24"/>
        </w:rPr>
      </w:pPr>
      <w:r>
        <w:rPr>
          <w:kern w:val="0"/>
          <w:sz w:val="24"/>
        </w:rPr>
        <w:t>点击</w:t>
      </w:r>
      <w:r>
        <w:rPr>
          <w:kern w:val="0"/>
          <w:sz w:val="24"/>
        </w:rPr>
        <w:t>NAT</w:t>
      </w:r>
      <w:r>
        <w:rPr>
          <w:kern w:val="0"/>
          <w:sz w:val="24"/>
        </w:rPr>
        <w:t>。</w:t>
      </w:r>
    </w:p>
    <w:p w14:paraId="4AD1705D" w14:textId="77777777" w:rsidR="00A23EE0" w:rsidRDefault="001E1853">
      <w:pPr>
        <w:numPr>
          <w:ilvl w:val="0"/>
          <w:numId w:val="56"/>
        </w:numPr>
        <w:autoSpaceDE w:val="0"/>
        <w:autoSpaceDN w:val="0"/>
        <w:adjustRightInd w:val="0"/>
        <w:jc w:val="left"/>
        <w:rPr>
          <w:kern w:val="0"/>
          <w:sz w:val="24"/>
        </w:rPr>
      </w:pPr>
      <w:r>
        <w:rPr>
          <w:kern w:val="0"/>
          <w:sz w:val="24"/>
        </w:rPr>
        <w:t>点击</w:t>
      </w:r>
      <w:r>
        <w:rPr>
          <w:kern w:val="0"/>
          <w:sz w:val="24"/>
        </w:rPr>
        <w:t>OK</w:t>
      </w:r>
      <w:r>
        <w:rPr>
          <w:kern w:val="0"/>
          <w:sz w:val="24"/>
        </w:rPr>
        <w:t>确认。</w:t>
      </w:r>
    </w:p>
    <w:p w14:paraId="5FD07E31" w14:textId="77777777" w:rsidR="00A23EE0" w:rsidRDefault="001E1853">
      <w:pPr>
        <w:pStyle w:val="3"/>
        <w:rPr>
          <w:sz w:val="28"/>
        </w:rPr>
      </w:pPr>
      <w:bookmarkStart w:id="86" w:name="_Toc29262"/>
      <w:r>
        <w:rPr>
          <w:sz w:val="28"/>
        </w:rPr>
        <w:t>对一个</w:t>
      </w:r>
      <w:r>
        <w:rPr>
          <w:sz w:val="28"/>
        </w:rPr>
        <w:t>IP</w:t>
      </w:r>
      <w:r>
        <w:rPr>
          <w:sz w:val="28"/>
        </w:rPr>
        <w:t>地址范围添加静态</w:t>
      </w:r>
      <w:r>
        <w:rPr>
          <w:sz w:val="28"/>
        </w:rPr>
        <w:t>NAT</w:t>
      </w:r>
      <w:r>
        <w:rPr>
          <w:sz w:val="28"/>
        </w:rPr>
        <w:t>虚拟</w:t>
      </w:r>
      <w:r>
        <w:rPr>
          <w:sz w:val="28"/>
        </w:rPr>
        <w:t>IP</w:t>
      </w:r>
      <w:r>
        <w:rPr>
          <w:sz w:val="28"/>
        </w:rPr>
        <w:t>设置</w:t>
      </w:r>
      <w:bookmarkEnd w:id="86"/>
    </w:p>
    <w:p w14:paraId="5C8618E8" w14:textId="77777777" w:rsidR="00A23EE0" w:rsidRDefault="001E1853">
      <w:pPr>
        <w:autoSpaceDE w:val="0"/>
        <w:autoSpaceDN w:val="0"/>
        <w:adjustRightInd w:val="0"/>
        <w:spacing w:before="100" w:beforeAutospacing="1" w:after="100" w:afterAutospacing="1"/>
        <w:jc w:val="left"/>
        <w:rPr>
          <w:kern w:val="0"/>
          <w:sz w:val="24"/>
        </w:rPr>
      </w:pPr>
      <w:r>
        <w:rPr>
          <w:kern w:val="0"/>
          <w:sz w:val="24"/>
        </w:rPr>
        <w:t>互联网中</w:t>
      </w:r>
      <w:r>
        <w:rPr>
          <w:kern w:val="0"/>
          <w:sz w:val="24"/>
        </w:rPr>
        <w:t>IP</w:t>
      </w:r>
      <w:r>
        <w:rPr>
          <w:kern w:val="0"/>
          <w:sz w:val="24"/>
        </w:rPr>
        <w:t>地址范围为</w:t>
      </w:r>
      <w:r>
        <w:rPr>
          <w:kern w:val="0"/>
          <w:sz w:val="24"/>
        </w:rPr>
        <w:t>192.168.37.4</w:t>
      </w:r>
      <w:r>
        <w:rPr>
          <w:kern w:val="0"/>
          <w:sz w:val="24"/>
        </w:rPr>
        <w:t>到</w:t>
      </w:r>
      <w:r>
        <w:rPr>
          <w:kern w:val="0"/>
          <w:sz w:val="24"/>
        </w:rPr>
        <w:t>192.168.37.6</w:t>
      </w:r>
      <w:r>
        <w:rPr>
          <w:kern w:val="0"/>
          <w:sz w:val="24"/>
        </w:rPr>
        <w:t>映射到私网中</w:t>
      </w:r>
      <w:r>
        <w:rPr>
          <w:kern w:val="0"/>
          <w:sz w:val="24"/>
        </w:rPr>
        <w:t>10.10.10.42</w:t>
      </w:r>
      <w:r>
        <w:rPr>
          <w:kern w:val="0"/>
          <w:sz w:val="24"/>
        </w:rPr>
        <w:t>到</w:t>
      </w:r>
      <w:r>
        <w:rPr>
          <w:kern w:val="0"/>
          <w:sz w:val="24"/>
        </w:rPr>
        <w:t>10.10.123.44</w:t>
      </w:r>
      <w:r>
        <w:rPr>
          <w:kern w:val="0"/>
          <w:sz w:val="24"/>
        </w:rPr>
        <w:t>。互联网中计算机发出的数据包与</w:t>
      </w:r>
      <w:r>
        <w:rPr>
          <w:kern w:val="0"/>
          <w:sz w:val="24"/>
        </w:rPr>
        <w:t>192.168.37.4</w:t>
      </w:r>
      <w:r>
        <w:rPr>
          <w:kern w:val="0"/>
          <w:sz w:val="24"/>
        </w:rPr>
        <w:t>的通信过程中地址将被转换并由</w:t>
      </w:r>
      <w:r>
        <w:rPr>
          <w:rFonts w:hint="eastAsia"/>
          <w:kern w:val="0"/>
          <w:sz w:val="24"/>
        </w:rPr>
        <w:t>TN-SG5000</w:t>
      </w:r>
      <w:r>
        <w:rPr>
          <w:kern w:val="0"/>
          <w:sz w:val="24"/>
        </w:rPr>
        <w:t>设备发送到地址为</w:t>
      </w:r>
      <w:r>
        <w:rPr>
          <w:kern w:val="0"/>
          <w:sz w:val="24"/>
        </w:rPr>
        <w:t>10.10.10.42</w:t>
      </w:r>
      <w:r>
        <w:rPr>
          <w:kern w:val="0"/>
          <w:sz w:val="24"/>
        </w:rPr>
        <w:t>。简而言之，到达目的地</w:t>
      </w:r>
      <w:r>
        <w:rPr>
          <w:kern w:val="0"/>
          <w:sz w:val="24"/>
        </w:rPr>
        <w:t>192.168.37.5</w:t>
      </w:r>
      <w:r>
        <w:rPr>
          <w:kern w:val="0"/>
          <w:sz w:val="24"/>
        </w:rPr>
        <w:t>的数据包地址被转换并被发送到</w:t>
      </w:r>
      <w:r>
        <w:rPr>
          <w:kern w:val="0"/>
          <w:sz w:val="24"/>
        </w:rPr>
        <w:t>10.10.10.43</w:t>
      </w:r>
      <w:r>
        <w:rPr>
          <w:kern w:val="0"/>
          <w:sz w:val="24"/>
        </w:rPr>
        <w:t>；到达目的地</w:t>
      </w:r>
      <w:r>
        <w:rPr>
          <w:kern w:val="0"/>
          <w:sz w:val="24"/>
        </w:rPr>
        <w:t>192.168.37.5</w:t>
      </w:r>
      <w:r>
        <w:rPr>
          <w:kern w:val="0"/>
          <w:sz w:val="24"/>
        </w:rPr>
        <w:t>的数据包地址被转换</w:t>
      </w:r>
      <w:r>
        <w:rPr>
          <w:kern w:val="0"/>
          <w:sz w:val="24"/>
        </w:rPr>
        <w:t>并为发送到</w:t>
      </w:r>
      <w:r>
        <w:rPr>
          <w:kern w:val="0"/>
          <w:sz w:val="24"/>
        </w:rPr>
        <w:t>10.10.10.44</w:t>
      </w:r>
      <w:r>
        <w:rPr>
          <w:kern w:val="0"/>
          <w:sz w:val="24"/>
        </w:rPr>
        <w:t>。在互联网中的计算机设备并不能察觉地址转换，所获知的只是三台设备具有各自不同的</w:t>
      </w:r>
      <w:r>
        <w:rPr>
          <w:kern w:val="0"/>
          <w:sz w:val="24"/>
        </w:rPr>
        <w:t>IP</w:t>
      </w:r>
      <w:r>
        <w:rPr>
          <w:kern w:val="0"/>
          <w:sz w:val="24"/>
        </w:rPr>
        <w:t>地址而不是与私网连接的</w:t>
      </w:r>
      <w:r>
        <w:rPr>
          <w:rFonts w:hint="eastAsia"/>
          <w:kern w:val="0"/>
          <w:sz w:val="24"/>
        </w:rPr>
        <w:t>TN-SG5000</w:t>
      </w:r>
      <w:r>
        <w:rPr>
          <w:kern w:val="0"/>
          <w:sz w:val="24"/>
        </w:rPr>
        <w:t>设备。</w:t>
      </w:r>
    </w:p>
    <w:p w14:paraId="1F7666D5" w14:textId="77777777" w:rsidR="00A23EE0" w:rsidRDefault="001E1853">
      <w:pPr>
        <w:autoSpaceDE w:val="0"/>
        <w:autoSpaceDN w:val="0"/>
        <w:adjustRightInd w:val="0"/>
        <w:spacing w:before="100" w:beforeAutospacing="1" w:after="100" w:afterAutospacing="1"/>
        <w:jc w:val="left"/>
        <w:rPr>
          <w:b/>
          <w:kern w:val="0"/>
          <w:sz w:val="24"/>
        </w:rPr>
      </w:pPr>
      <w:r>
        <w:rPr>
          <w:b/>
          <w:kern w:val="0"/>
          <w:sz w:val="24"/>
        </w:rPr>
        <w:t>图</w:t>
      </w:r>
      <w:r>
        <w:rPr>
          <w:rFonts w:hint="eastAsia"/>
          <w:b/>
          <w:kern w:val="0"/>
          <w:sz w:val="24"/>
        </w:rPr>
        <w:t>52</w:t>
      </w:r>
      <w:r>
        <w:rPr>
          <w:b/>
          <w:kern w:val="0"/>
          <w:sz w:val="24"/>
        </w:rPr>
        <w:t>：对一个</w:t>
      </w:r>
      <w:r>
        <w:rPr>
          <w:b/>
          <w:kern w:val="0"/>
          <w:sz w:val="24"/>
        </w:rPr>
        <w:t>IP</w:t>
      </w:r>
      <w:r>
        <w:rPr>
          <w:b/>
          <w:kern w:val="0"/>
          <w:sz w:val="24"/>
        </w:rPr>
        <w:t>地址范围配置静态</w:t>
      </w:r>
      <w:r>
        <w:rPr>
          <w:b/>
          <w:kern w:val="0"/>
          <w:sz w:val="24"/>
        </w:rPr>
        <w:t>NAT</w:t>
      </w:r>
      <w:r>
        <w:rPr>
          <w:b/>
          <w:kern w:val="0"/>
          <w:sz w:val="24"/>
        </w:rPr>
        <w:t>虚拟</w:t>
      </w:r>
      <w:r>
        <w:rPr>
          <w:b/>
          <w:kern w:val="0"/>
          <w:sz w:val="24"/>
        </w:rPr>
        <w:t>IP</w:t>
      </w:r>
      <w:r>
        <w:rPr>
          <w:b/>
          <w:kern w:val="0"/>
          <w:sz w:val="24"/>
        </w:rPr>
        <w:t>设置示例</w:t>
      </w:r>
    </w:p>
    <w:p w14:paraId="1C53B819" w14:textId="77777777" w:rsidR="00A23EE0" w:rsidRDefault="001E1853">
      <w:pPr>
        <w:autoSpaceDE w:val="0"/>
        <w:autoSpaceDN w:val="0"/>
        <w:adjustRightInd w:val="0"/>
        <w:spacing w:before="100" w:beforeAutospacing="1" w:after="100" w:afterAutospacing="1"/>
        <w:jc w:val="left"/>
        <w:rPr>
          <w:b/>
          <w:kern w:val="0"/>
          <w:sz w:val="24"/>
        </w:rPr>
      </w:pPr>
      <w:r>
        <w:rPr>
          <w:b/>
          <w:noProof/>
          <w:kern w:val="0"/>
          <w:sz w:val="24"/>
        </w:rPr>
        <w:drawing>
          <wp:inline distT="0" distB="0" distL="114300" distR="114300" wp14:anchorId="138BF5D5" wp14:editId="7B62BB33">
            <wp:extent cx="5485130" cy="2724150"/>
            <wp:effectExtent l="0" t="0" r="1270" b="0"/>
            <wp:docPr id="41" name="图片 51" descr="fig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51" descr="fig134"/>
                    <pic:cNvPicPr>
                      <a:picLocks noChangeAspect="1"/>
                    </pic:cNvPicPr>
                  </pic:nvPicPr>
                  <pic:blipFill>
                    <a:blip r:embed="rId60"/>
                    <a:stretch>
                      <a:fillRect/>
                    </a:stretch>
                  </pic:blipFill>
                  <pic:spPr>
                    <a:xfrm>
                      <a:off x="0" y="0"/>
                      <a:ext cx="5485130" cy="2724150"/>
                    </a:xfrm>
                    <a:prstGeom prst="rect">
                      <a:avLst/>
                    </a:prstGeom>
                    <a:noFill/>
                    <a:ln>
                      <a:noFill/>
                    </a:ln>
                  </pic:spPr>
                </pic:pic>
              </a:graphicData>
            </a:graphic>
          </wp:inline>
        </w:drawing>
      </w:r>
    </w:p>
    <w:p w14:paraId="52CA4BD5" w14:textId="77777777" w:rsidR="00A23EE0" w:rsidRDefault="001E1853">
      <w:pPr>
        <w:rPr>
          <w:b/>
          <w:kern w:val="0"/>
          <w:sz w:val="24"/>
        </w:rPr>
      </w:pPr>
      <w:r>
        <w:rPr>
          <w:b/>
          <w:kern w:val="0"/>
          <w:sz w:val="24"/>
        </w:rPr>
        <w:t>对</w:t>
      </w:r>
      <w:r>
        <w:rPr>
          <w:b/>
          <w:kern w:val="0"/>
          <w:sz w:val="24"/>
        </w:rPr>
        <w:t>IP</w:t>
      </w:r>
      <w:r>
        <w:rPr>
          <w:b/>
          <w:kern w:val="0"/>
          <w:sz w:val="24"/>
        </w:rPr>
        <w:t>地址范围添加静态</w:t>
      </w:r>
      <w:r>
        <w:rPr>
          <w:b/>
          <w:kern w:val="0"/>
          <w:sz w:val="24"/>
        </w:rPr>
        <w:t>NAT</w:t>
      </w:r>
      <w:r>
        <w:rPr>
          <w:b/>
          <w:kern w:val="0"/>
          <w:sz w:val="24"/>
        </w:rPr>
        <w:t>虚拟</w:t>
      </w:r>
      <w:r>
        <w:rPr>
          <w:b/>
          <w:kern w:val="0"/>
          <w:sz w:val="24"/>
        </w:rPr>
        <w:t>IP</w:t>
      </w:r>
      <w:r>
        <w:rPr>
          <w:b/>
          <w:kern w:val="0"/>
          <w:sz w:val="24"/>
        </w:rPr>
        <w:t>设置</w:t>
      </w:r>
    </w:p>
    <w:p w14:paraId="35CBFF6C" w14:textId="77777777" w:rsidR="00A23EE0" w:rsidRDefault="001E1853">
      <w:pPr>
        <w:numPr>
          <w:ilvl w:val="0"/>
          <w:numId w:val="57"/>
        </w:numPr>
        <w:autoSpaceDE w:val="0"/>
        <w:autoSpaceDN w:val="0"/>
        <w:adjustRightInd w:val="0"/>
        <w:jc w:val="left"/>
        <w:rPr>
          <w:kern w:val="0"/>
          <w:sz w:val="24"/>
        </w:rPr>
      </w:pPr>
      <w:r>
        <w:rPr>
          <w:kern w:val="0"/>
          <w:sz w:val="24"/>
        </w:rPr>
        <w:t>进入</w:t>
      </w:r>
      <w:r>
        <w:rPr>
          <w:kern w:val="0"/>
          <w:sz w:val="24"/>
        </w:rPr>
        <w:t>“</w:t>
      </w:r>
      <w:r>
        <w:rPr>
          <w:kern w:val="0"/>
          <w:sz w:val="24"/>
        </w:rPr>
        <w:t>防火墙</w:t>
      </w:r>
      <w:r>
        <w:rPr>
          <w:kern w:val="0"/>
          <w:sz w:val="24"/>
        </w:rPr>
        <w:t>&gt;</w:t>
      </w:r>
      <w:r>
        <w:rPr>
          <w:kern w:val="0"/>
          <w:sz w:val="24"/>
        </w:rPr>
        <w:t>虚拟</w:t>
      </w:r>
      <w:r>
        <w:rPr>
          <w:kern w:val="0"/>
          <w:sz w:val="24"/>
        </w:rPr>
        <w:t>IP&gt;</w:t>
      </w:r>
      <w:r>
        <w:rPr>
          <w:kern w:val="0"/>
          <w:sz w:val="24"/>
        </w:rPr>
        <w:t>虚拟</w:t>
      </w:r>
      <w:r>
        <w:rPr>
          <w:kern w:val="0"/>
          <w:sz w:val="24"/>
        </w:rPr>
        <w:t>IP”</w:t>
      </w:r>
      <w:r>
        <w:rPr>
          <w:kern w:val="0"/>
          <w:sz w:val="24"/>
        </w:rPr>
        <w:t>。</w:t>
      </w:r>
    </w:p>
    <w:p w14:paraId="6E12B24A" w14:textId="77777777" w:rsidR="00A23EE0" w:rsidRDefault="001E1853">
      <w:pPr>
        <w:numPr>
          <w:ilvl w:val="0"/>
          <w:numId w:val="57"/>
        </w:numPr>
        <w:autoSpaceDE w:val="0"/>
        <w:autoSpaceDN w:val="0"/>
        <w:adjustRightInd w:val="0"/>
        <w:jc w:val="left"/>
        <w:rPr>
          <w:kern w:val="0"/>
          <w:sz w:val="24"/>
        </w:rPr>
      </w:pPr>
      <w:r>
        <w:rPr>
          <w:kern w:val="0"/>
          <w:sz w:val="24"/>
        </w:rPr>
        <w:t>点击</w:t>
      </w:r>
      <w:r>
        <w:rPr>
          <w:kern w:val="0"/>
          <w:sz w:val="24"/>
        </w:rPr>
        <w:t>“</w:t>
      </w:r>
      <w:r>
        <w:rPr>
          <w:kern w:val="0"/>
          <w:sz w:val="24"/>
        </w:rPr>
        <w:t>新建</w:t>
      </w:r>
      <w:r>
        <w:rPr>
          <w:kern w:val="0"/>
          <w:sz w:val="24"/>
        </w:rPr>
        <w:t>”</w:t>
      </w:r>
      <w:r>
        <w:rPr>
          <w:kern w:val="0"/>
          <w:sz w:val="24"/>
        </w:rPr>
        <w:t>。</w:t>
      </w:r>
    </w:p>
    <w:p w14:paraId="5E4EBBD7" w14:textId="77777777" w:rsidR="00A23EE0" w:rsidRDefault="001E1853">
      <w:pPr>
        <w:numPr>
          <w:ilvl w:val="0"/>
          <w:numId w:val="57"/>
        </w:numPr>
        <w:autoSpaceDE w:val="0"/>
        <w:autoSpaceDN w:val="0"/>
        <w:adjustRightInd w:val="0"/>
        <w:jc w:val="left"/>
        <w:rPr>
          <w:kern w:val="0"/>
          <w:sz w:val="24"/>
        </w:rPr>
      </w:pPr>
      <w:r>
        <w:rPr>
          <w:kern w:val="0"/>
          <w:sz w:val="24"/>
        </w:rPr>
        <w:t>使用以下步骤添加虚拟</w:t>
      </w:r>
      <w:r>
        <w:rPr>
          <w:kern w:val="0"/>
          <w:sz w:val="24"/>
        </w:rPr>
        <w:t>IP</w:t>
      </w:r>
      <w:r>
        <w:rPr>
          <w:kern w:val="0"/>
          <w:sz w:val="24"/>
        </w:rPr>
        <w:t>，允许互联网中的用户分别连接到</w:t>
      </w:r>
      <w:r>
        <w:rPr>
          <w:kern w:val="0"/>
          <w:sz w:val="24"/>
        </w:rPr>
        <w:t>DMZ</w:t>
      </w:r>
      <w:r>
        <w:rPr>
          <w:kern w:val="0"/>
          <w:sz w:val="24"/>
        </w:rPr>
        <w:t>网络中的三台</w:t>
      </w:r>
      <w:r>
        <w:rPr>
          <w:kern w:val="0"/>
          <w:sz w:val="24"/>
        </w:rPr>
        <w:t>web</w:t>
      </w:r>
      <w:r>
        <w:rPr>
          <w:kern w:val="0"/>
          <w:sz w:val="24"/>
        </w:rPr>
        <w:t>服务器。在我们的示例中，</w:t>
      </w:r>
      <w:r>
        <w:rPr>
          <w:rFonts w:hint="eastAsia"/>
          <w:kern w:val="0"/>
          <w:sz w:val="24"/>
        </w:rPr>
        <w:t>TN-SG5000</w:t>
      </w:r>
      <w:r>
        <w:rPr>
          <w:kern w:val="0"/>
          <w:sz w:val="24"/>
        </w:rPr>
        <w:t>设备的外部接口连接到互联网，</w:t>
      </w:r>
      <w:r>
        <w:rPr>
          <w:kern w:val="0"/>
          <w:sz w:val="24"/>
        </w:rPr>
        <w:t>dmz1</w:t>
      </w:r>
      <w:r>
        <w:rPr>
          <w:kern w:val="0"/>
          <w:sz w:val="24"/>
        </w:rPr>
        <w:t>接口与</w:t>
      </w:r>
      <w:r>
        <w:rPr>
          <w:kern w:val="0"/>
          <w:sz w:val="24"/>
        </w:rPr>
        <w:t>DMZ</w:t>
      </w:r>
      <w:r>
        <w:rPr>
          <w:kern w:val="0"/>
          <w:sz w:val="24"/>
        </w:rPr>
        <w:t>网络连接。</w:t>
      </w:r>
    </w:p>
    <w:p w14:paraId="0D8903CC" w14:textId="77777777" w:rsidR="00A23EE0" w:rsidRDefault="001E1853">
      <w:pPr>
        <w:autoSpaceDE w:val="0"/>
        <w:autoSpaceDN w:val="0"/>
        <w:adjustRightInd w:val="0"/>
        <w:jc w:val="left"/>
        <w:rPr>
          <w:b/>
          <w:kern w:val="0"/>
          <w:sz w:val="24"/>
        </w:rPr>
      </w:pPr>
      <w:r>
        <w:rPr>
          <w:b/>
          <w:kern w:val="0"/>
          <w:sz w:val="24"/>
        </w:rPr>
        <w:t>图</w:t>
      </w:r>
      <w:r>
        <w:rPr>
          <w:rFonts w:hint="eastAsia"/>
          <w:b/>
          <w:kern w:val="0"/>
          <w:sz w:val="24"/>
        </w:rPr>
        <w:t>53</w:t>
      </w:r>
      <w:r>
        <w:rPr>
          <w:b/>
          <w:kern w:val="0"/>
          <w:sz w:val="24"/>
        </w:rPr>
        <w:t>：虚拟</w:t>
      </w:r>
      <w:r>
        <w:rPr>
          <w:b/>
          <w:kern w:val="0"/>
          <w:sz w:val="24"/>
        </w:rPr>
        <w:t>IP</w:t>
      </w:r>
      <w:r>
        <w:rPr>
          <w:b/>
          <w:kern w:val="0"/>
          <w:sz w:val="24"/>
        </w:rPr>
        <w:t>选项；</w:t>
      </w:r>
      <w:r>
        <w:rPr>
          <w:b/>
          <w:kern w:val="0"/>
          <w:sz w:val="24"/>
        </w:rPr>
        <w:t>IP</w:t>
      </w:r>
      <w:r>
        <w:rPr>
          <w:b/>
          <w:kern w:val="0"/>
          <w:sz w:val="24"/>
        </w:rPr>
        <w:t>地址范围的静态</w:t>
      </w:r>
      <w:r>
        <w:rPr>
          <w:b/>
          <w:kern w:val="0"/>
          <w:sz w:val="24"/>
        </w:rPr>
        <w:t>NAT</w:t>
      </w:r>
      <w:r>
        <w:rPr>
          <w:b/>
          <w:kern w:val="0"/>
          <w:sz w:val="24"/>
        </w:rPr>
        <w:t>虚拟</w:t>
      </w:r>
      <w:r>
        <w:rPr>
          <w:b/>
          <w:kern w:val="0"/>
          <w:sz w:val="24"/>
        </w:rPr>
        <w:t>IP</w:t>
      </w:r>
      <w:r>
        <w:rPr>
          <w:b/>
          <w:kern w:val="0"/>
          <w:sz w:val="24"/>
        </w:rPr>
        <w:t>设置</w:t>
      </w:r>
    </w:p>
    <w:p w14:paraId="5C6350AC" w14:textId="77777777" w:rsidR="00A23EE0" w:rsidRDefault="001E1853">
      <w:pPr>
        <w:autoSpaceDE w:val="0"/>
        <w:autoSpaceDN w:val="0"/>
        <w:adjustRightInd w:val="0"/>
        <w:jc w:val="left"/>
        <w:rPr>
          <w:b/>
          <w:kern w:val="0"/>
          <w:sz w:val="24"/>
        </w:rPr>
      </w:pPr>
      <w:r>
        <w:rPr>
          <w:b/>
          <w:noProof/>
          <w:kern w:val="0"/>
          <w:sz w:val="24"/>
        </w:rPr>
        <w:drawing>
          <wp:inline distT="0" distB="0" distL="114300" distR="114300" wp14:anchorId="15B49708" wp14:editId="4C12B8FD">
            <wp:extent cx="5028565" cy="1529715"/>
            <wp:effectExtent l="0" t="0" r="635" b="13335"/>
            <wp:docPr id="48"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52"/>
                    <pic:cNvPicPr>
                      <a:picLocks noChangeAspect="1"/>
                    </pic:cNvPicPr>
                  </pic:nvPicPr>
                  <pic:blipFill>
                    <a:blip r:embed="rId61"/>
                    <a:stretch>
                      <a:fillRect/>
                    </a:stretch>
                  </pic:blipFill>
                  <pic:spPr>
                    <a:xfrm>
                      <a:off x="0" y="0"/>
                      <a:ext cx="5028565" cy="1529715"/>
                    </a:xfrm>
                    <a:prstGeom prst="rect">
                      <a:avLst/>
                    </a:prstGeom>
                    <a:noFill/>
                    <a:ln>
                      <a:noFill/>
                    </a:ln>
                  </pic:spPr>
                </pic:pic>
              </a:graphicData>
            </a:graphic>
          </wp:inline>
        </w:drawing>
      </w:r>
    </w:p>
    <w:tbl>
      <w:tblPr>
        <w:tblW w:w="8568" w:type="dxa"/>
        <w:tblLook w:val="04A0" w:firstRow="1" w:lastRow="0" w:firstColumn="1" w:lastColumn="0" w:noHBand="0" w:noVBand="1"/>
      </w:tblPr>
      <w:tblGrid>
        <w:gridCol w:w="1548"/>
        <w:gridCol w:w="7020"/>
      </w:tblGrid>
      <w:tr w:rsidR="00A23EE0" w14:paraId="0FAF6A4B" w14:textId="77777777">
        <w:tc>
          <w:tcPr>
            <w:tcW w:w="1548" w:type="dxa"/>
          </w:tcPr>
          <w:p w14:paraId="691AACBA"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名称</w:t>
            </w:r>
          </w:p>
        </w:tc>
        <w:tc>
          <w:tcPr>
            <w:tcW w:w="7020" w:type="dxa"/>
          </w:tcPr>
          <w:p w14:paraId="3F613808"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static_NAT_range</w:t>
            </w:r>
          </w:p>
        </w:tc>
      </w:tr>
      <w:tr w:rsidR="00A23EE0" w14:paraId="1CCB9A56" w14:textId="77777777">
        <w:tc>
          <w:tcPr>
            <w:tcW w:w="1548" w:type="dxa"/>
          </w:tcPr>
          <w:p w14:paraId="578D7B7D"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外部接口</w:t>
            </w:r>
          </w:p>
        </w:tc>
        <w:tc>
          <w:tcPr>
            <w:tcW w:w="7020" w:type="dxa"/>
          </w:tcPr>
          <w:p w14:paraId="69C745BF"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hint="eastAsia"/>
                <w:b/>
                <w:bCs/>
                <w:kern w:val="0"/>
                <w:sz w:val="24"/>
              </w:rPr>
              <w:t>wan1</w:t>
            </w:r>
          </w:p>
        </w:tc>
      </w:tr>
      <w:tr w:rsidR="00A23EE0" w14:paraId="55099A54" w14:textId="77777777">
        <w:tc>
          <w:tcPr>
            <w:tcW w:w="1548" w:type="dxa"/>
          </w:tcPr>
          <w:p w14:paraId="49ECA8F0"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类型</w:t>
            </w:r>
          </w:p>
        </w:tc>
        <w:tc>
          <w:tcPr>
            <w:tcW w:w="7020" w:type="dxa"/>
          </w:tcPr>
          <w:p w14:paraId="1719D4E9"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静态</w:t>
            </w:r>
            <w:r>
              <w:rPr>
                <w:rFonts w:ascii="ArialMT" w:hAnsi="ArialMT"/>
                <w:b/>
                <w:bCs/>
                <w:kern w:val="0"/>
                <w:sz w:val="24"/>
              </w:rPr>
              <w:t>NAT</w:t>
            </w:r>
          </w:p>
        </w:tc>
      </w:tr>
      <w:tr w:rsidR="00A23EE0" w14:paraId="42920931" w14:textId="77777777">
        <w:tc>
          <w:tcPr>
            <w:tcW w:w="1548" w:type="dxa"/>
          </w:tcPr>
          <w:p w14:paraId="6C725E62"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外部</w:t>
            </w:r>
            <w:r>
              <w:rPr>
                <w:rFonts w:ascii="ArialMT" w:hAnsi="ArialMT"/>
                <w:b/>
                <w:bCs/>
                <w:kern w:val="0"/>
                <w:sz w:val="24"/>
              </w:rPr>
              <w:t>IP</w:t>
            </w:r>
            <w:r>
              <w:rPr>
                <w:rFonts w:ascii="ArialMT" w:hAnsi="ArialMT"/>
                <w:b/>
                <w:bCs/>
                <w:kern w:val="0"/>
                <w:sz w:val="24"/>
              </w:rPr>
              <w:t>地址</w:t>
            </w:r>
            <w:r>
              <w:rPr>
                <w:rFonts w:ascii="ArialMT" w:hAnsi="ArialMT"/>
                <w:b/>
                <w:bCs/>
                <w:kern w:val="0"/>
                <w:sz w:val="24"/>
              </w:rPr>
              <w:t>/</w:t>
            </w:r>
            <w:r>
              <w:rPr>
                <w:rFonts w:ascii="ArialMT" w:hAnsi="ArialMT"/>
                <w:b/>
                <w:bCs/>
                <w:kern w:val="0"/>
                <w:sz w:val="24"/>
              </w:rPr>
              <w:t>范围</w:t>
            </w:r>
          </w:p>
        </w:tc>
        <w:tc>
          <w:tcPr>
            <w:tcW w:w="7020" w:type="dxa"/>
          </w:tcPr>
          <w:p w14:paraId="7A9BB595"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web</w:t>
            </w:r>
            <w:r>
              <w:rPr>
                <w:rFonts w:ascii="ArialMT" w:hAnsi="ArialMT"/>
                <w:b/>
                <w:bCs/>
                <w:kern w:val="0"/>
                <w:sz w:val="24"/>
              </w:rPr>
              <w:t>服务器的互联网</w:t>
            </w:r>
            <w:r>
              <w:rPr>
                <w:rFonts w:ascii="ArialMT" w:hAnsi="ArialMT"/>
                <w:b/>
                <w:bCs/>
                <w:kern w:val="0"/>
                <w:sz w:val="24"/>
              </w:rPr>
              <w:t>IP</w:t>
            </w:r>
            <w:r>
              <w:rPr>
                <w:rFonts w:ascii="ArialMT" w:hAnsi="ArialMT"/>
                <w:b/>
                <w:bCs/>
                <w:kern w:val="0"/>
                <w:sz w:val="24"/>
              </w:rPr>
              <w:t>地址。外部</w:t>
            </w:r>
            <w:r>
              <w:rPr>
                <w:rFonts w:ascii="ArialMT" w:hAnsi="ArialMT"/>
                <w:b/>
                <w:bCs/>
                <w:kern w:val="0"/>
                <w:sz w:val="24"/>
              </w:rPr>
              <w:t>IP</w:t>
            </w:r>
            <w:r>
              <w:rPr>
                <w:rFonts w:ascii="ArialMT" w:hAnsi="ArialMT"/>
                <w:b/>
                <w:bCs/>
                <w:kern w:val="0"/>
                <w:sz w:val="24"/>
              </w:rPr>
              <w:t>地址必须是从</w:t>
            </w:r>
            <w:r>
              <w:rPr>
                <w:rFonts w:ascii="ArialMT" w:hAnsi="ArialMT"/>
                <w:b/>
                <w:bCs/>
                <w:kern w:val="0"/>
                <w:sz w:val="24"/>
              </w:rPr>
              <w:t>web</w:t>
            </w:r>
            <w:r>
              <w:rPr>
                <w:rFonts w:ascii="ArialMT" w:hAnsi="ArialMT"/>
                <w:b/>
                <w:bCs/>
                <w:kern w:val="0"/>
                <w:sz w:val="24"/>
              </w:rPr>
              <w:t>服务器</w:t>
            </w:r>
            <w:r>
              <w:rPr>
                <w:rFonts w:ascii="ArialMT" w:hAnsi="ArialMT"/>
                <w:b/>
                <w:bCs/>
                <w:kern w:val="0"/>
                <w:sz w:val="24"/>
              </w:rPr>
              <w:t>ISP</w:t>
            </w:r>
            <w:r>
              <w:rPr>
                <w:rFonts w:ascii="ArialMT" w:hAnsi="ArialMT"/>
                <w:b/>
                <w:bCs/>
                <w:kern w:val="0"/>
                <w:sz w:val="24"/>
              </w:rPr>
              <w:t>获得的静态</w:t>
            </w:r>
            <w:r>
              <w:rPr>
                <w:rFonts w:ascii="ArialMT" w:hAnsi="ArialMT"/>
                <w:b/>
                <w:bCs/>
                <w:kern w:val="0"/>
                <w:sz w:val="24"/>
              </w:rPr>
              <w:t>IP</w:t>
            </w:r>
            <w:r>
              <w:rPr>
                <w:rFonts w:ascii="ArialMT" w:hAnsi="ArialMT"/>
                <w:b/>
                <w:bCs/>
                <w:kern w:val="0"/>
                <w:sz w:val="24"/>
              </w:rPr>
              <w:t>地址。该地址必须是不被其他主机使用唯一性的地址，该地址也不能应用虚拟</w:t>
            </w:r>
            <w:r>
              <w:rPr>
                <w:rFonts w:ascii="ArialMT" w:hAnsi="ArialMT"/>
                <w:b/>
                <w:bCs/>
                <w:kern w:val="0"/>
                <w:sz w:val="24"/>
              </w:rPr>
              <w:t>IP</w:t>
            </w:r>
            <w:r>
              <w:rPr>
                <w:rFonts w:ascii="ArialMT" w:hAnsi="ArialMT"/>
                <w:b/>
                <w:bCs/>
                <w:kern w:val="0"/>
                <w:sz w:val="24"/>
              </w:rPr>
              <w:t>的外部接口地址相同。但是，外部</w:t>
            </w:r>
            <w:r>
              <w:rPr>
                <w:rFonts w:ascii="ArialMT" w:hAnsi="ArialMT"/>
                <w:b/>
                <w:bCs/>
                <w:kern w:val="0"/>
                <w:sz w:val="24"/>
              </w:rPr>
              <w:t>IP</w:t>
            </w:r>
            <w:r>
              <w:rPr>
                <w:rFonts w:ascii="ArialMT" w:hAnsi="ArialMT"/>
                <w:b/>
                <w:bCs/>
                <w:kern w:val="0"/>
                <w:sz w:val="24"/>
              </w:rPr>
              <w:t>地址必须路由到所选的接口。虚拟</w:t>
            </w:r>
            <w:r>
              <w:rPr>
                <w:rFonts w:ascii="ArialMT" w:hAnsi="ArialMT"/>
                <w:b/>
                <w:bCs/>
                <w:kern w:val="0"/>
                <w:sz w:val="24"/>
              </w:rPr>
              <w:t>IP</w:t>
            </w:r>
            <w:r>
              <w:rPr>
                <w:rFonts w:ascii="ArialMT" w:hAnsi="ArialMT"/>
                <w:b/>
                <w:bCs/>
                <w:kern w:val="0"/>
                <w:sz w:val="24"/>
              </w:rPr>
              <w:t>地址与外部</w:t>
            </w:r>
            <w:r>
              <w:rPr>
                <w:rFonts w:ascii="ArialMT" w:hAnsi="ArialMT"/>
                <w:b/>
                <w:bCs/>
                <w:kern w:val="0"/>
                <w:sz w:val="24"/>
              </w:rPr>
              <w:t>IP</w:t>
            </w:r>
            <w:r>
              <w:rPr>
                <w:rFonts w:ascii="ArialMT" w:hAnsi="ArialMT"/>
                <w:b/>
                <w:bCs/>
                <w:kern w:val="0"/>
                <w:sz w:val="24"/>
              </w:rPr>
              <w:t>地址可以处于不同的子网。当您设置虚拟</w:t>
            </w:r>
            <w:r>
              <w:rPr>
                <w:rFonts w:ascii="ArialMT" w:hAnsi="ArialMT"/>
                <w:b/>
                <w:bCs/>
                <w:kern w:val="0"/>
                <w:sz w:val="24"/>
              </w:rPr>
              <w:t>IP</w:t>
            </w:r>
            <w:r>
              <w:rPr>
                <w:rFonts w:ascii="ArialMT" w:hAnsi="ArialMT"/>
                <w:b/>
                <w:bCs/>
                <w:kern w:val="0"/>
                <w:sz w:val="24"/>
              </w:rPr>
              <w:t>时，外部接口将对</w:t>
            </w:r>
            <w:r>
              <w:rPr>
                <w:rFonts w:ascii="ArialMT" w:hAnsi="ArialMT"/>
                <w:b/>
                <w:bCs/>
                <w:kern w:val="0"/>
                <w:sz w:val="24"/>
              </w:rPr>
              <w:t>ARP</w:t>
            </w:r>
            <w:r>
              <w:rPr>
                <w:rFonts w:ascii="ArialMT" w:hAnsi="ArialMT"/>
                <w:b/>
                <w:bCs/>
                <w:kern w:val="0"/>
                <w:sz w:val="24"/>
              </w:rPr>
              <w:t>请求作出回应。</w:t>
            </w:r>
          </w:p>
        </w:tc>
      </w:tr>
      <w:tr w:rsidR="00A23EE0" w14:paraId="5ED0F284" w14:textId="77777777">
        <w:tc>
          <w:tcPr>
            <w:tcW w:w="1548" w:type="dxa"/>
          </w:tcPr>
          <w:p w14:paraId="77778493"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映射到</w:t>
            </w:r>
            <w:r>
              <w:rPr>
                <w:rFonts w:ascii="ArialMT" w:hAnsi="ArialMT"/>
                <w:b/>
                <w:bCs/>
                <w:kern w:val="0"/>
                <w:sz w:val="24"/>
              </w:rPr>
              <w:t>IP/</w:t>
            </w:r>
          </w:p>
          <w:p w14:paraId="3F25EB32"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IP</w:t>
            </w:r>
            <w:r>
              <w:rPr>
                <w:rFonts w:ascii="ArialMT" w:hAnsi="ArialMT"/>
                <w:b/>
                <w:bCs/>
                <w:kern w:val="0"/>
                <w:sz w:val="24"/>
              </w:rPr>
              <w:t>地址范围</w:t>
            </w:r>
          </w:p>
        </w:tc>
        <w:tc>
          <w:tcPr>
            <w:tcW w:w="7020" w:type="dxa"/>
          </w:tcPr>
          <w:p w14:paraId="2CBCB74E"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内部网络中服务器的</w:t>
            </w:r>
            <w:r>
              <w:rPr>
                <w:rFonts w:ascii="ArialMT" w:hAnsi="ArialMT"/>
                <w:b/>
                <w:bCs/>
                <w:kern w:val="0"/>
                <w:sz w:val="24"/>
              </w:rPr>
              <w:t>IP</w:t>
            </w:r>
            <w:r>
              <w:rPr>
                <w:rFonts w:ascii="ArialMT" w:hAnsi="ArialMT"/>
                <w:b/>
                <w:bCs/>
                <w:kern w:val="0"/>
                <w:sz w:val="24"/>
              </w:rPr>
              <w:t>地址范围。通过在第一个字段输入起始</w:t>
            </w:r>
            <w:r>
              <w:rPr>
                <w:rFonts w:ascii="ArialMT" w:hAnsi="ArialMT"/>
                <w:b/>
                <w:bCs/>
                <w:kern w:val="0"/>
                <w:sz w:val="24"/>
              </w:rPr>
              <w:t>IP</w:t>
            </w:r>
            <w:r>
              <w:rPr>
                <w:rFonts w:ascii="ArialMT" w:hAnsi="ArialMT"/>
                <w:b/>
                <w:bCs/>
                <w:kern w:val="0"/>
                <w:sz w:val="24"/>
              </w:rPr>
              <w:t>地址在第二个字段输入结束的</w:t>
            </w:r>
            <w:r>
              <w:rPr>
                <w:rFonts w:ascii="ArialMT" w:hAnsi="ArialMT"/>
                <w:b/>
                <w:bCs/>
                <w:kern w:val="0"/>
                <w:sz w:val="24"/>
              </w:rPr>
              <w:t>IP</w:t>
            </w:r>
            <w:r>
              <w:rPr>
                <w:rFonts w:ascii="ArialMT" w:hAnsi="ArialMT"/>
                <w:b/>
                <w:bCs/>
                <w:kern w:val="0"/>
                <w:sz w:val="24"/>
              </w:rPr>
              <w:t>地址来定义一个</w:t>
            </w:r>
            <w:r>
              <w:rPr>
                <w:rFonts w:ascii="ArialMT" w:hAnsi="ArialMT"/>
                <w:b/>
                <w:bCs/>
                <w:kern w:val="0"/>
                <w:sz w:val="24"/>
              </w:rPr>
              <w:t>IP</w:t>
            </w:r>
            <w:r>
              <w:rPr>
                <w:rFonts w:ascii="ArialMT" w:hAnsi="ArialMT"/>
                <w:b/>
                <w:bCs/>
                <w:kern w:val="0"/>
                <w:sz w:val="24"/>
              </w:rPr>
              <w:t>地址范围。</w:t>
            </w:r>
          </w:p>
        </w:tc>
      </w:tr>
    </w:tbl>
    <w:p w14:paraId="10F4A13A" w14:textId="77777777" w:rsidR="00A23EE0" w:rsidRDefault="001E1853">
      <w:pPr>
        <w:numPr>
          <w:ilvl w:val="0"/>
          <w:numId w:val="57"/>
        </w:numPr>
        <w:autoSpaceDE w:val="0"/>
        <w:autoSpaceDN w:val="0"/>
        <w:adjustRightInd w:val="0"/>
        <w:jc w:val="left"/>
        <w:rPr>
          <w:kern w:val="0"/>
          <w:sz w:val="24"/>
        </w:rPr>
      </w:pPr>
      <w:r>
        <w:rPr>
          <w:kern w:val="0"/>
          <w:sz w:val="24"/>
        </w:rPr>
        <w:t>点击</w:t>
      </w:r>
      <w:r>
        <w:rPr>
          <w:kern w:val="0"/>
          <w:sz w:val="24"/>
        </w:rPr>
        <w:t>OK</w:t>
      </w:r>
      <w:r>
        <w:rPr>
          <w:kern w:val="0"/>
          <w:sz w:val="24"/>
        </w:rPr>
        <w:t>确认。</w:t>
      </w:r>
    </w:p>
    <w:p w14:paraId="13D9D76F" w14:textId="77777777" w:rsidR="00A23EE0" w:rsidRDefault="001E1853">
      <w:pPr>
        <w:pStyle w:val="4"/>
        <w:rPr>
          <w:rFonts w:hAnsi="Times New Roman"/>
        </w:rPr>
      </w:pPr>
      <w:r>
        <w:t>将设置了静态</w:t>
      </w:r>
      <w:r>
        <w:rPr>
          <w:rFonts w:hAnsi="Times New Roman"/>
        </w:rPr>
        <w:t>NAT</w:t>
      </w:r>
      <w:r>
        <w:t>虚拟</w:t>
      </w:r>
      <w:r>
        <w:rPr>
          <w:rFonts w:hAnsi="Times New Roman"/>
        </w:rPr>
        <w:t>IP</w:t>
      </w:r>
      <w:r>
        <w:t>的</w:t>
      </w:r>
      <w:r>
        <w:rPr>
          <w:rFonts w:hAnsi="Times New Roman"/>
        </w:rPr>
        <w:t>IP</w:t>
      </w:r>
      <w:r>
        <w:t>地址范围添加到防火墙策略中</w:t>
      </w:r>
    </w:p>
    <w:p w14:paraId="272A7AFE" w14:textId="77777777" w:rsidR="00A23EE0" w:rsidRDefault="001E1853">
      <w:pPr>
        <w:autoSpaceDE w:val="0"/>
        <w:autoSpaceDN w:val="0"/>
        <w:adjustRightInd w:val="0"/>
        <w:spacing w:before="100" w:beforeAutospacing="1" w:after="100" w:afterAutospacing="1"/>
        <w:jc w:val="left"/>
        <w:rPr>
          <w:kern w:val="0"/>
          <w:sz w:val="24"/>
        </w:rPr>
      </w:pPr>
      <w:r>
        <w:rPr>
          <w:kern w:val="0"/>
          <w:sz w:val="24"/>
        </w:rPr>
        <w:t>将</w:t>
      </w:r>
      <w:r>
        <w:rPr>
          <w:kern w:val="0"/>
          <w:sz w:val="24"/>
        </w:rPr>
        <w:t>wan1</w:t>
      </w:r>
      <w:r>
        <w:rPr>
          <w:kern w:val="0"/>
          <w:sz w:val="24"/>
        </w:rPr>
        <w:t>接口应用虚拟</w:t>
      </w:r>
      <w:r>
        <w:rPr>
          <w:kern w:val="0"/>
          <w:sz w:val="24"/>
        </w:rPr>
        <w:t>IP</w:t>
      </w:r>
      <w:r>
        <w:rPr>
          <w:kern w:val="0"/>
          <w:sz w:val="24"/>
        </w:rPr>
        <w:t>设置添加</w:t>
      </w:r>
      <w:r>
        <w:rPr>
          <w:kern w:val="0"/>
          <w:sz w:val="24"/>
        </w:rPr>
        <w:t>dmz1</w:t>
      </w:r>
      <w:r>
        <w:rPr>
          <w:kern w:val="0"/>
          <w:sz w:val="24"/>
        </w:rPr>
        <w:t>防火墙策略中，那么当位于互联网中的用户试图与服务器</w:t>
      </w:r>
      <w:r>
        <w:rPr>
          <w:kern w:val="0"/>
          <w:sz w:val="24"/>
        </w:rPr>
        <w:t>IP</w:t>
      </w:r>
      <w:r>
        <w:rPr>
          <w:kern w:val="0"/>
          <w:sz w:val="24"/>
        </w:rPr>
        <w:t>地址连接时，数据包从外部接口通过</w:t>
      </w:r>
      <w:r>
        <w:rPr>
          <w:rFonts w:hint="eastAsia"/>
          <w:kern w:val="0"/>
          <w:sz w:val="24"/>
        </w:rPr>
        <w:t>TN-SG5000</w:t>
      </w:r>
      <w:r>
        <w:rPr>
          <w:kern w:val="0"/>
          <w:sz w:val="24"/>
        </w:rPr>
        <w:t>设备到达</w:t>
      </w:r>
      <w:r>
        <w:rPr>
          <w:kern w:val="0"/>
          <w:sz w:val="24"/>
        </w:rPr>
        <w:t>dmz1</w:t>
      </w:r>
      <w:r>
        <w:rPr>
          <w:kern w:val="0"/>
          <w:sz w:val="24"/>
        </w:rPr>
        <w:t>接口。虚拟</w:t>
      </w:r>
      <w:r>
        <w:rPr>
          <w:kern w:val="0"/>
          <w:sz w:val="24"/>
        </w:rPr>
        <w:t>IP</w:t>
      </w:r>
      <w:r>
        <w:rPr>
          <w:kern w:val="0"/>
          <w:sz w:val="24"/>
        </w:rPr>
        <w:t>设置将这些数据包的目的地地址从外部</w:t>
      </w:r>
      <w:r>
        <w:rPr>
          <w:kern w:val="0"/>
          <w:sz w:val="24"/>
        </w:rPr>
        <w:t>IP</w:t>
      </w:r>
      <w:r>
        <w:rPr>
          <w:kern w:val="0"/>
          <w:sz w:val="24"/>
        </w:rPr>
        <w:t>转换为服务器所处的</w:t>
      </w:r>
      <w:r>
        <w:rPr>
          <w:kern w:val="0"/>
          <w:sz w:val="24"/>
        </w:rPr>
        <w:t>DMZ</w:t>
      </w:r>
      <w:r>
        <w:rPr>
          <w:kern w:val="0"/>
          <w:sz w:val="24"/>
        </w:rPr>
        <w:t>网络的</w:t>
      </w:r>
      <w:r>
        <w:rPr>
          <w:kern w:val="0"/>
          <w:sz w:val="24"/>
        </w:rPr>
        <w:t>IP</w:t>
      </w:r>
      <w:r>
        <w:rPr>
          <w:kern w:val="0"/>
          <w:sz w:val="24"/>
        </w:rPr>
        <w:t>址。</w:t>
      </w:r>
    </w:p>
    <w:p w14:paraId="23BD288F" w14:textId="77777777" w:rsidR="00A23EE0" w:rsidRDefault="001E1853">
      <w:pPr>
        <w:numPr>
          <w:ilvl w:val="0"/>
          <w:numId w:val="58"/>
        </w:numPr>
        <w:autoSpaceDE w:val="0"/>
        <w:autoSpaceDN w:val="0"/>
        <w:adjustRightInd w:val="0"/>
        <w:jc w:val="left"/>
        <w:rPr>
          <w:kern w:val="0"/>
          <w:sz w:val="24"/>
        </w:rPr>
      </w:pPr>
      <w:r>
        <w:rPr>
          <w:kern w:val="0"/>
          <w:sz w:val="24"/>
        </w:rPr>
        <w:t>进入防火墙</w:t>
      </w:r>
      <w:r>
        <w:rPr>
          <w:kern w:val="0"/>
          <w:sz w:val="24"/>
        </w:rPr>
        <w:t>&gt;</w:t>
      </w:r>
      <w:r>
        <w:rPr>
          <w:kern w:val="0"/>
          <w:sz w:val="24"/>
        </w:rPr>
        <w:t>策略，并点击</w:t>
      </w:r>
      <w:r>
        <w:rPr>
          <w:kern w:val="0"/>
          <w:sz w:val="24"/>
        </w:rPr>
        <w:t>“</w:t>
      </w:r>
      <w:r>
        <w:rPr>
          <w:kern w:val="0"/>
          <w:sz w:val="24"/>
        </w:rPr>
        <w:t>新建</w:t>
      </w:r>
      <w:r>
        <w:rPr>
          <w:kern w:val="0"/>
          <w:sz w:val="24"/>
        </w:rPr>
        <w:t>”</w:t>
      </w:r>
      <w:r>
        <w:rPr>
          <w:kern w:val="0"/>
          <w:sz w:val="24"/>
        </w:rPr>
        <w:t>。</w:t>
      </w:r>
    </w:p>
    <w:p w14:paraId="2AC9B7F6" w14:textId="77777777" w:rsidR="00A23EE0" w:rsidRDefault="001E1853">
      <w:pPr>
        <w:numPr>
          <w:ilvl w:val="0"/>
          <w:numId w:val="58"/>
        </w:numPr>
        <w:autoSpaceDE w:val="0"/>
        <w:autoSpaceDN w:val="0"/>
        <w:adjustRightInd w:val="0"/>
        <w:jc w:val="left"/>
        <w:rPr>
          <w:kern w:val="0"/>
          <w:sz w:val="24"/>
        </w:rPr>
      </w:pPr>
      <w:r>
        <w:rPr>
          <w:kern w:val="0"/>
          <w:sz w:val="24"/>
        </w:rPr>
        <w:t>配置防火墙策略：</w:t>
      </w:r>
    </w:p>
    <w:tbl>
      <w:tblPr>
        <w:tblW w:w="0" w:type="auto"/>
        <w:tblLook w:val="04A0" w:firstRow="1" w:lastRow="0" w:firstColumn="1" w:lastColumn="0" w:noHBand="0" w:noVBand="1"/>
      </w:tblPr>
      <w:tblGrid>
        <w:gridCol w:w="1729"/>
        <w:gridCol w:w="3335"/>
      </w:tblGrid>
      <w:tr w:rsidR="00A23EE0" w14:paraId="79267A10" w14:textId="77777777">
        <w:tc>
          <w:tcPr>
            <w:tcW w:w="0" w:type="auto"/>
          </w:tcPr>
          <w:p w14:paraId="17A3332F"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源接口</w:t>
            </w:r>
            <w:r>
              <w:rPr>
                <w:rFonts w:ascii="ArialMT" w:hAnsi="ArialMT"/>
                <w:b/>
                <w:bCs/>
                <w:kern w:val="0"/>
                <w:sz w:val="24"/>
              </w:rPr>
              <w:t>/</w:t>
            </w:r>
            <w:r>
              <w:rPr>
                <w:rFonts w:ascii="ArialMT" w:hAnsi="ArialMT"/>
                <w:b/>
                <w:bCs/>
                <w:kern w:val="0"/>
                <w:sz w:val="24"/>
              </w:rPr>
              <w:t>区域</w:t>
            </w:r>
          </w:p>
        </w:tc>
        <w:tc>
          <w:tcPr>
            <w:tcW w:w="0" w:type="auto"/>
          </w:tcPr>
          <w:p w14:paraId="6AEF4B3E"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外部接口</w:t>
            </w:r>
          </w:p>
        </w:tc>
      </w:tr>
      <w:tr w:rsidR="00A23EE0" w14:paraId="37177582" w14:textId="77777777">
        <w:tc>
          <w:tcPr>
            <w:tcW w:w="0" w:type="auto"/>
          </w:tcPr>
          <w:p w14:paraId="5425B16C"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源地址名称</w:t>
            </w:r>
          </w:p>
        </w:tc>
        <w:tc>
          <w:tcPr>
            <w:tcW w:w="0" w:type="auto"/>
          </w:tcPr>
          <w:p w14:paraId="45144E95"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全部（或一个具体的</w:t>
            </w:r>
            <w:r>
              <w:rPr>
                <w:rFonts w:ascii="ArialMT" w:hAnsi="ArialMT"/>
                <w:b/>
                <w:bCs/>
                <w:kern w:val="0"/>
                <w:sz w:val="24"/>
              </w:rPr>
              <w:t>IP</w:t>
            </w:r>
            <w:r>
              <w:rPr>
                <w:rFonts w:ascii="ArialMT" w:hAnsi="ArialMT"/>
                <w:b/>
                <w:bCs/>
                <w:kern w:val="0"/>
                <w:sz w:val="24"/>
              </w:rPr>
              <w:t>地址）</w:t>
            </w:r>
          </w:p>
        </w:tc>
      </w:tr>
      <w:tr w:rsidR="00A23EE0" w14:paraId="319C1850" w14:textId="77777777">
        <w:tc>
          <w:tcPr>
            <w:tcW w:w="0" w:type="auto"/>
          </w:tcPr>
          <w:p w14:paraId="1A03CBBA"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目标接口</w:t>
            </w:r>
            <w:r>
              <w:rPr>
                <w:rFonts w:ascii="ArialMT" w:hAnsi="ArialMT"/>
                <w:b/>
                <w:bCs/>
                <w:kern w:val="0"/>
                <w:sz w:val="24"/>
              </w:rPr>
              <w:t>/</w:t>
            </w:r>
            <w:r>
              <w:rPr>
                <w:rFonts w:ascii="ArialMT" w:hAnsi="ArialMT"/>
                <w:b/>
                <w:bCs/>
                <w:kern w:val="0"/>
                <w:sz w:val="24"/>
              </w:rPr>
              <w:t>区域</w:t>
            </w:r>
          </w:p>
        </w:tc>
        <w:tc>
          <w:tcPr>
            <w:tcW w:w="0" w:type="auto"/>
          </w:tcPr>
          <w:p w14:paraId="1EAB6DB2"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dmz1</w:t>
            </w:r>
          </w:p>
        </w:tc>
      </w:tr>
      <w:tr w:rsidR="00A23EE0" w14:paraId="0D8B8DA8" w14:textId="77777777">
        <w:tc>
          <w:tcPr>
            <w:tcW w:w="0" w:type="auto"/>
          </w:tcPr>
          <w:p w14:paraId="4C5D75F3"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目标地址名称</w:t>
            </w:r>
          </w:p>
        </w:tc>
        <w:tc>
          <w:tcPr>
            <w:tcW w:w="0" w:type="auto"/>
          </w:tcPr>
          <w:p w14:paraId="3882D0A8"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static_NAT_range</w:t>
            </w:r>
          </w:p>
        </w:tc>
      </w:tr>
      <w:tr w:rsidR="00A23EE0" w14:paraId="5FE7DD04" w14:textId="77777777">
        <w:tc>
          <w:tcPr>
            <w:tcW w:w="0" w:type="auto"/>
          </w:tcPr>
          <w:p w14:paraId="3DC62A97"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时间表</w:t>
            </w:r>
          </w:p>
        </w:tc>
        <w:tc>
          <w:tcPr>
            <w:tcW w:w="0" w:type="auto"/>
          </w:tcPr>
          <w:p w14:paraId="765CC469"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循环</w:t>
            </w:r>
          </w:p>
        </w:tc>
      </w:tr>
      <w:tr w:rsidR="00A23EE0" w14:paraId="4A330AEA" w14:textId="77777777">
        <w:tc>
          <w:tcPr>
            <w:tcW w:w="0" w:type="auto"/>
          </w:tcPr>
          <w:p w14:paraId="5D16B972"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服务</w:t>
            </w:r>
          </w:p>
        </w:tc>
        <w:tc>
          <w:tcPr>
            <w:tcW w:w="0" w:type="auto"/>
          </w:tcPr>
          <w:p w14:paraId="4BD51FD5"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HTTP</w:t>
            </w:r>
          </w:p>
        </w:tc>
      </w:tr>
      <w:tr w:rsidR="00A23EE0" w14:paraId="047B6BFF" w14:textId="77777777">
        <w:tc>
          <w:tcPr>
            <w:tcW w:w="0" w:type="auto"/>
          </w:tcPr>
          <w:p w14:paraId="2336995D"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动作</w:t>
            </w:r>
          </w:p>
        </w:tc>
        <w:tc>
          <w:tcPr>
            <w:tcW w:w="0" w:type="auto"/>
          </w:tcPr>
          <w:p w14:paraId="00A63CE9"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ACCEPT</w:t>
            </w:r>
            <w:r>
              <w:rPr>
                <w:rFonts w:ascii="ArialMT" w:hAnsi="ArialMT"/>
                <w:b/>
                <w:bCs/>
                <w:kern w:val="0"/>
                <w:sz w:val="24"/>
              </w:rPr>
              <w:t>（接受）</w:t>
            </w:r>
          </w:p>
        </w:tc>
      </w:tr>
    </w:tbl>
    <w:p w14:paraId="0DEAD5B4" w14:textId="77777777" w:rsidR="00A23EE0" w:rsidRDefault="001E1853">
      <w:pPr>
        <w:numPr>
          <w:ilvl w:val="0"/>
          <w:numId w:val="58"/>
        </w:numPr>
        <w:autoSpaceDE w:val="0"/>
        <w:autoSpaceDN w:val="0"/>
        <w:adjustRightInd w:val="0"/>
        <w:jc w:val="left"/>
        <w:rPr>
          <w:kern w:val="0"/>
          <w:sz w:val="24"/>
        </w:rPr>
      </w:pPr>
      <w:r>
        <w:rPr>
          <w:kern w:val="0"/>
          <w:sz w:val="24"/>
        </w:rPr>
        <w:t>点击</w:t>
      </w:r>
      <w:r>
        <w:rPr>
          <w:kern w:val="0"/>
          <w:sz w:val="24"/>
        </w:rPr>
        <w:t>“NAT”</w:t>
      </w:r>
      <w:r>
        <w:rPr>
          <w:kern w:val="0"/>
          <w:sz w:val="24"/>
        </w:rPr>
        <w:t>。</w:t>
      </w:r>
    </w:p>
    <w:p w14:paraId="051524FB" w14:textId="77777777" w:rsidR="00A23EE0" w:rsidRDefault="001E1853">
      <w:pPr>
        <w:numPr>
          <w:ilvl w:val="0"/>
          <w:numId w:val="58"/>
        </w:numPr>
        <w:autoSpaceDE w:val="0"/>
        <w:autoSpaceDN w:val="0"/>
        <w:adjustRightInd w:val="0"/>
        <w:jc w:val="left"/>
        <w:rPr>
          <w:kern w:val="0"/>
          <w:sz w:val="24"/>
        </w:rPr>
      </w:pPr>
      <w:r>
        <w:rPr>
          <w:kern w:val="0"/>
          <w:sz w:val="24"/>
        </w:rPr>
        <w:t>点击</w:t>
      </w:r>
      <w:r>
        <w:rPr>
          <w:kern w:val="0"/>
          <w:sz w:val="24"/>
        </w:rPr>
        <w:t>OK</w:t>
      </w:r>
      <w:r>
        <w:rPr>
          <w:kern w:val="0"/>
          <w:sz w:val="24"/>
        </w:rPr>
        <w:t>确认。</w:t>
      </w:r>
    </w:p>
    <w:p w14:paraId="17386970" w14:textId="77777777" w:rsidR="00A23EE0" w:rsidRDefault="001E1853">
      <w:pPr>
        <w:pStyle w:val="3"/>
        <w:rPr>
          <w:sz w:val="28"/>
        </w:rPr>
      </w:pPr>
      <w:bookmarkStart w:id="87" w:name="_Toc2797"/>
      <w:r>
        <w:rPr>
          <w:sz w:val="28"/>
        </w:rPr>
        <w:t>对单个</w:t>
      </w:r>
      <w:r>
        <w:rPr>
          <w:sz w:val="28"/>
        </w:rPr>
        <w:t>IP</w:t>
      </w:r>
      <w:r>
        <w:rPr>
          <w:sz w:val="28"/>
        </w:rPr>
        <w:t>地址与端口设置静态</w:t>
      </w:r>
      <w:r>
        <w:rPr>
          <w:sz w:val="28"/>
        </w:rPr>
        <w:t>NAT</w:t>
      </w:r>
      <w:r>
        <w:rPr>
          <w:sz w:val="28"/>
        </w:rPr>
        <w:t>端口转发</w:t>
      </w:r>
      <w:bookmarkEnd w:id="87"/>
    </w:p>
    <w:p w14:paraId="6A31B8D2" w14:textId="77777777" w:rsidR="00A23EE0" w:rsidRDefault="001E1853">
      <w:pPr>
        <w:autoSpaceDE w:val="0"/>
        <w:autoSpaceDN w:val="0"/>
        <w:adjustRightInd w:val="0"/>
        <w:spacing w:before="100" w:beforeAutospacing="1" w:after="100" w:afterAutospacing="1"/>
        <w:jc w:val="left"/>
        <w:rPr>
          <w:kern w:val="0"/>
          <w:sz w:val="24"/>
        </w:rPr>
      </w:pPr>
      <w:r>
        <w:rPr>
          <w:kern w:val="0"/>
          <w:sz w:val="24"/>
        </w:rPr>
        <w:t>互联网中</w:t>
      </w:r>
      <w:r>
        <w:rPr>
          <w:kern w:val="0"/>
          <w:sz w:val="24"/>
        </w:rPr>
        <w:t>IP</w:t>
      </w:r>
      <w:r>
        <w:rPr>
          <w:kern w:val="0"/>
          <w:sz w:val="24"/>
        </w:rPr>
        <w:t>地址</w:t>
      </w:r>
      <w:r>
        <w:rPr>
          <w:kern w:val="0"/>
          <w:sz w:val="24"/>
        </w:rPr>
        <w:t>192.168.37.4</w:t>
      </w:r>
      <w:r>
        <w:rPr>
          <w:kern w:val="0"/>
          <w:sz w:val="24"/>
        </w:rPr>
        <w:t>，端口</w:t>
      </w:r>
      <w:r>
        <w:rPr>
          <w:kern w:val="0"/>
          <w:sz w:val="24"/>
        </w:rPr>
        <w:t>80</w:t>
      </w:r>
      <w:r>
        <w:rPr>
          <w:kern w:val="0"/>
          <w:sz w:val="24"/>
        </w:rPr>
        <w:t>映射到私网中为</w:t>
      </w:r>
      <w:r>
        <w:rPr>
          <w:kern w:val="0"/>
          <w:sz w:val="24"/>
        </w:rPr>
        <w:t>10.10.10.42</w:t>
      </w:r>
      <w:r>
        <w:rPr>
          <w:kern w:val="0"/>
          <w:sz w:val="24"/>
        </w:rPr>
        <w:t>以及端口</w:t>
      </w:r>
      <w:r>
        <w:rPr>
          <w:kern w:val="0"/>
          <w:sz w:val="24"/>
        </w:rPr>
        <w:t>8000</w:t>
      </w:r>
      <w:r>
        <w:rPr>
          <w:kern w:val="0"/>
          <w:sz w:val="24"/>
        </w:rPr>
        <w:t>的连接。从互联网试图与</w:t>
      </w:r>
      <w:r>
        <w:rPr>
          <w:kern w:val="0"/>
          <w:sz w:val="24"/>
        </w:rPr>
        <w:t xml:space="preserve">192.168.37.4. </w:t>
      </w:r>
      <w:r>
        <w:rPr>
          <w:kern w:val="0"/>
          <w:sz w:val="24"/>
        </w:rPr>
        <w:t>端口</w:t>
      </w:r>
      <w:r>
        <w:rPr>
          <w:kern w:val="0"/>
          <w:sz w:val="24"/>
        </w:rPr>
        <w:t>80</w:t>
      </w:r>
      <w:r>
        <w:rPr>
          <w:kern w:val="0"/>
          <w:sz w:val="24"/>
        </w:rPr>
        <w:t>建立连接时地址被转换并通过</w:t>
      </w:r>
      <w:r>
        <w:rPr>
          <w:rFonts w:hint="eastAsia"/>
          <w:kern w:val="0"/>
          <w:sz w:val="24"/>
        </w:rPr>
        <w:t>TN-SG5000</w:t>
      </w:r>
      <w:r>
        <w:rPr>
          <w:kern w:val="0"/>
          <w:sz w:val="24"/>
        </w:rPr>
        <w:t>设备发送到</w:t>
      </w:r>
      <w:r>
        <w:rPr>
          <w:kern w:val="0"/>
          <w:sz w:val="24"/>
        </w:rPr>
        <w:t xml:space="preserve">10.10.10.10.42. </w:t>
      </w:r>
      <w:r>
        <w:rPr>
          <w:kern w:val="0"/>
          <w:sz w:val="24"/>
        </w:rPr>
        <w:t>端口</w:t>
      </w:r>
      <w:r>
        <w:rPr>
          <w:kern w:val="0"/>
          <w:sz w:val="24"/>
        </w:rPr>
        <w:t>8000</w:t>
      </w:r>
      <w:r>
        <w:rPr>
          <w:kern w:val="0"/>
          <w:sz w:val="24"/>
        </w:rPr>
        <w:t>。互联网中的计算机设备并不会对该转换有所反映，认为连接的是地址</w:t>
      </w:r>
      <w:r>
        <w:rPr>
          <w:kern w:val="0"/>
          <w:sz w:val="24"/>
        </w:rPr>
        <w:t>192.168.37.4</w:t>
      </w:r>
      <w:r>
        <w:rPr>
          <w:kern w:val="0"/>
          <w:sz w:val="24"/>
        </w:rPr>
        <w:t>与端口</w:t>
      </w:r>
      <w:r>
        <w:rPr>
          <w:kern w:val="0"/>
          <w:sz w:val="24"/>
        </w:rPr>
        <w:t>80</w:t>
      </w:r>
      <w:r>
        <w:rPr>
          <w:kern w:val="0"/>
          <w:sz w:val="24"/>
        </w:rPr>
        <w:t>的设备而不是与私网连接的</w:t>
      </w:r>
      <w:r>
        <w:rPr>
          <w:rFonts w:hint="eastAsia"/>
          <w:kern w:val="0"/>
          <w:sz w:val="24"/>
        </w:rPr>
        <w:t>TN-SG5000</w:t>
      </w:r>
      <w:r>
        <w:rPr>
          <w:kern w:val="0"/>
          <w:sz w:val="24"/>
        </w:rPr>
        <w:t>设备。</w:t>
      </w:r>
    </w:p>
    <w:p w14:paraId="108C3919" w14:textId="77777777" w:rsidR="00A23EE0" w:rsidRDefault="001E1853">
      <w:pPr>
        <w:autoSpaceDE w:val="0"/>
        <w:autoSpaceDN w:val="0"/>
        <w:adjustRightInd w:val="0"/>
        <w:spacing w:before="100" w:beforeAutospacing="1" w:after="100" w:afterAutospacing="1"/>
        <w:jc w:val="left"/>
        <w:rPr>
          <w:b/>
          <w:kern w:val="0"/>
          <w:sz w:val="24"/>
        </w:rPr>
      </w:pPr>
      <w:r>
        <w:rPr>
          <w:b/>
          <w:kern w:val="0"/>
          <w:sz w:val="24"/>
        </w:rPr>
        <w:t>图</w:t>
      </w:r>
      <w:r>
        <w:rPr>
          <w:rFonts w:hint="eastAsia"/>
          <w:b/>
          <w:kern w:val="0"/>
          <w:sz w:val="24"/>
        </w:rPr>
        <w:t>54</w:t>
      </w:r>
      <w:r>
        <w:rPr>
          <w:b/>
          <w:kern w:val="0"/>
          <w:sz w:val="24"/>
        </w:rPr>
        <w:t>：对单个</w:t>
      </w:r>
      <w:r>
        <w:rPr>
          <w:b/>
          <w:kern w:val="0"/>
          <w:sz w:val="24"/>
        </w:rPr>
        <w:t>IP</w:t>
      </w:r>
      <w:r>
        <w:rPr>
          <w:b/>
          <w:kern w:val="0"/>
          <w:sz w:val="24"/>
        </w:rPr>
        <w:t>地址与端口配置静态</w:t>
      </w:r>
      <w:r>
        <w:rPr>
          <w:b/>
          <w:kern w:val="0"/>
          <w:sz w:val="24"/>
        </w:rPr>
        <w:t>NAT</w:t>
      </w:r>
      <w:r>
        <w:rPr>
          <w:b/>
          <w:kern w:val="0"/>
          <w:sz w:val="24"/>
        </w:rPr>
        <w:t>虚拟</w:t>
      </w:r>
      <w:r>
        <w:rPr>
          <w:b/>
          <w:kern w:val="0"/>
          <w:sz w:val="24"/>
        </w:rPr>
        <w:t>IP</w:t>
      </w:r>
      <w:r>
        <w:rPr>
          <w:b/>
          <w:kern w:val="0"/>
          <w:sz w:val="24"/>
        </w:rPr>
        <w:t>设置示例</w:t>
      </w:r>
    </w:p>
    <w:p w14:paraId="6E7733D8" w14:textId="77777777" w:rsidR="00A23EE0" w:rsidRDefault="001E1853">
      <w:pPr>
        <w:autoSpaceDE w:val="0"/>
        <w:autoSpaceDN w:val="0"/>
        <w:adjustRightInd w:val="0"/>
        <w:spacing w:before="100" w:beforeAutospacing="1" w:after="100" w:afterAutospacing="1"/>
        <w:jc w:val="left"/>
        <w:rPr>
          <w:b/>
          <w:kern w:val="0"/>
          <w:sz w:val="24"/>
        </w:rPr>
      </w:pPr>
      <w:r>
        <w:rPr>
          <w:b/>
          <w:noProof/>
          <w:kern w:val="0"/>
          <w:sz w:val="24"/>
        </w:rPr>
        <w:drawing>
          <wp:inline distT="0" distB="0" distL="114300" distR="114300" wp14:anchorId="054FACC3" wp14:editId="5CA36910">
            <wp:extent cx="5488940" cy="2252345"/>
            <wp:effectExtent l="0" t="0" r="16510" b="14605"/>
            <wp:docPr id="43" name="图片 53" descr="fig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53" descr="fig136"/>
                    <pic:cNvPicPr>
                      <a:picLocks noChangeAspect="1"/>
                    </pic:cNvPicPr>
                  </pic:nvPicPr>
                  <pic:blipFill>
                    <a:blip r:embed="rId62"/>
                    <a:stretch>
                      <a:fillRect/>
                    </a:stretch>
                  </pic:blipFill>
                  <pic:spPr>
                    <a:xfrm>
                      <a:off x="0" y="0"/>
                      <a:ext cx="5488940" cy="2252345"/>
                    </a:xfrm>
                    <a:prstGeom prst="rect">
                      <a:avLst/>
                    </a:prstGeom>
                    <a:noFill/>
                    <a:ln>
                      <a:noFill/>
                    </a:ln>
                  </pic:spPr>
                </pic:pic>
              </a:graphicData>
            </a:graphic>
          </wp:inline>
        </w:drawing>
      </w:r>
    </w:p>
    <w:p w14:paraId="6E0CD569" w14:textId="77777777" w:rsidR="00A23EE0" w:rsidRDefault="001E1853">
      <w:pPr>
        <w:autoSpaceDE w:val="0"/>
        <w:autoSpaceDN w:val="0"/>
        <w:adjustRightInd w:val="0"/>
        <w:jc w:val="left"/>
        <w:rPr>
          <w:b/>
          <w:kern w:val="0"/>
          <w:sz w:val="24"/>
        </w:rPr>
      </w:pPr>
      <w:r>
        <w:rPr>
          <w:b/>
          <w:kern w:val="0"/>
          <w:sz w:val="24"/>
        </w:rPr>
        <w:t>对单个</w:t>
      </w:r>
      <w:r>
        <w:rPr>
          <w:b/>
          <w:kern w:val="0"/>
          <w:sz w:val="24"/>
        </w:rPr>
        <w:t>IP</w:t>
      </w:r>
      <w:r>
        <w:rPr>
          <w:b/>
          <w:kern w:val="0"/>
          <w:sz w:val="24"/>
        </w:rPr>
        <w:t>地址与单个端口配置静态</w:t>
      </w:r>
      <w:r>
        <w:rPr>
          <w:b/>
          <w:kern w:val="0"/>
          <w:sz w:val="24"/>
        </w:rPr>
        <w:t>NAT</w:t>
      </w:r>
      <w:r>
        <w:rPr>
          <w:b/>
          <w:kern w:val="0"/>
          <w:sz w:val="24"/>
        </w:rPr>
        <w:t>虚拟</w:t>
      </w:r>
      <w:r>
        <w:rPr>
          <w:b/>
          <w:kern w:val="0"/>
          <w:sz w:val="24"/>
        </w:rPr>
        <w:t>IP</w:t>
      </w:r>
      <w:r>
        <w:rPr>
          <w:b/>
          <w:kern w:val="0"/>
          <w:sz w:val="24"/>
        </w:rPr>
        <w:t>设置</w:t>
      </w:r>
    </w:p>
    <w:p w14:paraId="7D64055E" w14:textId="77777777" w:rsidR="00A23EE0" w:rsidRDefault="001E1853">
      <w:pPr>
        <w:numPr>
          <w:ilvl w:val="0"/>
          <w:numId w:val="59"/>
        </w:numPr>
        <w:autoSpaceDE w:val="0"/>
        <w:autoSpaceDN w:val="0"/>
        <w:adjustRightInd w:val="0"/>
        <w:jc w:val="left"/>
        <w:rPr>
          <w:kern w:val="0"/>
          <w:sz w:val="24"/>
        </w:rPr>
      </w:pPr>
      <w:r>
        <w:rPr>
          <w:kern w:val="0"/>
          <w:sz w:val="24"/>
        </w:rPr>
        <w:t>进入</w:t>
      </w:r>
      <w:r>
        <w:rPr>
          <w:kern w:val="0"/>
          <w:sz w:val="24"/>
        </w:rPr>
        <w:t>“</w:t>
      </w:r>
      <w:r>
        <w:rPr>
          <w:kern w:val="0"/>
          <w:sz w:val="24"/>
        </w:rPr>
        <w:t>防火墙</w:t>
      </w:r>
      <w:r>
        <w:rPr>
          <w:kern w:val="0"/>
          <w:sz w:val="24"/>
        </w:rPr>
        <w:t>&gt;</w:t>
      </w:r>
      <w:r>
        <w:rPr>
          <w:kern w:val="0"/>
          <w:sz w:val="24"/>
        </w:rPr>
        <w:t>虚拟</w:t>
      </w:r>
      <w:r>
        <w:rPr>
          <w:kern w:val="0"/>
          <w:sz w:val="24"/>
        </w:rPr>
        <w:t>IP&gt;</w:t>
      </w:r>
      <w:r>
        <w:rPr>
          <w:kern w:val="0"/>
          <w:sz w:val="24"/>
        </w:rPr>
        <w:t>虚拟</w:t>
      </w:r>
      <w:r>
        <w:rPr>
          <w:kern w:val="0"/>
          <w:sz w:val="24"/>
        </w:rPr>
        <w:t>IP”</w:t>
      </w:r>
      <w:r>
        <w:rPr>
          <w:kern w:val="0"/>
          <w:sz w:val="24"/>
        </w:rPr>
        <w:t>。</w:t>
      </w:r>
    </w:p>
    <w:p w14:paraId="012EDA78" w14:textId="77777777" w:rsidR="00A23EE0" w:rsidRDefault="001E1853">
      <w:pPr>
        <w:numPr>
          <w:ilvl w:val="0"/>
          <w:numId w:val="59"/>
        </w:numPr>
        <w:autoSpaceDE w:val="0"/>
        <w:autoSpaceDN w:val="0"/>
        <w:adjustRightInd w:val="0"/>
        <w:jc w:val="left"/>
        <w:rPr>
          <w:kern w:val="0"/>
          <w:sz w:val="24"/>
        </w:rPr>
      </w:pPr>
      <w:r>
        <w:rPr>
          <w:kern w:val="0"/>
          <w:sz w:val="24"/>
        </w:rPr>
        <w:t>点击</w:t>
      </w:r>
      <w:r>
        <w:rPr>
          <w:kern w:val="0"/>
          <w:sz w:val="24"/>
        </w:rPr>
        <w:t>“</w:t>
      </w:r>
      <w:r>
        <w:rPr>
          <w:kern w:val="0"/>
          <w:sz w:val="24"/>
        </w:rPr>
        <w:t>新建</w:t>
      </w:r>
      <w:r>
        <w:rPr>
          <w:kern w:val="0"/>
          <w:sz w:val="24"/>
        </w:rPr>
        <w:t>”</w:t>
      </w:r>
      <w:r>
        <w:rPr>
          <w:kern w:val="0"/>
          <w:sz w:val="24"/>
        </w:rPr>
        <w:t>。</w:t>
      </w:r>
    </w:p>
    <w:p w14:paraId="7D7FCFAF" w14:textId="77777777" w:rsidR="00A23EE0" w:rsidRDefault="001E1853">
      <w:pPr>
        <w:numPr>
          <w:ilvl w:val="0"/>
          <w:numId w:val="59"/>
        </w:numPr>
        <w:autoSpaceDE w:val="0"/>
        <w:autoSpaceDN w:val="0"/>
        <w:adjustRightInd w:val="0"/>
        <w:jc w:val="left"/>
        <w:rPr>
          <w:kern w:val="0"/>
          <w:sz w:val="24"/>
        </w:rPr>
      </w:pPr>
      <w:r>
        <w:rPr>
          <w:kern w:val="0"/>
          <w:sz w:val="24"/>
        </w:rPr>
        <w:t>使用以下步骤添加虚拟</w:t>
      </w:r>
      <w:r>
        <w:rPr>
          <w:kern w:val="0"/>
          <w:sz w:val="24"/>
        </w:rPr>
        <w:t>IP</w:t>
      </w:r>
      <w:r>
        <w:rPr>
          <w:kern w:val="0"/>
          <w:sz w:val="24"/>
        </w:rPr>
        <w:t>，允许互联网中的用户连接到</w:t>
      </w:r>
      <w:r>
        <w:rPr>
          <w:kern w:val="0"/>
          <w:sz w:val="24"/>
        </w:rPr>
        <w:t>DMZ</w:t>
      </w:r>
      <w:r>
        <w:rPr>
          <w:kern w:val="0"/>
          <w:sz w:val="24"/>
        </w:rPr>
        <w:t>网络中的</w:t>
      </w:r>
      <w:r>
        <w:rPr>
          <w:kern w:val="0"/>
          <w:sz w:val="24"/>
        </w:rPr>
        <w:t>web</w:t>
      </w:r>
      <w:r>
        <w:rPr>
          <w:kern w:val="0"/>
          <w:sz w:val="24"/>
        </w:rPr>
        <w:t>服务器。在以下我们所举的例子中，</w:t>
      </w:r>
      <w:r>
        <w:rPr>
          <w:rFonts w:hint="eastAsia"/>
          <w:kern w:val="0"/>
          <w:sz w:val="24"/>
        </w:rPr>
        <w:t>TN-SG5000</w:t>
      </w:r>
      <w:r>
        <w:rPr>
          <w:kern w:val="0"/>
          <w:sz w:val="24"/>
        </w:rPr>
        <w:t>设备的外部接口与互联网连接以及通过</w:t>
      </w:r>
      <w:r>
        <w:rPr>
          <w:kern w:val="0"/>
          <w:sz w:val="24"/>
        </w:rPr>
        <w:t>dmz1</w:t>
      </w:r>
      <w:r>
        <w:rPr>
          <w:kern w:val="0"/>
          <w:sz w:val="24"/>
        </w:rPr>
        <w:t>接口与</w:t>
      </w:r>
      <w:r>
        <w:rPr>
          <w:kern w:val="0"/>
          <w:sz w:val="24"/>
        </w:rPr>
        <w:t>DMZ</w:t>
      </w:r>
      <w:r>
        <w:rPr>
          <w:kern w:val="0"/>
          <w:sz w:val="24"/>
        </w:rPr>
        <w:t>网络连接。</w:t>
      </w:r>
    </w:p>
    <w:p w14:paraId="2B4F5F38" w14:textId="77777777" w:rsidR="00A23EE0" w:rsidRDefault="001E1853">
      <w:pPr>
        <w:autoSpaceDE w:val="0"/>
        <w:autoSpaceDN w:val="0"/>
        <w:adjustRightInd w:val="0"/>
        <w:jc w:val="left"/>
        <w:rPr>
          <w:b/>
          <w:kern w:val="0"/>
          <w:sz w:val="24"/>
        </w:rPr>
      </w:pPr>
      <w:r>
        <w:rPr>
          <w:b/>
          <w:kern w:val="0"/>
          <w:sz w:val="24"/>
        </w:rPr>
        <w:t>图</w:t>
      </w:r>
      <w:r>
        <w:rPr>
          <w:rFonts w:hint="eastAsia"/>
          <w:b/>
          <w:kern w:val="0"/>
          <w:sz w:val="24"/>
        </w:rPr>
        <w:t>55</w:t>
      </w:r>
      <w:r>
        <w:rPr>
          <w:b/>
          <w:kern w:val="0"/>
          <w:sz w:val="24"/>
        </w:rPr>
        <w:t>：虚拟</w:t>
      </w:r>
      <w:r>
        <w:rPr>
          <w:b/>
          <w:kern w:val="0"/>
          <w:sz w:val="24"/>
        </w:rPr>
        <w:t>IP</w:t>
      </w:r>
      <w:r>
        <w:rPr>
          <w:b/>
          <w:kern w:val="0"/>
          <w:sz w:val="24"/>
        </w:rPr>
        <w:t>选项；对单个</w:t>
      </w:r>
      <w:r>
        <w:rPr>
          <w:b/>
          <w:kern w:val="0"/>
          <w:sz w:val="24"/>
        </w:rPr>
        <w:t>IP</w:t>
      </w:r>
      <w:r>
        <w:rPr>
          <w:b/>
          <w:kern w:val="0"/>
          <w:sz w:val="24"/>
        </w:rPr>
        <w:t>地址与端口设置静态</w:t>
      </w:r>
      <w:r>
        <w:rPr>
          <w:b/>
          <w:kern w:val="0"/>
          <w:sz w:val="24"/>
        </w:rPr>
        <w:t>NAT</w:t>
      </w:r>
      <w:r>
        <w:rPr>
          <w:b/>
          <w:kern w:val="0"/>
          <w:sz w:val="24"/>
        </w:rPr>
        <w:t>端口转发</w:t>
      </w:r>
    </w:p>
    <w:p w14:paraId="1F04A2EA" w14:textId="77777777" w:rsidR="00A23EE0" w:rsidRDefault="001E1853">
      <w:pPr>
        <w:autoSpaceDE w:val="0"/>
        <w:autoSpaceDN w:val="0"/>
        <w:adjustRightInd w:val="0"/>
        <w:jc w:val="left"/>
        <w:rPr>
          <w:kern w:val="0"/>
          <w:sz w:val="24"/>
        </w:rPr>
      </w:pPr>
      <w:r>
        <w:rPr>
          <w:noProof/>
          <w:kern w:val="0"/>
          <w:sz w:val="24"/>
        </w:rPr>
        <w:drawing>
          <wp:inline distT="0" distB="0" distL="114300" distR="114300" wp14:anchorId="04027BCF" wp14:editId="6E546460">
            <wp:extent cx="5028565" cy="2381885"/>
            <wp:effectExtent l="0" t="0" r="635" b="18415"/>
            <wp:docPr id="4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54"/>
                    <pic:cNvPicPr>
                      <a:picLocks noChangeAspect="1"/>
                    </pic:cNvPicPr>
                  </pic:nvPicPr>
                  <pic:blipFill>
                    <a:blip r:embed="rId63"/>
                    <a:stretch>
                      <a:fillRect/>
                    </a:stretch>
                  </pic:blipFill>
                  <pic:spPr>
                    <a:xfrm>
                      <a:off x="0" y="0"/>
                      <a:ext cx="5028565" cy="2381885"/>
                    </a:xfrm>
                    <a:prstGeom prst="rect">
                      <a:avLst/>
                    </a:prstGeom>
                    <a:noFill/>
                    <a:ln>
                      <a:noFill/>
                    </a:ln>
                  </pic:spPr>
                </pic:pic>
              </a:graphicData>
            </a:graphic>
          </wp:inline>
        </w:drawing>
      </w:r>
    </w:p>
    <w:tbl>
      <w:tblPr>
        <w:tblW w:w="8748" w:type="dxa"/>
        <w:tblLook w:val="04A0" w:firstRow="1" w:lastRow="0" w:firstColumn="1" w:lastColumn="0" w:noHBand="0" w:noVBand="1"/>
      </w:tblPr>
      <w:tblGrid>
        <w:gridCol w:w="1548"/>
        <w:gridCol w:w="7200"/>
      </w:tblGrid>
      <w:tr w:rsidR="00A23EE0" w14:paraId="61802799" w14:textId="77777777">
        <w:tc>
          <w:tcPr>
            <w:tcW w:w="1548" w:type="dxa"/>
          </w:tcPr>
          <w:p w14:paraId="0FEAADFF"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名称</w:t>
            </w:r>
          </w:p>
        </w:tc>
        <w:tc>
          <w:tcPr>
            <w:tcW w:w="7200" w:type="dxa"/>
          </w:tcPr>
          <w:p w14:paraId="3921D1F3"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Port_fwd_NAT_VIP</w:t>
            </w:r>
          </w:p>
        </w:tc>
      </w:tr>
      <w:tr w:rsidR="00A23EE0" w14:paraId="24EBD770" w14:textId="77777777">
        <w:tc>
          <w:tcPr>
            <w:tcW w:w="1548" w:type="dxa"/>
          </w:tcPr>
          <w:p w14:paraId="0C7C0E00"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外部接口</w:t>
            </w:r>
          </w:p>
        </w:tc>
        <w:tc>
          <w:tcPr>
            <w:tcW w:w="7200" w:type="dxa"/>
          </w:tcPr>
          <w:p w14:paraId="0E31BB51"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hint="eastAsia"/>
                <w:b/>
                <w:bCs/>
                <w:kern w:val="0"/>
                <w:sz w:val="24"/>
              </w:rPr>
              <w:t>wan1</w:t>
            </w:r>
          </w:p>
        </w:tc>
      </w:tr>
      <w:tr w:rsidR="00A23EE0" w14:paraId="368AE08F" w14:textId="77777777">
        <w:tc>
          <w:tcPr>
            <w:tcW w:w="1548" w:type="dxa"/>
          </w:tcPr>
          <w:p w14:paraId="06B4A255"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类型</w:t>
            </w:r>
          </w:p>
        </w:tc>
        <w:tc>
          <w:tcPr>
            <w:tcW w:w="7200" w:type="dxa"/>
          </w:tcPr>
          <w:p w14:paraId="5AC444A9"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静态</w:t>
            </w:r>
            <w:r>
              <w:rPr>
                <w:rFonts w:ascii="ArialMT" w:hAnsi="ArialMT"/>
                <w:b/>
                <w:bCs/>
                <w:kern w:val="0"/>
                <w:sz w:val="24"/>
              </w:rPr>
              <w:t>NAT</w:t>
            </w:r>
          </w:p>
        </w:tc>
      </w:tr>
      <w:tr w:rsidR="00A23EE0" w14:paraId="3D9FAFF3" w14:textId="77777777">
        <w:tc>
          <w:tcPr>
            <w:tcW w:w="1548" w:type="dxa"/>
          </w:tcPr>
          <w:p w14:paraId="08D5ADA3"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外部</w:t>
            </w:r>
            <w:r>
              <w:rPr>
                <w:rFonts w:ascii="ArialMT" w:hAnsi="ArialMT"/>
                <w:b/>
                <w:bCs/>
                <w:kern w:val="0"/>
                <w:sz w:val="24"/>
              </w:rPr>
              <w:t>IP</w:t>
            </w:r>
            <w:r>
              <w:rPr>
                <w:rFonts w:ascii="ArialMT" w:hAnsi="ArialMT"/>
                <w:b/>
                <w:bCs/>
                <w:kern w:val="0"/>
                <w:sz w:val="24"/>
              </w:rPr>
              <w:t>地址</w:t>
            </w:r>
            <w:r>
              <w:rPr>
                <w:rFonts w:ascii="ArialMT" w:hAnsi="ArialMT"/>
                <w:b/>
                <w:bCs/>
                <w:kern w:val="0"/>
                <w:sz w:val="24"/>
              </w:rPr>
              <w:t>/</w:t>
            </w:r>
            <w:r>
              <w:rPr>
                <w:rFonts w:ascii="ArialMT" w:hAnsi="ArialMT"/>
                <w:b/>
                <w:bCs/>
                <w:kern w:val="0"/>
                <w:sz w:val="24"/>
              </w:rPr>
              <w:t>范围</w:t>
            </w:r>
          </w:p>
        </w:tc>
        <w:tc>
          <w:tcPr>
            <w:tcW w:w="7200" w:type="dxa"/>
          </w:tcPr>
          <w:p w14:paraId="0872F7F9"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web</w:t>
            </w:r>
            <w:r>
              <w:rPr>
                <w:rFonts w:ascii="ArialMT" w:hAnsi="ArialMT"/>
                <w:b/>
                <w:bCs/>
                <w:kern w:val="0"/>
                <w:sz w:val="24"/>
              </w:rPr>
              <w:t>服务器的互联网</w:t>
            </w:r>
            <w:r>
              <w:rPr>
                <w:rFonts w:ascii="ArialMT" w:hAnsi="ArialMT"/>
                <w:b/>
                <w:bCs/>
                <w:kern w:val="0"/>
                <w:sz w:val="24"/>
              </w:rPr>
              <w:t>IP</w:t>
            </w:r>
            <w:r>
              <w:rPr>
                <w:rFonts w:ascii="ArialMT" w:hAnsi="ArialMT"/>
                <w:b/>
                <w:bCs/>
                <w:kern w:val="0"/>
                <w:sz w:val="24"/>
              </w:rPr>
              <w:t>地址。外部</w:t>
            </w:r>
            <w:r>
              <w:rPr>
                <w:rFonts w:ascii="ArialMT" w:hAnsi="ArialMT"/>
                <w:b/>
                <w:bCs/>
                <w:kern w:val="0"/>
                <w:sz w:val="24"/>
              </w:rPr>
              <w:t>IP</w:t>
            </w:r>
            <w:r>
              <w:rPr>
                <w:rFonts w:ascii="ArialMT" w:hAnsi="ArialMT"/>
                <w:b/>
                <w:bCs/>
                <w:kern w:val="0"/>
                <w:sz w:val="24"/>
              </w:rPr>
              <w:t>地址必须是从</w:t>
            </w:r>
            <w:r>
              <w:rPr>
                <w:rFonts w:ascii="ArialMT" w:hAnsi="ArialMT"/>
                <w:b/>
                <w:bCs/>
                <w:kern w:val="0"/>
                <w:sz w:val="24"/>
              </w:rPr>
              <w:t>web</w:t>
            </w:r>
            <w:r>
              <w:rPr>
                <w:rFonts w:ascii="ArialMT" w:hAnsi="ArialMT"/>
                <w:b/>
                <w:bCs/>
                <w:kern w:val="0"/>
                <w:sz w:val="24"/>
              </w:rPr>
              <w:t>服务器</w:t>
            </w:r>
            <w:r>
              <w:rPr>
                <w:rFonts w:ascii="ArialMT" w:hAnsi="ArialMT"/>
                <w:b/>
                <w:bCs/>
                <w:kern w:val="0"/>
                <w:sz w:val="24"/>
              </w:rPr>
              <w:t>ISP</w:t>
            </w:r>
            <w:r>
              <w:rPr>
                <w:rFonts w:ascii="ArialMT" w:hAnsi="ArialMT"/>
                <w:b/>
                <w:bCs/>
                <w:kern w:val="0"/>
                <w:sz w:val="24"/>
              </w:rPr>
              <w:t>获得的静态</w:t>
            </w:r>
            <w:r>
              <w:rPr>
                <w:rFonts w:ascii="ArialMT" w:hAnsi="ArialMT"/>
                <w:b/>
                <w:bCs/>
                <w:kern w:val="0"/>
                <w:sz w:val="24"/>
              </w:rPr>
              <w:t>IP</w:t>
            </w:r>
            <w:r>
              <w:rPr>
                <w:rFonts w:ascii="ArialMT" w:hAnsi="ArialMT"/>
                <w:b/>
                <w:bCs/>
                <w:kern w:val="0"/>
                <w:sz w:val="24"/>
              </w:rPr>
              <w:t>地址。该地址必须是不被其他主机使用唯一性的地址，该地址也不能应用虚拟</w:t>
            </w:r>
            <w:r>
              <w:rPr>
                <w:rFonts w:ascii="ArialMT" w:hAnsi="ArialMT"/>
                <w:b/>
                <w:bCs/>
                <w:kern w:val="0"/>
                <w:sz w:val="24"/>
              </w:rPr>
              <w:t>IP</w:t>
            </w:r>
            <w:r>
              <w:rPr>
                <w:rFonts w:ascii="ArialMT" w:hAnsi="ArialMT"/>
                <w:b/>
                <w:bCs/>
                <w:kern w:val="0"/>
                <w:sz w:val="24"/>
              </w:rPr>
              <w:t>的外部接口地址相同。但是，外部</w:t>
            </w:r>
            <w:r>
              <w:rPr>
                <w:rFonts w:ascii="ArialMT" w:hAnsi="ArialMT"/>
                <w:b/>
                <w:bCs/>
                <w:kern w:val="0"/>
                <w:sz w:val="24"/>
              </w:rPr>
              <w:t>IP</w:t>
            </w:r>
            <w:r>
              <w:rPr>
                <w:rFonts w:ascii="ArialMT" w:hAnsi="ArialMT"/>
                <w:b/>
                <w:bCs/>
                <w:kern w:val="0"/>
                <w:sz w:val="24"/>
              </w:rPr>
              <w:t>地址必须路由到所选的接口。虚拟</w:t>
            </w:r>
            <w:r>
              <w:rPr>
                <w:rFonts w:ascii="ArialMT" w:hAnsi="ArialMT"/>
                <w:b/>
                <w:bCs/>
                <w:kern w:val="0"/>
                <w:sz w:val="24"/>
              </w:rPr>
              <w:t>IP</w:t>
            </w:r>
            <w:r>
              <w:rPr>
                <w:rFonts w:ascii="ArialMT" w:hAnsi="ArialMT"/>
                <w:b/>
                <w:bCs/>
                <w:kern w:val="0"/>
                <w:sz w:val="24"/>
              </w:rPr>
              <w:t>地址与外部</w:t>
            </w:r>
            <w:r>
              <w:rPr>
                <w:rFonts w:ascii="ArialMT" w:hAnsi="ArialMT"/>
                <w:b/>
                <w:bCs/>
                <w:kern w:val="0"/>
                <w:sz w:val="24"/>
              </w:rPr>
              <w:t>IP</w:t>
            </w:r>
            <w:r>
              <w:rPr>
                <w:rFonts w:ascii="ArialMT" w:hAnsi="ArialMT"/>
                <w:b/>
                <w:bCs/>
                <w:kern w:val="0"/>
                <w:sz w:val="24"/>
              </w:rPr>
              <w:t>地址可以处于不同的子网。当您设置虚拟</w:t>
            </w:r>
            <w:r>
              <w:rPr>
                <w:rFonts w:ascii="ArialMT" w:hAnsi="ArialMT"/>
                <w:b/>
                <w:bCs/>
                <w:kern w:val="0"/>
                <w:sz w:val="24"/>
              </w:rPr>
              <w:t>IP</w:t>
            </w:r>
            <w:r>
              <w:rPr>
                <w:rFonts w:ascii="ArialMT" w:hAnsi="ArialMT"/>
                <w:b/>
                <w:bCs/>
                <w:kern w:val="0"/>
                <w:sz w:val="24"/>
              </w:rPr>
              <w:t>时，外部接口将对</w:t>
            </w:r>
            <w:r>
              <w:rPr>
                <w:rFonts w:ascii="ArialMT" w:hAnsi="ArialMT"/>
                <w:b/>
                <w:bCs/>
                <w:kern w:val="0"/>
                <w:sz w:val="24"/>
              </w:rPr>
              <w:t>ARP</w:t>
            </w:r>
            <w:r>
              <w:rPr>
                <w:rFonts w:ascii="ArialMT" w:hAnsi="ArialMT"/>
                <w:b/>
                <w:bCs/>
                <w:kern w:val="0"/>
                <w:sz w:val="24"/>
              </w:rPr>
              <w:t>请求作出回应。</w:t>
            </w:r>
          </w:p>
        </w:tc>
      </w:tr>
      <w:tr w:rsidR="00A23EE0" w14:paraId="45491705" w14:textId="77777777">
        <w:tc>
          <w:tcPr>
            <w:tcW w:w="1548" w:type="dxa"/>
          </w:tcPr>
          <w:p w14:paraId="322DC25D"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映射到</w:t>
            </w:r>
            <w:r>
              <w:rPr>
                <w:rFonts w:ascii="ArialMT" w:hAnsi="ArialMT"/>
                <w:b/>
                <w:bCs/>
                <w:kern w:val="0"/>
                <w:sz w:val="24"/>
              </w:rPr>
              <w:t>IP/</w:t>
            </w:r>
          </w:p>
          <w:p w14:paraId="20862F65"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IP</w:t>
            </w:r>
            <w:r>
              <w:rPr>
                <w:rFonts w:ascii="ArialMT" w:hAnsi="ArialMT"/>
                <w:b/>
                <w:bCs/>
                <w:kern w:val="0"/>
                <w:sz w:val="24"/>
              </w:rPr>
              <w:t>地址范围</w:t>
            </w:r>
          </w:p>
        </w:tc>
        <w:tc>
          <w:tcPr>
            <w:tcW w:w="7200" w:type="dxa"/>
          </w:tcPr>
          <w:p w14:paraId="56D505B7"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内部网络中服务器的</w:t>
            </w:r>
            <w:r>
              <w:rPr>
                <w:rFonts w:ascii="ArialMT" w:hAnsi="ArialMT"/>
                <w:b/>
                <w:bCs/>
                <w:kern w:val="0"/>
                <w:sz w:val="24"/>
              </w:rPr>
              <w:t>IP</w:t>
            </w:r>
            <w:r>
              <w:rPr>
                <w:rFonts w:ascii="ArialMT" w:hAnsi="ArialMT"/>
                <w:b/>
                <w:bCs/>
                <w:kern w:val="0"/>
                <w:sz w:val="24"/>
              </w:rPr>
              <w:t>地址范围。只填写一个</w:t>
            </w:r>
            <w:r>
              <w:rPr>
                <w:rFonts w:ascii="ArialMT" w:hAnsi="ArialMT"/>
                <w:b/>
                <w:bCs/>
                <w:kern w:val="0"/>
                <w:sz w:val="24"/>
              </w:rPr>
              <w:t>IP</w:t>
            </w:r>
            <w:r>
              <w:rPr>
                <w:rFonts w:ascii="ArialMT" w:hAnsi="ArialMT"/>
                <w:b/>
                <w:bCs/>
                <w:kern w:val="0"/>
                <w:sz w:val="24"/>
              </w:rPr>
              <w:t>地址栏，保持第二个地址栏为空。</w:t>
            </w:r>
          </w:p>
        </w:tc>
      </w:tr>
      <w:tr w:rsidR="00A23EE0" w14:paraId="4E377F64" w14:textId="77777777">
        <w:tc>
          <w:tcPr>
            <w:tcW w:w="1548" w:type="dxa"/>
          </w:tcPr>
          <w:p w14:paraId="2004F6FB"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端口转发</w:t>
            </w:r>
          </w:p>
        </w:tc>
        <w:tc>
          <w:tcPr>
            <w:tcW w:w="7200" w:type="dxa"/>
          </w:tcPr>
          <w:p w14:paraId="7983BEB1"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选中该功能框。</w:t>
            </w:r>
          </w:p>
        </w:tc>
      </w:tr>
      <w:tr w:rsidR="00A23EE0" w14:paraId="5C2FEEA2" w14:textId="77777777">
        <w:tc>
          <w:tcPr>
            <w:tcW w:w="1548" w:type="dxa"/>
          </w:tcPr>
          <w:p w14:paraId="421EF92B"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协议</w:t>
            </w:r>
          </w:p>
        </w:tc>
        <w:tc>
          <w:tcPr>
            <w:tcW w:w="7200" w:type="dxa"/>
          </w:tcPr>
          <w:p w14:paraId="3949B84B"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设置为</w:t>
            </w:r>
            <w:r>
              <w:rPr>
                <w:rFonts w:ascii="ArialMT" w:hAnsi="ArialMT"/>
                <w:b/>
                <w:bCs/>
                <w:kern w:val="0"/>
                <w:sz w:val="24"/>
              </w:rPr>
              <w:t>TCP</w:t>
            </w:r>
            <w:r>
              <w:rPr>
                <w:rFonts w:ascii="ArialMT" w:hAnsi="ArialMT"/>
                <w:b/>
                <w:bCs/>
                <w:kern w:val="0"/>
                <w:sz w:val="24"/>
              </w:rPr>
              <w:t>。</w:t>
            </w:r>
          </w:p>
        </w:tc>
      </w:tr>
      <w:tr w:rsidR="00A23EE0" w14:paraId="193E35D1" w14:textId="77777777">
        <w:tc>
          <w:tcPr>
            <w:tcW w:w="1548" w:type="dxa"/>
          </w:tcPr>
          <w:p w14:paraId="35E2B171"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外部服务端口</w:t>
            </w:r>
          </w:p>
        </w:tc>
        <w:tc>
          <w:tcPr>
            <w:tcW w:w="7200" w:type="dxa"/>
          </w:tcPr>
          <w:p w14:paraId="54BE07CD"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与互联网发生通信使用的端口号。对于</w:t>
            </w:r>
            <w:r>
              <w:rPr>
                <w:rFonts w:ascii="ArialMT" w:hAnsi="ArialMT"/>
                <w:b/>
                <w:bCs/>
                <w:kern w:val="0"/>
                <w:sz w:val="24"/>
              </w:rPr>
              <w:t>web</w:t>
            </w:r>
            <w:r>
              <w:rPr>
                <w:rFonts w:ascii="ArialMT" w:hAnsi="ArialMT"/>
                <w:b/>
                <w:bCs/>
                <w:kern w:val="0"/>
                <w:sz w:val="24"/>
              </w:rPr>
              <w:t>服务器，一般通常使用的端口号为</w:t>
            </w:r>
            <w:r>
              <w:rPr>
                <w:rFonts w:ascii="ArialMT" w:hAnsi="ArialMT"/>
                <w:b/>
                <w:bCs/>
                <w:kern w:val="0"/>
                <w:sz w:val="24"/>
              </w:rPr>
              <w:t>80</w:t>
            </w:r>
            <w:r>
              <w:rPr>
                <w:rFonts w:ascii="ArialMT" w:hAnsi="ArialMT"/>
                <w:b/>
                <w:bCs/>
                <w:kern w:val="0"/>
                <w:sz w:val="24"/>
              </w:rPr>
              <w:t>。</w:t>
            </w:r>
          </w:p>
        </w:tc>
      </w:tr>
      <w:tr w:rsidR="00A23EE0" w14:paraId="7AB4C077" w14:textId="77777777">
        <w:tc>
          <w:tcPr>
            <w:tcW w:w="1548" w:type="dxa"/>
          </w:tcPr>
          <w:p w14:paraId="02A34D73"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映射到端口</w:t>
            </w:r>
          </w:p>
        </w:tc>
        <w:tc>
          <w:tcPr>
            <w:tcW w:w="7200" w:type="dxa"/>
          </w:tcPr>
          <w:p w14:paraId="4DDEE2EF"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web</w:t>
            </w:r>
            <w:r>
              <w:rPr>
                <w:rFonts w:ascii="ArialMT" w:hAnsi="ArialMT"/>
                <w:b/>
                <w:bCs/>
                <w:kern w:val="0"/>
                <w:sz w:val="24"/>
              </w:rPr>
              <w:t>服务器接收流量使用的端口。只需要使用一个端口，另一个端口号保留为空。</w:t>
            </w:r>
          </w:p>
        </w:tc>
      </w:tr>
    </w:tbl>
    <w:p w14:paraId="03489DAE" w14:textId="77777777" w:rsidR="00A23EE0" w:rsidRDefault="001E1853">
      <w:pPr>
        <w:autoSpaceDE w:val="0"/>
        <w:autoSpaceDN w:val="0"/>
        <w:adjustRightInd w:val="0"/>
        <w:jc w:val="left"/>
        <w:rPr>
          <w:kern w:val="0"/>
          <w:sz w:val="24"/>
        </w:rPr>
      </w:pPr>
      <w:r>
        <w:rPr>
          <w:kern w:val="0"/>
          <w:sz w:val="24"/>
        </w:rPr>
        <w:t xml:space="preserve">4. </w:t>
      </w:r>
      <w:r>
        <w:rPr>
          <w:kern w:val="0"/>
          <w:sz w:val="24"/>
        </w:rPr>
        <w:t>点击</w:t>
      </w:r>
      <w:r>
        <w:rPr>
          <w:kern w:val="0"/>
          <w:sz w:val="24"/>
        </w:rPr>
        <w:t>OK</w:t>
      </w:r>
      <w:r>
        <w:rPr>
          <w:kern w:val="0"/>
          <w:sz w:val="24"/>
        </w:rPr>
        <w:t>确认。</w:t>
      </w:r>
    </w:p>
    <w:p w14:paraId="13D5C6D9" w14:textId="77777777" w:rsidR="00A23EE0" w:rsidRDefault="001E1853">
      <w:pPr>
        <w:pStyle w:val="4"/>
        <w:rPr>
          <w:rFonts w:hAnsi="Times New Roman"/>
        </w:rPr>
      </w:pPr>
      <w:r>
        <w:t>将设置了静态</w:t>
      </w:r>
      <w:r>
        <w:rPr>
          <w:rFonts w:hAnsi="Times New Roman"/>
        </w:rPr>
        <w:t>NAT</w:t>
      </w:r>
      <w:r>
        <w:t>虚拟</w:t>
      </w:r>
      <w:r>
        <w:rPr>
          <w:rFonts w:hAnsi="Times New Roman"/>
        </w:rPr>
        <w:t>IP</w:t>
      </w:r>
      <w:r>
        <w:t>的单个</w:t>
      </w:r>
      <w:r>
        <w:rPr>
          <w:rFonts w:hAnsi="Times New Roman"/>
        </w:rPr>
        <w:t>IP</w:t>
      </w:r>
      <w:r>
        <w:t>地址与端口添加到防火墙策略中</w:t>
      </w:r>
    </w:p>
    <w:p w14:paraId="0B3A33E0" w14:textId="77777777" w:rsidR="00A23EE0" w:rsidRDefault="001E1853">
      <w:pPr>
        <w:autoSpaceDE w:val="0"/>
        <w:autoSpaceDN w:val="0"/>
        <w:adjustRightInd w:val="0"/>
        <w:spacing w:before="100" w:beforeAutospacing="1" w:after="100" w:afterAutospacing="1"/>
        <w:jc w:val="left"/>
        <w:rPr>
          <w:kern w:val="0"/>
          <w:sz w:val="24"/>
        </w:rPr>
      </w:pPr>
      <w:r>
        <w:rPr>
          <w:kern w:val="0"/>
          <w:sz w:val="24"/>
        </w:rPr>
        <w:t>将</w:t>
      </w:r>
      <w:r>
        <w:rPr>
          <w:kern w:val="0"/>
          <w:sz w:val="24"/>
        </w:rPr>
        <w:t>wan1</w:t>
      </w:r>
      <w:r>
        <w:rPr>
          <w:kern w:val="0"/>
          <w:sz w:val="24"/>
        </w:rPr>
        <w:t>接口应用虚拟</w:t>
      </w:r>
      <w:r>
        <w:rPr>
          <w:kern w:val="0"/>
          <w:sz w:val="24"/>
        </w:rPr>
        <w:t>IP</w:t>
      </w:r>
      <w:r>
        <w:rPr>
          <w:kern w:val="0"/>
          <w:sz w:val="24"/>
        </w:rPr>
        <w:t>设置添加</w:t>
      </w:r>
      <w:r>
        <w:rPr>
          <w:kern w:val="0"/>
          <w:sz w:val="24"/>
        </w:rPr>
        <w:t>dmz1</w:t>
      </w:r>
      <w:r>
        <w:rPr>
          <w:kern w:val="0"/>
          <w:sz w:val="24"/>
        </w:rPr>
        <w:t>防火墙策略中，那么当位于互联网中的用户试图与服务器</w:t>
      </w:r>
      <w:r>
        <w:rPr>
          <w:kern w:val="0"/>
          <w:sz w:val="24"/>
        </w:rPr>
        <w:t>IP</w:t>
      </w:r>
      <w:r>
        <w:rPr>
          <w:kern w:val="0"/>
          <w:sz w:val="24"/>
        </w:rPr>
        <w:t>地址连接时，数据包从</w:t>
      </w:r>
      <w:r>
        <w:rPr>
          <w:kern w:val="0"/>
          <w:sz w:val="24"/>
        </w:rPr>
        <w:t>wan1</w:t>
      </w:r>
      <w:r>
        <w:rPr>
          <w:kern w:val="0"/>
          <w:sz w:val="24"/>
        </w:rPr>
        <w:t>接口通过</w:t>
      </w:r>
      <w:r>
        <w:rPr>
          <w:rFonts w:hint="eastAsia"/>
          <w:kern w:val="0"/>
          <w:sz w:val="24"/>
        </w:rPr>
        <w:t>TN-SG5000</w:t>
      </w:r>
      <w:r>
        <w:rPr>
          <w:kern w:val="0"/>
          <w:sz w:val="24"/>
        </w:rPr>
        <w:t>设备到达</w:t>
      </w:r>
      <w:r>
        <w:rPr>
          <w:kern w:val="0"/>
          <w:sz w:val="24"/>
        </w:rPr>
        <w:t>dmz1</w:t>
      </w:r>
      <w:r>
        <w:rPr>
          <w:kern w:val="0"/>
          <w:sz w:val="24"/>
        </w:rPr>
        <w:t>接口。虚拟</w:t>
      </w:r>
      <w:r>
        <w:rPr>
          <w:kern w:val="0"/>
          <w:sz w:val="24"/>
        </w:rPr>
        <w:t>IP</w:t>
      </w:r>
      <w:r>
        <w:rPr>
          <w:kern w:val="0"/>
          <w:sz w:val="24"/>
        </w:rPr>
        <w:t>设置将这些数据包的目的地地址从外部</w:t>
      </w:r>
      <w:r>
        <w:rPr>
          <w:kern w:val="0"/>
          <w:sz w:val="24"/>
        </w:rPr>
        <w:t>IP</w:t>
      </w:r>
      <w:r>
        <w:rPr>
          <w:kern w:val="0"/>
          <w:sz w:val="24"/>
        </w:rPr>
        <w:t>转换为服务器所处的</w:t>
      </w:r>
      <w:r>
        <w:rPr>
          <w:kern w:val="0"/>
          <w:sz w:val="24"/>
        </w:rPr>
        <w:t>DMZ</w:t>
      </w:r>
      <w:r>
        <w:rPr>
          <w:kern w:val="0"/>
          <w:sz w:val="24"/>
        </w:rPr>
        <w:t>网络的</w:t>
      </w:r>
      <w:r>
        <w:rPr>
          <w:kern w:val="0"/>
          <w:sz w:val="24"/>
        </w:rPr>
        <w:t>IP</w:t>
      </w:r>
      <w:r>
        <w:rPr>
          <w:kern w:val="0"/>
          <w:sz w:val="24"/>
        </w:rPr>
        <w:t>地</w:t>
      </w:r>
      <w:r>
        <w:rPr>
          <w:kern w:val="0"/>
          <w:sz w:val="24"/>
        </w:rPr>
        <w:t>址。</w:t>
      </w:r>
    </w:p>
    <w:p w14:paraId="52E4D5F7" w14:textId="77777777" w:rsidR="00A23EE0" w:rsidRDefault="001E1853">
      <w:pPr>
        <w:numPr>
          <w:ilvl w:val="0"/>
          <w:numId w:val="60"/>
        </w:numPr>
        <w:autoSpaceDE w:val="0"/>
        <w:autoSpaceDN w:val="0"/>
        <w:adjustRightInd w:val="0"/>
        <w:jc w:val="left"/>
        <w:rPr>
          <w:kern w:val="0"/>
          <w:sz w:val="24"/>
        </w:rPr>
      </w:pPr>
      <w:r>
        <w:rPr>
          <w:kern w:val="0"/>
          <w:sz w:val="24"/>
        </w:rPr>
        <w:t>进入防火墙</w:t>
      </w:r>
      <w:r>
        <w:rPr>
          <w:kern w:val="0"/>
          <w:sz w:val="24"/>
        </w:rPr>
        <w:t>&gt;</w:t>
      </w:r>
      <w:r>
        <w:rPr>
          <w:kern w:val="0"/>
          <w:sz w:val="24"/>
        </w:rPr>
        <w:t>策略，并点击</w:t>
      </w:r>
      <w:r>
        <w:rPr>
          <w:kern w:val="0"/>
          <w:sz w:val="24"/>
        </w:rPr>
        <w:t>“</w:t>
      </w:r>
      <w:r>
        <w:rPr>
          <w:kern w:val="0"/>
          <w:sz w:val="24"/>
        </w:rPr>
        <w:t>新建</w:t>
      </w:r>
      <w:r>
        <w:rPr>
          <w:kern w:val="0"/>
          <w:sz w:val="24"/>
        </w:rPr>
        <w:t>”</w:t>
      </w:r>
      <w:r>
        <w:rPr>
          <w:kern w:val="0"/>
          <w:sz w:val="24"/>
        </w:rPr>
        <w:t>。</w:t>
      </w:r>
    </w:p>
    <w:p w14:paraId="2FF14A69" w14:textId="77777777" w:rsidR="00A23EE0" w:rsidRDefault="001E1853">
      <w:pPr>
        <w:numPr>
          <w:ilvl w:val="0"/>
          <w:numId w:val="60"/>
        </w:numPr>
        <w:autoSpaceDE w:val="0"/>
        <w:autoSpaceDN w:val="0"/>
        <w:adjustRightInd w:val="0"/>
        <w:jc w:val="left"/>
        <w:rPr>
          <w:kern w:val="0"/>
          <w:sz w:val="24"/>
        </w:rPr>
      </w:pPr>
      <w:r>
        <w:rPr>
          <w:kern w:val="0"/>
          <w:sz w:val="24"/>
        </w:rPr>
        <w:t>配置防火墙策略：</w:t>
      </w:r>
    </w:p>
    <w:tbl>
      <w:tblPr>
        <w:tblW w:w="0" w:type="auto"/>
        <w:tblLook w:val="04A0" w:firstRow="1" w:lastRow="0" w:firstColumn="1" w:lastColumn="0" w:noHBand="0" w:noVBand="1"/>
      </w:tblPr>
      <w:tblGrid>
        <w:gridCol w:w="1729"/>
        <w:gridCol w:w="3335"/>
      </w:tblGrid>
      <w:tr w:rsidR="00A23EE0" w14:paraId="3235047D" w14:textId="77777777">
        <w:tc>
          <w:tcPr>
            <w:tcW w:w="0" w:type="auto"/>
          </w:tcPr>
          <w:p w14:paraId="56C06447"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源接口</w:t>
            </w:r>
            <w:r>
              <w:rPr>
                <w:rFonts w:ascii="ArialMT" w:hAnsi="ArialMT"/>
                <w:b/>
                <w:bCs/>
                <w:kern w:val="0"/>
                <w:sz w:val="24"/>
              </w:rPr>
              <w:t>/</w:t>
            </w:r>
            <w:r>
              <w:rPr>
                <w:rFonts w:ascii="ArialMT" w:hAnsi="ArialMT"/>
                <w:b/>
                <w:bCs/>
                <w:kern w:val="0"/>
                <w:sz w:val="24"/>
              </w:rPr>
              <w:t>区域</w:t>
            </w:r>
          </w:p>
        </w:tc>
        <w:tc>
          <w:tcPr>
            <w:tcW w:w="0" w:type="auto"/>
          </w:tcPr>
          <w:p w14:paraId="2DD3D23C"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外部接口</w:t>
            </w:r>
          </w:p>
        </w:tc>
      </w:tr>
      <w:tr w:rsidR="00A23EE0" w14:paraId="2DE15CE9" w14:textId="77777777">
        <w:tc>
          <w:tcPr>
            <w:tcW w:w="0" w:type="auto"/>
          </w:tcPr>
          <w:p w14:paraId="36FA0E32"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源地址名称</w:t>
            </w:r>
          </w:p>
        </w:tc>
        <w:tc>
          <w:tcPr>
            <w:tcW w:w="0" w:type="auto"/>
          </w:tcPr>
          <w:p w14:paraId="31FF6563"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全部（或一个具体的</w:t>
            </w:r>
            <w:r>
              <w:rPr>
                <w:rFonts w:ascii="ArialMT" w:hAnsi="ArialMT"/>
                <w:b/>
                <w:bCs/>
                <w:kern w:val="0"/>
                <w:sz w:val="24"/>
              </w:rPr>
              <w:t>IP</w:t>
            </w:r>
            <w:r>
              <w:rPr>
                <w:rFonts w:ascii="ArialMT" w:hAnsi="ArialMT"/>
                <w:b/>
                <w:bCs/>
                <w:kern w:val="0"/>
                <w:sz w:val="24"/>
              </w:rPr>
              <w:t>地址）</w:t>
            </w:r>
          </w:p>
        </w:tc>
      </w:tr>
      <w:tr w:rsidR="00A23EE0" w14:paraId="157EC515" w14:textId="77777777">
        <w:tc>
          <w:tcPr>
            <w:tcW w:w="0" w:type="auto"/>
          </w:tcPr>
          <w:p w14:paraId="39B6173C"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目标接口</w:t>
            </w:r>
            <w:r>
              <w:rPr>
                <w:rFonts w:ascii="ArialMT" w:hAnsi="ArialMT"/>
                <w:b/>
                <w:bCs/>
                <w:kern w:val="0"/>
                <w:sz w:val="24"/>
              </w:rPr>
              <w:t>/</w:t>
            </w:r>
            <w:r>
              <w:rPr>
                <w:rFonts w:ascii="ArialMT" w:hAnsi="ArialMT"/>
                <w:b/>
                <w:bCs/>
                <w:kern w:val="0"/>
                <w:sz w:val="24"/>
              </w:rPr>
              <w:t>区域</w:t>
            </w:r>
          </w:p>
        </w:tc>
        <w:tc>
          <w:tcPr>
            <w:tcW w:w="0" w:type="auto"/>
          </w:tcPr>
          <w:p w14:paraId="19A6224E"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dmz1</w:t>
            </w:r>
          </w:p>
        </w:tc>
      </w:tr>
      <w:tr w:rsidR="00A23EE0" w14:paraId="384BD455" w14:textId="77777777">
        <w:tc>
          <w:tcPr>
            <w:tcW w:w="0" w:type="auto"/>
          </w:tcPr>
          <w:p w14:paraId="3B5B79B1"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目标地址名称</w:t>
            </w:r>
          </w:p>
        </w:tc>
        <w:tc>
          <w:tcPr>
            <w:tcW w:w="0" w:type="auto"/>
          </w:tcPr>
          <w:p w14:paraId="3F584495"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Port_fwd_NAT_VIP</w:t>
            </w:r>
          </w:p>
        </w:tc>
      </w:tr>
      <w:tr w:rsidR="00A23EE0" w14:paraId="3F59608A" w14:textId="77777777">
        <w:tc>
          <w:tcPr>
            <w:tcW w:w="0" w:type="auto"/>
          </w:tcPr>
          <w:p w14:paraId="501D904D"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时间表</w:t>
            </w:r>
          </w:p>
        </w:tc>
        <w:tc>
          <w:tcPr>
            <w:tcW w:w="0" w:type="auto"/>
          </w:tcPr>
          <w:p w14:paraId="1935C87F"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循环</w:t>
            </w:r>
          </w:p>
        </w:tc>
      </w:tr>
      <w:tr w:rsidR="00A23EE0" w14:paraId="57ECFD5A" w14:textId="77777777">
        <w:tc>
          <w:tcPr>
            <w:tcW w:w="0" w:type="auto"/>
          </w:tcPr>
          <w:p w14:paraId="62D97502"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服务</w:t>
            </w:r>
          </w:p>
        </w:tc>
        <w:tc>
          <w:tcPr>
            <w:tcW w:w="0" w:type="auto"/>
          </w:tcPr>
          <w:p w14:paraId="4B6AB6A0"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HTTP</w:t>
            </w:r>
          </w:p>
        </w:tc>
      </w:tr>
      <w:tr w:rsidR="00A23EE0" w14:paraId="22BB8C3F" w14:textId="77777777">
        <w:tc>
          <w:tcPr>
            <w:tcW w:w="0" w:type="auto"/>
          </w:tcPr>
          <w:p w14:paraId="39C04EBF"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动作</w:t>
            </w:r>
          </w:p>
        </w:tc>
        <w:tc>
          <w:tcPr>
            <w:tcW w:w="0" w:type="auto"/>
          </w:tcPr>
          <w:p w14:paraId="2199C231"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ACCEPT</w:t>
            </w:r>
            <w:r>
              <w:rPr>
                <w:rFonts w:ascii="ArialMT" w:hAnsi="ArialMT"/>
                <w:b/>
                <w:bCs/>
                <w:kern w:val="0"/>
                <w:sz w:val="24"/>
              </w:rPr>
              <w:t>（接受）</w:t>
            </w:r>
          </w:p>
        </w:tc>
      </w:tr>
    </w:tbl>
    <w:p w14:paraId="10001A71" w14:textId="77777777" w:rsidR="00A23EE0" w:rsidRDefault="001E1853">
      <w:pPr>
        <w:numPr>
          <w:ilvl w:val="0"/>
          <w:numId w:val="60"/>
        </w:numPr>
        <w:autoSpaceDE w:val="0"/>
        <w:autoSpaceDN w:val="0"/>
        <w:adjustRightInd w:val="0"/>
        <w:jc w:val="left"/>
        <w:rPr>
          <w:kern w:val="0"/>
          <w:sz w:val="24"/>
        </w:rPr>
      </w:pPr>
      <w:r>
        <w:rPr>
          <w:kern w:val="0"/>
          <w:sz w:val="24"/>
        </w:rPr>
        <w:t>点击</w:t>
      </w:r>
      <w:r>
        <w:rPr>
          <w:kern w:val="0"/>
          <w:sz w:val="24"/>
        </w:rPr>
        <w:t>“NAT”</w:t>
      </w:r>
      <w:r>
        <w:rPr>
          <w:kern w:val="0"/>
          <w:sz w:val="24"/>
        </w:rPr>
        <w:t>。</w:t>
      </w:r>
    </w:p>
    <w:p w14:paraId="6F031473" w14:textId="77777777" w:rsidR="00A23EE0" w:rsidRDefault="001E1853">
      <w:pPr>
        <w:numPr>
          <w:ilvl w:val="0"/>
          <w:numId w:val="60"/>
        </w:numPr>
        <w:autoSpaceDE w:val="0"/>
        <w:autoSpaceDN w:val="0"/>
        <w:adjustRightInd w:val="0"/>
        <w:jc w:val="left"/>
        <w:rPr>
          <w:kern w:val="0"/>
          <w:sz w:val="24"/>
        </w:rPr>
      </w:pPr>
      <w:r>
        <w:rPr>
          <w:kern w:val="0"/>
          <w:sz w:val="24"/>
        </w:rPr>
        <w:t>点击</w:t>
      </w:r>
      <w:r>
        <w:rPr>
          <w:kern w:val="0"/>
          <w:sz w:val="24"/>
        </w:rPr>
        <w:t>OK</w:t>
      </w:r>
      <w:r>
        <w:rPr>
          <w:kern w:val="0"/>
          <w:sz w:val="24"/>
        </w:rPr>
        <w:t>确认。</w:t>
      </w:r>
    </w:p>
    <w:p w14:paraId="643470D8" w14:textId="77777777" w:rsidR="00A23EE0" w:rsidRDefault="001E1853">
      <w:pPr>
        <w:pStyle w:val="3"/>
        <w:rPr>
          <w:sz w:val="28"/>
        </w:rPr>
      </w:pPr>
      <w:bookmarkStart w:id="88" w:name="_Toc25786"/>
      <w:r>
        <w:rPr>
          <w:sz w:val="28"/>
        </w:rPr>
        <w:t>对一个</w:t>
      </w:r>
      <w:r>
        <w:rPr>
          <w:sz w:val="28"/>
        </w:rPr>
        <w:t>IP</w:t>
      </w:r>
      <w:r>
        <w:rPr>
          <w:sz w:val="28"/>
        </w:rPr>
        <w:t>地址范围与端口范围设置静态</w:t>
      </w:r>
      <w:r>
        <w:rPr>
          <w:sz w:val="28"/>
        </w:rPr>
        <w:t>NAT</w:t>
      </w:r>
      <w:r>
        <w:rPr>
          <w:sz w:val="28"/>
        </w:rPr>
        <w:t>端口转发设置</w:t>
      </w:r>
      <w:bookmarkEnd w:id="88"/>
    </w:p>
    <w:p w14:paraId="4AD9EC0E" w14:textId="77777777" w:rsidR="00A23EE0" w:rsidRDefault="001E1853">
      <w:pPr>
        <w:autoSpaceDE w:val="0"/>
        <w:autoSpaceDN w:val="0"/>
        <w:adjustRightInd w:val="0"/>
        <w:spacing w:before="100" w:beforeAutospacing="1" w:after="100" w:afterAutospacing="1"/>
        <w:jc w:val="left"/>
        <w:rPr>
          <w:kern w:val="0"/>
          <w:sz w:val="24"/>
        </w:rPr>
      </w:pPr>
      <w:r>
        <w:rPr>
          <w:kern w:val="0"/>
          <w:sz w:val="24"/>
        </w:rPr>
        <w:t>互联网中地址范围为</w:t>
      </w:r>
      <w:r>
        <w:rPr>
          <w:kern w:val="0"/>
          <w:sz w:val="24"/>
        </w:rPr>
        <w:t>192.168.37.4</w:t>
      </w:r>
      <w:r>
        <w:rPr>
          <w:kern w:val="0"/>
          <w:sz w:val="24"/>
        </w:rPr>
        <w:t>到</w:t>
      </w:r>
      <w:r>
        <w:rPr>
          <w:kern w:val="0"/>
          <w:sz w:val="24"/>
        </w:rPr>
        <w:t>192.168.37.7</w:t>
      </w:r>
      <w:r>
        <w:rPr>
          <w:kern w:val="0"/>
          <w:sz w:val="24"/>
        </w:rPr>
        <w:t>的端口范围为</w:t>
      </w:r>
      <w:r>
        <w:rPr>
          <w:kern w:val="0"/>
          <w:sz w:val="24"/>
        </w:rPr>
        <w:t>80</w:t>
      </w:r>
      <w:r>
        <w:rPr>
          <w:kern w:val="0"/>
          <w:sz w:val="24"/>
        </w:rPr>
        <w:t>到</w:t>
      </w:r>
      <w:r>
        <w:rPr>
          <w:kern w:val="0"/>
          <w:sz w:val="24"/>
        </w:rPr>
        <w:t>83</w:t>
      </w:r>
      <w:r>
        <w:rPr>
          <w:kern w:val="0"/>
          <w:sz w:val="24"/>
        </w:rPr>
        <w:t>映射到私网的地址与端口范围分别为</w:t>
      </w:r>
      <w:r>
        <w:rPr>
          <w:kern w:val="0"/>
          <w:sz w:val="24"/>
        </w:rPr>
        <w:t>10.10.10.42</w:t>
      </w:r>
      <w:r>
        <w:rPr>
          <w:kern w:val="0"/>
          <w:sz w:val="24"/>
        </w:rPr>
        <w:t>到</w:t>
      </w:r>
      <w:r>
        <w:rPr>
          <w:kern w:val="0"/>
          <w:sz w:val="24"/>
        </w:rPr>
        <w:t>10.10.10.44</w:t>
      </w:r>
      <w:r>
        <w:rPr>
          <w:kern w:val="0"/>
          <w:sz w:val="24"/>
        </w:rPr>
        <w:t>以及端口</w:t>
      </w:r>
      <w:r>
        <w:rPr>
          <w:kern w:val="0"/>
          <w:sz w:val="24"/>
        </w:rPr>
        <w:t>8000</w:t>
      </w:r>
      <w:r>
        <w:rPr>
          <w:kern w:val="0"/>
          <w:sz w:val="24"/>
        </w:rPr>
        <w:t>到</w:t>
      </w:r>
      <w:r>
        <w:rPr>
          <w:kern w:val="0"/>
          <w:sz w:val="24"/>
        </w:rPr>
        <w:t>8003</w:t>
      </w:r>
      <w:r>
        <w:rPr>
          <w:kern w:val="0"/>
          <w:sz w:val="24"/>
        </w:rPr>
        <w:t>。互联网中计算机发出的数据包与</w:t>
      </w:r>
      <w:r>
        <w:rPr>
          <w:kern w:val="0"/>
          <w:sz w:val="24"/>
        </w:rPr>
        <w:t>192.168.37.5.</w:t>
      </w:r>
      <w:r>
        <w:rPr>
          <w:kern w:val="0"/>
          <w:sz w:val="24"/>
        </w:rPr>
        <w:t>端口号为</w:t>
      </w:r>
      <w:r>
        <w:rPr>
          <w:kern w:val="0"/>
          <w:sz w:val="24"/>
        </w:rPr>
        <w:t>82</w:t>
      </w:r>
      <w:r>
        <w:rPr>
          <w:kern w:val="0"/>
          <w:sz w:val="24"/>
        </w:rPr>
        <w:t>的通信过程中地址将被转换并由</w:t>
      </w:r>
      <w:r>
        <w:rPr>
          <w:rFonts w:hint="eastAsia"/>
          <w:kern w:val="0"/>
          <w:sz w:val="24"/>
        </w:rPr>
        <w:t>TN-SG5000</w:t>
      </w:r>
      <w:r>
        <w:rPr>
          <w:kern w:val="0"/>
          <w:sz w:val="24"/>
        </w:rPr>
        <w:t>设备发送到地址为</w:t>
      </w:r>
      <w:r>
        <w:rPr>
          <w:kern w:val="0"/>
          <w:sz w:val="24"/>
        </w:rPr>
        <w:t>10.10.10.43.</w:t>
      </w:r>
      <w:r>
        <w:rPr>
          <w:kern w:val="0"/>
          <w:sz w:val="24"/>
        </w:rPr>
        <w:t>端口</w:t>
      </w:r>
      <w:r>
        <w:rPr>
          <w:kern w:val="0"/>
          <w:sz w:val="24"/>
        </w:rPr>
        <w:t>8002</w:t>
      </w:r>
      <w:r>
        <w:rPr>
          <w:kern w:val="0"/>
          <w:sz w:val="24"/>
        </w:rPr>
        <w:t>。在互联网中的计算机设备并不能察觉地址转换，所获知的只是</w:t>
      </w:r>
      <w:r>
        <w:rPr>
          <w:kern w:val="0"/>
          <w:sz w:val="24"/>
        </w:rPr>
        <w:t>IP</w:t>
      </w:r>
      <w:r>
        <w:rPr>
          <w:kern w:val="0"/>
          <w:sz w:val="24"/>
        </w:rPr>
        <w:t>地址为</w:t>
      </w:r>
      <w:r>
        <w:rPr>
          <w:kern w:val="0"/>
          <w:sz w:val="24"/>
        </w:rPr>
        <w:t>192.168.37.5</w:t>
      </w:r>
      <w:r>
        <w:rPr>
          <w:kern w:val="0"/>
          <w:sz w:val="24"/>
        </w:rPr>
        <w:t>而不是与私网连接的</w:t>
      </w:r>
      <w:r>
        <w:rPr>
          <w:rFonts w:hint="eastAsia"/>
          <w:kern w:val="0"/>
          <w:sz w:val="24"/>
        </w:rPr>
        <w:t>TN-SG5000</w:t>
      </w:r>
      <w:r>
        <w:rPr>
          <w:kern w:val="0"/>
          <w:sz w:val="24"/>
        </w:rPr>
        <w:t>设备。</w:t>
      </w:r>
    </w:p>
    <w:p w14:paraId="2541A9E8" w14:textId="77777777" w:rsidR="00A23EE0" w:rsidRDefault="001E1853">
      <w:pPr>
        <w:autoSpaceDE w:val="0"/>
        <w:autoSpaceDN w:val="0"/>
        <w:adjustRightInd w:val="0"/>
        <w:spacing w:before="100" w:beforeAutospacing="1" w:after="100" w:afterAutospacing="1"/>
        <w:jc w:val="left"/>
        <w:rPr>
          <w:b/>
          <w:kern w:val="0"/>
          <w:sz w:val="24"/>
        </w:rPr>
      </w:pPr>
      <w:r>
        <w:rPr>
          <w:b/>
          <w:kern w:val="0"/>
          <w:sz w:val="24"/>
        </w:rPr>
        <w:t>图</w:t>
      </w:r>
      <w:r>
        <w:rPr>
          <w:rFonts w:hint="eastAsia"/>
          <w:b/>
          <w:kern w:val="0"/>
          <w:sz w:val="24"/>
        </w:rPr>
        <w:t>56</w:t>
      </w:r>
      <w:r>
        <w:rPr>
          <w:b/>
          <w:kern w:val="0"/>
          <w:sz w:val="24"/>
        </w:rPr>
        <w:t>：对一个</w:t>
      </w:r>
      <w:r>
        <w:rPr>
          <w:b/>
          <w:kern w:val="0"/>
          <w:sz w:val="24"/>
        </w:rPr>
        <w:t>IP</w:t>
      </w:r>
      <w:r>
        <w:rPr>
          <w:b/>
          <w:kern w:val="0"/>
          <w:sz w:val="24"/>
        </w:rPr>
        <w:t>地址与端口范围配置静态</w:t>
      </w:r>
      <w:r>
        <w:rPr>
          <w:b/>
          <w:kern w:val="0"/>
          <w:sz w:val="24"/>
        </w:rPr>
        <w:t>NAT</w:t>
      </w:r>
      <w:r>
        <w:rPr>
          <w:b/>
          <w:kern w:val="0"/>
          <w:sz w:val="24"/>
        </w:rPr>
        <w:t>虚拟</w:t>
      </w:r>
      <w:r>
        <w:rPr>
          <w:b/>
          <w:kern w:val="0"/>
          <w:sz w:val="24"/>
        </w:rPr>
        <w:t>IP</w:t>
      </w:r>
      <w:r>
        <w:rPr>
          <w:b/>
          <w:kern w:val="0"/>
          <w:sz w:val="24"/>
        </w:rPr>
        <w:t>转发设置示例</w:t>
      </w:r>
    </w:p>
    <w:p w14:paraId="631FF46F" w14:textId="77777777" w:rsidR="00A23EE0" w:rsidRDefault="001E1853">
      <w:pPr>
        <w:autoSpaceDE w:val="0"/>
        <w:autoSpaceDN w:val="0"/>
        <w:adjustRightInd w:val="0"/>
        <w:spacing w:before="100" w:beforeAutospacing="1" w:after="100" w:afterAutospacing="1"/>
        <w:jc w:val="left"/>
        <w:rPr>
          <w:b/>
          <w:kern w:val="0"/>
          <w:sz w:val="24"/>
        </w:rPr>
      </w:pPr>
      <w:r>
        <w:rPr>
          <w:b/>
          <w:noProof/>
          <w:kern w:val="0"/>
          <w:sz w:val="24"/>
        </w:rPr>
        <w:drawing>
          <wp:inline distT="0" distB="0" distL="114300" distR="114300" wp14:anchorId="369BAF36" wp14:editId="0D9D79AC">
            <wp:extent cx="5020945" cy="1784350"/>
            <wp:effectExtent l="0" t="0" r="8255" b="6350"/>
            <wp:docPr id="51"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5"/>
                    <pic:cNvPicPr>
                      <a:picLocks noChangeAspect="1"/>
                    </pic:cNvPicPr>
                  </pic:nvPicPr>
                  <pic:blipFill>
                    <a:blip r:embed="rId64"/>
                    <a:stretch>
                      <a:fillRect/>
                    </a:stretch>
                  </pic:blipFill>
                  <pic:spPr>
                    <a:xfrm>
                      <a:off x="0" y="0"/>
                      <a:ext cx="5020945" cy="1784350"/>
                    </a:xfrm>
                    <a:prstGeom prst="rect">
                      <a:avLst/>
                    </a:prstGeom>
                    <a:noFill/>
                    <a:ln>
                      <a:noFill/>
                    </a:ln>
                  </pic:spPr>
                </pic:pic>
              </a:graphicData>
            </a:graphic>
          </wp:inline>
        </w:drawing>
      </w:r>
    </w:p>
    <w:p w14:paraId="5BF12748" w14:textId="77777777" w:rsidR="00A23EE0" w:rsidRDefault="001E1853">
      <w:pPr>
        <w:autoSpaceDE w:val="0"/>
        <w:autoSpaceDN w:val="0"/>
        <w:adjustRightInd w:val="0"/>
        <w:spacing w:before="100" w:beforeAutospacing="1" w:after="100" w:afterAutospacing="1"/>
        <w:jc w:val="left"/>
        <w:rPr>
          <w:b/>
          <w:kern w:val="0"/>
          <w:sz w:val="24"/>
        </w:rPr>
      </w:pPr>
      <w:r>
        <w:rPr>
          <w:b/>
          <w:kern w:val="0"/>
          <w:sz w:val="24"/>
        </w:rPr>
        <w:t>对</w:t>
      </w:r>
      <w:r>
        <w:rPr>
          <w:b/>
          <w:kern w:val="0"/>
          <w:sz w:val="24"/>
        </w:rPr>
        <w:t>IP</w:t>
      </w:r>
      <w:r>
        <w:rPr>
          <w:b/>
          <w:kern w:val="0"/>
          <w:sz w:val="24"/>
        </w:rPr>
        <w:t>地址范围与端口范围添加静态</w:t>
      </w:r>
      <w:r>
        <w:rPr>
          <w:b/>
          <w:kern w:val="0"/>
          <w:sz w:val="24"/>
        </w:rPr>
        <w:t>NAT</w:t>
      </w:r>
      <w:r>
        <w:rPr>
          <w:b/>
          <w:kern w:val="0"/>
          <w:sz w:val="24"/>
        </w:rPr>
        <w:t>虚拟</w:t>
      </w:r>
      <w:r>
        <w:rPr>
          <w:b/>
          <w:kern w:val="0"/>
          <w:sz w:val="24"/>
        </w:rPr>
        <w:t>IP</w:t>
      </w:r>
      <w:r>
        <w:rPr>
          <w:b/>
          <w:kern w:val="0"/>
          <w:sz w:val="24"/>
        </w:rPr>
        <w:t>端口转发设置</w:t>
      </w:r>
    </w:p>
    <w:p w14:paraId="4D7CD0A5" w14:textId="77777777" w:rsidR="00A23EE0" w:rsidRDefault="001E1853">
      <w:pPr>
        <w:numPr>
          <w:ilvl w:val="0"/>
          <w:numId w:val="61"/>
        </w:numPr>
        <w:autoSpaceDE w:val="0"/>
        <w:autoSpaceDN w:val="0"/>
        <w:adjustRightInd w:val="0"/>
        <w:jc w:val="left"/>
        <w:rPr>
          <w:kern w:val="0"/>
          <w:sz w:val="24"/>
        </w:rPr>
      </w:pPr>
      <w:r>
        <w:rPr>
          <w:kern w:val="0"/>
          <w:sz w:val="24"/>
        </w:rPr>
        <w:t>进入防火墙</w:t>
      </w:r>
      <w:r>
        <w:rPr>
          <w:kern w:val="0"/>
          <w:sz w:val="24"/>
        </w:rPr>
        <w:t>&gt;</w:t>
      </w:r>
      <w:r>
        <w:rPr>
          <w:kern w:val="0"/>
          <w:sz w:val="24"/>
        </w:rPr>
        <w:t>虚拟</w:t>
      </w:r>
      <w:r>
        <w:rPr>
          <w:kern w:val="0"/>
          <w:sz w:val="24"/>
        </w:rPr>
        <w:t>IP&gt;</w:t>
      </w:r>
      <w:r>
        <w:rPr>
          <w:kern w:val="0"/>
          <w:sz w:val="24"/>
        </w:rPr>
        <w:t>虚拟</w:t>
      </w:r>
      <w:r>
        <w:rPr>
          <w:kern w:val="0"/>
          <w:sz w:val="24"/>
        </w:rPr>
        <w:t>IP</w:t>
      </w:r>
      <w:r>
        <w:rPr>
          <w:kern w:val="0"/>
          <w:sz w:val="24"/>
        </w:rPr>
        <w:t>。</w:t>
      </w:r>
    </w:p>
    <w:p w14:paraId="485D1B77" w14:textId="77777777" w:rsidR="00A23EE0" w:rsidRDefault="001E1853">
      <w:pPr>
        <w:numPr>
          <w:ilvl w:val="0"/>
          <w:numId w:val="61"/>
        </w:numPr>
        <w:autoSpaceDE w:val="0"/>
        <w:autoSpaceDN w:val="0"/>
        <w:adjustRightInd w:val="0"/>
        <w:jc w:val="left"/>
        <w:rPr>
          <w:kern w:val="0"/>
          <w:sz w:val="24"/>
        </w:rPr>
      </w:pPr>
      <w:r>
        <w:rPr>
          <w:kern w:val="0"/>
          <w:sz w:val="24"/>
        </w:rPr>
        <w:t>点击</w:t>
      </w:r>
      <w:r>
        <w:rPr>
          <w:kern w:val="0"/>
          <w:sz w:val="24"/>
        </w:rPr>
        <w:t>“</w:t>
      </w:r>
      <w:r>
        <w:rPr>
          <w:kern w:val="0"/>
          <w:sz w:val="24"/>
        </w:rPr>
        <w:t>新建</w:t>
      </w:r>
      <w:r>
        <w:rPr>
          <w:kern w:val="0"/>
          <w:sz w:val="24"/>
        </w:rPr>
        <w:t>”</w:t>
      </w:r>
      <w:r>
        <w:rPr>
          <w:kern w:val="0"/>
          <w:sz w:val="24"/>
        </w:rPr>
        <w:t>。</w:t>
      </w:r>
    </w:p>
    <w:p w14:paraId="36F36FAF" w14:textId="77777777" w:rsidR="00A23EE0" w:rsidRDefault="001E1853">
      <w:pPr>
        <w:autoSpaceDE w:val="0"/>
        <w:autoSpaceDN w:val="0"/>
        <w:adjustRightInd w:val="0"/>
        <w:jc w:val="left"/>
        <w:rPr>
          <w:kern w:val="0"/>
          <w:sz w:val="24"/>
        </w:rPr>
      </w:pPr>
      <w:r>
        <w:rPr>
          <w:kern w:val="0"/>
          <w:sz w:val="24"/>
        </w:rPr>
        <w:t xml:space="preserve">3. </w:t>
      </w:r>
      <w:r>
        <w:rPr>
          <w:kern w:val="0"/>
          <w:sz w:val="24"/>
        </w:rPr>
        <w:t>使用以下步骤添加虚拟</w:t>
      </w:r>
      <w:r>
        <w:rPr>
          <w:kern w:val="0"/>
          <w:sz w:val="24"/>
        </w:rPr>
        <w:t>IP</w:t>
      </w:r>
      <w:r>
        <w:rPr>
          <w:kern w:val="0"/>
          <w:sz w:val="24"/>
        </w:rPr>
        <w:t>，允许互联网中的用户连接到</w:t>
      </w:r>
      <w:r>
        <w:rPr>
          <w:kern w:val="0"/>
          <w:sz w:val="24"/>
        </w:rPr>
        <w:t>DMZ</w:t>
      </w:r>
      <w:r>
        <w:rPr>
          <w:kern w:val="0"/>
          <w:sz w:val="24"/>
        </w:rPr>
        <w:t>网络中的</w:t>
      </w:r>
      <w:r>
        <w:rPr>
          <w:kern w:val="0"/>
          <w:sz w:val="24"/>
        </w:rPr>
        <w:t>web</w:t>
      </w:r>
      <w:r>
        <w:rPr>
          <w:kern w:val="0"/>
          <w:sz w:val="24"/>
        </w:rPr>
        <w:t>服务器。在以下我们所举的例子中，</w:t>
      </w:r>
      <w:r>
        <w:rPr>
          <w:rFonts w:hint="eastAsia"/>
          <w:kern w:val="0"/>
          <w:sz w:val="24"/>
        </w:rPr>
        <w:t>TN-SG5000</w:t>
      </w:r>
      <w:r>
        <w:rPr>
          <w:kern w:val="0"/>
          <w:sz w:val="24"/>
        </w:rPr>
        <w:t>设备的</w:t>
      </w:r>
      <w:r>
        <w:rPr>
          <w:kern w:val="0"/>
          <w:sz w:val="24"/>
        </w:rPr>
        <w:t>wan1</w:t>
      </w:r>
      <w:r>
        <w:rPr>
          <w:kern w:val="0"/>
          <w:sz w:val="24"/>
        </w:rPr>
        <w:t>接口与互联网连接以及通过</w:t>
      </w:r>
      <w:r>
        <w:rPr>
          <w:kern w:val="0"/>
          <w:sz w:val="24"/>
        </w:rPr>
        <w:t>dmz1</w:t>
      </w:r>
      <w:r>
        <w:rPr>
          <w:kern w:val="0"/>
          <w:sz w:val="24"/>
        </w:rPr>
        <w:t>接口与</w:t>
      </w:r>
      <w:r>
        <w:rPr>
          <w:kern w:val="0"/>
          <w:sz w:val="24"/>
        </w:rPr>
        <w:t>DMZ</w:t>
      </w:r>
      <w:r>
        <w:rPr>
          <w:kern w:val="0"/>
          <w:sz w:val="24"/>
        </w:rPr>
        <w:t>网络连接。</w:t>
      </w:r>
    </w:p>
    <w:tbl>
      <w:tblPr>
        <w:tblW w:w="8748" w:type="dxa"/>
        <w:tblLook w:val="04A0" w:firstRow="1" w:lastRow="0" w:firstColumn="1" w:lastColumn="0" w:noHBand="0" w:noVBand="1"/>
      </w:tblPr>
      <w:tblGrid>
        <w:gridCol w:w="1548"/>
        <w:gridCol w:w="7200"/>
      </w:tblGrid>
      <w:tr w:rsidR="00A23EE0" w14:paraId="6B069B05" w14:textId="77777777">
        <w:tc>
          <w:tcPr>
            <w:tcW w:w="1548" w:type="dxa"/>
          </w:tcPr>
          <w:p w14:paraId="3410630B"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名称</w:t>
            </w:r>
          </w:p>
        </w:tc>
        <w:tc>
          <w:tcPr>
            <w:tcW w:w="7200" w:type="dxa"/>
          </w:tcPr>
          <w:p w14:paraId="73B467FF" w14:textId="77777777" w:rsidR="00A23EE0" w:rsidRDefault="001E1853">
            <w:pPr>
              <w:autoSpaceDE w:val="0"/>
              <w:autoSpaceDN w:val="0"/>
              <w:adjustRightInd w:val="0"/>
              <w:spacing w:before="100" w:beforeAutospacing="1" w:after="100" w:afterAutospacing="1"/>
              <w:jc w:val="left"/>
              <w:rPr>
                <w:rFonts w:ascii="ArialMT" w:hAnsi="ArialMT"/>
                <w:b/>
                <w:bCs/>
                <w:kern w:val="0"/>
                <w:sz w:val="24"/>
                <w:lang w:val="fr-FR"/>
              </w:rPr>
            </w:pPr>
            <w:r>
              <w:rPr>
                <w:rFonts w:ascii="ArialMT" w:hAnsi="ArialMT"/>
                <w:b/>
                <w:bCs/>
                <w:kern w:val="0"/>
                <w:sz w:val="24"/>
                <w:lang w:val="fr-FR"/>
              </w:rPr>
              <w:t>Port_fwd_NAT_VIP_port_range</w:t>
            </w:r>
          </w:p>
        </w:tc>
      </w:tr>
      <w:tr w:rsidR="00A23EE0" w14:paraId="67D5BA4B" w14:textId="77777777">
        <w:tc>
          <w:tcPr>
            <w:tcW w:w="1548" w:type="dxa"/>
          </w:tcPr>
          <w:p w14:paraId="7775F28B"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外部接口</w:t>
            </w:r>
          </w:p>
        </w:tc>
        <w:tc>
          <w:tcPr>
            <w:tcW w:w="7200" w:type="dxa"/>
          </w:tcPr>
          <w:p w14:paraId="02E6B5B6"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wan1</w:t>
            </w:r>
          </w:p>
        </w:tc>
      </w:tr>
      <w:tr w:rsidR="00A23EE0" w14:paraId="38A9D80E" w14:textId="77777777">
        <w:tc>
          <w:tcPr>
            <w:tcW w:w="1548" w:type="dxa"/>
          </w:tcPr>
          <w:p w14:paraId="0D58AB6A"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类型</w:t>
            </w:r>
          </w:p>
        </w:tc>
        <w:tc>
          <w:tcPr>
            <w:tcW w:w="7200" w:type="dxa"/>
          </w:tcPr>
          <w:p w14:paraId="1DB4B5A9"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静态</w:t>
            </w:r>
            <w:r>
              <w:rPr>
                <w:rFonts w:ascii="ArialMT" w:hAnsi="ArialMT"/>
                <w:b/>
                <w:bCs/>
                <w:kern w:val="0"/>
                <w:sz w:val="24"/>
              </w:rPr>
              <w:t>NAT</w:t>
            </w:r>
          </w:p>
        </w:tc>
      </w:tr>
      <w:tr w:rsidR="00A23EE0" w14:paraId="0ED506C2" w14:textId="77777777">
        <w:tc>
          <w:tcPr>
            <w:tcW w:w="1548" w:type="dxa"/>
          </w:tcPr>
          <w:p w14:paraId="66D26BBF"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外部</w:t>
            </w:r>
            <w:r>
              <w:rPr>
                <w:rFonts w:ascii="ArialMT" w:hAnsi="ArialMT"/>
                <w:b/>
                <w:bCs/>
                <w:kern w:val="0"/>
                <w:sz w:val="24"/>
              </w:rPr>
              <w:t>IP</w:t>
            </w:r>
            <w:r>
              <w:rPr>
                <w:rFonts w:ascii="ArialMT" w:hAnsi="ArialMT"/>
                <w:b/>
                <w:bCs/>
                <w:kern w:val="0"/>
                <w:sz w:val="24"/>
              </w:rPr>
              <w:t>地址</w:t>
            </w:r>
            <w:r>
              <w:rPr>
                <w:rFonts w:ascii="ArialMT" w:hAnsi="ArialMT"/>
                <w:b/>
                <w:bCs/>
                <w:kern w:val="0"/>
                <w:sz w:val="24"/>
              </w:rPr>
              <w:t>/</w:t>
            </w:r>
            <w:r>
              <w:rPr>
                <w:rFonts w:ascii="ArialMT" w:hAnsi="ArialMT"/>
                <w:b/>
                <w:bCs/>
                <w:kern w:val="0"/>
                <w:sz w:val="24"/>
              </w:rPr>
              <w:t>范围</w:t>
            </w:r>
          </w:p>
        </w:tc>
        <w:tc>
          <w:tcPr>
            <w:tcW w:w="7200" w:type="dxa"/>
          </w:tcPr>
          <w:p w14:paraId="317C7659"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web</w:t>
            </w:r>
            <w:r>
              <w:rPr>
                <w:rFonts w:ascii="ArialMT" w:hAnsi="ArialMT"/>
                <w:b/>
                <w:bCs/>
                <w:kern w:val="0"/>
                <w:sz w:val="24"/>
              </w:rPr>
              <w:t>服务器的互联网</w:t>
            </w:r>
            <w:r>
              <w:rPr>
                <w:rFonts w:ascii="ArialMT" w:hAnsi="ArialMT"/>
                <w:b/>
                <w:bCs/>
                <w:kern w:val="0"/>
                <w:sz w:val="24"/>
              </w:rPr>
              <w:t>IP</w:t>
            </w:r>
            <w:r>
              <w:rPr>
                <w:rFonts w:ascii="ArialMT" w:hAnsi="ArialMT"/>
                <w:b/>
                <w:bCs/>
                <w:kern w:val="0"/>
                <w:sz w:val="24"/>
              </w:rPr>
              <w:t>地址。外部</w:t>
            </w:r>
            <w:r>
              <w:rPr>
                <w:rFonts w:ascii="ArialMT" w:hAnsi="ArialMT"/>
                <w:b/>
                <w:bCs/>
                <w:kern w:val="0"/>
                <w:sz w:val="24"/>
              </w:rPr>
              <w:t>IP</w:t>
            </w:r>
            <w:r>
              <w:rPr>
                <w:rFonts w:ascii="ArialMT" w:hAnsi="ArialMT"/>
                <w:b/>
                <w:bCs/>
                <w:kern w:val="0"/>
                <w:sz w:val="24"/>
              </w:rPr>
              <w:t>地址必须是从</w:t>
            </w:r>
            <w:r>
              <w:rPr>
                <w:rFonts w:ascii="ArialMT" w:hAnsi="ArialMT"/>
                <w:b/>
                <w:bCs/>
                <w:kern w:val="0"/>
                <w:sz w:val="24"/>
              </w:rPr>
              <w:t>web</w:t>
            </w:r>
            <w:r>
              <w:rPr>
                <w:rFonts w:ascii="ArialMT" w:hAnsi="ArialMT"/>
                <w:b/>
                <w:bCs/>
                <w:kern w:val="0"/>
                <w:sz w:val="24"/>
              </w:rPr>
              <w:t>服务器</w:t>
            </w:r>
            <w:r>
              <w:rPr>
                <w:rFonts w:ascii="ArialMT" w:hAnsi="ArialMT"/>
                <w:b/>
                <w:bCs/>
                <w:kern w:val="0"/>
                <w:sz w:val="24"/>
              </w:rPr>
              <w:t>ISP</w:t>
            </w:r>
            <w:r>
              <w:rPr>
                <w:rFonts w:ascii="ArialMT" w:hAnsi="ArialMT"/>
                <w:b/>
                <w:bCs/>
                <w:kern w:val="0"/>
                <w:sz w:val="24"/>
              </w:rPr>
              <w:t>获得的静态</w:t>
            </w:r>
            <w:r>
              <w:rPr>
                <w:rFonts w:ascii="ArialMT" w:hAnsi="ArialMT"/>
                <w:b/>
                <w:bCs/>
                <w:kern w:val="0"/>
                <w:sz w:val="24"/>
              </w:rPr>
              <w:t>IP</w:t>
            </w:r>
            <w:r>
              <w:rPr>
                <w:rFonts w:ascii="ArialMT" w:hAnsi="ArialMT"/>
                <w:b/>
                <w:bCs/>
                <w:kern w:val="0"/>
                <w:sz w:val="24"/>
              </w:rPr>
              <w:t>地址。该地址必须是不被其他主机使用唯一性的地址，该地址也不能应用虚拟</w:t>
            </w:r>
            <w:r>
              <w:rPr>
                <w:rFonts w:ascii="ArialMT" w:hAnsi="ArialMT"/>
                <w:b/>
                <w:bCs/>
                <w:kern w:val="0"/>
                <w:sz w:val="24"/>
              </w:rPr>
              <w:t>IP</w:t>
            </w:r>
            <w:r>
              <w:rPr>
                <w:rFonts w:ascii="ArialMT" w:hAnsi="ArialMT"/>
                <w:b/>
                <w:bCs/>
                <w:kern w:val="0"/>
                <w:sz w:val="24"/>
              </w:rPr>
              <w:t>的外部接口地址相同。但是，外部</w:t>
            </w:r>
            <w:r>
              <w:rPr>
                <w:rFonts w:ascii="ArialMT" w:hAnsi="ArialMT"/>
                <w:b/>
                <w:bCs/>
                <w:kern w:val="0"/>
                <w:sz w:val="24"/>
              </w:rPr>
              <w:t>IP</w:t>
            </w:r>
            <w:r>
              <w:rPr>
                <w:rFonts w:ascii="ArialMT" w:hAnsi="ArialMT"/>
                <w:b/>
                <w:bCs/>
                <w:kern w:val="0"/>
                <w:sz w:val="24"/>
              </w:rPr>
              <w:t>地址必须路由到所选的接口。虚拟</w:t>
            </w:r>
            <w:r>
              <w:rPr>
                <w:rFonts w:ascii="ArialMT" w:hAnsi="ArialMT"/>
                <w:b/>
                <w:bCs/>
                <w:kern w:val="0"/>
                <w:sz w:val="24"/>
              </w:rPr>
              <w:t>IP</w:t>
            </w:r>
            <w:r>
              <w:rPr>
                <w:rFonts w:ascii="ArialMT" w:hAnsi="ArialMT"/>
                <w:b/>
                <w:bCs/>
                <w:kern w:val="0"/>
                <w:sz w:val="24"/>
              </w:rPr>
              <w:t>地址与外部</w:t>
            </w:r>
            <w:r>
              <w:rPr>
                <w:rFonts w:ascii="ArialMT" w:hAnsi="ArialMT"/>
                <w:b/>
                <w:bCs/>
                <w:kern w:val="0"/>
                <w:sz w:val="24"/>
              </w:rPr>
              <w:t>IP</w:t>
            </w:r>
            <w:r>
              <w:rPr>
                <w:rFonts w:ascii="ArialMT" w:hAnsi="ArialMT"/>
                <w:b/>
                <w:bCs/>
                <w:kern w:val="0"/>
                <w:sz w:val="24"/>
              </w:rPr>
              <w:t>地址可以处于不同的子网。当您设置虚拟</w:t>
            </w:r>
            <w:r>
              <w:rPr>
                <w:rFonts w:ascii="ArialMT" w:hAnsi="ArialMT"/>
                <w:b/>
                <w:bCs/>
                <w:kern w:val="0"/>
                <w:sz w:val="24"/>
              </w:rPr>
              <w:t>IP</w:t>
            </w:r>
            <w:r>
              <w:rPr>
                <w:rFonts w:ascii="ArialMT" w:hAnsi="ArialMT"/>
                <w:b/>
                <w:bCs/>
                <w:kern w:val="0"/>
                <w:sz w:val="24"/>
              </w:rPr>
              <w:t>时，外部接口将对</w:t>
            </w:r>
            <w:r>
              <w:rPr>
                <w:rFonts w:ascii="ArialMT" w:hAnsi="ArialMT"/>
                <w:b/>
                <w:bCs/>
                <w:kern w:val="0"/>
                <w:sz w:val="24"/>
              </w:rPr>
              <w:t>ARP</w:t>
            </w:r>
            <w:r>
              <w:rPr>
                <w:rFonts w:ascii="ArialMT" w:hAnsi="ArialMT"/>
                <w:b/>
                <w:bCs/>
                <w:kern w:val="0"/>
                <w:sz w:val="24"/>
              </w:rPr>
              <w:t>请求作出回应。</w:t>
            </w:r>
          </w:p>
        </w:tc>
      </w:tr>
      <w:tr w:rsidR="00A23EE0" w14:paraId="60454B16" w14:textId="77777777">
        <w:tc>
          <w:tcPr>
            <w:tcW w:w="1548" w:type="dxa"/>
          </w:tcPr>
          <w:p w14:paraId="1D70EC76"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映射到</w:t>
            </w:r>
            <w:r>
              <w:rPr>
                <w:rFonts w:ascii="ArialMT" w:hAnsi="ArialMT"/>
                <w:b/>
                <w:bCs/>
                <w:kern w:val="0"/>
                <w:sz w:val="24"/>
              </w:rPr>
              <w:t>IP/</w:t>
            </w:r>
          </w:p>
          <w:p w14:paraId="102C3640"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IP</w:t>
            </w:r>
            <w:r>
              <w:rPr>
                <w:rFonts w:ascii="ArialMT" w:hAnsi="ArialMT"/>
                <w:b/>
                <w:bCs/>
                <w:kern w:val="0"/>
                <w:sz w:val="24"/>
              </w:rPr>
              <w:t>地址范围</w:t>
            </w:r>
          </w:p>
        </w:tc>
        <w:tc>
          <w:tcPr>
            <w:tcW w:w="7200" w:type="dxa"/>
          </w:tcPr>
          <w:p w14:paraId="0B29DE64"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内部网络中服务器的</w:t>
            </w:r>
            <w:r>
              <w:rPr>
                <w:rFonts w:ascii="ArialMT" w:hAnsi="ArialMT"/>
                <w:b/>
                <w:bCs/>
                <w:kern w:val="0"/>
                <w:sz w:val="24"/>
              </w:rPr>
              <w:t>IP</w:t>
            </w:r>
            <w:r>
              <w:rPr>
                <w:rFonts w:ascii="ArialMT" w:hAnsi="ArialMT"/>
                <w:b/>
                <w:bCs/>
                <w:kern w:val="0"/>
                <w:sz w:val="24"/>
              </w:rPr>
              <w:t>地址范围。通过在第一个字段输入起始</w:t>
            </w:r>
            <w:r>
              <w:rPr>
                <w:rFonts w:ascii="ArialMT" w:hAnsi="ArialMT"/>
                <w:b/>
                <w:bCs/>
                <w:kern w:val="0"/>
                <w:sz w:val="24"/>
              </w:rPr>
              <w:t>IP</w:t>
            </w:r>
            <w:r>
              <w:rPr>
                <w:rFonts w:ascii="ArialMT" w:hAnsi="ArialMT"/>
                <w:b/>
                <w:bCs/>
                <w:kern w:val="0"/>
                <w:sz w:val="24"/>
              </w:rPr>
              <w:t>地址在第二个字段输入结束的</w:t>
            </w:r>
            <w:r>
              <w:rPr>
                <w:rFonts w:ascii="ArialMT" w:hAnsi="ArialMT"/>
                <w:b/>
                <w:bCs/>
                <w:kern w:val="0"/>
                <w:sz w:val="24"/>
              </w:rPr>
              <w:t>IP</w:t>
            </w:r>
            <w:r>
              <w:rPr>
                <w:rFonts w:ascii="ArialMT" w:hAnsi="ArialMT"/>
                <w:b/>
                <w:bCs/>
                <w:kern w:val="0"/>
                <w:sz w:val="24"/>
              </w:rPr>
              <w:t>地址来定义一个</w:t>
            </w:r>
            <w:r>
              <w:rPr>
                <w:rFonts w:ascii="ArialMT" w:hAnsi="ArialMT"/>
                <w:b/>
                <w:bCs/>
                <w:kern w:val="0"/>
                <w:sz w:val="24"/>
              </w:rPr>
              <w:t>IP</w:t>
            </w:r>
            <w:r>
              <w:rPr>
                <w:rFonts w:ascii="ArialMT" w:hAnsi="ArialMT"/>
                <w:b/>
                <w:bCs/>
                <w:kern w:val="0"/>
                <w:sz w:val="24"/>
              </w:rPr>
              <w:t>地址范围。</w:t>
            </w:r>
          </w:p>
        </w:tc>
      </w:tr>
      <w:tr w:rsidR="00A23EE0" w14:paraId="6BBA0BA0" w14:textId="77777777">
        <w:tc>
          <w:tcPr>
            <w:tcW w:w="1548" w:type="dxa"/>
          </w:tcPr>
          <w:p w14:paraId="5D5E8400"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端口转发</w:t>
            </w:r>
          </w:p>
        </w:tc>
        <w:tc>
          <w:tcPr>
            <w:tcW w:w="7200" w:type="dxa"/>
          </w:tcPr>
          <w:p w14:paraId="0DFADB41"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选中该功能框。</w:t>
            </w:r>
          </w:p>
        </w:tc>
      </w:tr>
      <w:tr w:rsidR="00A23EE0" w14:paraId="63BE7346" w14:textId="77777777">
        <w:tc>
          <w:tcPr>
            <w:tcW w:w="1548" w:type="dxa"/>
          </w:tcPr>
          <w:p w14:paraId="5B5CF01C"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协议</w:t>
            </w:r>
          </w:p>
        </w:tc>
        <w:tc>
          <w:tcPr>
            <w:tcW w:w="7200" w:type="dxa"/>
          </w:tcPr>
          <w:p w14:paraId="17744D19"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设置为</w:t>
            </w:r>
            <w:r>
              <w:rPr>
                <w:rFonts w:ascii="ArialMT" w:hAnsi="ArialMT"/>
                <w:b/>
                <w:bCs/>
                <w:kern w:val="0"/>
                <w:sz w:val="24"/>
              </w:rPr>
              <w:t>TCP</w:t>
            </w:r>
            <w:r>
              <w:rPr>
                <w:rFonts w:ascii="ArialMT" w:hAnsi="ArialMT"/>
                <w:b/>
                <w:bCs/>
                <w:kern w:val="0"/>
                <w:sz w:val="24"/>
              </w:rPr>
              <w:t>。</w:t>
            </w:r>
          </w:p>
        </w:tc>
      </w:tr>
      <w:tr w:rsidR="00A23EE0" w14:paraId="3B7E5247" w14:textId="77777777">
        <w:tc>
          <w:tcPr>
            <w:tcW w:w="1548" w:type="dxa"/>
          </w:tcPr>
          <w:p w14:paraId="1C59314E"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外部服务端口</w:t>
            </w:r>
          </w:p>
        </w:tc>
        <w:tc>
          <w:tcPr>
            <w:tcW w:w="7200" w:type="dxa"/>
          </w:tcPr>
          <w:p w14:paraId="24C52DE4"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与互联网发生通信使用的端口号。对于</w:t>
            </w:r>
            <w:r>
              <w:rPr>
                <w:rFonts w:ascii="ArialMT" w:hAnsi="ArialMT"/>
                <w:b/>
                <w:bCs/>
                <w:kern w:val="0"/>
                <w:sz w:val="24"/>
              </w:rPr>
              <w:t>web</w:t>
            </w:r>
            <w:r>
              <w:rPr>
                <w:rFonts w:ascii="ArialMT" w:hAnsi="ArialMT"/>
                <w:b/>
                <w:bCs/>
                <w:kern w:val="0"/>
                <w:sz w:val="24"/>
              </w:rPr>
              <w:t>服务器，一般通常使用的端口号为</w:t>
            </w:r>
            <w:r>
              <w:rPr>
                <w:rFonts w:ascii="ArialMT" w:hAnsi="ArialMT"/>
                <w:b/>
                <w:bCs/>
                <w:kern w:val="0"/>
                <w:sz w:val="24"/>
              </w:rPr>
              <w:t>80</w:t>
            </w:r>
            <w:r>
              <w:rPr>
                <w:rFonts w:ascii="ArialMT" w:hAnsi="ArialMT"/>
                <w:b/>
                <w:bCs/>
                <w:kern w:val="0"/>
                <w:sz w:val="24"/>
              </w:rPr>
              <w:t>。</w:t>
            </w:r>
          </w:p>
        </w:tc>
      </w:tr>
      <w:tr w:rsidR="00A23EE0" w14:paraId="7B740931" w14:textId="77777777">
        <w:tc>
          <w:tcPr>
            <w:tcW w:w="1548" w:type="dxa"/>
          </w:tcPr>
          <w:p w14:paraId="78274E73"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映射到端口</w:t>
            </w:r>
          </w:p>
        </w:tc>
        <w:tc>
          <w:tcPr>
            <w:tcW w:w="7200" w:type="dxa"/>
          </w:tcPr>
          <w:p w14:paraId="16F977C2"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web</w:t>
            </w:r>
            <w:r>
              <w:rPr>
                <w:rFonts w:ascii="ArialMT" w:hAnsi="ArialMT"/>
                <w:b/>
                <w:bCs/>
                <w:kern w:val="0"/>
                <w:sz w:val="24"/>
              </w:rPr>
              <w:t>服务器接收流量使用的端口。通过在第一个字段输入起始</w:t>
            </w:r>
            <w:r>
              <w:rPr>
                <w:rFonts w:ascii="ArialMT" w:hAnsi="ArialMT"/>
                <w:b/>
                <w:bCs/>
                <w:kern w:val="0"/>
                <w:sz w:val="24"/>
              </w:rPr>
              <w:t>IP</w:t>
            </w:r>
            <w:r>
              <w:rPr>
                <w:rFonts w:ascii="ArialMT" w:hAnsi="ArialMT"/>
                <w:b/>
                <w:bCs/>
                <w:kern w:val="0"/>
                <w:sz w:val="24"/>
              </w:rPr>
              <w:t>地址在第二个字段输入结束的</w:t>
            </w:r>
            <w:r>
              <w:rPr>
                <w:rFonts w:ascii="ArialMT" w:hAnsi="ArialMT"/>
                <w:b/>
                <w:bCs/>
                <w:kern w:val="0"/>
                <w:sz w:val="24"/>
              </w:rPr>
              <w:t>IP</w:t>
            </w:r>
            <w:r>
              <w:rPr>
                <w:rFonts w:ascii="ArialMT" w:hAnsi="ArialMT"/>
                <w:b/>
                <w:bCs/>
                <w:kern w:val="0"/>
                <w:sz w:val="24"/>
              </w:rPr>
              <w:t>地址来定义一个</w:t>
            </w:r>
            <w:r>
              <w:rPr>
                <w:rFonts w:ascii="ArialMT" w:hAnsi="ArialMT"/>
                <w:b/>
                <w:bCs/>
                <w:kern w:val="0"/>
                <w:sz w:val="24"/>
              </w:rPr>
              <w:t>IP</w:t>
            </w:r>
            <w:r>
              <w:rPr>
                <w:rFonts w:ascii="ArialMT" w:hAnsi="ArialMT"/>
                <w:b/>
                <w:bCs/>
                <w:kern w:val="0"/>
                <w:sz w:val="24"/>
              </w:rPr>
              <w:t>地址范围。因为只有一个端口，保留第二个端口为空。</w:t>
            </w:r>
          </w:p>
        </w:tc>
      </w:tr>
    </w:tbl>
    <w:p w14:paraId="2D919417" w14:textId="77777777" w:rsidR="00A23EE0" w:rsidRDefault="001E1853">
      <w:pPr>
        <w:autoSpaceDE w:val="0"/>
        <w:autoSpaceDN w:val="0"/>
        <w:adjustRightInd w:val="0"/>
        <w:jc w:val="left"/>
        <w:rPr>
          <w:kern w:val="0"/>
          <w:sz w:val="24"/>
        </w:rPr>
      </w:pPr>
      <w:r>
        <w:rPr>
          <w:kern w:val="0"/>
          <w:sz w:val="24"/>
          <w:highlight w:val="lightGray"/>
        </w:rPr>
        <w:t>4</w:t>
      </w:r>
      <w:r>
        <w:rPr>
          <w:kern w:val="0"/>
          <w:sz w:val="24"/>
        </w:rPr>
        <w:t xml:space="preserve">. </w:t>
      </w:r>
      <w:r>
        <w:rPr>
          <w:kern w:val="0"/>
          <w:sz w:val="24"/>
        </w:rPr>
        <w:t>点击</w:t>
      </w:r>
      <w:r>
        <w:rPr>
          <w:kern w:val="0"/>
          <w:sz w:val="24"/>
        </w:rPr>
        <w:t>OK</w:t>
      </w:r>
      <w:r>
        <w:rPr>
          <w:kern w:val="0"/>
          <w:sz w:val="24"/>
        </w:rPr>
        <w:t>确认。</w:t>
      </w:r>
    </w:p>
    <w:p w14:paraId="44EAF06D" w14:textId="77777777" w:rsidR="00A23EE0" w:rsidRDefault="001E1853">
      <w:pPr>
        <w:pStyle w:val="4"/>
        <w:rPr>
          <w:rFonts w:hAnsi="Times New Roman"/>
        </w:rPr>
      </w:pPr>
      <w:r>
        <w:t>将设置了静态</w:t>
      </w:r>
      <w:r>
        <w:rPr>
          <w:rFonts w:hAnsi="Times New Roman"/>
        </w:rPr>
        <w:t>NAT</w:t>
      </w:r>
      <w:r>
        <w:t>虚拟</w:t>
      </w:r>
      <w:r>
        <w:rPr>
          <w:rFonts w:hAnsi="Times New Roman"/>
        </w:rPr>
        <w:t>IP</w:t>
      </w:r>
      <w:r>
        <w:t>转发的</w:t>
      </w:r>
      <w:r>
        <w:rPr>
          <w:rFonts w:hAnsi="Times New Roman"/>
        </w:rPr>
        <w:t>IP</w:t>
      </w:r>
      <w:r>
        <w:t>地址范围与端口范围添加到防火墙策略中</w:t>
      </w:r>
    </w:p>
    <w:p w14:paraId="041656AD" w14:textId="77777777" w:rsidR="00A23EE0" w:rsidRDefault="001E1853">
      <w:pPr>
        <w:autoSpaceDE w:val="0"/>
        <w:autoSpaceDN w:val="0"/>
        <w:adjustRightInd w:val="0"/>
        <w:spacing w:before="100" w:beforeAutospacing="1" w:after="100" w:afterAutospacing="1"/>
        <w:jc w:val="left"/>
        <w:rPr>
          <w:kern w:val="0"/>
          <w:sz w:val="24"/>
        </w:rPr>
      </w:pPr>
      <w:r>
        <w:rPr>
          <w:kern w:val="0"/>
          <w:sz w:val="24"/>
        </w:rPr>
        <w:t>将应用虚拟</w:t>
      </w:r>
      <w:r>
        <w:rPr>
          <w:kern w:val="0"/>
          <w:sz w:val="24"/>
        </w:rPr>
        <w:t>IP</w:t>
      </w:r>
      <w:r>
        <w:rPr>
          <w:kern w:val="0"/>
          <w:sz w:val="24"/>
        </w:rPr>
        <w:t>的外部接口（</w:t>
      </w:r>
      <w:r>
        <w:rPr>
          <w:kern w:val="0"/>
          <w:sz w:val="24"/>
        </w:rPr>
        <w:t>external</w:t>
      </w:r>
      <w:r>
        <w:rPr>
          <w:kern w:val="0"/>
          <w:sz w:val="24"/>
        </w:rPr>
        <w:t>）设置添加</w:t>
      </w:r>
      <w:r>
        <w:rPr>
          <w:kern w:val="0"/>
          <w:sz w:val="24"/>
        </w:rPr>
        <w:t>dmz1</w:t>
      </w:r>
      <w:r>
        <w:rPr>
          <w:kern w:val="0"/>
          <w:sz w:val="24"/>
        </w:rPr>
        <w:t>防火墙策略中，那么当位于互联网中的用户试图与服务器</w:t>
      </w:r>
      <w:r>
        <w:rPr>
          <w:kern w:val="0"/>
          <w:sz w:val="24"/>
        </w:rPr>
        <w:t>IP</w:t>
      </w:r>
      <w:r>
        <w:rPr>
          <w:kern w:val="0"/>
          <w:sz w:val="24"/>
        </w:rPr>
        <w:t>地址连接时，数据包从外部接口通过</w:t>
      </w:r>
      <w:r>
        <w:rPr>
          <w:rFonts w:hint="eastAsia"/>
          <w:kern w:val="0"/>
          <w:sz w:val="24"/>
        </w:rPr>
        <w:t>TN-SG5000</w:t>
      </w:r>
      <w:r>
        <w:rPr>
          <w:kern w:val="0"/>
          <w:sz w:val="24"/>
        </w:rPr>
        <w:t>设备到达</w:t>
      </w:r>
      <w:r>
        <w:rPr>
          <w:kern w:val="0"/>
          <w:sz w:val="24"/>
        </w:rPr>
        <w:t>dmz1</w:t>
      </w:r>
      <w:r>
        <w:rPr>
          <w:kern w:val="0"/>
          <w:sz w:val="24"/>
        </w:rPr>
        <w:t>接口。虚拟</w:t>
      </w:r>
      <w:r>
        <w:rPr>
          <w:kern w:val="0"/>
          <w:sz w:val="24"/>
        </w:rPr>
        <w:t>IP</w:t>
      </w:r>
      <w:r>
        <w:rPr>
          <w:kern w:val="0"/>
          <w:sz w:val="24"/>
        </w:rPr>
        <w:t>设置将这些数据包的目的地地址从外部</w:t>
      </w:r>
      <w:r>
        <w:rPr>
          <w:kern w:val="0"/>
          <w:sz w:val="24"/>
        </w:rPr>
        <w:t>IP</w:t>
      </w:r>
      <w:r>
        <w:rPr>
          <w:kern w:val="0"/>
          <w:sz w:val="24"/>
        </w:rPr>
        <w:t>转换为服务器所处的</w:t>
      </w:r>
      <w:r>
        <w:rPr>
          <w:kern w:val="0"/>
          <w:sz w:val="24"/>
        </w:rPr>
        <w:t>DMZ</w:t>
      </w:r>
      <w:r>
        <w:rPr>
          <w:kern w:val="0"/>
          <w:sz w:val="24"/>
        </w:rPr>
        <w:t>网络的</w:t>
      </w:r>
      <w:r>
        <w:rPr>
          <w:kern w:val="0"/>
          <w:sz w:val="24"/>
        </w:rPr>
        <w:t>IP</w:t>
      </w:r>
      <w:r>
        <w:rPr>
          <w:kern w:val="0"/>
          <w:sz w:val="24"/>
        </w:rPr>
        <w:t>地址。</w:t>
      </w:r>
    </w:p>
    <w:p w14:paraId="6807CC7D" w14:textId="77777777" w:rsidR="00A23EE0" w:rsidRDefault="001E1853">
      <w:pPr>
        <w:numPr>
          <w:ilvl w:val="0"/>
          <w:numId w:val="62"/>
        </w:numPr>
        <w:autoSpaceDE w:val="0"/>
        <w:autoSpaceDN w:val="0"/>
        <w:adjustRightInd w:val="0"/>
        <w:jc w:val="left"/>
        <w:rPr>
          <w:kern w:val="0"/>
          <w:sz w:val="24"/>
        </w:rPr>
      </w:pPr>
      <w:r>
        <w:rPr>
          <w:kern w:val="0"/>
          <w:sz w:val="24"/>
        </w:rPr>
        <w:t>进入防火墙</w:t>
      </w:r>
      <w:r>
        <w:rPr>
          <w:kern w:val="0"/>
          <w:sz w:val="24"/>
        </w:rPr>
        <w:t>&gt;</w:t>
      </w:r>
      <w:r>
        <w:rPr>
          <w:kern w:val="0"/>
          <w:sz w:val="24"/>
        </w:rPr>
        <w:t>策略，并点击</w:t>
      </w:r>
      <w:r>
        <w:rPr>
          <w:kern w:val="0"/>
          <w:sz w:val="24"/>
        </w:rPr>
        <w:t>“</w:t>
      </w:r>
      <w:r>
        <w:rPr>
          <w:kern w:val="0"/>
          <w:sz w:val="24"/>
        </w:rPr>
        <w:t>新建</w:t>
      </w:r>
      <w:r>
        <w:rPr>
          <w:kern w:val="0"/>
          <w:sz w:val="24"/>
        </w:rPr>
        <w:t>”</w:t>
      </w:r>
      <w:r>
        <w:rPr>
          <w:kern w:val="0"/>
          <w:sz w:val="24"/>
        </w:rPr>
        <w:t>。</w:t>
      </w:r>
    </w:p>
    <w:p w14:paraId="0E3CC69B" w14:textId="77777777" w:rsidR="00A23EE0" w:rsidRDefault="001E1853">
      <w:pPr>
        <w:numPr>
          <w:ilvl w:val="0"/>
          <w:numId w:val="62"/>
        </w:numPr>
        <w:autoSpaceDE w:val="0"/>
        <w:autoSpaceDN w:val="0"/>
        <w:adjustRightInd w:val="0"/>
        <w:jc w:val="left"/>
        <w:rPr>
          <w:kern w:val="0"/>
          <w:sz w:val="24"/>
        </w:rPr>
      </w:pPr>
      <w:r>
        <w:rPr>
          <w:kern w:val="0"/>
          <w:sz w:val="24"/>
        </w:rPr>
        <w:t>配置防火墙策略：</w:t>
      </w:r>
    </w:p>
    <w:tbl>
      <w:tblPr>
        <w:tblW w:w="0" w:type="auto"/>
        <w:tblLook w:val="04A0" w:firstRow="1" w:lastRow="0" w:firstColumn="1" w:lastColumn="0" w:noHBand="0" w:noVBand="1"/>
      </w:tblPr>
      <w:tblGrid>
        <w:gridCol w:w="1729"/>
        <w:gridCol w:w="3777"/>
      </w:tblGrid>
      <w:tr w:rsidR="00A23EE0" w14:paraId="4B8BFBA3" w14:textId="77777777">
        <w:tc>
          <w:tcPr>
            <w:tcW w:w="0" w:type="auto"/>
          </w:tcPr>
          <w:p w14:paraId="4C9BF110"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源接口</w:t>
            </w:r>
            <w:r>
              <w:rPr>
                <w:rFonts w:ascii="ArialMT" w:hAnsi="ArialMT"/>
                <w:b/>
                <w:bCs/>
                <w:kern w:val="0"/>
                <w:sz w:val="24"/>
              </w:rPr>
              <w:t>/</w:t>
            </w:r>
            <w:r>
              <w:rPr>
                <w:rFonts w:ascii="ArialMT" w:hAnsi="ArialMT"/>
                <w:b/>
                <w:bCs/>
                <w:kern w:val="0"/>
                <w:sz w:val="24"/>
              </w:rPr>
              <w:t>区域</w:t>
            </w:r>
          </w:p>
        </w:tc>
        <w:tc>
          <w:tcPr>
            <w:tcW w:w="0" w:type="auto"/>
          </w:tcPr>
          <w:p w14:paraId="157BDAF7"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external</w:t>
            </w:r>
          </w:p>
        </w:tc>
      </w:tr>
      <w:tr w:rsidR="00A23EE0" w14:paraId="7C1E4383" w14:textId="77777777">
        <w:tc>
          <w:tcPr>
            <w:tcW w:w="0" w:type="auto"/>
          </w:tcPr>
          <w:p w14:paraId="5441881C"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源地址名称</w:t>
            </w:r>
          </w:p>
        </w:tc>
        <w:tc>
          <w:tcPr>
            <w:tcW w:w="0" w:type="auto"/>
          </w:tcPr>
          <w:p w14:paraId="710F8996"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全部（或一个具体的</w:t>
            </w:r>
            <w:r>
              <w:rPr>
                <w:rFonts w:ascii="ArialMT" w:hAnsi="ArialMT"/>
                <w:b/>
                <w:bCs/>
                <w:kern w:val="0"/>
                <w:sz w:val="24"/>
              </w:rPr>
              <w:t>IP</w:t>
            </w:r>
            <w:r>
              <w:rPr>
                <w:rFonts w:ascii="ArialMT" w:hAnsi="ArialMT"/>
                <w:b/>
                <w:bCs/>
                <w:kern w:val="0"/>
                <w:sz w:val="24"/>
              </w:rPr>
              <w:t>地址）</w:t>
            </w:r>
          </w:p>
        </w:tc>
      </w:tr>
      <w:tr w:rsidR="00A23EE0" w14:paraId="41013812" w14:textId="77777777">
        <w:tc>
          <w:tcPr>
            <w:tcW w:w="0" w:type="auto"/>
          </w:tcPr>
          <w:p w14:paraId="3010FAE4"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目标接口</w:t>
            </w:r>
            <w:r>
              <w:rPr>
                <w:rFonts w:ascii="ArialMT" w:hAnsi="ArialMT"/>
                <w:b/>
                <w:bCs/>
                <w:kern w:val="0"/>
                <w:sz w:val="24"/>
              </w:rPr>
              <w:t>/</w:t>
            </w:r>
            <w:r>
              <w:rPr>
                <w:rFonts w:ascii="ArialMT" w:hAnsi="ArialMT"/>
                <w:b/>
                <w:bCs/>
                <w:kern w:val="0"/>
                <w:sz w:val="24"/>
              </w:rPr>
              <w:t>区域</w:t>
            </w:r>
          </w:p>
        </w:tc>
        <w:tc>
          <w:tcPr>
            <w:tcW w:w="0" w:type="auto"/>
          </w:tcPr>
          <w:p w14:paraId="1675D1E0"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dmz1</w:t>
            </w:r>
          </w:p>
        </w:tc>
      </w:tr>
      <w:tr w:rsidR="00A23EE0" w14:paraId="6A9185AF" w14:textId="77777777">
        <w:tc>
          <w:tcPr>
            <w:tcW w:w="0" w:type="auto"/>
          </w:tcPr>
          <w:p w14:paraId="66D0DF22"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目标地址名称</w:t>
            </w:r>
          </w:p>
        </w:tc>
        <w:tc>
          <w:tcPr>
            <w:tcW w:w="0" w:type="auto"/>
          </w:tcPr>
          <w:p w14:paraId="760CF7F6" w14:textId="77777777" w:rsidR="00A23EE0" w:rsidRDefault="001E1853">
            <w:pPr>
              <w:autoSpaceDE w:val="0"/>
              <w:autoSpaceDN w:val="0"/>
              <w:adjustRightInd w:val="0"/>
              <w:spacing w:before="100" w:beforeAutospacing="1" w:after="100" w:afterAutospacing="1"/>
              <w:jc w:val="left"/>
              <w:rPr>
                <w:rFonts w:ascii="ArialMT" w:hAnsi="ArialMT"/>
                <w:b/>
                <w:bCs/>
                <w:kern w:val="0"/>
                <w:sz w:val="24"/>
                <w:lang w:val="fr-FR"/>
              </w:rPr>
            </w:pPr>
            <w:r>
              <w:rPr>
                <w:rFonts w:ascii="ArialMT" w:hAnsi="ArialMT"/>
                <w:b/>
                <w:bCs/>
                <w:kern w:val="0"/>
                <w:sz w:val="24"/>
                <w:lang w:val="fr-FR"/>
              </w:rPr>
              <w:t>Port_fwd_NAT_VIP_port_range</w:t>
            </w:r>
          </w:p>
        </w:tc>
      </w:tr>
      <w:tr w:rsidR="00A23EE0" w14:paraId="71B4BD64" w14:textId="77777777">
        <w:tc>
          <w:tcPr>
            <w:tcW w:w="0" w:type="auto"/>
          </w:tcPr>
          <w:p w14:paraId="6BC28B60"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时间表</w:t>
            </w:r>
          </w:p>
        </w:tc>
        <w:tc>
          <w:tcPr>
            <w:tcW w:w="0" w:type="auto"/>
          </w:tcPr>
          <w:p w14:paraId="2169C4EF"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循环</w:t>
            </w:r>
          </w:p>
        </w:tc>
      </w:tr>
      <w:tr w:rsidR="00A23EE0" w14:paraId="22730AA3" w14:textId="77777777">
        <w:tc>
          <w:tcPr>
            <w:tcW w:w="0" w:type="auto"/>
          </w:tcPr>
          <w:p w14:paraId="3DD2AADA"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服务</w:t>
            </w:r>
          </w:p>
        </w:tc>
        <w:tc>
          <w:tcPr>
            <w:tcW w:w="0" w:type="auto"/>
          </w:tcPr>
          <w:p w14:paraId="55F13B0B"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HTTP</w:t>
            </w:r>
          </w:p>
        </w:tc>
      </w:tr>
      <w:tr w:rsidR="00A23EE0" w14:paraId="76FD5101" w14:textId="77777777">
        <w:tc>
          <w:tcPr>
            <w:tcW w:w="0" w:type="auto"/>
          </w:tcPr>
          <w:p w14:paraId="326BC96F"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动作</w:t>
            </w:r>
          </w:p>
        </w:tc>
        <w:tc>
          <w:tcPr>
            <w:tcW w:w="0" w:type="auto"/>
          </w:tcPr>
          <w:p w14:paraId="6C1B8655"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ACCEPT</w:t>
            </w:r>
            <w:r>
              <w:rPr>
                <w:rFonts w:ascii="ArialMT" w:hAnsi="ArialMT"/>
                <w:b/>
                <w:bCs/>
                <w:kern w:val="0"/>
                <w:sz w:val="24"/>
              </w:rPr>
              <w:t>（接受）</w:t>
            </w:r>
          </w:p>
        </w:tc>
      </w:tr>
    </w:tbl>
    <w:p w14:paraId="6F198361" w14:textId="77777777" w:rsidR="00A23EE0" w:rsidRDefault="001E1853">
      <w:pPr>
        <w:numPr>
          <w:ilvl w:val="0"/>
          <w:numId w:val="62"/>
        </w:numPr>
        <w:autoSpaceDE w:val="0"/>
        <w:autoSpaceDN w:val="0"/>
        <w:adjustRightInd w:val="0"/>
        <w:jc w:val="left"/>
        <w:rPr>
          <w:kern w:val="0"/>
          <w:sz w:val="24"/>
        </w:rPr>
      </w:pPr>
      <w:r>
        <w:rPr>
          <w:kern w:val="0"/>
          <w:sz w:val="24"/>
        </w:rPr>
        <w:t>点击</w:t>
      </w:r>
      <w:r>
        <w:rPr>
          <w:kern w:val="0"/>
          <w:sz w:val="24"/>
        </w:rPr>
        <w:t>“NAT”</w:t>
      </w:r>
      <w:r>
        <w:rPr>
          <w:kern w:val="0"/>
          <w:sz w:val="24"/>
        </w:rPr>
        <w:t>。</w:t>
      </w:r>
    </w:p>
    <w:p w14:paraId="40D20F5B" w14:textId="77777777" w:rsidR="00A23EE0" w:rsidRDefault="001E1853">
      <w:pPr>
        <w:numPr>
          <w:ilvl w:val="0"/>
          <w:numId w:val="62"/>
        </w:numPr>
        <w:autoSpaceDE w:val="0"/>
        <w:autoSpaceDN w:val="0"/>
        <w:adjustRightInd w:val="0"/>
        <w:jc w:val="left"/>
        <w:rPr>
          <w:kern w:val="0"/>
          <w:sz w:val="24"/>
        </w:rPr>
      </w:pPr>
      <w:r>
        <w:rPr>
          <w:kern w:val="0"/>
          <w:sz w:val="24"/>
        </w:rPr>
        <w:t>点击</w:t>
      </w:r>
      <w:r>
        <w:rPr>
          <w:kern w:val="0"/>
          <w:sz w:val="24"/>
        </w:rPr>
        <w:t>OK</w:t>
      </w:r>
      <w:r>
        <w:rPr>
          <w:kern w:val="0"/>
          <w:sz w:val="24"/>
        </w:rPr>
        <w:t>确认。</w:t>
      </w:r>
    </w:p>
    <w:p w14:paraId="55A3FE48" w14:textId="77777777" w:rsidR="00A23EE0" w:rsidRDefault="001E1853">
      <w:pPr>
        <w:pStyle w:val="3"/>
        <w:rPr>
          <w:sz w:val="28"/>
        </w:rPr>
      </w:pPr>
      <w:bookmarkStart w:id="89" w:name="_Toc9863"/>
      <w:r>
        <w:rPr>
          <w:sz w:val="28"/>
        </w:rPr>
        <w:t>对一个</w:t>
      </w:r>
      <w:r>
        <w:rPr>
          <w:sz w:val="28"/>
        </w:rPr>
        <w:t>IP</w:t>
      </w:r>
      <w:r>
        <w:rPr>
          <w:sz w:val="28"/>
        </w:rPr>
        <w:t>地址范围添加负载平衡虚拟</w:t>
      </w:r>
      <w:r>
        <w:rPr>
          <w:sz w:val="28"/>
        </w:rPr>
        <w:t>IP</w:t>
      </w:r>
      <w:r>
        <w:rPr>
          <w:sz w:val="28"/>
        </w:rPr>
        <w:t>设置</w:t>
      </w:r>
      <w:bookmarkEnd w:id="89"/>
    </w:p>
    <w:p w14:paraId="0F5F0366" w14:textId="77777777" w:rsidR="00A23EE0" w:rsidRDefault="001E1853">
      <w:pPr>
        <w:autoSpaceDE w:val="0"/>
        <w:autoSpaceDN w:val="0"/>
        <w:adjustRightInd w:val="0"/>
        <w:spacing w:before="100" w:beforeAutospacing="1" w:after="100" w:afterAutospacing="1"/>
        <w:jc w:val="left"/>
        <w:rPr>
          <w:kern w:val="0"/>
          <w:sz w:val="24"/>
        </w:rPr>
      </w:pPr>
      <w:r>
        <w:rPr>
          <w:kern w:val="0"/>
          <w:sz w:val="24"/>
        </w:rPr>
        <w:t>示例，互联网中</w:t>
      </w:r>
      <w:r>
        <w:rPr>
          <w:kern w:val="0"/>
          <w:sz w:val="24"/>
        </w:rPr>
        <w:t>IP</w:t>
      </w:r>
      <w:r>
        <w:rPr>
          <w:kern w:val="0"/>
          <w:sz w:val="24"/>
        </w:rPr>
        <w:t>地址为</w:t>
      </w:r>
      <w:r>
        <w:rPr>
          <w:kern w:val="0"/>
          <w:sz w:val="24"/>
        </w:rPr>
        <w:t>192.168.37.4</w:t>
      </w:r>
      <w:r>
        <w:rPr>
          <w:kern w:val="0"/>
          <w:sz w:val="24"/>
        </w:rPr>
        <w:t>映射到位于</w:t>
      </w:r>
      <w:r>
        <w:rPr>
          <w:rFonts w:hint="eastAsia"/>
          <w:kern w:val="0"/>
          <w:sz w:val="24"/>
        </w:rPr>
        <w:t>TN-SG5000</w:t>
      </w:r>
      <w:r>
        <w:rPr>
          <w:kern w:val="0"/>
          <w:sz w:val="24"/>
        </w:rPr>
        <w:t>设备之后的服务器中地址为</w:t>
      </w:r>
      <w:r>
        <w:rPr>
          <w:kern w:val="0"/>
          <w:sz w:val="24"/>
        </w:rPr>
        <w:t>10.10.123.42</w:t>
      </w:r>
      <w:r>
        <w:rPr>
          <w:kern w:val="0"/>
          <w:sz w:val="24"/>
        </w:rPr>
        <w:t>，</w:t>
      </w:r>
      <w:r>
        <w:rPr>
          <w:kern w:val="0"/>
          <w:sz w:val="24"/>
        </w:rPr>
        <w:t>10.10.123.43</w:t>
      </w:r>
      <w:r>
        <w:rPr>
          <w:kern w:val="0"/>
          <w:sz w:val="24"/>
        </w:rPr>
        <w:t>与</w:t>
      </w:r>
      <w:r>
        <w:rPr>
          <w:kern w:val="0"/>
          <w:sz w:val="24"/>
        </w:rPr>
        <w:t>10.10.123.44</w:t>
      </w:r>
      <w:r>
        <w:rPr>
          <w:kern w:val="0"/>
          <w:sz w:val="24"/>
        </w:rPr>
        <w:t>。</w:t>
      </w:r>
      <w:r>
        <w:rPr>
          <w:kern w:val="0"/>
          <w:sz w:val="24"/>
        </w:rPr>
        <w:t>IP</w:t>
      </w:r>
      <w:r>
        <w:rPr>
          <w:kern w:val="0"/>
          <w:sz w:val="24"/>
        </w:rPr>
        <w:t>地址映射是由</w:t>
      </w:r>
      <w:r>
        <w:rPr>
          <w:rFonts w:hint="eastAsia"/>
          <w:kern w:val="0"/>
          <w:sz w:val="24"/>
        </w:rPr>
        <w:t>TN-SG5000</w:t>
      </w:r>
      <w:r>
        <w:rPr>
          <w:kern w:val="0"/>
          <w:sz w:val="24"/>
        </w:rPr>
        <w:t>设备的负载平衡算法决定的。互联网中试图与</w:t>
      </w:r>
      <w:r>
        <w:rPr>
          <w:kern w:val="0"/>
          <w:sz w:val="24"/>
        </w:rPr>
        <w:t>192.168.37.4</w:t>
      </w:r>
      <w:r>
        <w:rPr>
          <w:kern w:val="0"/>
          <w:sz w:val="24"/>
        </w:rPr>
        <w:t>地址通信的请求将被转换并由</w:t>
      </w:r>
      <w:r>
        <w:rPr>
          <w:rFonts w:hint="eastAsia"/>
          <w:kern w:val="0"/>
          <w:sz w:val="24"/>
        </w:rPr>
        <w:t>TN-SG5000</w:t>
      </w:r>
      <w:r>
        <w:rPr>
          <w:kern w:val="0"/>
          <w:sz w:val="24"/>
        </w:rPr>
        <w:t>设备发送到</w:t>
      </w:r>
      <w:r>
        <w:rPr>
          <w:kern w:val="0"/>
          <w:sz w:val="24"/>
        </w:rPr>
        <w:t>10.10.123.42</w:t>
      </w:r>
      <w:r>
        <w:rPr>
          <w:kern w:val="0"/>
          <w:sz w:val="24"/>
        </w:rPr>
        <w:t>，</w:t>
      </w:r>
      <w:r>
        <w:rPr>
          <w:kern w:val="0"/>
          <w:sz w:val="24"/>
        </w:rPr>
        <w:t>10.10.123.43</w:t>
      </w:r>
      <w:r>
        <w:rPr>
          <w:kern w:val="0"/>
          <w:sz w:val="24"/>
        </w:rPr>
        <w:t>与</w:t>
      </w:r>
      <w:r>
        <w:rPr>
          <w:kern w:val="0"/>
          <w:sz w:val="24"/>
        </w:rPr>
        <w:t>10.10.123.44</w:t>
      </w:r>
      <w:r>
        <w:rPr>
          <w:kern w:val="0"/>
          <w:sz w:val="24"/>
        </w:rPr>
        <w:t>。互联网中的计算机设备不会对此转换产生任何察觉并且只能访问地址为</w:t>
      </w:r>
      <w:r>
        <w:rPr>
          <w:kern w:val="0"/>
          <w:sz w:val="24"/>
        </w:rPr>
        <w:t>192.168.37.4</w:t>
      </w:r>
      <w:r>
        <w:rPr>
          <w:kern w:val="0"/>
          <w:sz w:val="24"/>
        </w:rPr>
        <w:t>的计算机设备，而不是私网中的</w:t>
      </w:r>
      <w:r>
        <w:rPr>
          <w:rFonts w:hint="eastAsia"/>
          <w:kern w:val="0"/>
          <w:sz w:val="24"/>
        </w:rPr>
        <w:t>TN-SG5000</w:t>
      </w:r>
      <w:r>
        <w:rPr>
          <w:kern w:val="0"/>
          <w:sz w:val="24"/>
        </w:rPr>
        <w:t>设备。</w:t>
      </w:r>
    </w:p>
    <w:p w14:paraId="4B122177" w14:textId="77777777" w:rsidR="00A23EE0" w:rsidRDefault="001E1853">
      <w:pPr>
        <w:autoSpaceDE w:val="0"/>
        <w:autoSpaceDN w:val="0"/>
        <w:adjustRightInd w:val="0"/>
        <w:spacing w:before="100" w:beforeAutospacing="1" w:after="100" w:afterAutospacing="1"/>
        <w:jc w:val="left"/>
        <w:rPr>
          <w:kern w:val="0"/>
          <w:sz w:val="24"/>
        </w:rPr>
      </w:pPr>
      <w:r>
        <w:rPr>
          <w:kern w:val="0"/>
          <w:sz w:val="24"/>
        </w:rPr>
        <w:t>注意：服务器负载平衡将一个网络中的单个</w:t>
      </w:r>
      <w:r>
        <w:rPr>
          <w:kern w:val="0"/>
          <w:sz w:val="24"/>
        </w:rPr>
        <w:t>IP</w:t>
      </w:r>
      <w:r>
        <w:rPr>
          <w:kern w:val="0"/>
          <w:sz w:val="24"/>
        </w:rPr>
        <w:t>最多可以映射到其他网络中真实服务器上的八个</w:t>
      </w:r>
      <w:r>
        <w:rPr>
          <w:kern w:val="0"/>
          <w:sz w:val="24"/>
        </w:rPr>
        <w:t>IP</w:t>
      </w:r>
      <w:r>
        <w:rPr>
          <w:kern w:val="0"/>
          <w:sz w:val="24"/>
        </w:rPr>
        <w:t>地址。使用该功能时需要至少添加一个真实的地址。</w:t>
      </w:r>
    </w:p>
    <w:p w14:paraId="119AC207" w14:textId="77777777" w:rsidR="00A23EE0" w:rsidRDefault="001E1853">
      <w:pPr>
        <w:autoSpaceDE w:val="0"/>
        <w:autoSpaceDN w:val="0"/>
        <w:adjustRightInd w:val="0"/>
        <w:spacing w:before="100" w:beforeAutospacing="1" w:after="100" w:afterAutospacing="1"/>
        <w:jc w:val="left"/>
        <w:rPr>
          <w:kern w:val="0"/>
          <w:sz w:val="24"/>
        </w:rPr>
      </w:pPr>
      <w:r>
        <w:rPr>
          <w:kern w:val="0"/>
          <w:sz w:val="24"/>
        </w:rPr>
        <w:t>图</w:t>
      </w:r>
      <w:r>
        <w:rPr>
          <w:rFonts w:hint="eastAsia"/>
          <w:kern w:val="0"/>
          <w:sz w:val="24"/>
        </w:rPr>
        <w:t>57</w:t>
      </w:r>
      <w:r>
        <w:rPr>
          <w:kern w:val="0"/>
          <w:sz w:val="24"/>
        </w:rPr>
        <w:t>：服务器负载平衡虚拟</w:t>
      </w:r>
      <w:r>
        <w:rPr>
          <w:kern w:val="0"/>
          <w:sz w:val="24"/>
        </w:rPr>
        <w:t>IP</w:t>
      </w:r>
      <w:r>
        <w:rPr>
          <w:kern w:val="0"/>
          <w:sz w:val="24"/>
        </w:rPr>
        <w:t>地址</w:t>
      </w:r>
    </w:p>
    <w:p w14:paraId="79123A51" w14:textId="77777777" w:rsidR="00A23EE0" w:rsidRDefault="001E1853">
      <w:pPr>
        <w:autoSpaceDE w:val="0"/>
        <w:autoSpaceDN w:val="0"/>
        <w:adjustRightInd w:val="0"/>
        <w:spacing w:before="100" w:beforeAutospacing="1" w:after="100" w:afterAutospacing="1"/>
        <w:jc w:val="left"/>
        <w:rPr>
          <w:kern w:val="0"/>
          <w:sz w:val="24"/>
        </w:rPr>
      </w:pPr>
      <w:r>
        <w:rPr>
          <w:noProof/>
          <w:kern w:val="0"/>
          <w:sz w:val="24"/>
        </w:rPr>
        <w:drawing>
          <wp:inline distT="0" distB="0" distL="114300" distR="114300" wp14:anchorId="6D5160CC" wp14:editId="65FB5D7B">
            <wp:extent cx="5255260" cy="1995170"/>
            <wp:effectExtent l="0" t="0" r="2540" b="5080"/>
            <wp:docPr id="4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56"/>
                    <pic:cNvPicPr>
                      <a:picLocks noChangeAspect="1"/>
                    </pic:cNvPicPr>
                  </pic:nvPicPr>
                  <pic:blipFill>
                    <a:blip r:embed="rId65"/>
                    <a:stretch>
                      <a:fillRect/>
                    </a:stretch>
                  </pic:blipFill>
                  <pic:spPr>
                    <a:xfrm>
                      <a:off x="0" y="0"/>
                      <a:ext cx="5255260" cy="1995170"/>
                    </a:xfrm>
                    <a:prstGeom prst="rect">
                      <a:avLst/>
                    </a:prstGeom>
                    <a:noFill/>
                    <a:ln>
                      <a:noFill/>
                    </a:ln>
                  </pic:spPr>
                </pic:pic>
              </a:graphicData>
            </a:graphic>
          </wp:inline>
        </w:drawing>
      </w:r>
    </w:p>
    <w:p w14:paraId="4B5422F8" w14:textId="77777777" w:rsidR="00A23EE0" w:rsidRDefault="001E1853">
      <w:pPr>
        <w:autoSpaceDE w:val="0"/>
        <w:autoSpaceDN w:val="0"/>
        <w:adjustRightInd w:val="0"/>
        <w:spacing w:before="100" w:beforeAutospacing="1" w:after="100" w:afterAutospacing="1"/>
        <w:jc w:val="left"/>
        <w:rPr>
          <w:kern w:val="0"/>
          <w:sz w:val="24"/>
        </w:rPr>
      </w:pPr>
      <w:r>
        <w:rPr>
          <w:kern w:val="0"/>
          <w:sz w:val="24"/>
        </w:rPr>
        <w:t>添加服务器负载平衡虚拟</w:t>
      </w:r>
      <w:r>
        <w:rPr>
          <w:kern w:val="0"/>
          <w:sz w:val="24"/>
        </w:rPr>
        <w:t>IP</w:t>
      </w:r>
      <w:r>
        <w:rPr>
          <w:kern w:val="0"/>
          <w:sz w:val="24"/>
        </w:rPr>
        <w:t>地址</w:t>
      </w:r>
    </w:p>
    <w:p w14:paraId="75CE7382" w14:textId="77777777" w:rsidR="00A23EE0" w:rsidRDefault="001E1853">
      <w:pPr>
        <w:numPr>
          <w:ilvl w:val="0"/>
          <w:numId w:val="63"/>
        </w:numPr>
        <w:autoSpaceDE w:val="0"/>
        <w:autoSpaceDN w:val="0"/>
        <w:adjustRightInd w:val="0"/>
        <w:jc w:val="left"/>
        <w:rPr>
          <w:kern w:val="0"/>
          <w:sz w:val="24"/>
        </w:rPr>
      </w:pPr>
      <w:r>
        <w:rPr>
          <w:kern w:val="0"/>
          <w:sz w:val="24"/>
        </w:rPr>
        <w:t>进入</w:t>
      </w:r>
      <w:r>
        <w:rPr>
          <w:kern w:val="0"/>
          <w:sz w:val="24"/>
        </w:rPr>
        <w:t>“</w:t>
      </w:r>
      <w:r>
        <w:rPr>
          <w:kern w:val="0"/>
          <w:sz w:val="24"/>
        </w:rPr>
        <w:t>防火墙</w:t>
      </w:r>
      <w:r>
        <w:rPr>
          <w:kern w:val="0"/>
          <w:sz w:val="24"/>
        </w:rPr>
        <w:t>&gt;</w:t>
      </w:r>
      <w:r>
        <w:rPr>
          <w:kern w:val="0"/>
          <w:sz w:val="24"/>
        </w:rPr>
        <w:t>虚拟</w:t>
      </w:r>
      <w:r>
        <w:rPr>
          <w:kern w:val="0"/>
          <w:sz w:val="24"/>
        </w:rPr>
        <w:t>IP&gt;</w:t>
      </w:r>
      <w:r>
        <w:rPr>
          <w:kern w:val="0"/>
          <w:sz w:val="24"/>
        </w:rPr>
        <w:t>虚拟</w:t>
      </w:r>
      <w:r>
        <w:rPr>
          <w:kern w:val="0"/>
          <w:sz w:val="24"/>
        </w:rPr>
        <w:t>IP”</w:t>
      </w:r>
      <w:r>
        <w:rPr>
          <w:kern w:val="0"/>
          <w:sz w:val="24"/>
        </w:rPr>
        <w:t>。</w:t>
      </w:r>
    </w:p>
    <w:p w14:paraId="0C324641" w14:textId="77777777" w:rsidR="00A23EE0" w:rsidRDefault="001E1853">
      <w:pPr>
        <w:numPr>
          <w:ilvl w:val="0"/>
          <w:numId w:val="63"/>
        </w:numPr>
        <w:autoSpaceDE w:val="0"/>
        <w:autoSpaceDN w:val="0"/>
        <w:adjustRightInd w:val="0"/>
        <w:jc w:val="left"/>
        <w:rPr>
          <w:kern w:val="0"/>
          <w:sz w:val="24"/>
        </w:rPr>
      </w:pPr>
      <w:r>
        <w:rPr>
          <w:kern w:val="0"/>
          <w:sz w:val="24"/>
        </w:rPr>
        <w:t>点击</w:t>
      </w:r>
      <w:r>
        <w:rPr>
          <w:kern w:val="0"/>
          <w:sz w:val="24"/>
        </w:rPr>
        <w:t>“</w:t>
      </w:r>
      <w:r>
        <w:rPr>
          <w:kern w:val="0"/>
          <w:sz w:val="24"/>
        </w:rPr>
        <w:t>新建</w:t>
      </w:r>
      <w:r>
        <w:rPr>
          <w:kern w:val="0"/>
          <w:sz w:val="24"/>
        </w:rPr>
        <w:t>”</w:t>
      </w:r>
      <w:r>
        <w:rPr>
          <w:kern w:val="0"/>
          <w:sz w:val="24"/>
        </w:rPr>
        <w:t>。</w:t>
      </w:r>
    </w:p>
    <w:p w14:paraId="7FBDE12F" w14:textId="77777777" w:rsidR="00A23EE0" w:rsidRDefault="001E1853">
      <w:pPr>
        <w:numPr>
          <w:ilvl w:val="0"/>
          <w:numId w:val="63"/>
        </w:numPr>
        <w:autoSpaceDE w:val="0"/>
        <w:autoSpaceDN w:val="0"/>
        <w:adjustRightInd w:val="0"/>
        <w:jc w:val="left"/>
        <w:rPr>
          <w:kern w:val="0"/>
          <w:sz w:val="24"/>
        </w:rPr>
      </w:pPr>
      <w:r>
        <w:rPr>
          <w:kern w:val="0"/>
          <w:sz w:val="24"/>
        </w:rPr>
        <w:t>使用以下步骤添加虚拟</w:t>
      </w:r>
      <w:r>
        <w:rPr>
          <w:kern w:val="0"/>
          <w:sz w:val="24"/>
        </w:rPr>
        <w:t>IP</w:t>
      </w:r>
      <w:r>
        <w:rPr>
          <w:kern w:val="0"/>
          <w:sz w:val="24"/>
        </w:rPr>
        <w:t>，允许互联网中的用户连接到</w:t>
      </w:r>
      <w:r>
        <w:rPr>
          <w:kern w:val="0"/>
          <w:sz w:val="24"/>
        </w:rPr>
        <w:t>DMZ</w:t>
      </w:r>
      <w:r>
        <w:rPr>
          <w:kern w:val="0"/>
          <w:sz w:val="24"/>
        </w:rPr>
        <w:t>网络中的</w:t>
      </w:r>
      <w:r>
        <w:rPr>
          <w:kern w:val="0"/>
          <w:sz w:val="24"/>
        </w:rPr>
        <w:t>web</w:t>
      </w:r>
      <w:r>
        <w:rPr>
          <w:kern w:val="0"/>
          <w:sz w:val="24"/>
        </w:rPr>
        <w:t>服务器。在以下我们所举的例子中，</w:t>
      </w:r>
      <w:r>
        <w:rPr>
          <w:rFonts w:hint="eastAsia"/>
          <w:kern w:val="0"/>
          <w:sz w:val="24"/>
        </w:rPr>
        <w:t>TN-SG5000</w:t>
      </w:r>
      <w:r>
        <w:rPr>
          <w:kern w:val="0"/>
          <w:sz w:val="24"/>
        </w:rPr>
        <w:t>设备的外部接口与互联网连接以及通过</w:t>
      </w:r>
      <w:r>
        <w:rPr>
          <w:kern w:val="0"/>
          <w:sz w:val="24"/>
        </w:rPr>
        <w:t>dmz1</w:t>
      </w:r>
      <w:r>
        <w:rPr>
          <w:kern w:val="0"/>
          <w:sz w:val="24"/>
        </w:rPr>
        <w:t>接口与</w:t>
      </w:r>
      <w:r>
        <w:rPr>
          <w:kern w:val="0"/>
          <w:sz w:val="24"/>
        </w:rPr>
        <w:t>DMZ</w:t>
      </w:r>
      <w:r>
        <w:rPr>
          <w:kern w:val="0"/>
          <w:sz w:val="24"/>
        </w:rPr>
        <w:t>网络连接。</w:t>
      </w:r>
    </w:p>
    <w:p w14:paraId="3274C368" w14:textId="77777777" w:rsidR="00A23EE0" w:rsidRDefault="001E1853">
      <w:pPr>
        <w:autoSpaceDE w:val="0"/>
        <w:autoSpaceDN w:val="0"/>
        <w:adjustRightInd w:val="0"/>
        <w:jc w:val="left"/>
        <w:rPr>
          <w:b/>
          <w:kern w:val="0"/>
          <w:sz w:val="24"/>
        </w:rPr>
      </w:pPr>
      <w:r>
        <w:rPr>
          <w:b/>
          <w:kern w:val="0"/>
          <w:sz w:val="24"/>
        </w:rPr>
        <w:t>图</w:t>
      </w:r>
      <w:r>
        <w:rPr>
          <w:rFonts w:hint="eastAsia"/>
          <w:b/>
          <w:kern w:val="0"/>
          <w:sz w:val="24"/>
        </w:rPr>
        <w:t>58</w:t>
      </w:r>
      <w:r>
        <w:rPr>
          <w:b/>
          <w:kern w:val="0"/>
          <w:sz w:val="24"/>
        </w:rPr>
        <w:t>：虚拟</w:t>
      </w:r>
      <w:r>
        <w:rPr>
          <w:b/>
          <w:kern w:val="0"/>
          <w:sz w:val="24"/>
        </w:rPr>
        <w:t>IP</w:t>
      </w:r>
      <w:r>
        <w:rPr>
          <w:b/>
          <w:kern w:val="0"/>
          <w:sz w:val="24"/>
        </w:rPr>
        <w:t>选项；负载平衡虚拟</w:t>
      </w:r>
      <w:r>
        <w:rPr>
          <w:b/>
          <w:kern w:val="0"/>
          <w:sz w:val="24"/>
        </w:rPr>
        <w:t>IP</w:t>
      </w:r>
      <w:r>
        <w:rPr>
          <w:b/>
          <w:kern w:val="0"/>
          <w:sz w:val="24"/>
        </w:rPr>
        <w:t>设置</w:t>
      </w:r>
    </w:p>
    <w:p w14:paraId="44794605" w14:textId="77777777" w:rsidR="00A23EE0" w:rsidRDefault="001E1853">
      <w:pPr>
        <w:autoSpaceDE w:val="0"/>
        <w:autoSpaceDN w:val="0"/>
        <w:adjustRightInd w:val="0"/>
        <w:jc w:val="left"/>
        <w:rPr>
          <w:b/>
          <w:kern w:val="0"/>
          <w:sz w:val="24"/>
        </w:rPr>
      </w:pPr>
      <w:r>
        <w:rPr>
          <w:b/>
          <w:noProof/>
          <w:kern w:val="0"/>
          <w:sz w:val="24"/>
        </w:rPr>
        <w:drawing>
          <wp:inline distT="0" distB="0" distL="114300" distR="114300" wp14:anchorId="773E1CC2" wp14:editId="24E23FF4">
            <wp:extent cx="5028565" cy="2409825"/>
            <wp:effectExtent l="0" t="0" r="635" b="9525"/>
            <wp:docPr id="4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57"/>
                    <pic:cNvPicPr>
                      <a:picLocks noChangeAspect="1"/>
                    </pic:cNvPicPr>
                  </pic:nvPicPr>
                  <pic:blipFill>
                    <a:blip r:embed="rId66"/>
                    <a:stretch>
                      <a:fillRect/>
                    </a:stretch>
                  </pic:blipFill>
                  <pic:spPr>
                    <a:xfrm>
                      <a:off x="0" y="0"/>
                      <a:ext cx="5028565" cy="2409825"/>
                    </a:xfrm>
                    <a:prstGeom prst="rect">
                      <a:avLst/>
                    </a:prstGeom>
                    <a:noFill/>
                    <a:ln>
                      <a:noFill/>
                    </a:ln>
                  </pic:spPr>
                </pic:pic>
              </a:graphicData>
            </a:graphic>
          </wp:inline>
        </w:drawing>
      </w:r>
    </w:p>
    <w:tbl>
      <w:tblPr>
        <w:tblW w:w="8748" w:type="dxa"/>
        <w:tblLook w:val="04A0" w:firstRow="1" w:lastRow="0" w:firstColumn="1" w:lastColumn="0" w:noHBand="0" w:noVBand="1"/>
      </w:tblPr>
      <w:tblGrid>
        <w:gridCol w:w="1548"/>
        <w:gridCol w:w="7200"/>
      </w:tblGrid>
      <w:tr w:rsidR="00A23EE0" w14:paraId="7A625328" w14:textId="77777777">
        <w:tc>
          <w:tcPr>
            <w:tcW w:w="1548" w:type="dxa"/>
          </w:tcPr>
          <w:p w14:paraId="7B801477"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名称</w:t>
            </w:r>
          </w:p>
        </w:tc>
        <w:tc>
          <w:tcPr>
            <w:tcW w:w="7200" w:type="dxa"/>
          </w:tcPr>
          <w:p w14:paraId="7B9E1396"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Load_Bal_VIP</w:t>
            </w:r>
          </w:p>
        </w:tc>
      </w:tr>
      <w:tr w:rsidR="00A23EE0" w14:paraId="6296B680" w14:textId="77777777">
        <w:tc>
          <w:tcPr>
            <w:tcW w:w="1548" w:type="dxa"/>
          </w:tcPr>
          <w:p w14:paraId="291D1480"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外部接口</w:t>
            </w:r>
          </w:p>
        </w:tc>
        <w:tc>
          <w:tcPr>
            <w:tcW w:w="7200" w:type="dxa"/>
          </w:tcPr>
          <w:p w14:paraId="5BA84CCA"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hint="eastAsia"/>
                <w:b/>
                <w:bCs/>
                <w:kern w:val="0"/>
                <w:sz w:val="24"/>
              </w:rPr>
              <w:t>wan1</w:t>
            </w:r>
          </w:p>
        </w:tc>
      </w:tr>
      <w:tr w:rsidR="00A23EE0" w14:paraId="3196AEF1" w14:textId="77777777">
        <w:tc>
          <w:tcPr>
            <w:tcW w:w="1548" w:type="dxa"/>
          </w:tcPr>
          <w:p w14:paraId="4AE43387"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类型</w:t>
            </w:r>
          </w:p>
        </w:tc>
        <w:tc>
          <w:tcPr>
            <w:tcW w:w="7200" w:type="dxa"/>
          </w:tcPr>
          <w:p w14:paraId="2F999284"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负载平衡</w:t>
            </w:r>
          </w:p>
        </w:tc>
      </w:tr>
      <w:tr w:rsidR="00A23EE0" w14:paraId="2B2B5728" w14:textId="77777777">
        <w:tc>
          <w:tcPr>
            <w:tcW w:w="1548" w:type="dxa"/>
          </w:tcPr>
          <w:p w14:paraId="7CC216FC"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外部</w:t>
            </w:r>
            <w:r>
              <w:rPr>
                <w:rFonts w:ascii="ArialMT" w:hAnsi="ArialMT"/>
                <w:b/>
                <w:bCs/>
                <w:kern w:val="0"/>
                <w:sz w:val="24"/>
              </w:rPr>
              <w:t>IP</w:t>
            </w:r>
            <w:r>
              <w:rPr>
                <w:rFonts w:ascii="ArialMT" w:hAnsi="ArialMT"/>
                <w:b/>
                <w:bCs/>
                <w:kern w:val="0"/>
                <w:sz w:val="24"/>
              </w:rPr>
              <w:t>地址</w:t>
            </w:r>
            <w:r>
              <w:rPr>
                <w:rFonts w:ascii="ArialMT" w:hAnsi="ArialMT"/>
                <w:b/>
                <w:bCs/>
                <w:kern w:val="0"/>
                <w:sz w:val="24"/>
              </w:rPr>
              <w:t>/</w:t>
            </w:r>
            <w:r>
              <w:rPr>
                <w:rFonts w:ascii="ArialMT" w:hAnsi="ArialMT"/>
                <w:b/>
                <w:bCs/>
                <w:kern w:val="0"/>
                <w:sz w:val="24"/>
              </w:rPr>
              <w:t>范围</w:t>
            </w:r>
          </w:p>
        </w:tc>
        <w:tc>
          <w:tcPr>
            <w:tcW w:w="7200" w:type="dxa"/>
          </w:tcPr>
          <w:p w14:paraId="3CF8ADAB"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web</w:t>
            </w:r>
            <w:r>
              <w:rPr>
                <w:rFonts w:ascii="ArialMT" w:hAnsi="ArialMT"/>
                <w:b/>
                <w:bCs/>
                <w:kern w:val="0"/>
                <w:sz w:val="24"/>
              </w:rPr>
              <w:t>服务器的互联网</w:t>
            </w:r>
            <w:r>
              <w:rPr>
                <w:rFonts w:ascii="ArialMT" w:hAnsi="ArialMT"/>
                <w:b/>
                <w:bCs/>
                <w:kern w:val="0"/>
                <w:sz w:val="24"/>
              </w:rPr>
              <w:t>IP</w:t>
            </w:r>
            <w:r>
              <w:rPr>
                <w:rFonts w:ascii="ArialMT" w:hAnsi="ArialMT"/>
                <w:b/>
                <w:bCs/>
                <w:kern w:val="0"/>
                <w:sz w:val="24"/>
              </w:rPr>
              <w:t>地址。外部</w:t>
            </w:r>
            <w:r>
              <w:rPr>
                <w:rFonts w:ascii="ArialMT" w:hAnsi="ArialMT"/>
                <w:b/>
                <w:bCs/>
                <w:kern w:val="0"/>
                <w:sz w:val="24"/>
              </w:rPr>
              <w:t>IP</w:t>
            </w:r>
            <w:r>
              <w:rPr>
                <w:rFonts w:ascii="ArialMT" w:hAnsi="ArialMT"/>
                <w:b/>
                <w:bCs/>
                <w:kern w:val="0"/>
                <w:sz w:val="24"/>
              </w:rPr>
              <w:t>地址必须是从</w:t>
            </w:r>
            <w:r>
              <w:rPr>
                <w:rFonts w:ascii="ArialMT" w:hAnsi="ArialMT"/>
                <w:b/>
                <w:bCs/>
                <w:kern w:val="0"/>
                <w:sz w:val="24"/>
              </w:rPr>
              <w:t>web</w:t>
            </w:r>
            <w:r>
              <w:rPr>
                <w:rFonts w:ascii="ArialMT" w:hAnsi="ArialMT"/>
                <w:b/>
                <w:bCs/>
                <w:kern w:val="0"/>
                <w:sz w:val="24"/>
              </w:rPr>
              <w:t>服务器</w:t>
            </w:r>
            <w:r>
              <w:rPr>
                <w:rFonts w:ascii="ArialMT" w:hAnsi="ArialMT"/>
                <w:b/>
                <w:bCs/>
                <w:kern w:val="0"/>
                <w:sz w:val="24"/>
              </w:rPr>
              <w:t>ISP</w:t>
            </w:r>
            <w:r>
              <w:rPr>
                <w:rFonts w:ascii="ArialMT" w:hAnsi="ArialMT"/>
                <w:b/>
                <w:bCs/>
                <w:kern w:val="0"/>
                <w:sz w:val="24"/>
              </w:rPr>
              <w:t>获得的静态</w:t>
            </w:r>
            <w:r>
              <w:rPr>
                <w:rFonts w:ascii="ArialMT" w:hAnsi="ArialMT"/>
                <w:b/>
                <w:bCs/>
                <w:kern w:val="0"/>
                <w:sz w:val="24"/>
              </w:rPr>
              <w:t>IP</w:t>
            </w:r>
            <w:r>
              <w:rPr>
                <w:rFonts w:ascii="ArialMT" w:hAnsi="ArialMT"/>
                <w:b/>
                <w:bCs/>
                <w:kern w:val="0"/>
                <w:sz w:val="24"/>
              </w:rPr>
              <w:t>地址。该地址必须是不被其他主机使用唯一性的地址，该地址也不能应用虚拟</w:t>
            </w:r>
            <w:r>
              <w:rPr>
                <w:rFonts w:ascii="ArialMT" w:hAnsi="ArialMT"/>
                <w:b/>
                <w:bCs/>
                <w:kern w:val="0"/>
                <w:sz w:val="24"/>
              </w:rPr>
              <w:t>IP</w:t>
            </w:r>
            <w:r>
              <w:rPr>
                <w:rFonts w:ascii="ArialMT" w:hAnsi="ArialMT"/>
                <w:b/>
                <w:bCs/>
                <w:kern w:val="0"/>
                <w:sz w:val="24"/>
              </w:rPr>
              <w:t>的外部接口地址相同。但是，外部</w:t>
            </w:r>
            <w:r>
              <w:rPr>
                <w:rFonts w:ascii="ArialMT" w:hAnsi="ArialMT"/>
                <w:b/>
                <w:bCs/>
                <w:kern w:val="0"/>
                <w:sz w:val="24"/>
              </w:rPr>
              <w:t>IP</w:t>
            </w:r>
            <w:r>
              <w:rPr>
                <w:rFonts w:ascii="ArialMT" w:hAnsi="ArialMT"/>
                <w:b/>
                <w:bCs/>
                <w:kern w:val="0"/>
                <w:sz w:val="24"/>
              </w:rPr>
              <w:t>地址必须路由到所选的接口。虚拟</w:t>
            </w:r>
            <w:r>
              <w:rPr>
                <w:rFonts w:ascii="ArialMT" w:hAnsi="ArialMT"/>
                <w:b/>
                <w:bCs/>
                <w:kern w:val="0"/>
                <w:sz w:val="24"/>
              </w:rPr>
              <w:t>IP</w:t>
            </w:r>
            <w:r>
              <w:rPr>
                <w:rFonts w:ascii="ArialMT" w:hAnsi="ArialMT"/>
                <w:b/>
                <w:bCs/>
                <w:kern w:val="0"/>
                <w:sz w:val="24"/>
              </w:rPr>
              <w:t>地址与外部</w:t>
            </w:r>
            <w:r>
              <w:rPr>
                <w:rFonts w:ascii="ArialMT" w:hAnsi="ArialMT"/>
                <w:b/>
                <w:bCs/>
                <w:kern w:val="0"/>
                <w:sz w:val="24"/>
              </w:rPr>
              <w:t>IP</w:t>
            </w:r>
            <w:r>
              <w:rPr>
                <w:rFonts w:ascii="ArialMT" w:hAnsi="ArialMT"/>
                <w:b/>
                <w:bCs/>
                <w:kern w:val="0"/>
                <w:sz w:val="24"/>
              </w:rPr>
              <w:t>地址可以处于不同的子网。当您设置虚拟</w:t>
            </w:r>
            <w:r>
              <w:rPr>
                <w:rFonts w:ascii="ArialMT" w:hAnsi="ArialMT"/>
                <w:b/>
                <w:bCs/>
                <w:kern w:val="0"/>
                <w:sz w:val="24"/>
              </w:rPr>
              <w:t>IP</w:t>
            </w:r>
            <w:r>
              <w:rPr>
                <w:rFonts w:ascii="ArialMT" w:hAnsi="ArialMT"/>
                <w:b/>
                <w:bCs/>
                <w:kern w:val="0"/>
                <w:sz w:val="24"/>
              </w:rPr>
              <w:t>时，外部接口将对</w:t>
            </w:r>
            <w:r>
              <w:rPr>
                <w:rFonts w:ascii="ArialMT" w:hAnsi="ArialMT"/>
                <w:b/>
                <w:bCs/>
                <w:kern w:val="0"/>
                <w:sz w:val="24"/>
              </w:rPr>
              <w:t>ARP</w:t>
            </w:r>
            <w:r>
              <w:rPr>
                <w:rFonts w:ascii="ArialMT" w:hAnsi="ArialMT"/>
                <w:b/>
                <w:bCs/>
                <w:kern w:val="0"/>
                <w:sz w:val="24"/>
              </w:rPr>
              <w:t>请求作出回应。</w:t>
            </w:r>
          </w:p>
        </w:tc>
      </w:tr>
      <w:tr w:rsidR="00A23EE0" w14:paraId="284995C3" w14:textId="77777777">
        <w:tc>
          <w:tcPr>
            <w:tcW w:w="1548" w:type="dxa"/>
          </w:tcPr>
          <w:p w14:paraId="38BB71CC"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方式</w:t>
            </w:r>
          </w:p>
        </w:tc>
        <w:tc>
          <w:tcPr>
            <w:tcW w:w="7200" w:type="dxa"/>
          </w:tcPr>
          <w:p w14:paraId="0A0977E7"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设置负载平衡的方式。详细信息，参加</w:t>
            </w:r>
            <w:r>
              <w:rPr>
                <w:rFonts w:ascii="ArialMT" w:hAnsi="ArialMT"/>
                <w:b/>
                <w:bCs/>
                <w:kern w:val="0"/>
                <w:sz w:val="24"/>
              </w:rPr>
              <w:t>“</w:t>
            </w:r>
            <w:r>
              <w:rPr>
                <w:rFonts w:ascii="ArialMT" w:hAnsi="ArialMT"/>
                <w:b/>
                <w:bCs/>
                <w:kern w:val="0"/>
                <w:sz w:val="24"/>
              </w:rPr>
              <w:t>配置虚拟</w:t>
            </w:r>
            <w:r>
              <w:rPr>
                <w:rFonts w:ascii="ArialMT" w:hAnsi="ArialMT"/>
                <w:b/>
                <w:bCs/>
                <w:kern w:val="0"/>
                <w:sz w:val="24"/>
              </w:rPr>
              <w:t>IP”</w:t>
            </w:r>
            <w:r>
              <w:rPr>
                <w:rFonts w:ascii="ArialMT" w:hAnsi="ArialMT"/>
                <w:b/>
                <w:bCs/>
                <w:kern w:val="0"/>
                <w:sz w:val="24"/>
              </w:rPr>
              <w:t>。</w:t>
            </w:r>
          </w:p>
        </w:tc>
      </w:tr>
      <w:tr w:rsidR="00A23EE0" w14:paraId="24CE0AEC" w14:textId="77777777">
        <w:tc>
          <w:tcPr>
            <w:tcW w:w="1548" w:type="dxa"/>
          </w:tcPr>
          <w:p w14:paraId="2A032033"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真实服务器</w:t>
            </w:r>
          </w:p>
        </w:tc>
        <w:tc>
          <w:tcPr>
            <w:tcW w:w="7200" w:type="dxa"/>
          </w:tcPr>
          <w:p w14:paraId="54F70D82"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如果您对</w:t>
            </w:r>
            <w:r>
              <w:rPr>
                <w:rFonts w:ascii="ArialMT" w:hAnsi="ArialMT"/>
                <w:b/>
                <w:bCs/>
                <w:kern w:val="0"/>
                <w:sz w:val="24"/>
              </w:rPr>
              <w:t>VIP</w:t>
            </w:r>
            <w:r>
              <w:rPr>
                <w:rFonts w:ascii="ArialMT" w:hAnsi="ArialMT"/>
                <w:b/>
                <w:bCs/>
                <w:kern w:val="0"/>
                <w:sz w:val="24"/>
              </w:rPr>
              <w:t>类型设置服务器负载平衡，输入真实服务器的</w:t>
            </w:r>
            <w:r>
              <w:rPr>
                <w:rFonts w:ascii="ArialMT" w:hAnsi="ArialMT"/>
                <w:b/>
                <w:bCs/>
                <w:kern w:val="0"/>
                <w:sz w:val="24"/>
              </w:rPr>
              <w:t>IP</w:t>
            </w:r>
            <w:r>
              <w:rPr>
                <w:rFonts w:ascii="ArialMT" w:hAnsi="ArialMT"/>
                <w:b/>
                <w:bCs/>
                <w:kern w:val="0"/>
                <w:sz w:val="24"/>
              </w:rPr>
              <w:t>地址。有关真实服务器的详细信息，参见</w:t>
            </w:r>
            <w:r>
              <w:rPr>
                <w:rFonts w:ascii="ArialMT" w:hAnsi="ArialMT"/>
                <w:b/>
                <w:bCs/>
                <w:kern w:val="0"/>
                <w:sz w:val="24"/>
              </w:rPr>
              <w:t>“</w:t>
            </w:r>
            <w:r>
              <w:rPr>
                <w:rFonts w:ascii="ArialMT" w:hAnsi="ArialMT"/>
                <w:b/>
                <w:bCs/>
                <w:kern w:val="0"/>
                <w:sz w:val="24"/>
              </w:rPr>
              <w:t>配置虚拟</w:t>
            </w:r>
            <w:r>
              <w:rPr>
                <w:rFonts w:ascii="ArialMT" w:hAnsi="ArialMT"/>
                <w:b/>
                <w:bCs/>
                <w:kern w:val="0"/>
                <w:sz w:val="24"/>
              </w:rPr>
              <w:t>IP”</w:t>
            </w:r>
            <w:r>
              <w:rPr>
                <w:rFonts w:ascii="ArialMT" w:hAnsi="ArialMT"/>
                <w:b/>
                <w:bCs/>
                <w:kern w:val="0"/>
                <w:sz w:val="24"/>
              </w:rPr>
              <w:t>。</w:t>
            </w:r>
          </w:p>
        </w:tc>
      </w:tr>
    </w:tbl>
    <w:p w14:paraId="0F85B948" w14:textId="77777777" w:rsidR="00A23EE0" w:rsidRDefault="001E1853">
      <w:pPr>
        <w:autoSpaceDE w:val="0"/>
        <w:autoSpaceDN w:val="0"/>
        <w:adjustRightInd w:val="0"/>
        <w:jc w:val="left"/>
        <w:rPr>
          <w:kern w:val="0"/>
          <w:sz w:val="24"/>
        </w:rPr>
      </w:pPr>
      <w:r>
        <w:rPr>
          <w:kern w:val="0"/>
          <w:sz w:val="24"/>
        </w:rPr>
        <w:t>4</w:t>
      </w:r>
      <w:r>
        <w:rPr>
          <w:kern w:val="0"/>
          <w:sz w:val="24"/>
        </w:rPr>
        <w:t>点击</w:t>
      </w:r>
      <w:r>
        <w:rPr>
          <w:kern w:val="0"/>
          <w:sz w:val="24"/>
        </w:rPr>
        <w:t>OK</w:t>
      </w:r>
      <w:r>
        <w:rPr>
          <w:kern w:val="0"/>
          <w:sz w:val="24"/>
        </w:rPr>
        <w:t>确认。</w:t>
      </w:r>
    </w:p>
    <w:p w14:paraId="1821C5D1" w14:textId="77777777" w:rsidR="00A23EE0" w:rsidRDefault="00A23EE0">
      <w:pPr>
        <w:autoSpaceDE w:val="0"/>
        <w:autoSpaceDN w:val="0"/>
        <w:adjustRightInd w:val="0"/>
        <w:jc w:val="left"/>
        <w:rPr>
          <w:kern w:val="0"/>
          <w:sz w:val="24"/>
        </w:rPr>
      </w:pPr>
    </w:p>
    <w:p w14:paraId="62AEA16A" w14:textId="77777777" w:rsidR="00A23EE0" w:rsidRDefault="001E1853">
      <w:pPr>
        <w:pStyle w:val="4"/>
      </w:pPr>
      <w:r>
        <w:t>将设置了负载平衡虚拟</w:t>
      </w:r>
      <w:r>
        <w:t>IP</w:t>
      </w:r>
      <w:r>
        <w:t>的</w:t>
      </w:r>
      <w:r>
        <w:t>IP</w:t>
      </w:r>
      <w:r>
        <w:t>地址范围添加到防火墙策略中</w:t>
      </w:r>
    </w:p>
    <w:p w14:paraId="60734C14" w14:textId="77777777" w:rsidR="00A23EE0" w:rsidRDefault="001E1853">
      <w:pPr>
        <w:autoSpaceDE w:val="0"/>
        <w:autoSpaceDN w:val="0"/>
        <w:adjustRightInd w:val="0"/>
        <w:spacing w:before="100" w:beforeAutospacing="1" w:after="100" w:afterAutospacing="1"/>
        <w:jc w:val="left"/>
        <w:rPr>
          <w:kern w:val="0"/>
          <w:sz w:val="24"/>
        </w:rPr>
      </w:pPr>
      <w:r>
        <w:rPr>
          <w:kern w:val="0"/>
          <w:sz w:val="24"/>
        </w:rPr>
        <w:t>将外部接口应用虚拟</w:t>
      </w:r>
      <w:r>
        <w:rPr>
          <w:kern w:val="0"/>
          <w:sz w:val="24"/>
        </w:rPr>
        <w:t>IP</w:t>
      </w:r>
      <w:r>
        <w:rPr>
          <w:kern w:val="0"/>
          <w:sz w:val="24"/>
        </w:rPr>
        <w:t>设置添加</w:t>
      </w:r>
      <w:r>
        <w:rPr>
          <w:kern w:val="0"/>
          <w:sz w:val="24"/>
        </w:rPr>
        <w:t>dmz1</w:t>
      </w:r>
      <w:r>
        <w:rPr>
          <w:kern w:val="0"/>
          <w:sz w:val="24"/>
        </w:rPr>
        <w:t>防火墙策略中，那么当位于互联网中的用户试图与服务器</w:t>
      </w:r>
      <w:r>
        <w:rPr>
          <w:kern w:val="0"/>
          <w:sz w:val="24"/>
        </w:rPr>
        <w:t>IP</w:t>
      </w:r>
      <w:r>
        <w:rPr>
          <w:kern w:val="0"/>
          <w:sz w:val="24"/>
        </w:rPr>
        <w:t>地址连接时，数据包从</w:t>
      </w:r>
      <w:r>
        <w:rPr>
          <w:kern w:val="0"/>
          <w:sz w:val="24"/>
        </w:rPr>
        <w:t>wan1</w:t>
      </w:r>
      <w:r>
        <w:rPr>
          <w:kern w:val="0"/>
          <w:sz w:val="24"/>
        </w:rPr>
        <w:t>接口通过</w:t>
      </w:r>
      <w:r>
        <w:rPr>
          <w:rFonts w:hint="eastAsia"/>
          <w:kern w:val="0"/>
          <w:sz w:val="24"/>
        </w:rPr>
        <w:t>TN-SG5000</w:t>
      </w:r>
      <w:r>
        <w:rPr>
          <w:kern w:val="0"/>
          <w:sz w:val="24"/>
        </w:rPr>
        <w:t>设备到达</w:t>
      </w:r>
      <w:r>
        <w:rPr>
          <w:kern w:val="0"/>
          <w:sz w:val="24"/>
        </w:rPr>
        <w:t>dmz1</w:t>
      </w:r>
      <w:r>
        <w:rPr>
          <w:kern w:val="0"/>
          <w:sz w:val="24"/>
        </w:rPr>
        <w:t>接口。虚拟</w:t>
      </w:r>
      <w:r>
        <w:rPr>
          <w:kern w:val="0"/>
          <w:sz w:val="24"/>
        </w:rPr>
        <w:t>IP</w:t>
      </w:r>
      <w:r>
        <w:rPr>
          <w:kern w:val="0"/>
          <w:sz w:val="24"/>
        </w:rPr>
        <w:t>设置将这些数据包的目的地地址从外部</w:t>
      </w:r>
      <w:r>
        <w:rPr>
          <w:kern w:val="0"/>
          <w:sz w:val="24"/>
        </w:rPr>
        <w:t>IP</w:t>
      </w:r>
      <w:r>
        <w:rPr>
          <w:kern w:val="0"/>
          <w:sz w:val="24"/>
        </w:rPr>
        <w:t>转换为服务器所处的</w:t>
      </w:r>
      <w:r>
        <w:rPr>
          <w:kern w:val="0"/>
          <w:sz w:val="24"/>
        </w:rPr>
        <w:t>DMZ</w:t>
      </w:r>
      <w:r>
        <w:rPr>
          <w:kern w:val="0"/>
          <w:sz w:val="24"/>
        </w:rPr>
        <w:t>网络的</w:t>
      </w:r>
      <w:r>
        <w:rPr>
          <w:kern w:val="0"/>
          <w:sz w:val="24"/>
        </w:rPr>
        <w:t>IP</w:t>
      </w:r>
      <w:r>
        <w:rPr>
          <w:kern w:val="0"/>
          <w:sz w:val="24"/>
        </w:rPr>
        <w:t>地址。</w:t>
      </w:r>
    </w:p>
    <w:p w14:paraId="423A7CAC" w14:textId="77777777" w:rsidR="00A23EE0" w:rsidRDefault="001E1853">
      <w:pPr>
        <w:numPr>
          <w:ilvl w:val="0"/>
          <w:numId w:val="64"/>
        </w:numPr>
        <w:autoSpaceDE w:val="0"/>
        <w:autoSpaceDN w:val="0"/>
        <w:adjustRightInd w:val="0"/>
        <w:jc w:val="left"/>
        <w:rPr>
          <w:kern w:val="0"/>
          <w:sz w:val="24"/>
        </w:rPr>
      </w:pPr>
      <w:r>
        <w:rPr>
          <w:kern w:val="0"/>
          <w:sz w:val="24"/>
        </w:rPr>
        <w:t>进入防火墙</w:t>
      </w:r>
      <w:r>
        <w:rPr>
          <w:kern w:val="0"/>
          <w:sz w:val="24"/>
        </w:rPr>
        <w:t>&gt;</w:t>
      </w:r>
      <w:r>
        <w:rPr>
          <w:kern w:val="0"/>
          <w:sz w:val="24"/>
        </w:rPr>
        <w:t>策略，并点击</w:t>
      </w:r>
      <w:r>
        <w:rPr>
          <w:kern w:val="0"/>
          <w:sz w:val="24"/>
        </w:rPr>
        <w:t>“</w:t>
      </w:r>
      <w:r>
        <w:rPr>
          <w:kern w:val="0"/>
          <w:sz w:val="24"/>
        </w:rPr>
        <w:t>新建</w:t>
      </w:r>
      <w:r>
        <w:rPr>
          <w:kern w:val="0"/>
          <w:sz w:val="24"/>
        </w:rPr>
        <w:t>”</w:t>
      </w:r>
      <w:r>
        <w:rPr>
          <w:kern w:val="0"/>
          <w:sz w:val="24"/>
        </w:rPr>
        <w:t>。</w:t>
      </w:r>
    </w:p>
    <w:p w14:paraId="58CDB16B" w14:textId="77777777" w:rsidR="00A23EE0" w:rsidRDefault="001E1853">
      <w:pPr>
        <w:numPr>
          <w:ilvl w:val="0"/>
          <w:numId w:val="64"/>
        </w:numPr>
        <w:autoSpaceDE w:val="0"/>
        <w:autoSpaceDN w:val="0"/>
        <w:adjustRightInd w:val="0"/>
        <w:jc w:val="left"/>
        <w:rPr>
          <w:kern w:val="0"/>
          <w:sz w:val="24"/>
        </w:rPr>
      </w:pPr>
      <w:r>
        <w:rPr>
          <w:kern w:val="0"/>
          <w:sz w:val="24"/>
        </w:rPr>
        <w:t>配置防火墙策略：</w:t>
      </w:r>
    </w:p>
    <w:tbl>
      <w:tblPr>
        <w:tblW w:w="0" w:type="auto"/>
        <w:tblLook w:val="04A0" w:firstRow="1" w:lastRow="0" w:firstColumn="1" w:lastColumn="0" w:noHBand="0" w:noVBand="1"/>
      </w:tblPr>
      <w:tblGrid>
        <w:gridCol w:w="1729"/>
        <w:gridCol w:w="3335"/>
      </w:tblGrid>
      <w:tr w:rsidR="00A23EE0" w14:paraId="0D80BF03" w14:textId="77777777">
        <w:tc>
          <w:tcPr>
            <w:tcW w:w="0" w:type="auto"/>
          </w:tcPr>
          <w:p w14:paraId="661C3507"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源接口</w:t>
            </w:r>
            <w:r>
              <w:rPr>
                <w:rFonts w:ascii="ArialMT" w:hAnsi="ArialMT"/>
                <w:b/>
                <w:bCs/>
                <w:kern w:val="0"/>
                <w:sz w:val="24"/>
              </w:rPr>
              <w:t>/</w:t>
            </w:r>
            <w:r>
              <w:rPr>
                <w:rFonts w:ascii="ArialMT" w:hAnsi="ArialMT"/>
                <w:b/>
                <w:bCs/>
                <w:kern w:val="0"/>
                <w:sz w:val="24"/>
              </w:rPr>
              <w:t>区域</w:t>
            </w:r>
          </w:p>
        </w:tc>
        <w:tc>
          <w:tcPr>
            <w:tcW w:w="0" w:type="auto"/>
          </w:tcPr>
          <w:p w14:paraId="632B419B"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hint="eastAsia"/>
                <w:b/>
                <w:bCs/>
                <w:kern w:val="0"/>
                <w:sz w:val="24"/>
              </w:rPr>
              <w:t>wan1</w:t>
            </w:r>
          </w:p>
        </w:tc>
      </w:tr>
      <w:tr w:rsidR="00A23EE0" w14:paraId="508E56DA" w14:textId="77777777">
        <w:tc>
          <w:tcPr>
            <w:tcW w:w="0" w:type="auto"/>
          </w:tcPr>
          <w:p w14:paraId="1F2C988E"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源地址名称</w:t>
            </w:r>
          </w:p>
        </w:tc>
        <w:tc>
          <w:tcPr>
            <w:tcW w:w="0" w:type="auto"/>
          </w:tcPr>
          <w:p w14:paraId="0CE5377C"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全部（或一个具体的</w:t>
            </w:r>
            <w:r>
              <w:rPr>
                <w:rFonts w:ascii="ArialMT" w:hAnsi="ArialMT"/>
                <w:b/>
                <w:bCs/>
                <w:kern w:val="0"/>
                <w:sz w:val="24"/>
              </w:rPr>
              <w:t>IP</w:t>
            </w:r>
            <w:r>
              <w:rPr>
                <w:rFonts w:ascii="ArialMT" w:hAnsi="ArialMT"/>
                <w:b/>
                <w:bCs/>
                <w:kern w:val="0"/>
                <w:sz w:val="24"/>
              </w:rPr>
              <w:t>地址）</w:t>
            </w:r>
          </w:p>
        </w:tc>
      </w:tr>
      <w:tr w:rsidR="00A23EE0" w14:paraId="5010119B" w14:textId="77777777">
        <w:tc>
          <w:tcPr>
            <w:tcW w:w="0" w:type="auto"/>
          </w:tcPr>
          <w:p w14:paraId="7FA6DBFB"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目标接口</w:t>
            </w:r>
            <w:r>
              <w:rPr>
                <w:rFonts w:ascii="ArialMT" w:hAnsi="ArialMT"/>
                <w:b/>
                <w:bCs/>
                <w:kern w:val="0"/>
                <w:sz w:val="24"/>
              </w:rPr>
              <w:t>/</w:t>
            </w:r>
            <w:r>
              <w:rPr>
                <w:rFonts w:ascii="ArialMT" w:hAnsi="ArialMT"/>
                <w:b/>
                <w:bCs/>
                <w:kern w:val="0"/>
                <w:sz w:val="24"/>
              </w:rPr>
              <w:t>区域</w:t>
            </w:r>
          </w:p>
        </w:tc>
        <w:tc>
          <w:tcPr>
            <w:tcW w:w="0" w:type="auto"/>
          </w:tcPr>
          <w:p w14:paraId="3F5236E0"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dmz1</w:t>
            </w:r>
          </w:p>
        </w:tc>
      </w:tr>
      <w:tr w:rsidR="00A23EE0" w14:paraId="0B687863" w14:textId="77777777">
        <w:tc>
          <w:tcPr>
            <w:tcW w:w="0" w:type="auto"/>
          </w:tcPr>
          <w:p w14:paraId="1380462C"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目标地址名称</w:t>
            </w:r>
          </w:p>
        </w:tc>
        <w:tc>
          <w:tcPr>
            <w:tcW w:w="0" w:type="auto"/>
          </w:tcPr>
          <w:p w14:paraId="3B10B7D0"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server_load_Bal_VIP</w:t>
            </w:r>
          </w:p>
        </w:tc>
      </w:tr>
      <w:tr w:rsidR="00A23EE0" w14:paraId="7B87AFEA" w14:textId="77777777">
        <w:tc>
          <w:tcPr>
            <w:tcW w:w="0" w:type="auto"/>
          </w:tcPr>
          <w:p w14:paraId="41DF2EEE"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时间表</w:t>
            </w:r>
          </w:p>
        </w:tc>
        <w:tc>
          <w:tcPr>
            <w:tcW w:w="0" w:type="auto"/>
          </w:tcPr>
          <w:p w14:paraId="2A182672"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循环</w:t>
            </w:r>
          </w:p>
        </w:tc>
      </w:tr>
      <w:tr w:rsidR="00A23EE0" w14:paraId="0931F1C8" w14:textId="77777777">
        <w:tc>
          <w:tcPr>
            <w:tcW w:w="0" w:type="auto"/>
          </w:tcPr>
          <w:p w14:paraId="1F748F4F"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服务</w:t>
            </w:r>
          </w:p>
        </w:tc>
        <w:tc>
          <w:tcPr>
            <w:tcW w:w="0" w:type="auto"/>
          </w:tcPr>
          <w:p w14:paraId="55AA815F"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HTTP</w:t>
            </w:r>
          </w:p>
        </w:tc>
      </w:tr>
      <w:tr w:rsidR="00A23EE0" w14:paraId="1030B81A" w14:textId="77777777">
        <w:tc>
          <w:tcPr>
            <w:tcW w:w="0" w:type="auto"/>
          </w:tcPr>
          <w:p w14:paraId="5C153815"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动作</w:t>
            </w:r>
          </w:p>
        </w:tc>
        <w:tc>
          <w:tcPr>
            <w:tcW w:w="0" w:type="auto"/>
          </w:tcPr>
          <w:p w14:paraId="351560D6"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ACCEPT</w:t>
            </w:r>
            <w:r>
              <w:rPr>
                <w:rFonts w:ascii="ArialMT" w:hAnsi="ArialMT"/>
                <w:b/>
                <w:bCs/>
                <w:kern w:val="0"/>
                <w:sz w:val="24"/>
              </w:rPr>
              <w:t>（接受）</w:t>
            </w:r>
          </w:p>
        </w:tc>
      </w:tr>
    </w:tbl>
    <w:p w14:paraId="3813866D" w14:textId="77777777" w:rsidR="00A23EE0" w:rsidRDefault="001E1853">
      <w:pPr>
        <w:numPr>
          <w:ilvl w:val="0"/>
          <w:numId w:val="64"/>
        </w:numPr>
        <w:autoSpaceDE w:val="0"/>
        <w:autoSpaceDN w:val="0"/>
        <w:adjustRightInd w:val="0"/>
        <w:jc w:val="left"/>
        <w:rPr>
          <w:kern w:val="0"/>
          <w:sz w:val="24"/>
        </w:rPr>
      </w:pPr>
      <w:r>
        <w:rPr>
          <w:kern w:val="0"/>
          <w:sz w:val="24"/>
        </w:rPr>
        <w:t>点击</w:t>
      </w:r>
      <w:r>
        <w:rPr>
          <w:kern w:val="0"/>
          <w:sz w:val="24"/>
        </w:rPr>
        <w:t>“NAT”</w:t>
      </w:r>
      <w:r>
        <w:rPr>
          <w:kern w:val="0"/>
          <w:sz w:val="24"/>
        </w:rPr>
        <w:t>。</w:t>
      </w:r>
    </w:p>
    <w:p w14:paraId="6018DA4A" w14:textId="77777777" w:rsidR="00A23EE0" w:rsidRDefault="001E1853">
      <w:pPr>
        <w:numPr>
          <w:ilvl w:val="0"/>
          <w:numId w:val="64"/>
        </w:numPr>
        <w:autoSpaceDE w:val="0"/>
        <w:autoSpaceDN w:val="0"/>
        <w:adjustRightInd w:val="0"/>
        <w:jc w:val="left"/>
        <w:rPr>
          <w:kern w:val="0"/>
          <w:sz w:val="24"/>
        </w:rPr>
      </w:pPr>
      <w:r>
        <w:rPr>
          <w:kern w:val="0"/>
          <w:sz w:val="24"/>
        </w:rPr>
        <w:t>点击</w:t>
      </w:r>
      <w:r>
        <w:rPr>
          <w:kern w:val="0"/>
          <w:sz w:val="24"/>
        </w:rPr>
        <w:t>OK</w:t>
      </w:r>
      <w:r>
        <w:rPr>
          <w:kern w:val="0"/>
          <w:sz w:val="24"/>
        </w:rPr>
        <w:t>确认。</w:t>
      </w:r>
    </w:p>
    <w:p w14:paraId="347B28CB" w14:textId="77777777" w:rsidR="00A23EE0" w:rsidRDefault="001E1853">
      <w:pPr>
        <w:pStyle w:val="3"/>
        <w:rPr>
          <w:sz w:val="28"/>
        </w:rPr>
      </w:pPr>
      <w:bookmarkStart w:id="90" w:name="_Toc1265"/>
      <w:r>
        <w:rPr>
          <w:sz w:val="28"/>
        </w:rPr>
        <w:t>对一个</w:t>
      </w:r>
      <w:r>
        <w:rPr>
          <w:sz w:val="28"/>
        </w:rPr>
        <w:t>IP</w:t>
      </w:r>
      <w:r>
        <w:rPr>
          <w:sz w:val="28"/>
        </w:rPr>
        <w:t>地址范围与端口范围配置负载平衡端口转发虚拟</w:t>
      </w:r>
      <w:r>
        <w:rPr>
          <w:sz w:val="28"/>
        </w:rPr>
        <w:t>IP</w:t>
      </w:r>
      <w:r>
        <w:rPr>
          <w:sz w:val="28"/>
        </w:rPr>
        <w:t>设置</w:t>
      </w:r>
      <w:bookmarkEnd w:id="90"/>
    </w:p>
    <w:p w14:paraId="73D8BA67" w14:textId="77777777" w:rsidR="00A23EE0" w:rsidRDefault="001E1853">
      <w:pPr>
        <w:autoSpaceDE w:val="0"/>
        <w:autoSpaceDN w:val="0"/>
        <w:adjustRightInd w:val="0"/>
        <w:spacing w:before="100" w:beforeAutospacing="1" w:after="100" w:afterAutospacing="1"/>
        <w:jc w:val="left"/>
        <w:rPr>
          <w:kern w:val="0"/>
          <w:sz w:val="24"/>
        </w:rPr>
      </w:pPr>
      <w:r>
        <w:rPr>
          <w:kern w:val="0"/>
          <w:sz w:val="24"/>
        </w:rPr>
        <w:t>从</w:t>
      </w:r>
      <w:r>
        <w:rPr>
          <w:kern w:val="0"/>
          <w:sz w:val="24"/>
        </w:rPr>
        <w:t>Internet</w:t>
      </w:r>
      <w:r>
        <w:rPr>
          <w:kern w:val="0"/>
          <w:sz w:val="24"/>
        </w:rPr>
        <w:t>到</w:t>
      </w:r>
      <w:r>
        <w:rPr>
          <w:kern w:val="0"/>
          <w:sz w:val="24"/>
        </w:rPr>
        <w:t>192.168.37.4</w:t>
      </w:r>
      <w:r>
        <w:rPr>
          <w:kern w:val="0"/>
          <w:sz w:val="24"/>
        </w:rPr>
        <w:t>的连接，在私有网络上被映射为到</w:t>
      </w:r>
      <w:r>
        <w:rPr>
          <w:kern w:val="0"/>
          <w:sz w:val="24"/>
        </w:rPr>
        <w:t>10.10.10.42</w:t>
      </w:r>
      <w:r>
        <w:rPr>
          <w:kern w:val="0"/>
          <w:sz w:val="24"/>
        </w:rPr>
        <w:t>到</w:t>
      </w:r>
      <w:r>
        <w:rPr>
          <w:kern w:val="0"/>
          <w:sz w:val="24"/>
        </w:rPr>
        <w:t>10.10.10.44</w:t>
      </w:r>
      <w:r>
        <w:rPr>
          <w:kern w:val="0"/>
          <w:sz w:val="24"/>
        </w:rPr>
        <w:t>地址段的连接。</w:t>
      </w:r>
      <w:r>
        <w:rPr>
          <w:kern w:val="0"/>
          <w:sz w:val="24"/>
        </w:rPr>
        <w:t xml:space="preserve"> IP</w:t>
      </w:r>
      <w:r>
        <w:rPr>
          <w:kern w:val="0"/>
          <w:sz w:val="24"/>
        </w:rPr>
        <w:t>地址映射是由</w:t>
      </w:r>
      <w:r>
        <w:rPr>
          <w:rFonts w:hint="eastAsia"/>
          <w:kern w:val="0"/>
          <w:sz w:val="24"/>
        </w:rPr>
        <w:t>TN-SG5000</w:t>
      </w:r>
      <w:r>
        <w:rPr>
          <w:kern w:val="0"/>
          <w:sz w:val="24"/>
        </w:rPr>
        <w:t>设备的负载平衡运算法则决定的。地址</w:t>
      </w:r>
      <w:r>
        <w:rPr>
          <w:kern w:val="0"/>
          <w:sz w:val="24"/>
        </w:rPr>
        <w:t>192.168.3.4</w:t>
      </w:r>
      <w:r>
        <w:rPr>
          <w:kern w:val="0"/>
          <w:sz w:val="24"/>
        </w:rPr>
        <w:t>的端口</w:t>
      </w:r>
      <w:r>
        <w:rPr>
          <w:kern w:val="0"/>
          <w:sz w:val="24"/>
        </w:rPr>
        <w:t>80</w:t>
      </w:r>
      <w:r>
        <w:rPr>
          <w:kern w:val="0"/>
          <w:sz w:val="24"/>
        </w:rPr>
        <w:t>到</w:t>
      </w:r>
      <w:r>
        <w:rPr>
          <w:kern w:val="0"/>
          <w:sz w:val="24"/>
        </w:rPr>
        <w:t>83</w:t>
      </w:r>
      <w:r>
        <w:rPr>
          <w:kern w:val="0"/>
          <w:sz w:val="24"/>
        </w:rPr>
        <w:t>依次映射为端口</w:t>
      </w:r>
      <w:r>
        <w:rPr>
          <w:kern w:val="0"/>
          <w:sz w:val="24"/>
        </w:rPr>
        <w:t>8000</w:t>
      </w:r>
      <w:r>
        <w:rPr>
          <w:kern w:val="0"/>
          <w:sz w:val="24"/>
        </w:rPr>
        <w:t>到</w:t>
      </w:r>
      <w:r>
        <w:rPr>
          <w:kern w:val="0"/>
          <w:sz w:val="24"/>
        </w:rPr>
        <w:t>8003</w:t>
      </w:r>
      <w:r>
        <w:rPr>
          <w:kern w:val="0"/>
          <w:sz w:val="24"/>
        </w:rPr>
        <w:t>。在互联网中的计算机设备并不能察觉地址转换，所获知的只是</w:t>
      </w:r>
      <w:r>
        <w:rPr>
          <w:kern w:val="0"/>
          <w:sz w:val="24"/>
        </w:rPr>
        <w:t>IP</w:t>
      </w:r>
      <w:r>
        <w:rPr>
          <w:kern w:val="0"/>
          <w:sz w:val="24"/>
        </w:rPr>
        <w:t>地址为</w:t>
      </w:r>
      <w:r>
        <w:rPr>
          <w:kern w:val="0"/>
          <w:sz w:val="24"/>
        </w:rPr>
        <w:t>192.168.37.5</w:t>
      </w:r>
      <w:r>
        <w:rPr>
          <w:kern w:val="0"/>
          <w:sz w:val="24"/>
        </w:rPr>
        <w:t>而不是与私网连接的</w:t>
      </w:r>
      <w:r>
        <w:rPr>
          <w:rFonts w:hint="eastAsia"/>
          <w:kern w:val="0"/>
          <w:sz w:val="24"/>
        </w:rPr>
        <w:t>TN-SG5000</w:t>
      </w:r>
      <w:r>
        <w:rPr>
          <w:kern w:val="0"/>
          <w:sz w:val="24"/>
        </w:rPr>
        <w:t>设备。</w:t>
      </w:r>
    </w:p>
    <w:p w14:paraId="5C73E645" w14:textId="77777777" w:rsidR="00A23EE0" w:rsidRDefault="001E1853">
      <w:pPr>
        <w:autoSpaceDE w:val="0"/>
        <w:autoSpaceDN w:val="0"/>
        <w:adjustRightInd w:val="0"/>
        <w:jc w:val="left"/>
        <w:rPr>
          <w:b/>
          <w:kern w:val="0"/>
          <w:sz w:val="24"/>
        </w:rPr>
      </w:pPr>
      <w:r>
        <w:rPr>
          <w:b/>
          <w:kern w:val="0"/>
          <w:sz w:val="24"/>
        </w:rPr>
        <w:t>图</w:t>
      </w:r>
      <w:r>
        <w:rPr>
          <w:rFonts w:hint="eastAsia"/>
          <w:b/>
          <w:kern w:val="0"/>
          <w:sz w:val="24"/>
        </w:rPr>
        <w:t>59</w:t>
      </w:r>
      <w:r>
        <w:rPr>
          <w:b/>
          <w:kern w:val="0"/>
          <w:sz w:val="24"/>
        </w:rPr>
        <w:t>：对一个</w:t>
      </w:r>
      <w:r>
        <w:rPr>
          <w:b/>
          <w:kern w:val="0"/>
          <w:sz w:val="24"/>
        </w:rPr>
        <w:t>IP</w:t>
      </w:r>
      <w:r>
        <w:rPr>
          <w:b/>
          <w:kern w:val="0"/>
          <w:sz w:val="24"/>
        </w:rPr>
        <w:t>地址与端口范围配置负载平衡虚拟</w:t>
      </w:r>
      <w:r>
        <w:rPr>
          <w:b/>
          <w:kern w:val="0"/>
          <w:sz w:val="24"/>
        </w:rPr>
        <w:t>IP</w:t>
      </w:r>
      <w:r>
        <w:rPr>
          <w:b/>
          <w:kern w:val="0"/>
          <w:sz w:val="24"/>
        </w:rPr>
        <w:t>设置示例</w:t>
      </w:r>
    </w:p>
    <w:p w14:paraId="6555D1C9" w14:textId="77777777" w:rsidR="00A23EE0" w:rsidRDefault="001E1853">
      <w:pPr>
        <w:autoSpaceDE w:val="0"/>
        <w:autoSpaceDN w:val="0"/>
        <w:adjustRightInd w:val="0"/>
        <w:jc w:val="left"/>
        <w:rPr>
          <w:b/>
          <w:kern w:val="0"/>
          <w:sz w:val="24"/>
        </w:rPr>
      </w:pPr>
      <w:r>
        <w:rPr>
          <w:b/>
          <w:noProof/>
          <w:kern w:val="0"/>
          <w:sz w:val="24"/>
        </w:rPr>
        <w:drawing>
          <wp:inline distT="0" distB="0" distL="114300" distR="114300" wp14:anchorId="16BC48B0" wp14:editId="503D41A2">
            <wp:extent cx="4943475" cy="1872615"/>
            <wp:effectExtent l="0" t="0" r="9525" b="13335"/>
            <wp:docPr id="54"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8"/>
                    <pic:cNvPicPr>
                      <a:picLocks noChangeAspect="1"/>
                    </pic:cNvPicPr>
                  </pic:nvPicPr>
                  <pic:blipFill>
                    <a:blip r:embed="rId67"/>
                    <a:stretch>
                      <a:fillRect/>
                    </a:stretch>
                  </pic:blipFill>
                  <pic:spPr>
                    <a:xfrm>
                      <a:off x="0" y="0"/>
                      <a:ext cx="4943475" cy="1872615"/>
                    </a:xfrm>
                    <a:prstGeom prst="rect">
                      <a:avLst/>
                    </a:prstGeom>
                    <a:noFill/>
                    <a:ln>
                      <a:noFill/>
                    </a:ln>
                  </pic:spPr>
                </pic:pic>
              </a:graphicData>
            </a:graphic>
          </wp:inline>
        </w:drawing>
      </w:r>
    </w:p>
    <w:p w14:paraId="285DFB5D" w14:textId="77777777" w:rsidR="00A23EE0" w:rsidRDefault="001E1853">
      <w:pPr>
        <w:autoSpaceDE w:val="0"/>
        <w:autoSpaceDN w:val="0"/>
        <w:adjustRightInd w:val="0"/>
        <w:jc w:val="left"/>
        <w:rPr>
          <w:b/>
          <w:kern w:val="0"/>
          <w:sz w:val="24"/>
        </w:rPr>
      </w:pPr>
      <w:r>
        <w:rPr>
          <w:b/>
          <w:kern w:val="0"/>
          <w:sz w:val="24"/>
        </w:rPr>
        <w:t>添加服务器负载平衡端口转发虚拟</w:t>
      </w:r>
      <w:r>
        <w:rPr>
          <w:b/>
          <w:kern w:val="0"/>
          <w:sz w:val="24"/>
        </w:rPr>
        <w:t>IP</w:t>
      </w:r>
    </w:p>
    <w:p w14:paraId="3880F57A" w14:textId="77777777" w:rsidR="00A23EE0" w:rsidRDefault="001E1853">
      <w:pPr>
        <w:numPr>
          <w:ilvl w:val="0"/>
          <w:numId w:val="65"/>
        </w:numPr>
        <w:autoSpaceDE w:val="0"/>
        <w:autoSpaceDN w:val="0"/>
        <w:adjustRightInd w:val="0"/>
        <w:jc w:val="left"/>
        <w:rPr>
          <w:kern w:val="0"/>
          <w:sz w:val="24"/>
        </w:rPr>
      </w:pPr>
      <w:r>
        <w:rPr>
          <w:kern w:val="0"/>
          <w:sz w:val="24"/>
        </w:rPr>
        <w:t>进入</w:t>
      </w:r>
      <w:r>
        <w:rPr>
          <w:kern w:val="0"/>
          <w:sz w:val="24"/>
        </w:rPr>
        <w:t>“</w:t>
      </w:r>
      <w:r>
        <w:rPr>
          <w:kern w:val="0"/>
          <w:sz w:val="24"/>
        </w:rPr>
        <w:t>防火墙</w:t>
      </w:r>
      <w:r>
        <w:rPr>
          <w:kern w:val="0"/>
          <w:sz w:val="24"/>
        </w:rPr>
        <w:t>&gt;</w:t>
      </w:r>
      <w:r>
        <w:rPr>
          <w:kern w:val="0"/>
          <w:sz w:val="24"/>
        </w:rPr>
        <w:t>虚拟</w:t>
      </w:r>
      <w:r>
        <w:rPr>
          <w:kern w:val="0"/>
          <w:sz w:val="24"/>
        </w:rPr>
        <w:t>IP&gt;</w:t>
      </w:r>
      <w:r>
        <w:rPr>
          <w:kern w:val="0"/>
          <w:sz w:val="24"/>
        </w:rPr>
        <w:t>虚拟</w:t>
      </w:r>
      <w:r>
        <w:rPr>
          <w:kern w:val="0"/>
          <w:sz w:val="24"/>
        </w:rPr>
        <w:t>IP”</w:t>
      </w:r>
      <w:r>
        <w:rPr>
          <w:kern w:val="0"/>
          <w:sz w:val="24"/>
        </w:rPr>
        <w:t>。</w:t>
      </w:r>
    </w:p>
    <w:p w14:paraId="4656293A" w14:textId="77777777" w:rsidR="00A23EE0" w:rsidRDefault="001E1853">
      <w:pPr>
        <w:numPr>
          <w:ilvl w:val="0"/>
          <w:numId w:val="65"/>
        </w:numPr>
        <w:autoSpaceDE w:val="0"/>
        <w:autoSpaceDN w:val="0"/>
        <w:adjustRightInd w:val="0"/>
        <w:jc w:val="left"/>
        <w:rPr>
          <w:kern w:val="0"/>
          <w:sz w:val="24"/>
        </w:rPr>
      </w:pPr>
      <w:r>
        <w:rPr>
          <w:kern w:val="0"/>
          <w:sz w:val="24"/>
        </w:rPr>
        <w:t>点击</w:t>
      </w:r>
      <w:r>
        <w:rPr>
          <w:kern w:val="0"/>
          <w:sz w:val="24"/>
        </w:rPr>
        <w:t>“</w:t>
      </w:r>
      <w:r>
        <w:rPr>
          <w:kern w:val="0"/>
          <w:sz w:val="24"/>
        </w:rPr>
        <w:t>新建</w:t>
      </w:r>
      <w:r>
        <w:rPr>
          <w:kern w:val="0"/>
          <w:sz w:val="24"/>
        </w:rPr>
        <w:t>”</w:t>
      </w:r>
      <w:r>
        <w:rPr>
          <w:kern w:val="0"/>
          <w:sz w:val="24"/>
        </w:rPr>
        <w:t>。</w:t>
      </w:r>
    </w:p>
    <w:p w14:paraId="72788317" w14:textId="77777777" w:rsidR="00A23EE0" w:rsidRDefault="001E1853">
      <w:pPr>
        <w:numPr>
          <w:ilvl w:val="0"/>
          <w:numId w:val="65"/>
        </w:numPr>
        <w:autoSpaceDE w:val="0"/>
        <w:autoSpaceDN w:val="0"/>
        <w:adjustRightInd w:val="0"/>
        <w:jc w:val="left"/>
        <w:rPr>
          <w:kern w:val="0"/>
          <w:sz w:val="24"/>
        </w:rPr>
      </w:pPr>
      <w:r>
        <w:rPr>
          <w:kern w:val="0"/>
          <w:sz w:val="24"/>
        </w:rPr>
        <w:t>使用以下步骤添加虚拟</w:t>
      </w:r>
      <w:r>
        <w:rPr>
          <w:kern w:val="0"/>
          <w:sz w:val="24"/>
        </w:rPr>
        <w:t>IP</w:t>
      </w:r>
      <w:r>
        <w:rPr>
          <w:kern w:val="0"/>
          <w:sz w:val="24"/>
        </w:rPr>
        <w:t>，允许互联网中的用户连接到</w:t>
      </w:r>
      <w:r>
        <w:rPr>
          <w:kern w:val="0"/>
          <w:sz w:val="24"/>
        </w:rPr>
        <w:t>DMZ</w:t>
      </w:r>
      <w:r>
        <w:rPr>
          <w:kern w:val="0"/>
          <w:sz w:val="24"/>
        </w:rPr>
        <w:t>网络中的</w:t>
      </w:r>
      <w:r>
        <w:rPr>
          <w:kern w:val="0"/>
          <w:sz w:val="24"/>
        </w:rPr>
        <w:t>web</w:t>
      </w:r>
      <w:r>
        <w:rPr>
          <w:kern w:val="0"/>
          <w:sz w:val="24"/>
        </w:rPr>
        <w:t>服务器。在以下我们所举的例子中，</w:t>
      </w:r>
      <w:r>
        <w:rPr>
          <w:rFonts w:hint="eastAsia"/>
          <w:kern w:val="0"/>
          <w:sz w:val="24"/>
        </w:rPr>
        <w:t>TN-SG5000</w:t>
      </w:r>
      <w:r>
        <w:rPr>
          <w:kern w:val="0"/>
          <w:sz w:val="24"/>
        </w:rPr>
        <w:t>设备的外部接口与互联网连接以及通过</w:t>
      </w:r>
      <w:r>
        <w:rPr>
          <w:kern w:val="0"/>
          <w:sz w:val="24"/>
        </w:rPr>
        <w:t>dmz1</w:t>
      </w:r>
      <w:r>
        <w:rPr>
          <w:kern w:val="0"/>
          <w:sz w:val="24"/>
        </w:rPr>
        <w:t>接口与</w:t>
      </w:r>
      <w:r>
        <w:rPr>
          <w:kern w:val="0"/>
          <w:sz w:val="24"/>
        </w:rPr>
        <w:t>DMZ</w:t>
      </w:r>
      <w:r>
        <w:rPr>
          <w:kern w:val="0"/>
          <w:sz w:val="24"/>
        </w:rPr>
        <w:t>网络连接。</w:t>
      </w:r>
    </w:p>
    <w:p w14:paraId="1449EE36" w14:textId="77777777" w:rsidR="00A23EE0" w:rsidRDefault="001E1853">
      <w:pPr>
        <w:autoSpaceDE w:val="0"/>
        <w:autoSpaceDN w:val="0"/>
        <w:adjustRightInd w:val="0"/>
        <w:jc w:val="left"/>
        <w:rPr>
          <w:b/>
          <w:kern w:val="0"/>
          <w:sz w:val="24"/>
        </w:rPr>
      </w:pPr>
      <w:r>
        <w:rPr>
          <w:b/>
          <w:kern w:val="0"/>
          <w:sz w:val="24"/>
        </w:rPr>
        <w:t>图</w:t>
      </w:r>
      <w:r>
        <w:rPr>
          <w:rFonts w:hint="eastAsia"/>
          <w:b/>
          <w:kern w:val="0"/>
          <w:sz w:val="24"/>
        </w:rPr>
        <w:t>60</w:t>
      </w:r>
      <w:r>
        <w:rPr>
          <w:b/>
          <w:kern w:val="0"/>
          <w:sz w:val="24"/>
        </w:rPr>
        <w:t>：虚拟</w:t>
      </w:r>
      <w:r>
        <w:rPr>
          <w:b/>
          <w:kern w:val="0"/>
          <w:sz w:val="24"/>
        </w:rPr>
        <w:t>IP</w:t>
      </w:r>
      <w:r>
        <w:rPr>
          <w:b/>
          <w:kern w:val="0"/>
          <w:sz w:val="24"/>
        </w:rPr>
        <w:t>选项；对一个</w:t>
      </w:r>
      <w:r>
        <w:rPr>
          <w:b/>
          <w:kern w:val="0"/>
          <w:sz w:val="24"/>
        </w:rPr>
        <w:t>IP</w:t>
      </w:r>
      <w:r>
        <w:rPr>
          <w:b/>
          <w:kern w:val="0"/>
          <w:sz w:val="24"/>
        </w:rPr>
        <w:t>地址范围设置负载平衡端口转发</w:t>
      </w:r>
    </w:p>
    <w:p w14:paraId="734453F9" w14:textId="77777777" w:rsidR="00A23EE0" w:rsidRDefault="001E1853">
      <w:pPr>
        <w:autoSpaceDE w:val="0"/>
        <w:autoSpaceDN w:val="0"/>
        <w:adjustRightInd w:val="0"/>
        <w:jc w:val="left"/>
        <w:rPr>
          <w:kern w:val="0"/>
          <w:sz w:val="24"/>
        </w:rPr>
      </w:pPr>
      <w:r>
        <w:rPr>
          <w:noProof/>
          <w:kern w:val="0"/>
          <w:sz w:val="24"/>
        </w:rPr>
        <w:drawing>
          <wp:inline distT="0" distB="0" distL="114300" distR="114300" wp14:anchorId="590BB872" wp14:editId="31AFCA07">
            <wp:extent cx="5028565" cy="3189605"/>
            <wp:effectExtent l="0" t="0" r="635" b="10795"/>
            <wp:docPr id="4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59"/>
                    <pic:cNvPicPr>
                      <a:picLocks noChangeAspect="1"/>
                    </pic:cNvPicPr>
                  </pic:nvPicPr>
                  <pic:blipFill>
                    <a:blip r:embed="rId68"/>
                    <a:stretch>
                      <a:fillRect/>
                    </a:stretch>
                  </pic:blipFill>
                  <pic:spPr>
                    <a:xfrm>
                      <a:off x="0" y="0"/>
                      <a:ext cx="5028565" cy="3189605"/>
                    </a:xfrm>
                    <a:prstGeom prst="rect">
                      <a:avLst/>
                    </a:prstGeom>
                    <a:noFill/>
                    <a:ln>
                      <a:noFill/>
                    </a:ln>
                  </pic:spPr>
                </pic:pic>
              </a:graphicData>
            </a:graphic>
          </wp:inline>
        </w:drawing>
      </w:r>
    </w:p>
    <w:tbl>
      <w:tblPr>
        <w:tblW w:w="8748" w:type="dxa"/>
        <w:tblLook w:val="04A0" w:firstRow="1" w:lastRow="0" w:firstColumn="1" w:lastColumn="0" w:noHBand="0" w:noVBand="1"/>
      </w:tblPr>
      <w:tblGrid>
        <w:gridCol w:w="1548"/>
        <w:gridCol w:w="7200"/>
      </w:tblGrid>
      <w:tr w:rsidR="00A23EE0" w14:paraId="6F49F3E8" w14:textId="77777777">
        <w:tc>
          <w:tcPr>
            <w:tcW w:w="1548" w:type="dxa"/>
          </w:tcPr>
          <w:p w14:paraId="1F5666CE"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名称</w:t>
            </w:r>
          </w:p>
        </w:tc>
        <w:tc>
          <w:tcPr>
            <w:tcW w:w="7200" w:type="dxa"/>
          </w:tcPr>
          <w:p w14:paraId="50B29D50"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Load_Bal_VIP_port_forward</w:t>
            </w:r>
          </w:p>
        </w:tc>
      </w:tr>
      <w:tr w:rsidR="00A23EE0" w14:paraId="098A9921" w14:textId="77777777">
        <w:tc>
          <w:tcPr>
            <w:tcW w:w="1548" w:type="dxa"/>
          </w:tcPr>
          <w:p w14:paraId="031EF010"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外部接口</w:t>
            </w:r>
          </w:p>
        </w:tc>
        <w:tc>
          <w:tcPr>
            <w:tcW w:w="7200" w:type="dxa"/>
          </w:tcPr>
          <w:p w14:paraId="54EC5520"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hint="eastAsia"/>
                <w:b/>
                <w:bCs/>
                <w:kern w:val="0"/>
                <w:sz w:val="24"/>
              </w:rPr>
              <w:t>wan1</w:t>
            </w:r>
          </w:p>
        </w:tc>
      </w:tr>
      <w:tr w:rsidR="00A23EE0" w14:paraId="1AAED2D9" w14:textId="77777777">
        <w:tc>
          <w:tcPr>
            <w:tcW w:w="1548" w:type="dxa"/>
          </w:tcPr>
          <w:p w14:paraId="25212BB5"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类型</w:t>
            </w:r>
          </w:p>
        </w:tc>
        <w:tc>
          <w:tcPr>
            <w:tcW w:w="7200" w:type="dxa"/>
          </w:tcPr>
          <w:p w14:paraId="04967262"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负载平衡</w:t>
            </w:r>
          </w:p>
        </w:tc>
      </w:tr>
      <w:tr w:rsidR="00A23EE0" w14:paraId="613EFC9A" w14:textId="77777777">
        <w:tc>
          <w:tcPr>
            <w:tcW w:w="1548" w:type="dxa"/>
          </w:tcPr>
          <w:p w14:paraId="3FDB9FFB"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外部</w:t>
            </w:r>
            <w:r>
              <w:rPr>
                <w:rFonts w:ascii="ArialMT" w:hAnsi="ArialMT"/>
                <w:b/>
                <w:bCs/>
                <w:kern w:val="0"/>
                <w:sz w:val="24"/>
              </w:rPr>
              <w:t>IP</w:t>
            </w:r>
            <w:r>
              <w:rPr>
                <w:rFonts w:ascii="ArialMT" w:hAnsi="ArialMT"/>
                <w:b/>
                <w:bCs/>
                <w:kern w:val="0"/>
                <w:sz w:val="24"/>
              </w:rPr>
              <w:t>地址</w:t>
            </w:r>
            <w:r>
              <w:rPr>
                <w:rFonts w:ascii="ArialMT" w:hAnsi="ArialMT"/>
                <w:b/>
                <w:bCs/>
                <w:kern w:val="0"/>
                <w:sz w:val="24"/>
              </w:rPr>
              <w:t>/</w:t>
            </w:r>
            <w:r>
              <w:rPr>
                <w:rFonts w:ascii="ArialMT" w:hAnsi="ArialMT"/>
                <w:b/>
                <w:bCs/>
                <w:kern w:val="0"/>
                <w:sz w:val="24"/>
              </w:rPr>
              <w:t>范围</w:t>
            </w:r>
          </w:p>
        </w:tc>
        <w:tc>
          <w:tcPr>
            <w:tcW w:w="7200" w:type="dxa"/>
          </w:tcPr>
          <w:p w14:paraId="67952F28"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web</w:t>
            </w:r>
            <w:r>
              <w:rPr>
                <w:rFonts w:ascii="ArialMT" w:hAnsi="ArialMT"/>
                <w:b/>
                <w:bCs/>
                <w:kern w:val="0"/>
                <w:sz w:val="24"/>
              </w:rPr>
              <w:t>服务器的互联网</w:t>
            </w:r>
            <w:r>
              <w:rPr>
                <w:rFonts w:ascii="ArialMT" w:hAnsi="ArialMT"/>
                <w:b/>
                <w:bCs/>
                <w:kern w:val="0"/>
                <w:sz w:val="24"/>
              </w:rPr>
              <w:t>IP</w:t>
            </w:r>
            <w:r>
              <w:rPr>
                <w:rFonts w:ascii="ArialMT" w:hAnsi="ArialMT"/>
                <w:b/>
                <w:bCs/>
                <w:kern w:val="0"/>
                <w:sz w:val="24"/>
              </w:rPr>
              <w:t>地址。外部</w:t>
            </w:r>
            <w:r>
              <w:rPr>
                <w:rFonts w:ascii="ArialMT" w:hAnsi="ArialMT"/>
                <w:b/>
                <w:bCs/>
                <w:kern w:val="0"/>
                <w:sz w:val="24"/>
              </w:rPr>
              <w:t>IP</w:t>
            </w:r>
            <w:r>
              <w:rPr>
                <w:rFonts w:ascii="ArialMT" w:hAnsi="ArialMT"/>
                <w:b/>
                <w:bCs/>
                <w:kern w:val="0"/>
                <w:sz w:val="24"/>
              </w:rPr>
              <w:t>地址必须是从</w:t>
            </w:r>
            <w:r>
              <w:rPr>
                <w:rFonts w:ascii="ArialMT" w:hAnsi="ArialMT"/>
                <w:b/>
                <w:bCs/>
                <w:kern w:val="0"/>
                <w:sz w:val="24"/>
              </w:rPr>
              <w:t>web</w:t>
            </w:r>
            <w:r>
              <w:rPr>
                <w:rFonts w:ascii="ArialMT" w:hAnsi="ArialMT"/>
                <w:b/>
                <w:bCs/>
                <w:kern w:val="0"/>
                <w:sz w:val="24"/>
              </w:rPr>
              <w:t>服务器</w:t>
            </w:r>
            <w:r>
              <w:rPr>
                <w:rFonts w:ascii="ArialMT" w:hAnsi="ArialMT"/>
                <w:b/>
                <w:bCs/>
                <w:kern w:val="0"/>
                <w:sz w:val="24"/>
              </w:rPr>
              <w:t>ISP</w:t>
            </w:r>
            <w:r>
              <w:rPr>
                <w:rFonts w:ascii="ArialMT" w:hAnsi="ArialMT"/>
                <w:b/>
                <w:bCs/>
                <w:kern w:val="0"/>
                <w:sz w:val="24"/>
              </w:rPr>
              <w:t>获得的静态</w:t>
            </w:r>
            <w:r>
              <w:rPr>
                <w:rFonts w:ascii="ArialMT" w:hAnsi="ArialMT"/>
                <w:b/>
                <w:bCs/>
                <w:kern w:val="0"/>
                <w:sz w:val="24"/>
              </w:rPr>
              <w:t>IP</w:t>
            </w:r>
            <w:r>
              <w:rPr>
                <w:rFonts w:ascii="ArialMT" w:hAnsi="ArialMT"/>
                <w:b/>
                <w:bCs/>
                <w:kern w:val="0"/>
                <w:sz w:val="24"/>
              </w:rPr>
              <w:t>地址。该地址必须是不被其他主机使用唯一性的地址，该地址也不</w:t>
            </w:r>
            <w:r>
              <w:rPr>
                <w:rFonts w:ascii="ArialMT" w:hAnsi="ArialMT"/>
                <w:b/>
                <w:bCs/>
                <w:kern w:val="0"/>
                <w:sz w:val="24"/>
              </w:rPr>
              <w:t>能应用虚拟</w:t>
            </w:r>
            <w:r>
              <w:rPr>
                <w:rFonts w:ascii="ArialMT" w:hAnsi="ArialMT"/>
                <w:b/>
                <w:bCs/>
                <w:kern w:val="0"/>
                <w:sz w:val="24"/>
              </w:rPr>
              <w:t>IP</w:t>
            </w:r>
            <w:r>
              <w:rPr>
                <w:rFonts w:ascii="ArialMT" w:hAnsi="ArialMT"/>
                <w:b/>
                <w:bCs/>
                <w:kern w:val="0"/>
                <w:sz w:val="24"/>
              </w:rPr>
              <w:t>的外部接口地址相同。但是，外部</w:t>
            </w:r>
            <w:r>
              <w:rPr>
                <w:rFonts w:ascii="ArialMT" w:hAnsi="ArialMT"/>
                <w:b/>
                <w:bCs/>
                <w:kern w:val="0"/>
                <w:sz w:val="24"/>
              </w:rPr>
              <w:t>IP</w:t>
            </w:r>
            <w:r>
              <w:rPr>
                <w:rFonts w:ascii="ArialMT" w:hAnsi="ArialMT"/>
                <w:b/>
                <w:bCs/>
                <w:kern w:val="0"/>
                <w:sz w:val="24"/>
              </w:rPr>
              <w:t>地址必须路由到所选的接口。虚拟</w:t>
            </w:r>
            <w:r>
              <w:rPr>
                <w:rFonts w:ascii="ArialMT" w:hAnsi="ArialMT"/>
                <w:b/>
                <w:bCs/>
                <w:kern w:val="0"/>
                <w:sz w:val="24"/>
              </w:rPr>
              <w:t>IP</w:t>
            </w:r>
            <w:r>
              <w:rPr>
                <w:rFonts w:ascii="ArialMT" w:hAnsi="ArialMT"/>
                <w:b/>
                <w:bCs/>
                <w:kern w:val="0"/>
                <w:sz w:val="24"/>
              </w:rPr>
              <w:t>地址与外部</w:t>
            </w:r>
            <w:r>
              <w:rPr>
                <w:rFonts w:ascii="ArialMT" w:hAnsi="ArialMT"/>
                <w:b/>
                <w:bCs/>
                <w:kern w:val="0"/>
                <w:sz w:val="24"/>
              </w:rPr>
              <w:t>IP</w:t>
            </w:r>
            <w:r>
              <w:rPr>
                <w:rFonts w:ascii="ArialMT" w:hAnsi="ArialMT"/>
                <w:b/>
                <w:bCs/>
                <w:kern w:val="0"/>
                <w:sz w:val="24"/>
              </w:rPr>
              <w:t>地址可以处于不同的子网。当您设置虚拟</w:t>
            </w:r>
            <w:r>
              <w:rPr>
                <w:rFonts w:ascii="ArialMT" w:hAnsi="ArialMT"/>
                <w:b/>
                <w:bCs/>
                <w:kern w:val="0"/>
                <w:sz w:val="24"/>
              </w:rPr>
              <w:t>IP</w:t>
            </w:r>
            <w:r>
              <w:rPr>
                <w:rFonts w:ascii="ArialMT" w:hAnsi="ArialMT"/>
                <w:b/>
                <w:bCs/>
                <w:kern w:val="0"/>
                <w:sz w:val="24"/>
              </w:rPr>
              <w:t>时，外部接口将对</w:t>
            </w:r>
            <w:r>
              <w:rPr>
                <w:rFonts w:ascii="ArialMT" w:hAnsi="ArialMT"/>
                <w:b/>
                <w:bCs/>
                <w:kern w:val="0"/>
                <w:sz w:val="24"/>
              </w:rPr>
              <w:t>ARP</w:t>
            </w:r>
            <w:r>
              <w:rPr>
                <w:rFonts w:ascii="ArialMT" w:hAnsi="ArialMT"/>
                <w:b/>
                <w:bCs/>
                <w:kern w:val="0"/>
                <w:sz w:val="24"/>
              </w:rPr>
              <w:t>请求作出回应。</w:t>
            </w:r>
          </w:p>
        </w:tc>
      </w:tr>
      <w:tr w:rsidR="00A23EE0" w14:paraId="4E271B17" w14:textId="77777777">
        <w:tc>
          <w:tcPr>
            <w:tcW w:w="1548" w:type="dxa"/>
          </w:tcPr>
          <w:p w14:paraId="486D8F70"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方式</w:t>
            </w:r>
          </w:p>
        </w:tc>
        <w:tc>
          <w:tcPr>
            <w:tcW w:w="7200" w:type="dxa"/>
          </w:tcPr>
          <w:p w14:paraId="2E24A051"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设置负载平衡的方式。详细信息，参加</w:t>
            </w:r>
            <w:r>
              <w:rPr>
                <w:rFonts w:ascii="ArialMT" w:hAnsi="ArialMT"/>
                <w:b/>
                <w:bCs/>
                <w:kern w:val="0"/>
                <w:sz w:val="24"/>
              </w:rPr>
              <w:t>“</w:t>
            </w:r>
            <w:r>
              <w:rPr>
                <w:rFonts w:ascii="ArialMT" w:hAnsi="ArialMT"/>
                <w:b/>
                <w:bCs/>
                <w:kern w:val="0"/>
                <w:sz w:val="24"/>
              </w:rPr>
              <w:t>配置虚拟</w:t>
            </w:r>
            <w:r>
              <w:rPr>
                <w:rFonts w:ascii="ArialMT" w:hAnsi="ArialMT"/>
                <w:b/>
                <w:bCs/>
                <w:kern w:val="0"/>
                <w:sz w:val="24"/>
              </w:rPr>
              <w:t>IP”</w:t>
            </w:r>
            <w:r>
              <w:rPr>
                <w:rFonts w:ascii="ArialMT" w:hAnsi="ArialMT"/>
                <w:b/>
                <w:bCs/>
                <w:kern w:val="0"/>
                <w:sz w:val="24"/>
              </w:rPr>
              <w:t>。</w:t>
            </w:r>
          </w:p>
        </w:tc>
      </w:tr>
      <w:tr w:rsidR="00A23EE0" w14:paraId="5B34D80C" w14:textId="77777777">
        <w:tc>
          <w:tcPr>
            <w:tcW w:w="1548" w:type="dxa"/>
          </w:tcPr>
          <w:p w14:paraId="4D472F20"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真实服务器</w:t>
            </w:r>
          </w:p>
        </w:tc>
        <w:tc>
          <w:tcPr>
            <w:tcW w:w="7200" w:type="dxa"/>
          </w:tcPr>
          <w:p w14:paraId="3EE7BC70"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如果您对</w:t>
            </w:r>
            <w:r>
              <w:rPr>
                <w:rFonts w:ascii="ArialMT" w:hAnsi="ArialMT"/>
                <w:b/>
                <w:bCs/>
                <w:kern w:val="0"/>
                <w:sz w:val="24"/>
              </w:rPr>
              <w:t>VIP</w:t>
            </w:r>
            <w:r>
              <w:rPr>
                <w:rFonts w:ascii="ArialMT" w:hAnsi="ArialMT"/>
                <w:b/>
                <w:bCs/>
                <w:kern w:val="0"/>
                <w:sz w:val="24"/>
              </w:rPr>
              <w:t>类型设置服务器负载平衡，输入真实服务器的</w:t>
            </w:r>
            <w:r>
              <w:rPr>
                <w:rFonts w:ascii="ArialMT" w:hAnsi="ArialMT"/>
                <w:b/>
                <w:bCs/>
                <w:kern w:val="0"/>
                <w:sz w:val="24"/>
              </w:rPr>
              <w:t>IP</w:t>
            </w:r>
            <w:r>
              <w:rPr>
                <w:rFonts w:ascii="ArialMT" w:hAnsi="ArialMT"/>
                <w:b/>
                <w:bCs/>
                <w:kern w:val="0"/>
                <w:sz w:val="24"/>
              </w:rPr>
              <w:t>地址。有关真实服务器的详细信息，参见</w:t>
            </w:r>
            <w:r>
              <w:rPr>
                <w:rFonts w:ascii="ArialMT" w:hAnsi="ArialMT"/>
                <w:b/>
                <w:bCs/>
                <w:kern w:val="0"/>
                <w:sz w:val="24"/>
              </w:rPr>
              <w:t>“</w:t>
            </w:r>
            <w:r>
              <w:rPr>
                <w:rFonts w:ascii="ArialMT" w:hAnsi="ArialMT"/>
                <w:b/>
                <w:bCs/>
                <w:kern w:val="0"/>
                <w:sz w:val="24"/>
              </w:rPr>
              <w:t>配置虚拟</w:t>
            </w:r>
            <w:r>
              <w:rPr>
                <w:rFonts w:ascii="ArialMT" w:hAnsi="ArialMT"/>
                <w:b/>
                <w:bCs/>
                <w:kern w:val="0"/>
                <w:sz w:val="24"/>
              </w:rPr>
              <w:t>IP”</w:t>
            </w:r>
            <w:r>
              <w:rPr>
                <w:rFonts w:ascii="ArialMT" w:hAnsi="ArialMT"/>
                <w:b/>
                <w:bCs/>
                <w:kern w:val="0"/>
                <w:sz w:val="24"/>
              </w:rPr>
              <w:t>。</w:t>
            </w:r>
          </w:p>
        </w:tc>
      </w:tr>
      <w:tr w:rsidR="00A23EE0" w14:paraId="08665F69" w14:textId="77777777">
        <w:tc>
          <w:tcPr>
            <w:tcW w:w="1548" w:type="dxa"/>
          </w:tcPr>
          <w:p w14:paraId="15512984"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端口转发</w:t>
            </w:r>
          </w:p>
        </w:tc>
        <w:tc>
          <w:tcPr>
            <w:tcW w:w="7200" w:type="dxa"/>
          </w:tcPr>
          <w:p w14:paraId="65B268AB"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选中该功能框。</w:t>
            </w:r>
          </w:p>
        </w:tc>
      </w:tr>
      <w:tr w:rsidR="00A23EE0" w14:paraId="599DD517" w14:textId="77777777">
        <w:tc>
          <w:tcPr>
            <w:tcW w:w="1548" w:type="dxa"/>
          </w:tcPr>
          <w:p w14:paraId="5A66F936"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协议</w:t>
            </w:r>
          </w:p>
        </w:tc>
        <w:tc>
          <w:tcPr>
            <w:tcW w:w="7200" w:type="dxa"/>
          </w:tcPr>
          <w:p w14:paraId="3B73840E"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设置为</w:t>
            </w:r>
            <w:r>
              <w:rPr>
                <w:rFonts w:ascii="ArialMT" w:hAnsi="ArialMT"/>
                <w:b/>
                <w:bCs/>
                <w:kern w:val="0"/>
                <w:sz w:val="24"/>
              </w:rPr>
              <w:t>TCP</w:t>
            </w:r>
            <w:r>
              <w:rPr>
                <w:rFonts w:ascii="ArialMT" w:hAnsi="ArialMT"/>
                <w:b/>
                <w:bCs/>
                <w:kern w:val="0"/>
                <w:sz w:val="24"/>
              </w:rPr>
              <w:t>。</w:t>
            </w:r>
          </w:p>
        </w:tc>
      </w:tr>
      <w:tr w:rsidR="00A23EE0" w14:paraId="531055F8" w14:textId="77777777">
        <w:tc>
          <w:tcPr>
            <w:tcW w:w="1548" w:type="dxa"/>
          </w:tcPr>
          <w:p w14:paraId="1704C28D"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外部服务端口</w:t>
            </w:r>
          </w:p>
        </w:tc>
        <w:tc>
          <w:tcPr>
            <w:tcW w:w="7200" w:type="dxa"/>
          </w:tcPr>
          <w:p w14:paraId="2CA863FB"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与互联网发生通信使用的端口号。对于</w:t>
            </w:r>
            <w:r>
              <w:rPr>
                <w:rFonts w:ascii="ArialMT" w:hAnsi="ArialMT"/>
                <w:b/>
                <w:bCs/>
                <w:kern w:val="0"/>
                <w:sz w:val="24"/>
              </w:rPr>
              <w:t>web</w:t>
            </w:r>
            <w:r>
              <w:rPr>
                <w:rFonts w:ascii="ArialMT" w:hAnsi="ArialMT"/>
                <w:b/>
                <w:bCs/>
                <w:kern w:val="0"/>
                <w:sz w:val="24"/>
              </w:rPr>
              <w:t>服务器，一般通常使用的端口号为</w:t>
            </w:r>
            <w:r>
              <w:rPr>
                <w:rFonts w:ascii="ArialMT" w:hAnsi="ArialMT"/>
                <w:b/>
                <w:bCs/>
                <w:kern w:val="0"/>
                <w:sz w:val="24"/>
              </w:rPr>
              <w:t>80</w:t>
            </w:r>
            <w:r>
              <w:rPr>
                <w:rFonts w:ascii="ArialMT" w:hAnsi="ArialMT"/>
                <w:b/>
                <w:bCs/>
                <w:kern w:val="0"/>
                <w:sz w:val="24"/>
              </w:rPr>
              <w:t>。</w:t>
            </w:r>
          </w:p>
        </w:tc>
      </w:tr>
    </w:tbl>
    <w:p w14:paraId="34BEF75E" w14:textId="77777777" w:rsidR="00A23EE0" w:rsidRDefault="001E1853">
      <w:pPr>
        <w:autoSpaceDE w:val="0"/>
        <w:autoSpaceDN w:val="0"/>
        <w:adjustRightInd w:val="0"/>
        <w:jc w:val="left"/>
        <w:rPr>
          <w:kern w:val="0"/>
          <w:sz w:val="24"/>
        </w:rPr>
      </w:pPr>
      <w:r>
        <w:rPr>
          <w:kern w:val="0"/>
          <w:sz w:val="24"/>
          <w:highlight w:val="lightGray"/>
        </w:rPr>
        <w:t>4</w:t>
      </w:r>
      <w:r>
        <w:rPr>
          <w:kern w:val="0"/>
          <w:sz w:val="24"/>
        </w:rPr>
        <w:t xml:space="preserve">. </w:t>
      </w:r>
      <w:r>
        <w:rPr>
          <w:kern w:val="0"/>
          <w:sz w:val="24"/>
        </w:rPr>
        <w:t>点击</w:t>
      </w:r>
      <w:r>
        <w:rPr>
          <w:kern w:val="0"/>
          <w:sz w:val="24"/>
        </w:rPr>
        <w:t>OK</w:t>
      </w:r>
      <w:r>
        <w:rPr>
          <w:kern w:val="0"/>
          <w:sz w:val="24"/>
        </w:rPr>
        <w:t>确认。</w:t>
      </w:r>
    </w:p>
    <w:p w14:paraId="1D2496AF" w14:textId="77777777" w:rsidR="00A23EE0" w:rsidRDefault="001E1853">
      <w:pPr>
        <w:pStyle w:val="4"/>
      </w:pPr>
      <w:r>
        <w:t>将设置了负载平衡虚拟</w:t>
      </w:r>
      <w:r>
        <w:t>IP</w:t>
      </w:r>
      <w:r>
        <w:t>添加到防火墙策略中</w:t>
      </w:r>
    </w:p>
    <w:p w14:paraId="1FB580A2" w14:textId="77777777" w:rsidR="00A23EE0" w:rsidRDefault="001E1853">
      <w:pPr>
        <w:autoSpaceDE w:val="0"/>
        <w:autoSpaceDN w:val="0"/>
        <w:adjustRightInd w:val="0"/>
        <w:spacing w:before="100" w:beforeAutospacing="1" w:after="100" w:afterAutospacing="1"/>
        <w:jc w:val="left"/>
        <w:rPr>
          <w:kern w:val="0"/>
          <w:sz w:val="24"/>
        </w:rPr>
      </w:pPr>
      <w:r>
        <w:rPr>
          <w:kern w:val="0"/>
          <w:sz w:val="24"/>
        </w:rPr>
        <w:t>将外部接口应用虚拟</w:t>
      </w:r>
      <w:r>
        <w:rPr>
          <w:kern w:val="0"/>
          <w:sz w:val="24"/>
        </w:rPr>
        <w:t>IP</w:t>
      </w:r>
      <w:r>
        <w:rPr>
          <w:kern w:val="0"/>
          <w:sz w:val="24"/>
        </w:rPr>
        <w:t>设置添加</w:t>
      </w:r>
      <w:r>
        <w:rPr>
          <w:kern w:val="0"/>
          <w:sz w:val="24"/>
        </w:rPr>
        <w:t>dmz1</w:t>
      </w:r>
      <w:r>
        <w:rPr>
          <w:kern w:val="0"/>
          <w:sz w:val="24"/>
        </w:rPr>
        <w:t>防火墙策略中，那么当位于互联网中的用户试图与服务器</w:t>
      </w:r>
      <w:r>
        <w:rPr>
          <w:kern w:val="0"/>
          <w:sz w:val="24"/>
        </w:rPr>
        <w:t>IP</w:t>
      </w:r>
      <w:r>
        <w:rPr>
          <w:kern w:val="0"/>
          <w:sz w:val="24"/>
        </w:rPr>
        <w:t>地址连接时，数据包从</w:t>
      </w:r>
      <w:r>
        <w:rPr>
          <w:kern w:val="0"/>
          <w:sz w:val="24"/>
        </w:rPr>
        <w:t>wan1</w:t>
      </w:r>
      <w:r>
        <w:rPr>
          <w:kern w:val="0"/>
          <w:sz w:val="24"/>
        </w:rPr>
        <w:t>接口通过</w:t>
      </w:r>
      <w:r>
        <w:rPr>
          <w:rFonts w:hint="eastAsia"/>
          <w:kern w:val="0"/>
          <w:sz w:val="24"/>
        </w:rPr>
        <w:t>TN-SG5000</w:t>
      </w:r>
      <w:r>
        <w:rPr>
          <w:kern w:val="0"/>
          <w:sz w:val="24"/>
        </w:rPr>
        <w:t>设备到达</w:t>
      </w:r>
      <w:r>
        <w:rPr>
          <w:kern w:val="0"/>
          <w:sz w:val="24"/>
        </w:rPr>
        <w:t>dmz1</w:t>
      </w:r>
      <w:r>
        <w:rPr>
          <w:kern w:val="0"/>
          <w:sz w:val="24"/>
        </w:rPr>
        <w:t>接口。虚拟</w:t>
      </w:r>
      <w:r>
        <w:rPr>
          <w:kern w:val="0"/>
          <w:sz w:val="24"/>
        </w:rPr>
        <w:t>IP</w:t>
      </w:r>
      <w:r>
        <w:rPr>
          <w:kern w:val="0"/>
          <w:sz w:val="24"/>
        </w:rPr>
        <w:t>设置将这些数据包的目的地地址从外部</w:t>
      </w:r>
      <w:r>
        <w:rPr>
          <w:kern w:val="0"/>
          <w:sz w:val="24"/>
        </w:rPr>
        <w:t>IP</w:t>
      </w:r>
      <w:r>
        <w:rPr>
          <w:kern w:val="0"/>
          <w:sz w:val="24"/>
        </w:rPr>
        <w:t>转换为服务器所处的</w:t>
      </w:r>
      <w:r>
        <w:rPr>
          <w:kern w:val="0"/>
          <w:sz w:val="24"/>
        </w:rPr>
        <w:t>DMZ</w:t>
      </w:r>
      <w:r>
        <w:rPr>
          <w:kern w:val="0"/>
          <w:sz w:val="24"/>
        </w:rPr>
        <w:t>网络的</w:t>
      </w:r>
      <w:r>
        <w:rPr>
          <w:kern w:val="0"/>
          <w:sz w:val="24"/>
        </w:rPr>
        <w:t>IP</w:t>
      </w:r>
      <w:r>
        <w:rPr>
          <w:kern w:val="0"/>
          <w:sz w:val="24"/>
        </w:rPr>
        <w:t>地址。</w:t>
      </w:r>
    </w:p>
    <w:p w14:paraId="11147E27" w14:textId="77777777" w:rsidR="00A23EE0" w:rsidRDefault="001E1853">
      <w:pPr>
        <w:numPr>
          <w:ilvl w:val="0"/>
          <w:numId w:val="66"/>
        </w:numPr>
        <w:autoSpaceDE w:val="0"/>
        <w:autoSpaceDN w:val="0"/>
        <w:adjustRightInd w:val="0"/>
        <w:jc w:val="left"/>
        <w:rPr>
          <w:kern w:val="0"/>
          <w:sz w:val="24"/>
        </w:rPr>
      </w:pPr>
      <w:r>
        <w:rPr>
          <w:kern w:val="0"/>
          <w:sz w:val="24"/>
        </w:rPr>
        <w:t>进入防火墙</w:t>
      </w:r>
      <w:r>
        <w:rPr>
          <w:kern w:val="0"/>
          <w:sz w:val="24"/>
        </w:rPr>
        <w:t>&gt;</w:t>
      </w:r>
      <w:r>
        <w:rPr>
          <w:kern w:val="0"/>
          <w:sz w:val="24"/>
        </w:rPr>
        <w:t>策略，并点击</w:t>
      </w:r>
      <w:r>
        <w:rPr>
          <w:kern w:val="0"/>
          <w:sz w:val="24"/>
        </w:rPr>
        <w:t>“</w:t>
      </w:r>
      <w:r>
        <w:rPr>
          <w:kern w:val="0"/>
          <w:sz w:val="24"/>
        </w:rPr>
        <w:t>新建</w:t>
      </w:r>
      <w:r>
        <w:rPr>
          <w:kern w:val="0"/>
          <w:sz w:val="24"/>
        </w:rPr>
        <w:t>”</w:t>
      </w:r>
      <w:r>
        <w:rPr>
          <w:kern w:val="0"/>
          <w:sz w:val="24"/>
        </w:rPr>
        <w:t>。</w:t>
      </w:r>
    </w:p>
    <w:p w14:paraId="5A385397" w14:textId="77777777" w:rsidR="00A23EE0" w:rsidRDefault="001E1853">
      <w:pPr>
        <w:numPr>
          <w:ilvl w:val="0"/>
          <w:numId w:val="66"/>
        </w:numPr>
        <w:autoSpaceDE w:val="0"/>
        <w:autoSpaceDN w:val="0"/>
        <w:adjustRightInd w:val="0"/>
        <w:jc w:val="left"/>
        <w:rPr>
          <w:kern w:val="0"/>
          <w:sz w:val="24"/>
        </w:rPr>
      </w:pPr>
      <w:r>
        <w:rPr>
          <w:kern w:val="0"/>
          <w:sz w:val="24"/>
        </w:rPr>
        <w:t>配置防火墙策略：</w:t>
      </w:r>
    </w:p>
    <w:tbl>
      <w:tblPr>
        <w:tblW w:w="0" w:type="auto"/>
        <w:tblLook w:val="04A0" w:firstRow="1" w:lastRow="0" w:firstColumn="1" w:lastColumn="0" w:noHBand="0" w:noVBand="1"/>
      </w:tblPr>
      <w:tblGrid>
        <w:gridCol w:w="1729"/>
        <w:gridCol w:w="3431"/>
      </w:tblGrid>
      <w:tr w:rsidR="00A23EE0" w14:paraId="75CEE117" w14:textId="77777777">
        <w:tc>
          <w:tcPr>
            <w:tcW w:w="0" w:type="auto"/>
          </w:tcPr>
          <w:p w14:paraId="3DEBB540"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源接口</w:t>
            </w:r>
            <w:r>
              <w:rPr>
                <w:rFonts w:ascii="ArialMT" w:hAnsi="ArialMT"/>
                <w:b/>
                <w:bCs/>
                <w:kern w:val="0"/>
                <w:sz w:val="24"/>
              </w:rPr>
              <w:t>/</w:t>
            </w:r>
            <w:r>
              <w:rPr>
                <w:rFonts w:ascii="ArialMT" w:hAnsi="ArialMT"/>
                <w:b/>
                <w:bCs/>
                <w:kern w:val="0"/>
                <w:sz w:val="24"/>
              </w:rPr>
              <w:t>区域</w:t>
            </w:r>
          </w:p>
        </w:tc>
        <w:tc>
          <w:tcPr>
            <w:tcW w:w="0" w:type="auto"/>
          </w:tcPr>
          <w:p w14:paraId="16953996"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hint="eastAsia"/>
                <w:b/>
                <w:bCs/>
                <w:kern w:val="0"/>
                <w:sz w:val="24"/>
              </w:rPr>
              <w:t>wan1</w:t>
            </w:r>
          </w:p>
        </w:tc>
      </w:tr>
      <w:tr w:rsidR="00A23EE0" w14:paraId="2480753F" w14:textId="77777777">
        <w:tc>
          <w:tcPr>
            <w:tcW w:w="0" w:type="auto"/>
          </w:tcPr>
          <w:p w14:paraId="1C9E3900"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源地址名称</w:t>
            </w:r>
          </w:p>
        </w:tc>
        <w:tc>
          <w:tcPr>
            <w:tcW w:w="0" w:type="auto"/>
          </w:tcPr>
          <w:p w14:paraId="7CFD8266"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全部（或一个具体的</w:t>
            </w:r>
            <w:r>
              <w:rPr>
                <w:rFonts w:ascii="ArialMT" w:hAnsi="ArialMT"/>
                <w:b/>
                <w:bCs/>
                <w:kern w:val="0"/>
                <w:sz w:val="24"/>
              </w:rPr>
              <w:t>IP</w:t>
            </w:r>
            <w:r>
              <w:rPr>
                <w:rFonts w:ascii="ArialMT" w:hAnsi="ArialMT"/>
                <w:b/>
                <w:bCs/>
                <w:kern w:val="0"/>
                <w:sz w:val="24"/>
              </w:rPr>
              <w:t>地址）</w:t>
            </w:r>
          </w:p>
        </w:tc>
      </w:tr>
      <w:tr w:rsidR="00A23EE0" w14:paraId="51E2C61F" w14:textId="77777777">
        <w:tc>
          <w:tcPr>
            <w:tcW w:w="0" w:type="auto"/>
          </w:tcPr>
          <w:p w14:paraId="6F1EC4D4"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目标接口</w:t>
            </w:r>
            <w:r>
              <w:rPr>
                <w:rFonts w:ascii="ArialMT" w:hAnsi="ArialMT"/>
                <w:b/>
                <w:bCs/>
                <w:kern w:val="0"/>
                <w:sz w:val="24"/>
              </w:rPr>
              <w:t>/</w:t>
            </w:r>
            <w:r>
              <w:rPr>
                <w:rFonts w:ascii="ArialMT" w:hAnsi="ArialMT"/>
                <w:b/>
                <w:bCs/>
                <w:kern w:val="0"/>
                <w:sz w:val="24"/>
              </w:rPr>
              <w:t>区域</w:t>
            </w:r>
          </w:p>
        </w:tc>
        <w:tc>
          <w:tcPr>
            <w:tcW w:w="0" w:type="auto"/>
          </w:tcPr>
          <w:p w14:paraId="0A71FC25"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dmz1</w:t>
            </w:r>
          </w:p>
        </w:tc>
      </w:tr>
      <w:tr w:rsidR="00A23EE0" w14:paraId="0EBFBD37" w14:textId="77777777">
        <w:tc>
          <w:tcPr>
            <w:tcW w:w="0" w:type="auto"/>
          </w:tcPr>
          <w:p w14:paraId="03D77353"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目标地址名称</w:t>
            </w:r>
          </w:p>
        </w:tc>
        <w:tc>
          <w:tcPr>
            <w:tcW w:w="0" w:type="auto"/>
          </w:tcPr>
          <w:p w14:paraId="7B6FE561"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Load_Bal_VIP_port_forward</w:t>
            </w:r>
          </w:p>
        </w:tc>
      </w:tr>
      <w:tr w:rsidR="00A23EE0" w14:paraId="5ABEBF75" w14:textId="77777777">
        <w:tc>
          <w:tcPr>
            <w:tcW w:w="0" w:type="auto"/>
          </w:tcPr>
          <w:p w14:paraId="6CCAADEF"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时间表</w:t>
            </w:r>
          </w:p>
        </w:tc>
        <w:tc>
          <w:tcPr>
            <w:tcW w:w="0" w:type="auto"/>
          </w:tcPr>
          <w:p w14:paraId="367FAA8D"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循环</w:t>
            </w:r>
          </w:p>
        </w:tc>
      </w:tr>
      <w:tr w:rsidR="00A23EE0" w14:paraId="1D557367" w14:textId="77777777">
        <w:tc>
          <w:tcPr>
            <w:tcW w:w="0" w:type="auto"/>
          </w:tcPr>
          <w:p w14:paraId="62C3DC58"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服务</w:t>
            </w:r>
          </w:p>
        </w:tc>
        <w:tc>
          <w:tcPr>
            <w:tcW w:w="0" w:type="auto"/>
          </w:tcPr>
          <w:p w14:paraId="0EE90AF1"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HTTP</w:t>
            </w:r>
          </w:p>
        </w:tc>
      </w:tr>
      <w:tr w:rsidR="00A23EE0" w14:paraId="5DF883E6" w14:textId="77777777">
        <w:tc>
          <w:tcPr>
            <w:tcW w:w="0" w:type="auto"/>
          </w:tcPr>
          <w:p w14:paraId="72390491"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动作</w:t>
            </w:r>
          </w:p>
        </w:tc>
        <w:tc>
          <w:tcPr>
            <w:tcW w:w="0" w:type="auto"/>
          </w:tcPr>
          <w:p w14:paraId="107119D4"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ACCEPT</w:t>
            </w:r>
            <w:r>
              <w:rPr>
                <w:rFonts w:ascii="ArialMT" w:hAnsi="ArialMT"/>
                <w:b/>
                <w:bCs/>
                <w:kern w:val="0"/>
                <w:sz w:val="24"/>
              </w:rPr>
              <w:t>（接受）</w:t>
            </w:r>
          </w:p>
        </w:tc>
      </w:tr>
    </w:tbl>
    <w:p w14:paraId="21E8FD00" w14:textId="77777777" w:rsidR="00A23EE0" w:rsidRDefault="001E1853">
      <w:pPr>
        <w:numPr>
          <w:ilvl w:val="0"/>
          <w:numId w:val="66"/>
        </w:numPr>
        <w:autoSpaceDE w:val="0"/>
        <w:autoSpaceDN w:val="0"/>
        <w:adjustRightInd w:val="0"/>
        <w:jc w:val="left"/>
        <w:rPr>
          <w:kern w:val="0"/>
          <w:sz w:val="24"/>
        </w:rPr>
      </w:pPr>
      <w:r>
        <w:rPr>
          <w:kern w:val="0"/>
          <w:sz w:val="24"/>
        </w:rPr>
        <w:t>点击</w:t>
      </w:r>
      <w:r>
        <w:rPr>
          <w:kern w:val="0"/>
          <w:sz w:val="24"/>
        </w:rPr>
        <w:t>“NAT”</w:t>
      </w:r>
      <w:r>
        <w:rPr>
          <w:kern w:val="0"/>
          <w:sz w:val="24"/>
        </w:rPr>
        <w:t>。</w:t>
      </w:r>
    </w:p>
    <w:p w14:paraId="023EB8CD" w14:textId="77777777" w:rsidR="00A23EE0" w:rsidRDefault="001E1853">
      <w:pPr>
        <w:numPr>
          <w:ilvl w:val="0"/>
          <w:numId w:val="66"/>
        </w:numPr>
        <w:autoSpaceDE w:val="0"/>
        <w:autoSpaceDN w:val="0"/>
        <w:adjustRightInd w:val="0"/>
        <w:jc w:val="left"/>
        <w:rPr>
          <w:kern w:val="0"/>
          <w:sz w:val="24"/>
        </w:rPr>
      </w:pPr>
      <w:r>
        <w:rPr>
          <w:kern w:val="0"/>
          <w:sz w:val="24"/>
        </w:rPr>
        <w:t>点击</w:t>
      </w:r>
      <w:r>
        <w:rPr>
          <w:kern w:val="0"/>
          <w:sz w:val="24"/>
        </w:rPr>
        <w:t>OK</w:t>
      </w:r>
      <w:r>
        <w:rPr>
          <w:kern w:val="0"/>
          <w:sz w:val="24"/>
        </w:rPr>
        <w:t>确认。</w:t>
      </w:r>
    </w:p>
    <w:p w14:paraId="3B44551C" w14:textId="77777777" w:rsidR="00A23EE0" w:rsidRDefault="001E1853">
      <w:pPr>
        <w:pStyle w:val="3"/>
        <w:rPr>
          <w:sz w:val="28"/>
        </w:rPr>
      </w:pPr>
      <w:bookmarkStart w:id="91" w:name="_Toc2550"/>
      <w:r>
        <w:rPr>
          <w:sz w:val="28"/>
        </w:rPr>
        <w:t>添加动态虚拟</w:t>
      </w:r>
      <w:r>
        <w:rPr>
          <w:sz w:val="28"/>
        </w:rPr>
        <w:t>IP</w:t>
      </w:r>
      <w:bookmarkEnd w:id="91"/>
    </w:p>
    <w:p w14:paraId="4781D556" w14:textId="77777777" w:rsidR="00A23EE0" w:rsidRDefault="001E1853">
      <w:pPr>
        <w:autoSpaceDE w:val="0"/>
        <w:autoSpaceDN w:val="0"/>
        <w:adjustRightInd w:val="0"/>
        <w:spacing w:before="100" w:beforeAutospacing="1" w:after="100" w:afterAutospacing="1"/>
        <w:jc w:val="left"/>
        <w:rPr>
          <w:kern w:val="0"/>
          <w:sz w:val="24"/>
        </w:rPr>
      </w:pPr>
      <w:r>
        <w:rPr>
          <w:kern w:val="0"/>
          <w:sz w:val="24"/>
        </w:rPr>
        <w:t>动态虚拟</w:t>
      </w:r>
      <w:r>
        <w:rPr>
          <w:kern w:val="0"/>
          <w:sz w:val="24"/>
        </w:rPr>
        <w:t>IP</w:t>
      </w:r>
      <w:r>
        <w:rPr>
          <w:kern w:val="0"/>
          <w:sz w:val="24"/>
        </w:rPr>
        <w:t>的添加类似于虚拟</w:t>
      </w:r>
      <w:r>
        <w:rPr>
          <w:kern w:val="0"/>
          <w:sz w:val="24"/>
        </w:rPr>
        <w:t>IP</w:t>
      </w:r>
      <w:r>
        <w:rPr>
          <w:kern w:val="0"/>
          <w:sz w:val="24"/>
        </w:rPr>
        <w:t>的添加。区别在于外部</w:t>
      </w:r>
      <w:r>
        <w:rPr>
          <w:kern w:val="0"/>
          <w:sz w:val="24"/>
        </w:rPr>
        <w:t>IP</w:t>
      </w:r>
      <w:r>
        <w:rPr>
          <w:kern w:val="0"/>
          <w:sz w:val="24"/>
        </w:rPr>
        <w:t>地址必须设置为</w:t>
      </w:r>
      <w:r>
        <w:rPr>
          <w:kern w:val="0"/>
          <w:sz w:val="24"/>
        </w:rPr>
        <w:t>0.0.0.0.</w:t>
      </w:r>
      <w:r>
        <w:rPr>
          <w:kern w:val="0"/>
          <w:sz w:val="24"/>
        </w:rPr>
        <w:t>，以便外部</w:t>
      </w:r>
      <w:r>
        <w:rPr>
          <w:kern w:val="0"/>
          <w:sz w:val="24"/>
        </w:rPr>
        <w:t>IP</w:t>
      </w:r>
      <w:r>
        <w:rPr>
          <w:kern w:val="0"/>
          <w:sz w:val="24"/>
        </w:rPr>
        <w:t>地址与任何</w:t>
      </w:r>
      <w:r>
        <w:rPr>
          <w:kern w:val="0"/>
          <w:sz w:val="24"/>
        </w:rPr>
        <w:t>IP</w:t>
      </w:r>
      <w:r>
        <w:rPr>
          <w:kern w:val="0"/>
          <w:sz w:val="24"/>
        </w:rPr>
        <w:t>都匹配。</w:t>
      </w:r>
    </w:p>
    <w:p w14:paraId="5AE21DA1" w14:textId="77777777" w:rsidR="00A23EE0" w:rsidRDefault="001E1853">
      <w:pPr>
        <w:autoSpaceDE w:val="0"/>
        <w:autoSpaceDN w:val="0"/>
        <w:adjustRightInd w:val="0"/>
        <w:spacing w:before="100" w:beforeAutospacing="1" w:after="100" w:afterAutospacing="1"/>
        <w:jc w:val="left"/>
        <w:rPr>
          <w:b/>
          <w:kern w:val="0"/>
          <w:sz w:val="24"/>
        </w:rPr>
      </w:pPr>
      <w:r>
        <w:rPr>
          <w:b/>
          <w:kern w:val="0"/>
          <w:sz w:val="24"/>
        </w:rPr>
        <w:t>添加动态虚拟</w:t>
      </w:r>
      <w:r>
        <w:rPr>
          <w:b/>
          <w:kern w:val="0"/>
          <w:sz w:val="24"/>
        </w:rPr>
        <w:t>IP</w:t>
      </w:r>
    </w:p>
    <w:p w14:paraId="2F979E14" w14:textId="77777777" w:rsidR="00A23EE0" w:rsidRDefault="001E1853">
      <w:pPr>
        <w:numPr>
          <w:ilvl w:val="0"/>
          <w:numId w:val="67"/>
        </w:numPr>
        <w:autoSpaceDE w:val="0"/>
        <w:autoSpaceDN w:val="0"/>
        <w:adjustRightInd w:val="0"/>
        <w:jc w:val="left"/>
        <w:rPr>
          <w:kern w:val="0"/>
          <w:sz w:val="24"/>
        </w:rPr>
      </w:pPr>
      <w:r>
        <w:rPr>
          <w:kern w:val="0"/>
          <w:sz w:val="24"/>
        </w:rPr>
        <w:t>进入防火墙</w:t>
      </w:r>
      <w:r>
        <w:rPr>
          <w:kern w:val="0"/>
          <w:sz w:val="24"/>
        </w:rPr>
        <w:t>&gt;</w:t>
      </w:r>
      <w:r>
        <w:rPr>
          <w:kern w:val="0"/>
          <w:sz w:val="24"/>
        </w:rPr>
        <w:t>虚拟</w:t>
      </w:r>
      <w:r>
        <w:rPr>
          <w:kern w:val="0"/>
          <w:sz w:val="24"/>
        </w:rPr>
        <w:t>IP&gt;</w:t>
      </w:r>
      <w:r>
        <w:rPr>
          <w:kern w:val="0"/>
          <w:sz w:val="24"/>
        </w:rPr>
        <w:t>虚拟</w:t>
      </w:r>
      <w:r>
        <w:rPr>
          <w:kern w:val="0"/>
          <w:sz w:val="24"/>
        </w:rPr>
        <w:t>IP</w:t>
      </w:r>
      <w:r>
        <w:rPr>
          <w:kern w:val="0"/>
          <w:sz w:val="24"/>
        </w:rPr>
        <w:t>。</w:t>
      </w:r>
    </w:p>
    <w:p w14:paraId="66983104" w14:textId="77777777" w:rsidR="00A23EE0" w:rsidRDefault="001E1853">
      <w:pPr>
        <w:numPr>
          <w:ilvl w:val="0"/>
          <w:numId w:val="67"/>
        </w:numPr>
        <w:autoSpaceDE w:val="0"/>
        <w:autoSpaceDN w:val="0"/>
        <w:adjustRightInd w:val="0"/>
        <w:jc w:val="left"/>
        <w:rPr>
          <w:kern w:val="0"/>
          <w:sz w:val="24"/>
        </w:rPr>
      </w:pPr>
      <w:r>
        <w:rPr>
          <w:kern w:val="0"/>
          <w:sz w:val="24"/>
        </w:rPr>
        <w:t>点击</w:t>
      </w:r>
      <w:r>
        <w:rPr>
          <w:kern w:val="0"/>
          <w:sz w:val="24"/>
        </w:rPr>
        <w:t>“</w:t>
      </w:r>
      <w:r>
        <w:rPr>
          <w:kern w:val="0"/>
          <w:sz w:val="24"/>
        </w:rPr>
        <w:t>新建</w:t>
      </w:r>
      <w:r>
        <w:rPr>
          <w:kern w:val="0"/>
          <w:sz w:val="24"/>
        </w:rPr>
        <w:t>”</w:t>
      </w:r>
      <w:r>
        <w:rPr>
          <w:kern w:val="0"/>
          <w:sz w:val="24"/>
        </w:rPr>
        <w:t>。</w:t>
      </w:r>
    </w:p>
    <w:p w14:paraId="779D58CA" w14:textId="77777777" w:rsidR="00A23EE0" w:rsidRDefault="001E1853">
      <w:pPr>
        <w:numPr>
          <w:ilvl w:val="0"/>
          <w:numId w:val="67"/>
        </w:numPr>
        <w:autoSpaceDE w:val="0"/>
        <w:autoSpaceDN w:val="0"/>
        <w:adjustRightInd w:val="0"/>
        <w:jc w:val="left"/>
        <w:rPr>
          <w:kern w:val="0"/>
          <w:sz w:val="24"/>
        </w:rPr>
      </w:pPr>
      <w:r>
        <w:rPr>
          <w:kern w:val="0"/>
          <w:sz w:val="24"/>
        </w:rPr>
        <w:t>输入动态虚拟</w:t>
      </w:r>
      <w:r>
        <w:rPr>
          <w:kern w:val="0"/>
          <w:sz w:val="24"/>
        </w:rPr>
        <w:t>IP</w:t>
      </w:r>
      <w:r>
        <w:rPr>
          <w:kern w:val="0"/>
          <w:sz w:val="24"/>
        </w:rPr>
        <w:t>的名称。</w:t>
      </w:r>
    </w:p>
    <w:p w14:paraId="6A6444A0" w14:textId="77777777" w:rsidR="00A23EE0" w:rsidRDefault="001E1853">
      <w:pPr>
        <w:numPr>
          <w:ilvl w:val="0"/>
          <w:numId w:val="67"/>
        </w:numPr>
        <w:autoSpaceDE w:val="0"/>
        <w:autoSpaceDN w:val="0"/>
        <w:adjustRightInd w:val="0"/>
        <w:jc w:val="left"/>
        <w:rPr>
          <w:kern w:val="0"/>
          <w:sz w:val="24"/>
        </w:rPr>
      </w:pPr>
      <w:r>
        <w:rPr>
          <w:kern w:val="0"/>
          <w:sz w:val="24"/>
        </w:rPr>
        <w:t>从列表中选择虚拟</w:t>
      </w:r>
      <w:r>
        <w:rPr>
          <w:kern w:val="0"/>
          <w:sz w:val="24"/>
        </w:rPr>
        <w:t>IP</w:t>
      </w:r>
      <w:r>
        <w:rPr>
          <w:kern w:val="0"/>
          <w:sz w:val="24"/>
        </w:rPr>
        <w:t>外部接口。</w:t>
      </w:r>
    </w:p>
    <w:p w14:paraId="23A9A916" w14:textId="77777777" w:rsidR="00A23EE0" w:rsidRDefault="001E1853">
      <w:pPr>
        <w:autoSpaceDE w:val="0"/>
        <w:autoSpaceDN w:val="0"/>
        <w:adjustRightInd w:val="0"/>
        <w:jc w:val="left"/>
        <w:rPr>
          <w:kern w:val="0"/>
          <w:sz w:val="24"/>
        </w:rPr>
      </w:pPr>
      <w:r>
        <w:rPr>
          <w:kern w:val="0"/>
          <w:sz w:val="24"/>
        </w:rPr>
        <w:t>外部接口与源网络连接接收数据包将其转发到目标网络。</w:t>
      </w:r>
    </w:p>
    <w:p w14:paraId="3EC8673E" w14:textId="77777777" w:rsidR="00A23EE0" w:rsidRDefault="001E1853">
      <w:pPr>
        <w:autoSpaceDE w:val="0"/>
        <w:autoSpaceDN w:val="0"/>
        <w:adjustRightInd w:val="0"/>
        <w:jc w:val="left"/>
        <w:rPr>
          <w:kern w:val="0"/>
          <w:sz w:val="24"/>
        </w:rPr>
      </w:pPr>
      <w:r>
        <w:rPr>
          <w:kern w:val="0"/>
          <w:sz w:val="24"/>
        </w:rPr>
        <w:t>可以选择任何防火墙接口或</w:t>
      </w:r>
      <w:r>
        <w:rPr>
          <w:kern w:val="0"/>
          <w:sz w:val="24"/>
        </w:rPr>
        <w:t>VLAN</w:t>
      </w:r>
      <w:r>
        <w:rPr>
          <w:kern w:val="0"/>
          <w:sz w:val="24"/>
        </w:rPr>
        <w:t>子接口。</w:t>
      </w:r>
    </w:p>
    <w:p w14:paraId="292D7C7B" w14:textId="77777777" w:rsidR="00A23EE0" w:rsidRDefault="001E1853">
      <w:pPr>
        <w:numPr>
          <w:ilvl w:val="0"/>
          <w:numId w:val="67"/>
        </w:numPr>
        <w:autoSpaceDE w:val="0"/>
        <w:autoSpaceDN w:val="0"/>
        <w:adjustRightInd w:val="0"/>
        <w:jc w:val="left"/>
        <w:rPr>
          <w:kern w:val="0"/>
          <w:sz w:val="24"/>
        </w:rPr>
      </w:pPr>
      <w:r>
        <w:rPr>
          <w:kern w:val="0"/>
          <w:sz w:val="24"/>
        </w:rPr>
        <w:t>将外部</w:t>
      </w:r>
      <w:r>
        <w:rPr>
          <w:kern w:val="0"/>
          <w:sz w:val="24"/>
        </w:rPr>
        <w:t>IP</w:t>
      </w:r>
      <w:r>
        <w:rPr>
          <w:kern w:val="0"/>
          <w:sz w:val="24"/>
        </w:rPr>
        <w:t>地址设置为</w:t>
      </w:r>
      <w:r>
        <w:rPr>
          <w:kern w:val="0"/>
          <w:sz w:val="24"/>
        </w:rPr>
        <w:t>0.0.0.0.</w:t>
      </w:r>
    </w:p>
    <w:p w14:paraId="510D550C" w14:textId="77777777" w:rsidR="00A23EE0" w:rsidRDefault="001E1853">
      <w:pPr>
        <w:autoSpaceDE w:val="0"/>
        <w:autoSpaceDN w:val="0"/>
        <w:adjustRightInd w:val="0"/>
        <w:jc w:val="left"/>
        <w:rPr>
          <w:kern w:val="0"/>
          <w:sz w:val="24"/>
        </w:rPr>
      </w:pPr>
      <w:r>
        <w:rPr>
          <w:kern w:val="0"/>
          <w:sz w:val="24"/>
        </w:rPr>
        <w:t>该地址可以与任何</w:t>
      </w:r>
      <w:r>
        <w:rPr>
          <w:kern w:val="0"/>
          <w:sz w:val="24"/>
        </w:rPr>
        <w:t>IP</w:t>
      </w:r>
      <w:r>
        <w:rPr>
          <w:kern w:val="0"/>
          <w:sz w:val="24"/>
        </w:rPr>
        <w:t>地址相匹配。</w:t>
      </w:r>
    </w:p>
    <w:p w14:paraId="07848973" w14:textId="77777777" w:rsidR="00A23EE0" w:rsidRDefault="001E1853">
      <w:pPr>
        <w:numPr>
          <w:ilvl w:val="0"/>
          <w:numId w:val="67"/>
        </w:numPr>
        <w:autoSpaceDE w:val="0"/>
        <w:autoSpaceDN w:val="0"/>
        <w:adjustRightInd w:val="0"/>
        <w:jc w:val="left"/>
        <w:rPr>
          <w:kern w:val="0"/>
          <w:sz w:val="24"/>
        </w:rPr>
      </w:pPr>
      <w:r>
        <w:rPr>
          <w:kern w:val="0"/>
          <w:sz w:val="24"/>
        </w:rPr>
        <w:t>输入外部服务端口号，配置动态端口转发。</w:t>
      </w:r>
    </w:p>
    <w:p w14:paraId="0299BD53" w14:textId="77777777" w:rsidR="00A23EE0" w:rsidRDefault="001E1853">
      <w:pPr>
        <w:autoSpaceDE w:val="0"/>
        <w:autoSpaceDN w:val="0"/>
        <w:adjustRightInd w:val="0"/>
        <w:jc w:val="left"/>
        <w:rPr>
          <w:kern w:val="0"/>
          <w:sz w:val="24"/>
        </w:rPr>
      </w:pPr>
      <w:r>
        <w:rPr>
          <w:kern w:val="0"/>
          <w:sz w:val="24"/>
        </w:rPr>
        <w:t>外部端口号必须与被转发数据包的目标地址端口号相匹配。例如，虚拟</w:t>
      </w:r>
      <w:r>
        <w:rPr>
          <w:kern w:val="0"/>
          <w:sz w:val="24"/>
        </w:rPr>
        <w:t>IP</w:t>
      </w:r>
      <w:r>
        <w:rPr>
          <w:kern w:val="0"/>
          <w:sz w:val="24"/>
        </w:rPr>
        <w:t>提供从互联网到</w:t>
      </w:r>
      <w:r>
        <w:rPr>
          <w:kern w:val="0"/>
          <w:sz w:val="24"/>
        </w:rPr>
        <w:t>PPTP</w:t>
      </w:r>
      <w:r>
        <w:rPr>
          <w:kern w:val="0"/>
          <w:sz w:val="24"/>
        </w:rPr>
        <w:t>服务器的</w:t>
      </w:r>
      <w:r>
        <w:rPr>
          <w:kern w:val="0"/>
          <w:sz w:val="24"/>
        </w:rPr>
        <w:t>PPTP</w:t>
      </w:r>
      <w:r>
        <w:rPr>
          <w:kern w:val="0"/>
          <w:sz w:val="24"/>
        </w:rPr>
        <w:t>访问，那么外部服务端口号应该设置为</w:t>
      </w:r>
      <w:r>
        <w:rPr>
          <w:kern w:val="0"/>
          <w:sz w:val="24"/>
        </w:rPr>
        <w:t>1723</w:t>
      </w:r>
      <w:r>
        <w:rPr>
          <w:kern w:val="0"/>
          <w:sz w:val="24"/>
        </w:rPr>
        <w:t>（</w:t>
      </w:r>
      <w:r>
        <w:rPr>
          <w:kern w:val="0"/>
          <w:sz w:val="24"/>
        </w:rPr>
        <w:t>PPTP</w:t>
      </w:r>
      <w:r>
        <w:rPr>
          <w:kern w:val="0"/>
          <w:sz w:val="24"/>
        </w:rPr>
        <w:t>端口）。</w:t>
      </w:r>
    </w:p>
    <w:p w14:paraId="5F00C3A3" w14:textId="77777777" w:rsidR="00A23EE0" w:rsidRDefault="001E1853">
      <w:pPr>
        <w:numPr>
          <w:ilvl w:val="0"/>
          <w:numId w:val="67"/>
        </w:numPr>
        <w:autoSpaceDE w:val="0"/>
        <w:autoSpaceDN w:val="0"/>
        <w:adjustRightInd w:val="0"/>
        <w:jc w:val="left"/>
        <w:rPr>
          <w:kern w:val="0"/>
          <w:sz w:val="24"/>
        </w:rPr>
      </w:pPr>
      <w:r>
        <w:rPr>
          <w:kern w:val="0"/>
          <w:sz w:val="24"/>
        </w:rPr>
        <w:t>设置端口转发。</w:t>
      </w:r>
    </w:p>
    <w:p w14:paraId="3B5E1DAF" w14:textId="77777777" w:rsidR="00A23EE0" w:rsidRDefault="001E1853">
      <w:pPr>
        <w:numPr>
          <w:ilvl w:val="0"/>
          <w:numId w:val="67"/>
        </w:numPr>
        <w:autoSpaceDE w:val="0"/>
        <w:autoSpaceDN w:val="0"/>
        <w:adjustRightInd w:val="0"/>
        <w:jc w:val="left"/>
        <w:rPr>
          <w:kern w:val="0"/>
          <w:sz w:val="24"/>
        </w:rPr>
      </w:pPr>
      <w:r>
        <w:rPr>
          <w:kern w:val="0"/>
          <w:sz w:val="24"/>
        </w:rPr>
        <w:t>设置协议类型为</w:t>
      </w:r>
      <w:r>
        <w:rPr>
          <w:kern w:val="0"/>
          <w:sz w:val="24"/>
        </w:rPr>
        <w:t>TCP</w:t>
      </w:r>
      <w:r>
        <w:rPr>
          <w:kern w:val="0"/>
          <w:sz w:val="24"/>
        </w:rPr>
        <w:t>。</w:t>
      </w:r>
    </w:p>
    <w:p w14:paraId="24A58869" w14:textId="77777777" w:rsidR="00A23EE0" w:rsidRDefault="001E1853">
      <w:pPr>
        <w:numPr>
          <w:ilvl w:val="0"/>
          <w:numId w:val="67"/>
        </w:numPr>
        <w:autoSpaceDE w:val="0"/>
        <w:autoSpaceDN w:val="0"/>
        <w:adjustRightInd w:val="0"/>
        <w:jc w:val="left"/>
        <w:rPr>
          <w:kern w:val="0"/>
          <w:sz w:val="24"/>
        </w:rPr>
      </w:pPr>
      <w:r>
        <w:rPr>
          <w:kern w:val="0"/>
          <w:sz w:val="24"/>
        </w:rPr>
        <w:t>输入配置动态端口转发的外部服务端口号。</w:t>
      </w:r>
    </w:p>
    <w:p w14:paraId="7D6EE2B5" w14:textId="77777777" w:rsidR="00A23EE0" w:rsidRDefault="001E1853">
      <w:pPr>
        <w:autoSpaceDE w:val="0"/>
        <w:autoSpaceDN w:val="0"/>
        <w:adjustRightInd w:val="0"/>
        <w:jc w:val="left"/>
        <w:rPr>
          <w:kern w:val="0"/>
          <w:sz w:val="24"/>
        </w:rPr>
      </w:pPr>
      <w:r>
        <w:rPr>
          <w:kern w:val="0"/>
          <w:sz w:val="24"/>
        </w:rPr>
        <w:t>外部服务端口号必须与数据包被</w:t>
      </w:r>
      <w:r>
        <w:rPr>
          <w:kern w:val="0"/>
          <w:sz w:val="24"/>
        </w:rPr>
        <w:t>转发的目标端口匹配。例如，如果虚拟</w:t>
      </w:r>
      <w:r>
        <w:rPr>
          <w:kern w:val="0"/>
          <w:sz w:val="24"/>
        </w:rPr>
        <w:t>IP</w:t>
      </w:r>
      <w:r>
        <w:rPr>
          <w:kern w:val="0"/>
          <w:sz w:val="24"/>
        </w:rPr>
        <w:t>提供从互联网到</w:t>
      </w:r>
      <w:r>
        <w:rPr>
          <w:kern w:val="0"/>
          <w:sz w:val="24"/>
        </w:rPr>
        <w:t>PPTP</w:t>
      </w:r>
      <w:r>
        <w:rPr>
          <w:kern w:val="0"/>
          <w:sz w:val="24"/>
        </w:rPr>
        <w:t>服务器的</w:t>
      </w:r>
      <w:r>
        <w:rPr>
          <w:kern w:val="0"/>
          <w:sz w:val="24"/>
        </w:rPr>
        <w:t>PPTP</w:t>
      </w:r>
      <w:r>
        <w:rPr>
          <w:kern w:val="0"/>
          <w:sz w:val="24"/>
        </w:rPr>
        <w:t>访问，外部服务端口号应为</w:t>
      </w:r>
      <w:r>
        <w:rPr>
          <w:kern w:val="0"/>
          <w:sz w:val="24"/>
        </w:rPr>
        <w:t>1723</w:t>
      </w:r>
      <w:r>
        <w:rPr>
          <w:kern w:val="0"/>
          <w:sz w:val="24"/>
        </w:rPr>
        <w:t>（</w:t>
      </w:r>
      <w:r>
        <w:rPr>
          <w:kern w:val="0"/>
          <w:sz w:val="24"/>
        </w:rPr>
        <w:t>PPTP</w:t>
      </w:r>
      <w:r>
        <w:rPr>
          <w:kern w:val="0"/>
          <w:sz w:val="24"/>
        </w:rPr>
        <w:t>端口）。</w:t>
      </w:r>
    </w:p>
    <w:p w14:paraId="21FC2D4C" w14:textId="77777777" w:rsidR="00A23EE0" w:rsidRDefault="001E1853">
      <w:pPr>
        <w:numPr>
          <w:ilvl w:val="0"/>
          <w:numId w:val="67"/>
        </w:numPr>
        <w:autoSpaceDE w:val="0"/>
        <w:autoSpaceDN w:val="0"/>
        <w:adjustRightInd w:val="0"/>
        <w:jc w:val="left"/>
        <w:rPr>
          <w:kern w:val="0"/>
          <w:sz w:val="24"/>
        </w:rPr>
      </w:pPr>
      <w:r>
        <w:rPr>
          <w:kern w:val="0"/>
          <w:sz w:val="24"/>
        </w:rPr>
        <w:t>输入映射端口号，该端口号添加在转发的数据包中。</w:t>
      </w:r>
    </w:p>
    <w:p w14:paraId="626273AE" w14:textId="77777777" w:rsidR="00A23EE0" w:rsidRDefault="001E1853">
      <w:pPr>
        <w:autoSpaceDE w:val="0"/>
        <w:autoSpaceDN w:val="0"/>
        <w:adjustRightInd w:val="0"/>
        <w:jc w:val="left"/>
        <w:rPr>
          <w:kern w:val="0"/>
          <w:sz w:val="24"/>
        </w:rPr>
      </w:pPr>
      <w:r>
        <w:rPr>
          <w:kern w:val="0"/>
          <w:sz w:val="24"/>
        </w:rPr>
        <w:t>如果该端口没有被转换，输入与外部服务端口号相同的号码。</w:t>
      </w:r>
    </w:p>
    <w:p w14:paraId="75FCC774" w14:textId="77777777" w:rsidR="00A23EE0" w:rsidRDefault="001E1853">
      <w:pPr>
        <w:autoSpaceDE w:val="0"/>
        <w:autoSpaceDN w:val="0"/>
        <w:adjustRightInd w:val="0"/>
        <w:jc w:val="left"/>
        <w:rPr>
          <w:kern w:val="0"/>
          <w:sz w:val="24"/>
        </w:rPr>
      </w:pPr>
      <w:r>
        <w:rPr>
          <w:kern w:val="0"/>
          <w:sz w:val="24"/>
        </w:rPr>
        <w:t xml:space="preserve">11. </w:t>
      </w:r>
      <w:r>
        <w:rPr>
          <w:kern w:val="0"/>
          <w:sz w:val="24"/>
        </w:rPr>
        <w:t>点击</w:t>
      </w:r>
      <w:r>
        <w:rPr>
          <w:kern w:val="0"/>
          <w:sz w:val="24"/>
        </w:rPr>
        <w:t>OK</w:t>
      </w:r>
      <w:r>
        <w:rPr>
          <w:kern w:val="0"/>
          <w:sz w:val="24"/>
        </w:rPr>
        <w:t>确认。</w:t>
      </w:r>
    </w:p>
    <w:p w14:paraId="7D7CA6E5" w14:textId="77777777" w:rsidR="00A23EE0" w:rsidRDefault="001E1853">
      <w:pPr>
        <w:pStyle w:val="3"/>
        <w:rPr>
          <w:sz w:val="28"/>
        </w:rPr>
      </w:pPr>
      <w:bookmarkStart w:id="92" w:name="_Toc14095"/>
      <w:r>
        <w:rPr>
          <w:sz w:val="28"/>
        </w:rPr>
        <w:t>添加虚拟</w:t>
      </w:r>
      <w:r>
        <w:rPr>
          <w:sz w:val="28"/>
        </w:rPr>
        <w:t>IP</w:t>
      </w:r>
      <w:r>
        <w:rPr>
          <w:sz w:val="28"/>
        </w:rPr>
        <w:t>只具有端口转换功能</w:t>
      </w:r>
      <w:bookmarkEnd w:id="92"/>
    </w:p>
    <w:p w14:paraId="321BA5D7" w14:textId="77777777" w:rsidR="00A23EE0" w:rsidRDefault="001E1853">
      <w:pPr>
        <w:autoSpaceDE w:val="0"/>
        <w:autoSpaceDN w:val="0"/>
        <w:adjustRightInd w:val="0"/>
        <w:spacing w:before="100" w:beforeAutospacing="1" w:after="100" w:afterAutospacing="1"/>
        <w:jc w:val="left"/>
        <w:rPr>
          <w:kern w:val="0"/>
          <w:sz w:val="24"/>
        </w:rPr>
      </w:pPr>
      <w:r>
        <w:rPr>
          <w:kern w:val="0"/>
          <w:sz w:val="24"/>
        </w:rPr>
        <w:t>添加虚拟</w:t>
      </w:r>
      <w:r>
        <w:rPr>
          <w:kern w:val="0"/>
          <w:sz w:val="24"/>
        </w:rPr>
        <w:t>IP</w:t>
      </w:r>
      <w:r>
        <w:rPr>
          <w:kern w:val="0"/>
          <w:sz w:val="24"/>
        </w:rPr>
        <w:t>地址时，如果您输入的虚拟</w:t>
      </w:r>
      <w:r>
        <w:rPr>
          <w:kern w:val="0"/>
          <w:sz w:val="24"/>
        </w:rPr>
        <w:t>IP</w:t>
      </w:r>
      <w:r>
        <w:rPr>
          <w:kern w:val="0"/>
          <w:sz w:val="24"/>
        </w:rPr>
        <w:t>地址与映射的地址相同，用于端口转发，那么目标</w:t>
      </w:r>
      <w:r>
        <w:rPr>
          <w:kern w:val="0"/>
          <w:sz w:val="24"/>
        </w:rPr>
        <w:t>IP</w:t>
      </w:r>
      <w:r>
        <w:rPr>
          <w:kern w:val="0"/>
          <w:sz w:val="24"/>
        </w:rPr>
        <w:t>地址将被更改，但是端口号将根据您指定的进行更改。</w:t>
      </w:r>
    </w:p>
    <w:p w14:paraId="69B5EC50" w14:textId="77777777" w:rsidR="00A23EE0" w:rsidRDefault="001E1853">
      <w:pPr>
        <w:autoSpaceDE w:val="0"/>
        <w:autoSpaceDN w:val="0"/>
        <w:adjustRightInd w:val="0"/>
        <w:spacing w:before="100" w:beforeAutospacing="1" w:after="100" w:afterAutospacing="1"/>
        <w:jc w:val="left"/>
        <w:rPr>
          <w:kern w:val="0"/>
          <w:sz w:val="24"/>
        </w:rPr>
      </w:pPr>
      <w:r>
        <w:rPr>
          <w:rFonts w:hint="eastAsia"/>
          <w:kern w:val="0"/>
          <w:sz w:val="24"/>
        </w:rPr>
        <w:t>注意：对外部接口不与虚拟</w:t>
      </w:r>
      <w:r>
        <w:rPr>
          <w:rFonts w:hint="eastAsia"/>
          <w:kern w:val="0"/>
          <w:sz w:val="24"/>
        </w:rPr>
        <w:t>IP</w:t>
      </w:r>
      <w:r>
        <w:rPr>
          <w:rFonts w:hint="eastAsia"/>
          <w:kern w:val="0"/>
          <w:sz w:val="24"/>
        </w:rPr>
        <w:t>地址绑定应用端口转发的情况下，输入网络接口的</w:t>
      </w:r>
      <w:r>
        <w:rPr>
          <w:rFonts w:hint="eastAsia"/>
          <w:kern w:val="0"/>
          <w:sz w:val="24"/>
        </w:rPr>
        <w:t>IP</w:t>
      </w:r>
      <w:r>
        <w:rPr>
          <w:rFonts w:hint="eastAsia"/>
          <w:kern w:val="0"/>
          <w:sz w:val="24"/>
        </w:rPr>
        <w:t>地址，而不是虚拟</w:t>
      </w:r>
      <w:r>
        <w:rPr>
          <w:rFonts w:hint="eastAsia"/>
          <w:kern w:val="0"/>
          <w:sz w:val="24"/>
        </w:rPr>
        <w:t>IP</w:t>
      </w:r>
      <w:r>
        <w:rPr>
          <w:rFonts w:hint="eastAsia"/>
          <w:kern w:val="0"/>
          <w:sz w:val="24"/>
        </w:rPr>
        <w:t>地址，然后按常规配置端口转发。</w:t>
      </w:r>
    </w:p>
    <w:p w14:paraId="0337B6A5" w14:textId="77777777" w:rsidR="00A23EE0" w:rsidRDefault="001E1853">
      <w:pPr>
        <w:autoSpaceDE w:val="0"/>
        <w:autoSpaceDN w:val="0"/>
        <w:adjustRightInd w:val="0"/>
        <w:spacing w:before="100" w:beforeAutospacing="1" w:after="100" w:afterAutospacing="1"/>
        <w:jc w:val="left"/>
        <w:rPr>
          <w:b/>
          <w:kern w:val="0"/>
          <w:sz w:val="24"/>
        </w:rPr>
      </w:pPr>
      <w:r>
        <w:rPr>
          <w:b/>
          <w:kern w:val="0"/>
          <w:sz w:val="24"/>
        </w:rPr>
        <w:t>添加虚拟</w:t>
      </w:r>
      <w:r>
        <w:rPr>
          <w:b/>
          <w:kern w:val="0"/>
          <w:sz w:val="24"/>
        </w:rPr>
        <w:t>IP</w:t>
      </w:r>
      <w:r>
        <w:rPr>
          <w:b/>
          <w:kern w:val="0"/>
          <w:sz w:val="24"/>
        </w:rPr>
        <w:t>只具有端口转换功能</w:t>
      </w:r>
    </w:p>
    <w:p w14:paraId="0B669BE8" w14:textId="77777777" w:rsidR="00A23EE0" w:rsidRDefault="001E1853">
      <w:pPr>
        <w:numPr>
          <w:ilvl w:val="0"/>
          <w:numId w:val="68"/>
        </w:numPr>
        <w:autoSpaceDE w:val="0"/>
        <w:autoSpaceDN w:val="0"/>
        <w:adjustRightInd w:val="0"/>
        <w:jc w:val="left"/>
        <w:rPr>
          <w:kern w:val="0"/>
          <w:sz w:val="24"/>
        </w:rPr>
      </w:pPr>
      <w:r>
        <w:rPr>
          <w:kern w:val="0"/>
          <w:sz w:val="24"/>
        </w:rPr>
        <w:t>进入防火墙</w:t>
      </w:r>
      <w:r>
        <w:rPr>
          <w:kern w:val="0"/>
          <w:sz w:val="24"/>
        </w:rPr>
        <w:t>&gt;</w:t>
      </w:r>
      <w:r>
        <w:rPr>
          <w:kern w:val="0"/>
          <w:sz w:val="24"/>
        </w:rPr>
        <w:t>虚拟</w:t>
      </w:r>
      <w:r>
        <w:rPr>
          <w:kern w:val="0"/>
          <w:sz w:val="24"/>
        </w:rPr>
        <w:t>IP&gt;</w:t>
      </w:r>
      <w:r>
        <w:rPr>
          <w:kern w:val="0"/>
          <w:sz w:val="24"/>
        </w:rPr>
        <w:t>虚拟</w:t>
      </w:r>
      <w:r>
        <w:rPr>
          <w:kern w:val="0"/>
          <w:sz w:val="24"/>
        </w:rPr>
        <w:t>IP</w:t>
      </w:r>
      <w:r>
        <w:rPr>
          <w:kern w:val="0"/>
          <w:sz w:val="24"/>
        </w:rPr>
        <w:t>。</w:t>
      </w:r>
    </w:p>
    <w:p w14:paraId="7A77BD17" w14:textId="77777777" w:rsidR="00A23EE0" w:rsidRDefault="001E1853">
      <w:pPr>
        <w:numPr>
          <w:ilvl w:val="0"/>
          <w:numId w:val="68"/>
        </w:numPr>
        <w:autoSpaceDE w:val="0"/>
        <w:autoSpaceDN w:val="0"/>
        <w:adjustRightInd w:val="0"/>
        <w:jc w:val="left"/>
        <w:rPr>
          <w:kern w:val="0"/>
          <w:sz w:val="24"/>
        </w:rPr>
      </w:pPr>
      <w:r>
        <w:rPr>
          <w:kern w:val="0"/>
          <w:sz w:val="24"/>
        </w:rPr>
        <w:t>点击</w:t>
      </w:r>
      <w:r>
        <w:rPr>
          <w:kern w:val="0"/>
          <w:sz w:val="24"/>
        </w:rPr>
        <w:t>“</w:t>
      </w:r>
      <w:r>
        <w:rPr>
          <w:kern w:val="0"/>
          <w:sz w:val="24"/>
        </w:rPr>
        <w:t>新建</w:t>
      </w:r>
      <w:r>
        <w:rPr>
          <w:kern w:val="0"/>
          <w:sz w:val="24"/>
        </w:rPr>
        <w:t>”</w:t>
      </w:r>
      <w:r>
        <w:rPr>
          <w:kern w:val="0"/>
          <w:sz w:val="24"/>
        </w:rPr>
        <w:t>。</w:t>
      </w:r>
    </w:p>
    <w:p w14:paraId="5E9E19D3" w14:textId="77777777" w:rsidR="00A23EE0" w:rsidRDefault="001E1853">
      <w:pPr>
        <w:numPr>
          <w:ilvl w:val="0"/>
          <w:numId w:val="68"/>
        </w:numPr>
        <w:autoSpaceDE w:val="0"/>
        <w:autoSpaceDN w:val="0"/>
        <w:adjustRightInd w:val="0"/>
        <w:jc w:val="left"/>
        <w:rPr>
          <w:kern w:val="0"/>
          <w:sz w:val="24"/>
        </w:rPr>
      </w:pPr>
      <w:r>
        <w:rPr>
          <w:kern w:val="0"/>
          <w:sz w:val="24"/>
        </w:rPr>
        <w:t>输入动态虚拟</w:t>
      </w:r>
      <w:r>
        <w:rPr>
          <w:kern w:val="0"/>
          <w:sz w:val="24"/>
        </w:rPr>
        <w:t>IP</w:t>
      </w:r>
      <w:r>
        <w:rPr>
          <w:kern w:val="0"/>
          <w:sz w:val="24"/>
        </w:rPr>
        <w:t>的名称。</w:t>
      </w:r>
    </w:p>
    <w:p w14:paraId="725195BB" w14:textId="77777777" w:rsidR="00A23EE0" w:rsidRDefault="001E1853">
      <w:pPr>
        <w:numPr>
          <w:ilvl w:val="0"/>
          <w:numId w:val="68"/>
        </w:numPr>
        <w:autoSpaceDE w:val="0"/>
        <w:autoSpaceDN w:val="0"/>
        <w:adjustRightInd w:val="0"/>
        <w:jc w:val="left"/>
        <w:rPr>
          <w:kern w:val="0"/>
          <w:sz w:val="24"/>
        </w:rPr>
      </w:pPr>
      <w:r>
        <w:rPr>
          <w:kern w:val="0"/>
          <w:sz w:val="24"/>
        </w:rPr>
        <w:t>从列表中选择虚拟</w:t>
      </w:r>
      <w:r>
        <w:rPr>
          <w:kern w:val="0"/>
          <w:sz w:val="24"/>
        </w:rPr>
        <w:t>IP</w:t>
      </w:r>
      <w:r>
        <w:rPr>
          <w:kern w:val="0"/>
          <w:sz w:val="24"/>
        </w:rPr>
        <w:t>外部接口。</w:t>
      </w:r>
    </w:p>
    <w:p w14:paraId="3EEA1E38" w14:textId="77777777" w:rsidR="00A23EE0" w:rsidRDefault="001E1853">
      <w:pPr>
        <w:autoSpaceDE w:val="0"/>
        <w:autoSpaceDN w:val="0"/>
        <w:adjustRightInd w:val="0"/>
        <w:jc w:val="left"/>
        <w:rPr>
          <w:kern w:val="0"/>
          <w:sz w:val="24"/>
        </w:rPr>
      </w:pPr>
      <w:r>
        <w:rPr>
          <w:kern w:val="0"/>
          <w:sz w:val="24"/>
        </w:rPr>
        <w:t>外部接口与源网络连接接收数据包将其转发到目标网络。</w:t>
      </w:r>
    </w:p>
    <w:p w14:paraId="36962AC7" w14:textId="77777777" w:rsidR="00A23EE0" w:rsidRDefault="001E1853">
      <w:pPr>
        <w:autoSpaceDE w:val="0"/>
        <w:autoSpaceDN w:val="0"/>
        <w:adjustRightInd w:val="0"/>
        <w:jc w:val="left"/>
        <w:rPr>
          <w:kern w:val="0"/>
          <w:sz w:val="24"/>
        </w:rPr>
      </w:pPr>
      <w:r>
        <w:rPr>
          <w:kern w:val="0"/>
          <w:sz w:val="24"/>
        </w:rPr>
        <w:t>可以选择任何防火墙接口或</w:t>
      </w:r>
      <w:r>
        <w:rPr>
          <w:kern w:val="0"/>
          <w:sz w:val="24"/>
        </w:rPr>
        <w:t>VLAN</w:t>
      </w:r>
      <w:r>
        <w:rPr>
          <w:kern w:val="0"/>
          <w:sz w:val="24"/>
        </w:rPr>
        <w:t>子接口。</w:t>
      </w:r>
    </w:p>
    <w:p w14:paraId="39F3E55E" w14:textId="77777777" w:rsidR="00A23EE0" w:rsidRDefault="001E1853">
      <w:pPr>
        <w:numPr>
          <w:ilvl w:val="0"/>
          <w:numId w:val="68"/>
        </w:numPr>
        <w:autoSpaceDE w:val="0"/>
        <w:autoSpaceDN w:val="0"/>
        <w:adjustRightInd w:val="0"/>
        <w:jc w:val="left"/>
        <w:rPr>
          <w:kern w:val="0"/>
          <w:sz w:val="24"/>
        </w:rPr>
      </w:pPr>
      <w:r>
        <w:rPr>
          <w:kern w:val="0"/>
          <w:sz w:val="24"/>
        </w:rPr>
        <w:t>设置外部</w:t>
      </w:r>
      <w:r>
        <w:rPr>
          <w:kern w:val="0"/>
          <w:sz w:val="24"/>
        </w:rPr>
        <w:t>IP</w:t>
      </w:r>
      <w:r>
        <w:rPr>
          <w:kern w:val="0"/>
          <w:sz w:val="24"/>
        </w:rPr>
        <w:t>地址为映射</w:t>
      </w:r>
      <w:r>
        <w:rPr>
          <w:kern w:val="0"/>
          <w:sz w:val="24"/>
        </w:rPr>
        <w:t>IP</w:t>
      </w:r>
      <w:r>
        <w:rPr>
          <w:kern w:val="0"/>
          <w:sz w:val="24"/>
        </w:rPr>
        <w:t>地址。</w:t>
      </w:r>
    </w:p>
    <w:p w14:paraId="5CB30F27" w14:textId="77777777" w:rsidR="00A23EE0" w:rsidRDefault="001E1853">
      <w:pPr>
        <w:numPr>
          <w:ilvl w:val="0"/>
          <w:numId w:val="68"/>
        </w:numPr>
        <w:autoSpaceDE w:val="0"/>
        <w:autoSpaceDN w:val="0"/>
        <w:adjustRightInd w:val="0"/>
        <w:jc w:val="left"/>
        <w:rPr>
          <w:kern w:val="0"/>
          <w:sz w:val="24"/>
        </w:rPr>
      </w:pPr>
      <w:r>
        <w:rPr>
          <w:kern w:val="0"/>
          <w:sz w:val="24"/>
        </w:rPr>
        <w:t>输入外部服务端口号，配置动态端口转发。</w:t>
      </w:r>
    </w:p>
    <w:p w14:paraId="5C593A5C" w14:textId="77777777" w:rsidR="00A23EE0" w:rsidRDefault="001E1853">
      <w:pPr>
        <w:autoSpaceDE w:val="0"/>
        <w:autoSpaceDN w:val="0"/>
        <w:adjustRightInd w:val="0"/>
        <w:jc w:val="left"/>
        <w:rPr>
          <w:kern w:val="0"/>
          <w:sz w:val="24"/>
        </w:rPr>
      </w:pPr>
      <w:r>
        <w:rPr>
          <w:kern w:val="0"/>
          <w:sz w:val="24"/>
        </w:rPr>
        <w:t>外部端口号必须与被转发数据包的目标地址端口号相匹配。例如，内部网络中的</w:t>
      </w:r>
      <w:r>
        <w:rPr>
          <w:kern w:val="0"/>
          <w:sz w:val="24"/>
        </w:rPr>
        <w:t>PPTP</w:t>
      </w:r>
      <w:r>
        <w:rPr>
          <w:kern w:val="0"/>
          <w:sz w:val="24"/>
        </w:rPr>
        <w:t>服务器的</w:t>
      </w:r>
      <w:r>
        <w:rPr>
          <w:kern w:val="0"/>
          <w:sz w:val="24"/>
        </w:rPr>
        <w:t>IP</w:t>
      </w:r>
      <w:r>
        <w:rPr>
          <w:kern w:val="0"/>
          <w:sz w:val="24"/>
        </w:rPr>
        <w:t>地址。</w:t>
      </w:r>
    </w:p>
    <w:p w14:paraId="6620CA8A" w14:textId="77777777" w:rsidR="00A23EE0" w:rsidRDefault="001E1853">
      <w:pPr>
        <w:numPr>
          <w:ilvl w:val="0"/>
          <w:numId w:val="68"/>
        </w:numPr>
        <w:autoSpaceDE w:val="0"/>
        <w:autoSpaceDN w:val="0"/>
        <w:adjustRightInd w:val="0"/>
        <w:jc w:val="left"/>
        <w:rPr>
          <w:kern w:val="0"/>
          <w:sz w:val="24"/>
        </w:rPr>
      </w:pPr>
      <w:r>
        <w:rPr>
          <w:kern w:val="0"/>
          <w:sz w:val="24"/>
        </w:rPr>
        <w:t>设置端口转发。</w:t>
      </w:r>
    </w:p>
    <w:p w14:paraId="1306F849" w14:textId="77777777" w:rsidR="00A23EE0" w:rsidRDefault="001E1853">
      <w:pPr>
        <w:numPr>
          <w:ilvl w:val="0"/>
          <w:numId w:val="68"/>
        </w:numPr>
        <w:autoSpaceDE w:val="0"/>
        <w:autoSpaceDN w:val="0"/>
        <w:adjustRightInd w:val="0"/>
        <w:jc w:val="left"/>
        <w:rPr>
          <w:kern w:val="0"/>
          <w:sz w:val="24"/>
        </w:rPr>
      </w:pPr>
      <w:r>
        <w:rPr>
          <w:kern w:val="0"/>
          <w:sz w:val="24"/>
        </w:rPr>
        <w:t>设置协议类型为</w:t>
      </w:r>
      <w:r>
        <w:rPr>
          <w:kern w:val="0"/>
          <w:sz w:val="24"/>
        </w:rPr>
        <w:t>TCP</w:t>
      </w:r>
      <w:r>
        <w:rPr>
          <w:kern w:val="0"/>
          <w:sz w:val="24"/>
        </w:rPr>
        <w:t>。</w:t>
      </w:r>
    </w:p>
    <w:p w14:paraId="0D6FCE6E" w14:textId="77777777" w:rsidR="00A23EE0" w:rsidRDefault="001E1853">
      <w:pPr>
        <w:numPr>
          <w:ilvl w:val="0"/>
          <w:numId w:val="68"/>
        </w:numPr>
        <w:autoSpaceDE w:val="0"/>
        <w:autoSpaceDN w:val="0"/>
        <w:adjustRightInd w:val="0"/>
        <w:jc w:val="left"/>
        <w:rPr>
          <w:kern w:val="0"/>
          <w:sz w:val="24"/>
        </w:rPr>
      </w:pPr>
      <w:r>
        <w:rPr>
          <w:kern w:val="0"/>
          <w:sz w:val="24"/>
        </w:rPr>
        <w:t>输入配置动态端口转发的外部服务端口号。</w:t>
      </w:r>
    </w:p>
    <w:p w14:paraId="154F177F" w14:textId="77777777" w:rsidR="00A23EE0" w:rsidRDefault="001E1853">
      <w:pPr>
        <w:autoSpaceDE w:val="0"/>
        <w:autoSpaceDN w:val="0"/>
        <w:adjustRightInd w:val="0"/>
        <w:jc w:val="left"/>
        <w:rPr>
          <w:kern w:val="0"/>
          <w:sz w:val="24"/>
        </w:rPr>
      </w:pPr>
      <w:r>
        <w:rPr>
          <w:kern w:val="0"/>
          <w:sz w:val="24"/>
        </w:rPr>
        <w:t>外部服务端口号必须与数据包被转发的目标端口匹配。例如，如果虚拟</w:t>
      </w:r>
      <w:r>
        <w:rPr>
          <w:kern w:val="0"/>
          <w:sz w:val="24"/>
        </w:rPr>
        <w:t>IP</w:t>
      </w:r>
      <w:r>
        <w:rPr>
          <w:kern w:val="0"/>
          <w:sz w:val="24"/>
        </w:rPr>
        <w:t>提供从互联网到</w:t>
      </w:r>
      <w:r>
        <w:rPr>
          <w:kern w:val="0"/>
          <w:sz w:val="24"/>
        </w:rPr>
        <w:t>PPTP</w:t>
      </w:r>
      <w:r>
        <w:rPr>
          <w:kern w:val="0"/>
          <w:sz w:val="24"/>
        </w:rPr>
        <w:t>服务器的</w:t>
      </w:r>
      <w:r>
        <w:rPr>
          <w:kern w:val="0"/>
          <w:sz w:val="24"/>
        </w:rPr>
        <w:t>PPTP</w:t>
      </w:r>
      <w:r>
        <w:rPr>
          <w:kern w:val="0"/>
          <w:sz w:val="24"/>
        </w:rPr>
        <w:t>访问，外部服务端口号应为</w:t>
      </w:r>
      <w:r>
        <w:rPr>
          <w:kern w:val="0"/>
          <w:sz w:val="24"/>
        </w:rPr>
        <w:t>1723</w:t>
      </w:r>
      <w:r>
        <w:rPr>
          <w:kern w:val="0"/>
          <w:sz w:val="24"/>
        </w:rPr>
        <w:t>（</w:t>
      </w:r>
      <w:r>
        <w:rPr>
          <w:kern w:val="0"/>
          <w:sz w:val="24"/>
        </w:rPr>
        <w:t>PPTP</w:t>
      </w:r>
      <w:r>
        <w:rPr>
          <w:kern w:val="0"/>
          <w:sz w:val="24"/>
        </w:rPr>
        <w:t>端口）。</w:t>
      </w:r>
    </w:p>
    <w:p w14:paraId="16452C32" w14:textId="77777777" w:rsidR="00A23EE0" w:rsidRDefault="001E1853">
      <w:pPr>
        <w:numPr>
          <w:ilvl w:val="0"/>
          <w:numId w:val="68"/>
        </w:numPr>
        <w:autoSpaceDE w:val="0"/>
        <w:autoSpaceDN w:val="0"/>
        <w:adjustRightInd w:val="0"/>
        <w:jc w:val="left"/>
        <w:rPr>
          <w:kern w:val="0"/>
          <w:sz w:val="24"/>
        </w:rPr>
      </w:pPr>
      <w:r>
        <w:rPr>
          <w:kern w:val="0"/>
          <w:sz w:val="24"/>
        </w:rPr>
        <w:t>输入映射端口号，该端口号添加在转发的数据包中。</w:t>
      </w:r>
    </w:p>
    <w:p w14:paraId="76BD3175" w14:textId="77777777" w:rsidR="00A23EE0" w:rsidRDefault="001E1853">
      <w:pPr>
        <w:numPr>
          <w:ilvl w:val="0"/>
          <w:numId w:val="68"/>
        </w:numPr>
        <w:autoSpaceDE w:val="0"/>
        <w:autoSpaceDN w:val="0"/>
        <w:adjustRightInd w:val="0"/>
        <w:jc w:val="left"/>
        <w:rPr>
          <w:kern w:val="0"/>
          <w:sz w:val="24"/>
        </w:rPr>
      </w:pPr>
      <w:r>
        <w:rPr>
          <w:kern w:val="0"/>
          <w:sz w:val="24"/>
        </w:rPr>
        <w:t>点击</w:t>
      </w:r>
      <w:r>
        <w:rPr>
          <w:kern w:val="0"/>
          <w:sz w:val="24"/>
        </w:rPr>
        <w:t>OK</w:t>
      </w:r>
      <w:r>
        <w:rPr>
          <w:kern w:val="0"/>
          <w:sz w:val="24"/>
        </w:rPr>
        <w:t>确认。</w:t>
      </w:r>
    </w:p>
    <w:p w14:paraId="531F57A7" w14:textId="77777777" w:rsidR="00A23EE0" w:rsidRDefault="001E1853">
      <w:pPr>
        <w:pStyle w:val="2"/>
        <w:rPr>
          <w:sz w:val="30"/>
        </w:rPr>
      </w:pPr>
      <w:bookmarkStart w:id="93" w:name="_Toc25721"/>
      <w:r>
        <w:rPr>
          <w:sz w:val="30"/>
        </w:rPr>
        <w:t>虚拟</w:t>
      </w:r>
      <w:r>
        <w:rPr>
          <w:sz w:val="30"/>
        </w:rPr>
        <w:t>IP</w:t>
      </w:r>
      <w:r>
        <w:rPr>
          <w:sz w:val="30"/>
        </w:rPr>
        <w:t>地址组</w:t>
      </w:r>
      <w:bookmarkEnd w:id="93"/>
    </w:p>
    <w:p w14:paraId="74728F23" w14:textId="77777777" w:rsidR="00A23EE0" w:rsidRDefault="001E1853">
      <w:pPr>
        <w:autoSpaceDE w:val="0"/>
        <w:autoSpaceDN w:val="0"/>
        <w:adjustRightInd w:val="0"/>
        <w:spacing w:before="100" w:beforeAutospacing="1" w:after="100" w:afterAutospacing="1"/>
        <w:jc w:val="left"/>
        <w:rPr>
          <w:kern w:val="0"/>
          <w:sz w:val="24"/>
        </w:rPr>
      </w:pPr>
      <w:r>
        <w:rPr>
          <w:kern w:val="0"/>
          <w:sz w:val="24"/>
        </w:rPr>
        <w:t>您可以创建虚拟</w:t>
      </w:r>
      <w:r>
        <w:rPr>
          <w:kern w:val="0"/>
          <w:sz w:val="24"/>
        </w:rPr>
        <w:t>IP</w:t>
      </w:r>
      <w:r>
        <w:rPr>
          <w:kern w:val="0"/>
          <w:sz w:val="24"/>
        </w:rPr>
        <w:t>地址组，</w:t>
      </w:r>
      <w:r>
        <w:rPr>
          <w:rFonts w:hint="eastAsia"/>
          <w:kern w:val="0"/>
          <w:sz w:val="24"/>
        </w:rPr>
        <w:t>简化</w:t>
      </w:r>
      <w:r>
        <w:rPr>
          <w:kern w:val="0"/>
          <w:sz w:val="24"/>
        </w:rPr>
        <w:t>防火墙</w:t>
      </w:r>
      <w:r>
        <w:rPr>
          <w:kern w:val="0"/>
          <w:sz w:val="24"/>
        </w:rPr>
        <w:t>策略</w:t>
      </w:r>
      <w:r>
        <w:rPr>
          <w:rFonts w:hint="eastAsia"/>
          <w:kern w:val="0"/>
          <w:sz w:val="24"/>
        </w:rPr>
        <w:t>配置</w:t>
      </w:r>
      <w:r>
        <w:rPr>
          <w:kern w:val="0"/>
          <w:sz w:val="24"/>
        </w:rPr>
        <w:t>。例如，对于</w:t>
      </w:r>
      <w:r>
        <w:rPr>
          <w:kern w:val="0"/>
          <w:sz w:val="24"/>
        </w:rPr>
        <w:t>DMZ</w:t>
      </w:r>
      <w:r>
        <w:rPr>
          <w:kern w:val="0"/>
          <w:sz w:val="24"/>
        </w:rPr>
        <w:t>接口，如果您有两台邮件服务器使用虚拟</w:t>
      </w:r>
      <w:r>
        <w:rPr>
          <w:kern w:val="0"/>
          <w:sz w:val="24"/>
        </w:rPr>
        <w:t>IP</w:t>
      </w:r>
      <w:r>
        <w:rPr>
          <w:kern w:val="0"/>
          <w:sz w:val="24"/>
        </w:rPr>
        <w:t>映射，您可以将这两个虚拟</w:t>
      </w:r>
      <w:r>
        <w:rPr>
          <w:kern w:val="0"/>
          <w:sz w:val="24"/>
        </w:rPr>
        <w:t>IP</w:t>
      </w:r>
      <w:r>
        <w:rPr>
          <w:kern w:val="0"/>
          <w:sz w:val="24"/>
        </w:rPr>
        <w:t>添加组成为一个虚拟</w:t>
      </w:r>
      <w:r>
        <w:rPr>
          <w:kern w:val="0"/>
          <w:sz w:val="24"/>
        </w:rPr>
        <w:t>IP</w:t>
      </w:r>
      <w:r>
        <w:rPr>
          <w:kern w:val="0"/>
          <w:sz w:val="24"/>
        </w:rPr>
        <w:t>地址组（</w:t>
      </w:r>
      <w:r>
        <w:rPr>
          <w:kern w:val="0"/>
          <w:sz w:val="24"/>
        </w:rPr>
        <w:t>VIP</w:t>
      </w:r>
      <w:r>
        <w:rPr>
          <w:kern w:val="0"/>
          <w:sz w:val="24"/>
        </w:rPr>
        <w:t>组）并创建一项外部到</w:t>
      </w:r>
      <w:r>
        <w:rPr>
          <w:kern w:val="0"/>
          <w:sz w:val="24"/>
        </w:rPr>
        <w:t>DMZ</w:t>
      </w:r>
      <w:r>
        <w:rPr>
          <w:kern w:val="0"/>
          <w:sz w:val="24"/>
        </w:rPr>
        <w:t>的策略，相比较于之前需要创建两项策略，此时一项策略便可以对流量进行控制。</w:t>
      </w:r>
    </w:p>
    <w:p w14:paraId="69EA1A03" w14:textId="77777777" w:rsidR="00A23EE0" w:rsidRDefault="001E1853">
      <w:pPr>
        <w:autoSpaceDE w:val="0"/>
        <w:autoSpaceDN w:val="0"/>
        <w:adjustRightInd w:val="0"/>
        <w:spacing w:before="100" w:beforeAutospacing="1" w:after="100" w:afterAutospacing="1"/>
        <w:jc w:val="left"/>
        <w:rPr>
          <w:kern w:val="0"/>
          <w:sz w:val="24"/>
        </w:rPr>
      </w:pPr>
      <w:r>
        <w:rPr>
          <w:rFonts w:hint="eastAsia"/>
          <w:kern w:val="0"/>
          <w:sz w:val="24"/>
          <w:highlight w:val="magenta"/>
        </w:rPr>
        <w:t>防火墙策略使用通过将</w:t>
      </w:r>
      <w:r>
        <w:rPr>
          <w:rFonts w:hint="eastAsia"/>
          <w:kern w:val="0"/>
          <w:sz w:val="24"/>
          <w:highlight w:val="magenta"/>
        </w:rPr>
        <w:t>VIP</w:t>
      </w:r>
      <w:r>
        <w:rPr>
          <w:rFonts w:hint="eastAsia"/>
          <w:kern w:val="0"/>
          <w:sz w:val="24"/>
          <w:highlight w:val="magenta"/>
        </w:rPr>
        <w:t>地址与端口成员匹配后的地址组。</w:t>
      </w:r>
    </w:p>
    <w:p w14:paraId="54F4DF4C" w14:textId="77777777" w:rsidR="00A23EE0" w:rsidRDefault="001E1853">
      <w:pPr>
        <w:pStyle w:val="2"/>
        <w:rPr>
          <w:sz w:val="30"/>
        </w:rPr>
      </w:pPr>
      <w:bookmarkStart w:id="94" w:name="_Toc17033"/>
      <w:r>
        <w:rPr>
          <w:sz w:val="30"/>
        </w:rPr>
        <w:t>查看</w:t>
      </w:r>
      <w:r>
        <w:rPr>
          <w:sz w:val="30"/>
        </w:rPr>
        <w:t>VIP</w:t>
      </w:r>
      <w:r>
        <w:rPr>
          <w:sz w:val="30"/>
        </w:rPr>
        <w:t>组列表</w:t>
      </w:r>
      <w:bookmarkEnd w:id="94"/>
    </w:p>
    <w:p w14:paraId="51274A43" w14:textId="77777777" w:rsidR="00A23EE0" w:rsidRDefault="001E1853">
      <w:pPr>
        <w:autoSpaceDE w:val="0"/>
        <w:autoSpaceDN w:val="0"/>
        <w:adjustRightInd w:val="0"/>
        <w:spacing w:before="100" w:beforeAutospacing="1" w:after="100" w:afterAutospacing="1"/>
        <w:jc w:val="left"/>
        <w:rPr>
          <w:kern w:val="0"/>
          <w:sz w:val="24"/>
        </w:rPr>
      </w:pPr>
      <w:r>
        <w:rPr>
          <w:kern w:val="0"/>
          <w:sz w:val="24"/>
        </w:rPr>
        <w:t>进入</w:t>
      </w:r>
      <w:r>
        <w:rPr>
          <w:kern w:val="0"/>
          <w:sz w:val="24"/>
        </w:rPr>
        <w:t>“</w:t>
      </w:r>
      <w:r>
        <w:rPr>
          <w:kern w:val="0"/>
          <w:sz w:val="24"/>
        </w:rPr>
        <w:t>防火墙</w:t>
      </w:r>
      <w:r>
        <w:rPr>
          <w:kern w:val="0"/>
          <w:sz w:val="24"/>
        </w:rPr>
        <w:t>&gt;</w:t>
      </w:r>
      <w:r>
        <w:rPr>
          <w:kern w:val="0"/>
          <w:sz w:val="24"/>
        </w:rPr>
        <w:t>虚拟</w:t>
      </w:r>
      <w:r>
        <w:rPr>
          <w:kern w:val="0"/>
          <w:sz w:val="24"/>
        </w:rPr>
        <w:t>IP&gt;VIP</w:t>
      </w:r>
      <w:r>
        <w:rPr>
          <w:kern w:val="0"/>
          <w:sz w:val="24"/>
        </w:rPr>
        <w:t>组</w:t>
      </w:r>
      <w:r>
        <w:rPr>
          <w:kern w:val="0"/>
          <w:sz w:val="24"/>
        </w:rPr>
        <w:t>”</w:t>
      </w:r>
      <w:r>
        <w:rPr>
          <w:kern w:val="0"/>
          <w:sz w:val="24"/>
        </w:rPr>
        <w:t>，查看虚拟</w:t>
      </w:r>
      <w:r>
        <w:rPr>
          <w:kern w:val="0"/>
          <w:sz w:val="24"/>
        </w:rPr>
        <w:t>IP</w:t>
      </w:r>
      <w:r>
        <w:rPr>
          <w:kern w:val="0"/>
          <w:sz w:val="24"/>
        </w:rPr>
        <w:t>组列表。</w:t>
      </w:r>
    </w:p>
    <w:p w14:paraId="6B58DC81" w14:textId="77777777" w:rsidR="00A23EE0" w:rsidRDefault="001E1853">
      <w:pPr>
        <w:autoSpaceDE w:val="0"/>
        <w:autoSpaceDN w:val="0"/>
        <w:adjustRightInd w:val="0"/>
        <w:spacing w:before="100" w:beforeAutospacing="1" w:after="100" w:afterAutospacing="1"/>
        <w:jc w:val="left"/>
        <w:rPr>
          <w:kern w:val="0"/>
          <w:sz w:val="24"/>
        </w:rPr>
      </w:pPr>
      <w:r>
        <w:rPr>
          <w:kern w:val="0"/>
          <w:sz w:val="24"/>
        </w:rPr>
        <w:t>图</w:t>
      </w:r>
      <w:r>
        <w:rPr>
          <w:rFonts w:hint="eastAsia"/>
          <w:kern w:val="0"/>
          <w:sz w:val="24"/>
        </w:rPr>
        <w:t>61</w:t>
      </w:r>
      <w:r>
        <w:rPr>
          <w:kern w:val="0"/>
          <w:sz w:val="24"/>
        </w:rPr>
        <w:t>：</w:t>
      </w:r>
      <w:r>
        <w:rPr>
          <w:kern w:val="0"/>
          <w:sz w:val="24"/>
        </w:rPr>
        <w:t>VIP</w:t>
      </w:r>
      <w:r>
        <w:rPr>
          <w:kern w:val="0"/>
          <w:sz w:val="24"/>
        </w:rPr>
        <w:t>组列表</w:t>
      </w:r>
    </w:p>
    <w:p w14:paraId="4B103DD8" w14:textId="77777777" w:rsidR="00A23EE0" w:rsidRDefault="001E1853">
      <w:pPr>
        <w:autoSpaceDE w:val="0"/>
        <w:autoSpaceDN w:val="0"/>
        <w:adjustRightInd w:val="0"/>
        <w:spacing w:before="100" w:beforeAutospacing="1" w:after="100" w:afterAutospacing="1"/>
        <w:jc w:val="left"/>
        <w:rPr>
          <w:kern w:val="0"/>
          <w:sz w:val="24"/>
        </w:rPr>
      </w:pPr>
      <w:r>
        <w:rPr>
          <w:noProof/>
          <w:kern w:val="0"/>
          <w:sz w:val="24"/>
        </w:rPr>
        <w:drawing>
          <wp:inline distT="0" distB="0" distL="114300" distR="114300" wp14:anchorId="3FE63580" wp14:editId="7D9F49DC">
            <wp:extent cx="5015230" cy="466090"/>
            <wp:effectExtent l="0" t="0" r="13970" b="10160"/>
            <wp:docPr id="5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60"/>
                    <pic:cNvPicPr>
                      <a:picLocks noChangeAspect="1"/>
                    </pic:cNvPicPr>
                  </pic:nvPicPr>
                  <pic:blipFill>
                    <a:blip r:embed="rId69"/>
                    <a:stretch>
                      <a:fillRect/>
                    </a:stretch>
                  </pic:blipFill>
                  <pic:spPr>
                    <a:xfrm>
                      <a:off x="0" y="0"/>
                      <a:ext cx="5015230" cy="466090"/>
                    </a:xfrm>
                    <a:prstGeom prst="rect">
                      <a:avLst/>
                    </a:prstGeom>
                    <a:noFill/>
                    <a:ln>
                      <a:noFill/>
                    </a:ln>
                  </pic:spPr>
                </pic:pic>
              </a:graphicData>
            </a:graphic>
          </wp:inline>
        </w:drawing>
      </w:r>
    </w:p>
    <w:tbl>
      <w:tblPr>
        <w:tblW w:w="7848" w:type="dxa"/>
        <w:tblLook w:val="04A0" w:firstRow="1" w:lastRow="0" w:firstColumn="1" w:lastColumn="0" w:noHBand="0" w:noVBand="1"/>
      </w:tblPr>
      <w:tblGrid>
        <w:gridCol w:w="1188"/>
        <w:gridCol w:w="6660"/>
      </w:tblGrid>
      <w:tr w:rsidR="00A23EE0" w14:paraId="5F855036" w14:textId="77777777">
        <w:tc>
          <w:tcPr>
            <w:tcW w:w="1188" w:type="dxa"/>
          </w:tcPr>
          <w:p w14:paraId="49216069"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新建</w:t>
            </w:r>
          </w:p>
        </w:tc>
        <w:tc>
          <w:tcPr>
            <w:tcW w:w="6660" w:type="dxa"/>
          </w:tcPr>
          <w:p w14:paraId="207C66ED"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点击添加新的</w:t>
            </w:r>
            <w:r>
              <w:rPr>
                <w:rFonts w:ascii="ArialMT" w:hAnsi="ArialMT"/>
                <w:b/>
                <w:bCs/>
                <w:kern w:val="0"/>
                <w:sz w:val="24"/>
              </w:rPr>
              <w:t>VIP</w:t>
            </w:r>
            <w:r>
              <w:rPr>
                <w:rFonts w:ascii="ArialMT" w:hAnsi="ArialMT"/>
                <w:b/>
                <w:bCs/>
                <w:kern w:val="0"/>
                <w:sz w:val="24"/>
              </w:rPr>
              <w:t>组。参见</w:t>
            </w:r>
            <w:r>
              <w:rPr>
                <w:rFonts w:ascii="ArialMT" w:hAnsi="ArialMT"/>
                <w:b/>
                <w:bCs/>
                <w:kern w:val="0"/>
                <w:sz w:val="24"/>
              </w:rPr>
              <w:t>“</w:t>
            </w:r>
            <w:r>
              <w:rPr>
                <w:rFonts w:ascii="ArialMT" w:hAnsi="ArialMT"/>
                <w:b/>
                <w:bCs/>
                <w:kern w:val="0"/>
                <w:sz w:val="24"/>
              </w:rPr>
              <w:t>配置虚拟</w:t>
            </w:r>
            <w:r>
              <w:rPr>
                <w:rFonts w:ascii="ArialMT" w:hAnsi="ArialMT"/>
                <w:b/>
                <w:bCs/>
                <w:kern w:val="0"/>
                <w:sz w:val="24"/>
              </w:rPr>
              <w:t>IP</w:t>
            </w:r>
            <w:r>
              <w:rPr>
                <w:rFonts w:ascii="ArialMT" w:hAnsi="ArialMT"/>
                <w:b/>
                <w:bCs/>
                <w:kern w:val="0"/>
                <w:sz w:val="24"/>
              </w:rPr>
              <w:t>地址组</w:t>
            </w:r>
            <w:r>
              <w:rPr>
                <w:rFonts w:ascii="ArialMT" w:hAnsi="ArialMT"/>
                <w:b/>
                <w:bCs/>
                <w:kern w:val="0"/>
                <w:sz w:val="24"/>
              </w:rPr>
              <w:t>”</w:t>
            </w:r>
            <w:r>
              <w:rPr>
                <w:rFonts w:ascii="ArialMT" w:hAnsi="ArialMT"/>
                <w:b/>
                <w:bCs/>
                <w:kern w:val="0"/>
                <w:sz w:val="24"/>
              </w:rPr>
              <w:t>。</w:t>
            </w:r>
          </w:p>
        </w:tc>
      </w:tr>
      <w:tr w:rsidR="00A23EE0" w14:paraId="629FEC43" w14:textId="77777777">
        <w:tc>
          <w:tcPr>
            <w:tcW w:w="1188" w:type="dxa"/>
          </w:tcPr>
          <w:p w14:paraId="186317B6"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组名称</w:t>
            </w:r>
          </w:p>
        </w:tc>
        <w:tc>
          <w:tcPr>
            <w:tcW w:w="6660" w:type="dxa"/>
          </w:tcPr>
          <w:p w14:paraId="2C9170C4"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虚拟</w:t>
            </w:r>
            <w:r>
              <w:rPr>
                <w:rFonts w:ascii="ArialMT" w:hAnsi="ArialMT"/>
                <w:b/>
                <w:bCs/>
                <w:kern w:val="0"/>
                <w:sz w:val="24"/>
              </w:rPr>
              <w:t>IP</w:t>
            </w:r>
            <w:r>
              <w:rPr>
                <w:rFonts w:ascii="ArialMT" w:hAnsi="ArialMT"/>
                <w:b/>
                <w:bCs/>
                <w:kern w:val="0"/>
                <w:sz w:val="24"/>
              </w:rPr>
              <w:t>地址组的名称。</w:t>
            </w:r>
          </w:p>
        </w:tc>
      </w:tr>
      <w:tr w:rsidR="00A23EE0" w14:paraId="573FD988" w14:textId="77777777">
        <w:tc>
          <w:tcPr>
            <w:tcW w:w="1188" w:type="dxa"/>
          </w:tcPr>
          <w:p w14:paraId="2C37B71C"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组员</w:t>
            </w:r>
          </w:p>
        </w:tc>
        <w:tc>
          <w:tcPr>
            <w:tcW w:w="6660" w:type="dxa"/>
          </w:tcPr>
          <w:p w14:paraId="70786ECE"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组员列表。</w:t>
            </w:r>
          </w:p>
        </w:tc>
      </w:tr>
      <w:tr w:rsidR="00A23EE0" w14:paraId="2C436ADB" w14:textId="77777777">
        <w:tc>
          <w:tcPr>
            <w:tcW w:w="1188" w:type="dxa"/>
          </w:tcPr>
          <w:p w14:paraId="47892A9F"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接口</w:t>
            </w:r>
          </w:p>
        </w:tc>
        <w:tc>
          <w:tcPr>
            <w:tcW w:w="6660" w:type="dxa"/>
          </w:tcPr>
          <w:p w14:paraId="7434E508"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显示虚拟</w:t>
            </w:r>
            <w:r>
              <w:rPr>
                <w:rFonts w:ascii="ArialMT" w:hAnsi="ArialMT"/>
                <w:b/>
                <w:bCs/>
                <w:kern w:val="0"/>
                <w:sz w:val="24"/>
              </w:rPr>
              <w:t>IP</w:t>
            </w:r>
            <w:r>
              <w:rPr>
                <w:rFonts w:ascii="ArialMT" w:hAnsi="ArialMT"/>
                <w:b/>
                <w:bCs/>
                <w:kern w:val="0"/>
                <w:sz w:val="24"/>
              </w:rPr>
              <w:t>地址组所属的接口。</w:t>
            </w:r>
          </w:p>
        </w:tc>
      </w:tr>
      <w:tr w:rsidR="00A23EE0" w14:paraId="43E2AC49" w14:textId="77777777">
        <w:tc>
          <w:tcPr>
            <w:tcW w:w="1188" w:type="dxa"/>
          </w:tcPr>
          <w:p w14:paraId="31670C48"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删除图标</w:t>
            </w:r>
          </w:p>
        </w:tc>
        <w:tc>
          <w:tcPr>
            <w:tcW w:w="6660" w:type="dxa"/>
          </w:tcPr>
          <w:p w14:paraId="594EECE3"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点击从列表中删除</w:t>
            </w:r>
            <w:r>
              <w:rPr>
                <w:rFonts w:ascii="ArialMT" w:hAnsi="ArialMT"/>
                <w:b/>
                <w:bCs/>
                <w:kern w:val="0"/>
                <w:sz w:val="24"/>
              </w:rPr>
              <w:t>VIP</w:t>
            </w:r>
            <w:r>
              <w:rPr>
                <w:rFonts w:ascii="ArialMT" w:hAnsi="ArialMT"/>
                <w:b/>
                <w:bCs/>
                <w:kern w:val="0"/>
                <w:sz w:val="24"/>
              </w:rPr>
              <w:t>组。删除图标只有在</w:t>
            </w:r>
            <w:r>
              <w:rPr>
                <w:rFonts w:ascii="ArialMT" w:hAnsi="ArialMT"/>
                <w:b/>
                <w:bCs/>
                <w:kern w:val="0"/>
                <w:sz w:val="24"/>
              </w:rPr>
              <w:t>VIP</w:t>
            </w:r>
            <w:r>
              <w:rPr>
                <w:rFonts w:ascii="ArialMT" w:hAnsi="ArialMT"/>
                <w:b/>
                <w:bCs/>
                <w:kern w:val="0"/>
                <w:sz w:val="24"/>
              </w:rPr>
              <w:t>组没有应用防火墙策略时显示。</w:t>
            </w:r>
          </w:p>
        </w:tc>
      </w:tr>
      <w:tr w:rsidR="00A23EE0" w14:paraId="1FFC5FCA" w14:textId="77777777">
        <w:tc>
          <w:tcPr>
            <w:tcW w:w="1188" w:type="dxa"/>
          </w:tcPr>
          <w:p w14:paraId="69F854F8"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编辑图标</w:t>
            </w:r>
          </w:p>
        </w:tc>
        <w:tc>
          <w:tcPr>
            <w:tcW w:w="6660" w:type="dxa"/>
          </w:tcPr>
          <w:p w14:paraId="76E08FDF"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点击编辑</w:t>
            </w:r>
            <w:r>
              <w:rPr>
                <w:rFonts w:ascii="ArialMT" w:hAnsi="ArialMT"/>
                <w:b/>
                <w:bCs/>
                <w:kern w:val="0"/>
                <w:sz w:val="24"/>
              </w:rPr>
              <w:t>VIP</w:t>
            </w:r>
            <w:r>
              <w:rPr>
                <w:rFonts w:ascii="ArialMT" w:hAnsi="ArialMT"/>
                <w:b/>
                <w:bCs/>
                <w:kern w:val="0"/>
                <w:sz w:val="24"/>
              </w:rPr>
              <w:t>组信息，包括组名称与成员。</w:t>
            </w:r>
          </w:p>
        </w:tc>
      </w:tr>
    </w:tbl>
    <w:p w14:paraId="2FF392F0" w14:textId="77777777" w:rsidR="00A23EE0" w:rsidRDefault="001E1853">
      <w:pPr>
        <w:pStyle w:val="2"/>
        <w:rPr>
          <w:sz w:val="30"/>
        </w:rPr>
      </w:pPr>
      <w:bookmarkStart w:id="95" w:name="_Toc10273"/>
      <w:r>
        <w:rPr>
          <w:sz w:val="30"/>
        </w:rPr>
        <w:t>配置虚拟</w:t>
      </w:r>
      <w:r>
        <w:rPr>
          <w:sz w:val="30"/>
        </w:rPr>
        <w:t>IP</w:t>
      </w:r>
      <w:r>
        <w:rPr>
          <w:sz w:val="30"/>
        </w:rPr>
        <w:t>地址组</w:t>
      </w:r>
      <w:bookmarkEnd w:id="95"/>
    </w:p>
    <w:p w14:paraId="2E58D0C3" w14:textId="77777777" w:rsidR="00A23EE0" w:rsidRDefault="001E1853">
      <w:pPr>
        <w:autoSpaceDE w:val="0"/>
        <w:autoSpaceDN w:val="0"/>
        <w:adjustRightInd w:val="0"/>
        <w:spacing w:before="100" w:beforeAutospacing="1" w:after="100" w:afterAutospacing="1"/>
        <w:jc w:val="left"/>
        <w:rPr>
          <w:kern w:val="0"/>
          <w:sz w:val="24"/>
        </w:rPr>
      </w:pPr>
      <w:r>
        <w:rPr>
          <w:kern w:val="0"/>
          <w:sz w:val="24"/>
        </w:rPr>
        <w:t>进入</w:t>
      </w:r>
      <w:r>
        <w:rPr>
          <w:kern w:val="0"/>
          <w:sz w:val="24"/>
        </w:rPr>
        <w:t>“</w:t>
      </w:r>
      <w:r>
        <w:rPr>
          <w:kern w:val="0"/>
          <w:sz w:val="24"/>
        </w:rPr>
        <w:t>防火墙</w:t>
      </w:r>
      <w:r>
        <w:rPr>
          <w:kern w:val="0"/>
          <w:sz w:val="24"/>
        </w:rPr>
        <w:t>&gt;</w:t>
      </w:r>
      <w:r>
        <w:rPr>
          <w:kern w:val="0"/>
          <w:sz w:val="24"/>
        </w:rPr>
        <w:t>虚拟</w:t>
      </w:r>
      <w:r>
        <w:rPr>
          <w:kern w:val="0"/>
          <w:sz w:val="24"/>
        </w:rPr>
        <w:t>IP&gt;VIP</w:t>
      </w:r>
      <w:r>
        <w:rPr>
          <w:kern w:val="0"/>
          <w:sz w:val="24"/>
        </w:rPr>
        <w:t>组</w:t>
      </w:r>
      <w:r>
        <w:rPr>
          <w:kern w:val="0"/>
          <w:sz w:val="24"/>
        </w:rPr>
        <w:t>”</w:t>
      </w:r>
      <w:r>
        <w:rPr>
          <w:kern w:val="0"/>
          <w:sz w:val="24"/>
        </w:rPr>
        <w:t>，点击</w:t>
      </w:r>
      <w:r>
        <w:rPr>
          <w:kern w:val="0"/>
          <w:sz w:val="24"/>
        </w:rPr>
        <w:t>“</w:t>
      </w:r>
      <w:r>
        <w:rPr>
          <w:kern w:val="0"/>
          <w:sz w:val="24"/>
        </w:rPr>
        <w:t>新建</w:t>
      </w:r>
      <w:r>
        <w:rPr>
          <w:kern w:val="0"/>
          <w:sz w:val="24"/>
        </w:rPr>
        <w:t>”</w:t>
      </w:r>
      <w:r>
        <w:rPr>
          <w:kern w:val="0"/>
          <w:sz w:val="24"/>
        </w:rPr>
        <w:t>添加</w:t>
      </w:r>
      <w:r>
        <w:rPr>
          <w:kern w:val="0"/>
          <w:sz w:val="24"/>
        </w:rPr>
        <w:t>VIP</w:t>
      </w:r>
      <w:r>
        <w:rPr>
          <w:kern w:val="0"/>
          <w:sz w:val="24"/>
        </w:rPr>
        <w:t>组。点击对应组的</w:t>
      </w:r>
      <w:r>
        <w:rPr>
          <w:kern w:val="0"/>
          <w:sz w:val="24"/>
        </w:rPr>
        <w:t>“</w:t>
      </w:r>
      <w:r>
        <w:rPr>
          <w:kern w:val="0"/>
          <w:sz w:val="24"/>
        </w:rPr>
        <w:t>编辑</w:t>
      </w:r>
      <w:r>
        <w:rPr>
          <w:kern w:val="0"/>
          <w:sz w:val="24"/>
        </w:rPr>
        <w:t>”</w:t>
      </w:r>
      <w:r>
        <w:rPr>
          <w:kern w:val="0"/>
          <w:sz w:val="24"/>
        </w:rPr>
        <w:t>图标编辑</w:t>
      </w:r>
      <w:r>
        <w:rPr>
          <w:kern w:val="0"/>
          <w:sz w:val="24"/>
        </w:rPr>
        <w:t>VIP</w:t>
      </w:r>
      <w:r>
        <w:rPr>
          <w:kern w:val="0"/>
          <w:sz w:val="24"/>
        </w:rPr>
        <w:t>组。</w:t>
      </w:r>
    </w:p>
    <w:p w14:paraId="204D9EEF" w14:textId="77777777" w:rsidR="00A23EE0" w:rsidRDefault="001E1853">
      <w:pPr>
        <w:autoSpaceDE w:val="0"/>
        <w:autoSpaceDN w:val="0"/>
        <w:adjustRightInd w:val="0"/>
        <w:spacing w:before="100" w:beforeAutospacing="1" w:after="100" w:afterAutospacing="1"/>
        <w:jc w:val="left"/>
        <w:rPr>
          <w:kern w:val="0"/>
          <w:sz w:val="24"/>
        </w:rPr>
      </w:pPr>
      <w:r>
        <w:rPr>
          <w:kern w:val="0"/>
          <w:sz w:val="24"/>
        </w:rPr>
        <w:t>图</w:t>
      </w:r>
      <w:r>
        <w:rPr>
          <w:rFonts w:hint="eastAsia"/>
          <w:kern w:val="0"/>
          <w:sz w:val="24"/>
        </w:rPr>
        <w:t>62</w:t>
      </w:r>
      <w:r>
        <w:rPr>
          <w:kern w:val="0"/>
          <w:sz w:val="24"/>
        </w:rPr>
        <w:t>：编辑</w:t>
      </w:r>
      <w:r>
        <w:rPr>
          <w:kern w:val="0"/>
          <w:sz w:val="24"/>
        </w:rPr>
        <w:t>VIP</w:t>
      </w:r>
      <w:r>
        <w:rPr>
          <w:kern w:val="0"/>
          <w:sz w:val="24"/>
        </w:rPr>
        <w:t>组</w:t>
      </w:r>
    </w:p>
    <w:p w14:paraId="5CD70559" w14:textId="77777777" w:rsidR="00A23EE0" w:rsidRDefault="001E1853">
      <w:pPr>
        <w:autoSpaceDE w:val="0"/>
        <w:autoSpaceDN w:val="0"/>
        <w:adjustRightInd w:val="0"/>
        <w:spacing w:before="100" w:beforeAutospacing="1" w:after="100" w:afterAutospacing="1"/>
        <w:jc w:val="left"/>
        <w:rPr>
          <w:kern w:val="0"/>
          <w:sz w:val="24"/>
        </w:rPr>
      </w:pPr>
      <w:r>
        <w:rPr>
          <w:noProof/>
          <w:kern w:val="0"/>
          <w:sz w:val="24"/>
        </w:rPr>
        <w:drawing>
          <wp:inline distT="0" distB="0" distL="114300" distR="114300" wp14:anchorId="62E17F5F" wp14:editId="7FE0427D">
            <wp:extent cx="5017770" cy="4008755"/>
            <wp:effectExtent l="0" t="0" r="11430" b="10795"/>
            <wp:docPr id="57"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61"/>
                    <pic:cNvPicPr>
                      <a:picLocks noChangeAspect="1"/>
                    </pic:cNvPicPr>
                  </pic:nvPicPr>
                  <pic:blipFill>
                    <a:blip r:embed="rId70"/>
                    <a:stretch>
                      <a:fillRect/>
                    </a:stretch>
                  </pic:blipFill>
                  <pic:spPr>
                    <a:xfrm>
                      <a:off x="0" y="0"/>
                      <a:ext cx="5017770" cy="4008755"/>
                    </a:xfrm>
                    <a:prstGeom prst="rect">
                      <a:avLst/>
                    </a:prstGeom>
                    <a:noFill/>
                    <a:ln>
                      <a:noFill/>
                    </a:ln>
                  </pic:spPr>
                </pic:pic>
              </a:graphicData>
            </a:graphic>
          </wp:inline>
        </w:drawing>
      </w:r>
    </w:p>
    <w:p w14:paraId="3FF50EF5" w14:textId="77777777" w:rsidR="00A23EE0" w:rsidRDefault="001E1853">
      <w:pPr>
        <w:autoSpaceDE w:val="0"/>
        <w:autoSpaceDN w:val="0"/>
        <w:adjustRightInd w:val="0"/>
        <w:spacing w:before="100" w:beforeAutospacing="1" w:after="100" w:afterAutospacing="1"/>
        <w:jc w:val="left"/>
        <w:rPr>
          <w:kern w:val="0"/>
          <w:sz w:val="24"/>
        </w:rPr>
      </w:pPr>
      <w:r>
        <w:rPr>
          <w:kern w:val="0"/>
          <w:sz w:val="24"/>
        </w:rPr>
        <w:t>配置以下设置并点击</w:t>
      </w:r>
      <w:r>
        <w:rPr>
          <w:kern w:val="0"/>
          <w:sz w:val="24"/>
        </w:rPr>
        <w:t>OK</w:t>
      </w:r>
      <w:r>
        <w:rPr>
          <w:kern w:val="0"/>
          <w:sz w:val="24"/>
        </w:rPr>
        <w:t>确认：</w:t>
      </w:r>
    </w:p>
    <w:tbl>
      <w:tblPr>
        <w:tblW w:w="7668" w:type="dxa"/>
        <w:tblLook w:val="04A0" w:firstRow="1" w:lastRow="0" w:firstColumn="1" w:lastColumn="0" w:noHBand="0" w:noVBand="1"/>
      </w:tblPr>
      <w:tblGrid>
        <w:gridCol w:w="1908"/>
        <w:gridCol w:w="5760"/>
      </w:tblGrid>
      <w:tr w:rsidR="00A23EE0" w14:paraId="64FE46C4" w14:textId="77777777">
        <w:tc>
          <w:tcPr>
            <w:tcW w:w="1908" w:type="dxa"/>
          </w:tcPr>
          <w:p w14:paraId="374BAEDC"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组名称</w:t>
            </w:r>
          </w:p>
        </w:tc>
        <w:tc>
          <w:tcPr>
            <w:tcW w:w="5760" w:type="dxa"/>
          </w:tcPr>
          <w:p w14:paraId="6D80104D"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输入或修改地址组名称。</w:t>
            </w:r>
          </w:p>
        </w:tc>
      </w:tr>
      <w:tr w:rsidR="00A23EE0" w14:paraId="1E7A01F7" w14:textId="77777777">
        <w:tc>
          <w:tcPr>
            <w:tcW w:w="1908" w:type="dxa"/>
          </w:tcPr>
          <w:p w14:paraId="09EDC385"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接口</w:t>
            </w:r>
          </w:p>
        </w:tc>
        <w:tc>
          <w:tcPr>
            <w:tcW w:w="5760" w:type="dxa"/>
          </w:tcPr>
          <w:p w14:paraId="01727187"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点击需要创建</w:t>
            </w:r>
            <w:r>
              <w:rPr>
                <w:rFonts w:ascii="ArialMT" w:hAnsi="ArialMT"/>
                <w:b/>
                <w:bCs/>
                <w:kern w:val="0"/>
                <w:sz w:val="24"/>
              </w:rPr>
              <w:t>VIP</w:t>
            </w:r>
            <w:r>
              <w:rPr>
                <w:rFonts w:ascii="ArialMT" w:hAnsi="ArialMT"/>
                <w:b/>
                <w:bCs/>
                <w:kern w:val="0"/>
                <w:sz w:val="24"/>
              </w:rPr>
              <w:t>组的接口。如果您正在编辑一个</w:t>
            </w:r>
            <w:r>
              <w:rPr>
                <w:rFonts w:ascii="ArialMT" w:hAnsi="ArialMT"/>
                <w:b/>
                <w:bCs/>
                <w:kern w:val="0"/>
                <w:sz w:val="24"/>
              </w:rPr>
              <w:t>VIP</w:t>
            </w:r>
            <w:r>
              <w:rPr>
                <w:rFonts w:ascii="ArialMT" w:hAnsi="ArialMT"/>
                <w:b/>
                <w:bCs/>
                <w:kern w:val="0"/>
                <w:sz w:val="24"/>
              </w:rPr>
              <w:t>组，接口的功能框显示为灰色。</w:t>
            </w:r>
          </w:p>
        </w:tc>
      </w:tr>
      <w:tr w:rsidR="00A23EE0" w14:paraId="630A3AD2" w14:textId="77777777">
        <w:tc>
          <w:tcPr>
            <w:tcW w:w="1908" w:type="dxa"/>
          </w:tcPr>
          <w:p w14:paraId="49AA23DE"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可用</w:t>
            </w:r>
            <w:r>
              <w:rPr>
                <w:rFonts w:ascii="ArialMT" w:hAnsi="ArialMT"/>
                <w:b/>
                <w:bCs/>
                <w:kern w:val="0"/>
                <w:sz w:val="24"/>
              </w:rPr>
              <w:t>VIP</w:t>
            </w:r>
            <w:r>
              <w:rPr>
                <w:rFonts w:ascii="ArialMT" w:hAnsi="ArialMT"/>
                <w:b/>
                <w:bCs/>
                <w:kern w:val="0"/>
                <w:sz w:val="24"/>
              </w:rPr>
              <w:t>与成员</w:t>
            </w:r>
          </w:p>
        </w:tc>
        <w:tc>
          <w:tcPr>
            <w:tcW w:w="5760" w:type="dxa"/>
          </w:tcPr>
          <w:p w14:paraId="1F2ED767"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添加或删除成员。</w:t>
            </w:r>
          </w:p>
        </w:tc>
      </w:tr>
    </w:tbl>
    <w:p w14:paraId="1A7F712B" w14:textId="77777777" w:rsidR="00A23EE0" w:rsidRDefault="001E1853">
      <w:pPr>
        <w:pStyle w:val="2"/>
        <w:rPr>
          <w:sz w:val="30"/>
        </w:rPr>
      </w:pPr>
      <w:bookmarkStart w:id="96" w:name="_Toc8174"/>
      <w:r>
        <w:rPr>
          <w:rFonts w:hint="eastAsia"/>
          <w:sz w:val="30"/>
        </w:rPr>
        <w:t>健康度监测</w:t>
      </w:r>
      <w:bookmarkEnd w:id="96"/>
    </w:p>
    <w:p w14:paraId="26254129" w14:textId="77777777" w:rsidR="00A23EE0" w:rsidRDefault="001E1853">
      <w:pPr>
        <w:autoSpaceDE w:val="0"/>
        <w:autoSpaceDN w:val="0"/>
        <w:adjustRightInd w:val="0"/>
        <w:spacing w:before="100" w:beforeAutospacing="1" w:after="100" w:afterAutospacing="1"/>
        <w:jc w:val="left"/>
        <w:rPr>
          <w:kern w:val="0"/>
          <w:sz w:val="24"/>
        </w:rPr>
      </w:pPr>
      <w:r>
        <w:rPr>
          <w:rFonts w:hint="eastAsia"/>
          <w:kern w:val="0"/>
          <w:sz w:val="24"/>
        </w:rPr>
        <w:t>服务器负载平衡类型的虚拟</w:t>
      </w:r>
      <w:r>
        <w:rPr>
          <w:rFonts w:hint="eastAsia"/>
          <w:kern w:val="0"/>
          <w:sz w:val="24"/>
        </w:rPr>
        <w:t>IP</w:t>
      </w:r>
      <w:r>
        <w:rPr>
          <w:rFonts w:hint="eastAsia"/>
          <w:kern w:val="0"/>
          <w:sz w:val="24"/>
        </w:rPr>
        <w:t>设置启动了健康度监测，配置检测服务器连接状态使用的健康度监测设置。</w:t>
      </w:r>
    </w:p>
    <w:p w14:paraId="7E4180C2" w14:textId="77777777" w:rsidR="00A23EE0" w:rsidRDefault="001E1853">
      <w:pPr>
        <w:autoSpaceDE w:val="0"/>
        <w:autoSpaceDN w:val="0"/>
        <w:adjustRightInd w:val="0"/>
        <w:spacing w:before="100" w:beforeAutospacing="1" w:after="100" w:afterAutospacing="1"/>
        <w:jc w:val="left"/>
        <w:rPr>
          <w:kern w:val="0"/>
          <w:sz w:val="24"/>
        </w:rPr>
      </w:pPr>
      <w:r>
        <w:rPr>
          <w:rFonts w:hint="eastAsia"/>
          <w:kern w:val="0"/>
          <w:sz w:val="24"/>
        </w:rPr>
        <w:t>健康度监测配置可以设置</w:t>
      </w:r>
      <w:r>
        <w:rPr>
          <w:rFonts w:hint="eastAsia"/>
          <w:kern w:val="0"/>
          <w:sz w:val="24"/>
        </w:rPr>
        <w:t>TCP</w:t>
      </w:r>
      <w:r>
        <w:rPr>
          <w:rFonts w:hint="eastAsia"/>
          <w:kern w:val="0"/>
          <w:sz w:val="24"/>
        </w:rPr>
        <w:t>，</w:t>
      </w:r>
      <w:r>
        <w:rPr>
          <w:rFonts w:hint="eastAsia"/>
          <w:kern w:val="0"/>
          <w:sz w:val="24"/>
        </w:rPr>
        <w:t>HTTP</w:t>
      </w:r>
      <w:r>
        <w:rPr>
          <w:rFonts w:hint="eastAsia"/>
          <w:kern w:val="0"/>
          <w:sz w:val="24"/>
        </w:rPr>
        <w:t>或</w:t>
      </w:r>
      <w:r>
        <w:rPr>
          <w:rFonts w:hint="eastAsia"/>
          <w:kern w:val="0"/>
          <w:sz w:val="24"/>
        </w:rPr>
        <w:t xml:space="preserve">ICMP </w:t>
      </w:r>
      <w:r>
        <w:rPr>
          <w:rFonts w:hint="eastAsia"/>
          <w:kern w:val="0"/>
          <w:sz w:val="24"/>
        </w:rPr>
        <w:t>PING</w:t>
      </w:r>
      <w:r>
        <w:rPr>
          <w:rFonts w:hint="eastAsia"/>
          <w:kern w:val="0"/>
          <w:sz w:val="24"/>
        </w:rPr>
        <w:t>。健康度监测可以在设定时间间隔发生。超时后仍未收到回复，可以配置监测重试；否则服务器将未认为是没有回应的，负载平衡设置并中止到服务器的流量，直到其恢复连接。</w:t>
      </w:r>
    </w:p>
    <w:p w14:paraId="31F57B87" w14:textId="77777777" w:rsidR="00A23EE0" w:rsidRDefault="001E1853">
      <w:pPr>
        <w:autoSpaceDE w:val="0"/>
        <w:autoSpaceDN w:val="0"/>
        <w:adjustRightInd w:val="0"/>
        <w:spacing w:before="100" w:beforeAutospacing="1" w:after="100" w:afterAutospacing="1"/>
        <w:jc w:val="left"/>
        <w:rPr>
          <w:kern w:val="0"/>
          <w:sz w:val="24"/>
        </w:rPr>
      </w:pPr>
      <w:r>
        <w:rPr>
          <w:rFonts w:hint="eastAsia"/>
          <w:kern w:val="0"/>
          <w:sz w:val="24"/>
        </w:rPr>
        <w:t>健康度监控配置只有在</w:t>
      </w:r>
      <w:r>
        <w:rPr>
          <w:rFonts w:hint="eastAsia"/>
          <w:kern w:val="0"/>
          <w:sz w:val="24"/>
        </w:rPr>
        <w:t>VIP</w:t>
      </w:r>
      <w:r>
        <w:rPr>
          <w:rFonts w:hint="eastAsia"/>
          <w:kern w:val="0"/>
          <w:sz w:val="24"/>
        </w:rPr>
        <w:t>使用中才激活。</w:t>
      </w:r>
    </w:p>
    <w:p w14:paraId="3190B6FF" w14:textId="77777777" w:rsidR="00A23EE0" w:rsidRDefault="001E1853">
      <w:pPr>
        <w:autoSpaceDE w:val="0"/>
        <w:autoSpaceDN w:val="0"/>
        <w:adjustRightInd w:val="0"/>
        <w:spacing w:before="100" w:beforeAutospacing="1" w:after="100" w:afterAutospacing="1"/>
        <w:jc w:val="left"/>
        <w:rPr>
          <w:kern w:val="0"/>
          <w:sz w:val="24"/>
        </w:rPr>
      </w:pPr>
      <w:r>
        <w:rPr>
          <w:rFonts w:hint="eastAsia"/>
          <w:kern w:val="0"/>
          <w:sz w:val="24"/>
        </w:rPr>
        <w:t>图</w:t>
      </w:r>
      <w:r>
        <w:rPr>
          <w:rFonts w:hint="eastAsia"/>
          <w:kern w:val="0"/>
          <w:sz w:val="24"/>
        </w:rPr>
        <w:t>63</w:t>
      </w:r>
      <w:r>
        <w:rPr>
          <w:rFonts w:hint="eastAsia"/>
          <w:kern w:val="0"/>
          <w:sz w:val="24"/>
        </w:rPr>
        <w:t>：健康度监测</w:t>
      </w:r>
    </w:p>
    <w:p w14:paraId="17C91D05" w14:textId="77777777" w:rsidR="00A23EE0" w:rsidRDefault="001E1853">
      <w:pPr>
        <w:autoSpaceDE w:val="0"/>
        <w:autoSpaceDN w:val="0"/>
        <w:adjustRightInd w:val="0"/>
        <w:spacing w:before="100" w:beforeAutospacing="1" w:after="100" w:afterAutospacing="1"/>
        <w:jc w:val="left"/>
        <w:rPr>
          <w:kern w:val="0"/>
          <w:sz w:val="24"/>
        </w:rPr>
      </w:pPr>
      <w:r>
        <w:rPr>
          <w:noProof/>
          <w:kern w:val="0"/>
          <w:sz w:val="24"/>
        </w:rPr>
        <w:drawing>
          <wp:inline distT="0" distB="0" distL="114300" distR="114300" wp14:anchorId="5963B397" wp14:editId="60ED7D32">
            <wp:extent cx="5026660" cy="1011555"/>
            <wp:effectExtent l="0" t="0" r="2540" b="17145"/>
            <wp:docPr id="5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62"/>
                    <pic:cNvPicPr>
                      <a:picLocks noChangeAspect="1"/>
                    </pic:cNvPicPr>
                  </pic:nvPicPr>
                  <pic:blipFill>
                    <a:blip r:embed="rId71"/>
                    <a:stretch>
                      <a:fillRect/>
                    </a:stretch>
                  </pic:blipFill>
                  <pic:spPr>
                    <a:xfrm>
                      <a:off x="0" y="0"/>
                      <a:ext cx="5026660" cy="1011555"/>
                    </a:xfrm>
                    <a:prstGeom prst="rect">
                      <a:avLst/>
                    </a:prstGeom>
                    <a:noFill/>
                    <a:ln>
                      <a:noFill/>
                    </a:ln>
                  </pic:spPr>
                </pic:pic>
              </a:graphicData>
            </a:graphic>
          </wp:inline>
        </w:drawing>
      </w:r>
    </w:p>
    <w:tbl>
      <w:tblPr>
        <w:tblW w:w="7668" w:type="dxa"/>
        <w:tblLook w:val="04A0" w:firstRow="1" w:lastRow="0" w:firstColumn="1" w:lastColumn="0" w:noHBand="0" w:noVBand="1"/>
      </w:tblPr>
      <w:tblGrid>
        <w:gridCol w:w="1908"/>
        <w:gridCol w:w="5760"/>
      </w:tblGrid>
      <w:tr w:rsidR="00A23EE0" w14:paraId="7F8374BC" w14:textId="77777777">
        <w:tc>
          <w:tcPr>
            <w:tcW w:w="1908" w:type="dxa"/>
          </w:tcPr>
          <w:p w14:paraId="196B0E21"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hint="eastAsia"/>
                <w:b/>
                <w:bCs/>
                <w:kern w:val="0"/>
                <w:sz w:val="24"/>
              </w:rPr>
              <w:t>新建</w:t>
            </w:r>
          </w:p>
        </w:tc>
        <w:tc>
          <w:tcPr>
            <w:tcW w:w="5760" w:type="dxa"/>
          </w:tcPr>
          <w:p w14:paraId="3B09BC24"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hint="eastAsia"/>
                <w:b/>
                <w:bCs/>
                <w:kern w:val="0"/>
                <w:sz w:val="24"/>
              </w:rPr>
              <w:t>新建健康度监测配置。</w:t>
            </w:r>
          </w:p>
        </w:tc>
      </w:tr>
      <w:tr w:rsidR="00A23EE0" w14:paraId="4BC08DFD" w14:textId="77777777">
        <w:tc>
          <w:tcPr>
            <w:tcW w:w="1908" w:type="dxa"/>
          </w:tcPr>
          <w:p w14:paraId="71225152"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hint="eastAsia"/>
                <w:b/>
                <w:bCs/>
                <w:kern w:val="0"/>
                <w:sz w:val="24"/>
              </w:rPr>
              <w:t>名称</w:t>
            </w:r>
          </w:p>
        </w:tc>
        <w:tc>
          <w:tcPr>
            <w:tcW w:w="5760" w:type="dxa"/>
          </w:tcPr>
          <w:p w14:paraId="4C96AEE6"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hint="eastAsia"/>
                <w:b/>
                <w:bCs/>
                <w:kern w:val="0"/>
                <w:sz w:val="24"/>
              </w:rPr>
              <w:t>监测名称。</w:t>
            </w:r>
          </w:p>
        </w:tc>
      </w:tr>
      <w:tr w:rsidR="00A23EE0" w14:paraId="70D47946" w14:textId="77777777">
        <w:tc>
          <w:tcPr>
            <w:tcW w:w="1908" w:type="dxa"/>
          </w:tcPr>
          <w:p w14:paraId="3513F3FC"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hint="eastAsia"/>
                <w:b/>
                <w:bCs/>
                <w:kern w:val="0"/>
                <w:sz w:val="24"/>
              </w:rPr>
              <w:t>详述</w:t>
            </w:r>
            <w:r>
              <w:rPr>
                <w:rFonts w:ascii="ArialMT" w:hAnsi="ArialMT" w:hint="eastAsia"/>
                <w:b/>
                <w:bCs/>
                <w:kern w:val="0"/>
                <w:sz w:val="24"/>
              </w:rPr>
              <w:t xml:space="preserve"> </w:t>
            </w:r>
          </w:p>
        </w:tc>
        <w:tc>
          <w:tcPr>
            <w:tcW w:w="5760" w:type="dxa"/>
          </w:tcPr>
          <w:p w14:paraId="5983D28D"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hint="eastAsia"/>
                <w:b/>
                <w:bCs/>
                <w:kern w:val="0"/>
                <w:sz w:val="24"/>
              </w:rPr>
              <w:t>健康度监测的类型不同，显示不同详细信息，不包括监测间隔、超时设置或重试设置，这些是所有监测类型的常规设置。监测配置设置为</w:t>
            </w:r>
            <w:r>
              <w:rPr>
                <w:rFonts w:ascii="ArialMT" w:hAnsi="ArialMT" w:hint="eastAsia"/>
                <w:b/>
                <w:bCs/>
                <w:kern w:val="0"/>
                <w:sz w:val="24"/>
              </w:rPr>
              <w:t>PING</w:t>
            </w:r>
            <w:r>
              <w:rPr>
                <w:rFonts w:ascii="ArialMT" w:hAnsi="ArialMT" w:hint="eastAsia"/>
                <w:b/>
                <w:bCs/>
                <w:kern w:val="0"/>
                <w:sz w:val="24"/>
              </w:rPr>
              <w:t>时，该字段显示为空。</w:t>
            </w:r>
          </w:p>
          <w:p w14:paraId="31315A6B"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hint="eastAsia"/>
                <w:b/>
                <w:bCs/>
                <w:kern w:val="0"/>
                <w:sz w:val="24"/>
              </w:rPr>
              <w:t>删除或移动图标。该选项只有在健康度监测不被</w:t>
            </w:r>
            <w:r>
              <w:rPr>
                <w:rFonts w:ascii="ArialMT" w:hAnsi="ArialMT" w:hint="eastAsia"/>
                <w:b/>
                <w:bCs/>
                <w:kern w:val="0"/>
                <w:sz w:val="24"/>
              </w:rPr>
              <w:t>VIP</w:t>
            </w:r>
            <w:r>
              <w:rPr>
                <w:rFonts w:ascii="ArialMT" w:hAnsi="ArialMT" w:hint="eastAsia"/>
                <w:b/>
                <w:bCs/>
                <w:kern w:val="0"/>
                <w:sz w:val="24"/>
              </w:rPr>
              <w:t>配置使用时显示。</w:t>
            </w:r>
          </w:p>
          <w:p w14:paraId="4D6683A0"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hint="eastAsia"/>
                <w:b/>
                <w:bCs/>
                <w:kern w:val="0"/>
                <w:sz w:val="24"/>
              </w:rPr>
              <w:t>点击编辑图标，更改健康度监测配置。</w:t>
            </w:r>
          </w:p>
        </w:tc>
      </w:tr>
    </w:tbl>
    <w:p w14:paraId="223D5EB4" w14:textId="77777777" w:rsidR="00A23EE0" w:rsidRDefault="001E1853">
      <w:pPr>
        <w:autoSpaceDE w:val="0"/>
        <w:autoSpaceDN w:val="0"/>
        <w:adjustRightInd w:val="0"/>
        <w:spacing w:before="100" w:beforeAutospacing="1" w:after="100" w:afterAutospacing="1"/>
        <w:jc w:val="left"/>
        <w:rPr>
          <w:kern w:val="0"/>
          <w:sz w:val="24"/>
        </w:rPr>
      </w:pPr>
      <w:r>
        <w:rPr>
          <w:rFonts w:hint="eastAsia"/>
          <w:kern w:val="0"/>
          <w:sz w:val="24"/>
        </w:rPr>
        <w:t>创建健康度监测配置</w:t>
      </w:r>
    </w:p>
    <w:p w14:paraId="2766E500" w14:textId="77777777" w:rsidR="00A23EE0" w:rsidRDefault="001E1853">
      <w:pPr>
        <w:numPr>
          <w:ilvl w:val="0"/>
          <w:numId w:val="69"/>
        </w:numPr>
        <w:autoSpaceDE w:val="0"/>
        <w:autoSpaceDN w:val="0"/>
        <w:adjustRightInd w:val="0"/>
        <w:spacing w:before="100" w:beforeAutospacing="1" w:after="100" w:afterAutospacing="1"/>
        <w:jc w:val="left"/>
        <w:rPr>
          <w:kern w:val="0"/>
          <w:sz w:val="24"/>
        </w:rPr>
      </w:pPr>
      <w:r>
        <w:rPr>
          <w:rFonts w:hint="eastAsia"/>
          <w:kern w:val="0"/>
          <w:sz w:val="24"/>
        </w:rPr>
        <w:t>进入“防火墙</w:t>
      </w:r>
      <w:r>
        <w:rPr>
          <w:rFonts w:hint="eastAsia"/>
          <w:kern w:val="0"/>
          <w:sz w:val="24"/>
        </w:rPr>
        <w:t>&gt;</w:t>
      </w:r>
      <w:r>
        <w:rPr>
          <w:rFonts w:hint="eastAsia"/>
          <w:kern w:val="0"/>
          <w:sz w:val="24"/>
        </w:rPr>
        <w:t>虚拟</w:t>
      </w:r>
      <w:r>
        <w:rPr>
          <w:rFonts w:hint="eastAsia"/>
          <w:kern w:val="0"/>
          <w:sz w:val="24"/>
        </w:rPr>
        <w:t>IP&gt;</w:t>
      </w:r>
      <w:r>
        <w:rPr>
          <w:rFonts w:hint="eastAsia"/>
          <w:kern w:val="0"/>
          <w:sz w:val="24"/>
        </w:rPr>
        <w:t>健康度监测”。</w:t>
      </w:r>
    </w:p>
    <w:p w14:paraId="316C0106" w14:textId="77777777" w:rsidR="00A23EE0" w:rsidRDefault="001E1853">
      <w:pPr>
        <w:numPr>
          <w:ilvl w:val="0"/>
          <w:numId w:val="69"/>
        </w:numPr>
        <w:autoSpaceDE w:val="0"/>
        <w:autoSpaceDN w:val="0"/>
        <w:adjustRightInd w:val="0"/>
        <w:spacing w:before="100" w:beforeAutospacing="1" w:after="100" w:afterAutospacing="1"/>
        <w:jc w:val="left"/>
        <w:rPr>
          <w:kern w:val="0"/>
          <w:sz w:val="24"/>
        </w:rPr>
      </w:pPr>
      <w:r>
        <w:rPr>
          <w:rFonts w:hint="eastAsia"/>
          <w:kern w:val="0"/>
          <w:sz w:val="24"/>
        </w:rPr>
        <w:t>点击“新建”。</w:t>
      </w:r>
    </w:p>
    <w:p w14:paraId="17701CB9" w14:textId="77777777" w:rsidR="00A23EE0" w:rsidRDefault="001E1853">
      <w:pPr>
        <w:numPr>
          <w:ilvl w:val="0"/>
          <w:numId w:val="69"/>
        </w:numPr>
        <w:autoSpaceDE w:val="0"/>
        <w:autoSpaceDN w:val="0"/>
        <w:adjustRightInd w:val="0"/>
        <w:spacing w:before="100" w:beforeAutospacing="1" w:after="100" w:afterAutospacing="1"/>
        <w:jc w:val="left"/>
        <w:rPr>
          <w:kern w:val="0"/>
          <w:sz w:val="24"/>
        </w:rPr>
      </w:pPr>
      <w:r>
        <w:rPr>
          <w:rFonts w:hint="eastAsia"/>
          <w:kern w:val="0"/>
          <w:sz w:val="24"/>
        </w:rPr>
        <w:t>设置以下信息：</w:t>
      </w:r>
    </w:p>
    <w:tbl>
      <w:tblPr>
        <w:tblW w:w="7668" w:type="dxa"/>
        <w:tblLook w:val="04A0" w:firstRow="1" w:lastRow="0" w:firstColumn="1" w:lastColumn="0" w:noHBand="0" w:noVBand="1"/>
      </w:tblPr>
      <w:tblGrid>
        <w:gridCol w:w="1908"/>
        <w:gridCol w:w="5760"/>
      </w:tblGrid>
      <w:tr w:rsidR="00A23EE0" w14:paraId="7BF773E2" w14:textId="77777777">
        <w:tc>
          <w:tcPr>
            <w:tcW w:w="1908" w:type="dxa"/>
          </w:tcPr>
          <w:p w14:paraId="430A9B01"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hint="eastAsia"/>
                <w:b/>
                <w:bCs/>
                <w:kern w:val="0"/>
                <w:sz w:val="24"/>
              </w:rPr>
              <w:t>名称</w:t>
            </w:r>
          </w:p>
        </w:tc>
        <w:tc>
          <w:tcPr>
            <w:tcW w:w="5760" w:type="dxa"/>
          </w:tcPr>
          <w:p w14:paraId="08E95F3E"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hint="eastAsia"/>
                <w:b/>
                <w:bCs/>
                <w:kern w:val="0"/>
                <w:sz w:val="24"/>
              </w:rPr>
              <w:t>输入健康度监测配置名称。</w:t>
            </w:r>
          </w:p>
        </w:tc>
      </w:tr>
      <w:tr w:rsidR="00A23EE0" w14:paraId="48401D96" w14:textId="77777777">
        <w:tc>
          <w:tcPr>
            <w:tcW w:w="1908" w:type="dxa"/>
          </w:tcPr>
          <w:p w14:paraId="5F25A54D"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hint="eastAsia"/>
                <w:b/>
                <w:bCs/>
                <w:kern w:val="0"/>
                <w:sz w:val="24"/>
              </w:rPr>
              <w:t>类型</w:t>
            </w:r>
          </w:p>
        </w:tc>
        <w:tc>
          <w:tcPr>
            <w:tcW w:w="5760" w:type="dxa"/>
          </w:tcPr>
          <w:p w14:paraId="42437315"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hint="eastAsia"/>
                <w:b/>
                <w:bCs/>
                <w:kern w:val="0"/>
                <w:sz w:val="24"/>
              </w:rPr>
              <w:t>执行健康度监测使用的协议：</w:t>
            </w:r>
          </w:p>
          <w:p w14:paraId="30A2CCFD" w14:textId="77777777" w:rsidR="00A23EE0" w:rsidRDefault="001E1853">
            <w:pPr>
              <w:numPr>
                <w:ilvl w:val="0"/>
                <w:numId w:val="70"/>
              </w:numPr>
              <w:autoSpaceDE w:val="0"/>
              <w:autoSpaceDN w:val="0"/>
              <w:adjustRightInd w:val="0"/>
              <w:spacing w:before="100" w:beforeAutospacing="1" w:after="100" w:afterAutospacing="1"/>
              <w:jc w:val="left"/>
              <w:rPr>
                <w:rFonts w:ascii="ArialMT" w:hAnsi="ArialMT"/>
                <w:b/>
                <w:bCs/>
                <w:kern w:val="0"/>
                <w:sz w:val="24"/>
              </w:rPr>
            </w:pPr>
            <w:r>
              <w:rPr>
                <w:rFonts w:ascii="ArialMT" w:hAnsi="ArialMT" w:hint="eastAsia"/>
                <w:b/>
                <w:bCs/>
                <w:kern w:val="0"/>
                <w:sz w:val="24"/>
              </w:rPr>
              <w:t>TCP</w:t>
            </w:r>
          </w:p>
          <w:p w14:paraId="709ED003" w14:textId="77777777" w:rsidR="00A23EE0" w:rsidRDefault="001E1853">
            <w:pPr>
              <w:numPr>
                <w:ilvl w:val="0"/>
                <w:numId w:val="70"/>
              </w:numPr>
              <w:autoSpaceDE w:val="0"/>
              <w:autoSpaceDN w:val="0"/>
              <w:adjustRightInd w:val="0"/>
              <w:spacing w:before="100" w:beforeAutospacing="1" w:after="100" w:afterAutospacing="1"/>
              <w:jc w:val="left"/>
              <w:rPr>
                <w:rFonts w:ascii="ArialMT" w:hAnsi="ArialMT"/>
                <w:b/>
                <w:bCs/>
                <w:kern w:val="0"/>
                <w:sz w:val="24"/>
              </w:rPr>
            </w:pPr>
            <w:r>
              <w:rPr>
                <w:rFonts w:ascii="ArialMT" w:hAnsi="ArialMT" w:hint="eastAsia"/>
                <w:b/>
                <w:bCs/>
                <w:kern w:val="0"/>
                <w:sz w:val="24"/>
              </w:rPr>
              <w:t>HTTP</w:t>
            </w:r>
          </w:p>
          <w:p w14:paraId="179EF595" w14:textId="77777777" w:rsidR="00A23EE0" w:rsidRDefault="001E1853">
            <w:pPr>
              <w:numPr>
                <w:ilvl w:val="0"/>
                <w:numId w:val="70"/>
              </w:numPr>
              <w:autoSpaceDE w:val="0"/>
              <w:autoSpaceDN w:val="0"/>
              <w:adjustRightInd w:val="0"/>
              <w:spacing w:before="100" w:beforeAutospacing="1" w:after="100" w:afterAutospacing="1"/>
              <w:jc w:val="left"/>
              <w:rPr>
                <w:rFonts w:ascii="ArialMT" w:hAnsi="ArialMT"/>
                <w:b/>
                <w:bCs/>
                <w:kern w:val="0"/>
                <w:sz w:val="24"/>
              </w:rPr>
            </w:pPr>
            <w:r>
              <w:rPr>
                <w:rFonts w:ascii="ArialMT" w:hAnsi="ArialMT" w:hint="eastAsia"/>
                <w:b/>
                <w:bCs/>
                <w:kern w:val="0"/>
                <w:sz w:val="24"/>
              </w:rPr>
              <w:t>PING</w:t>
            </w:r>
          </w:p>
        </w:tc>
      </w:tr>
      <w:tr w:rsidR="00A23EE0" w14:paraId="3D5F3767" w14:textId="77777777">
        <w:tc>
          <w:tcPr>
            <w:tcW w:w="1908" w:type="dxa"/>
          </w:tcPr>
          <w:p w14:paraId="5EBBCFC5"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hint="eastAsia"/>
                <w:b/>
                <w:bCs/>
                <w:kern w:val="0"/>
                <w:sz w:val="24"/>
              </w:rPr>
              <w:t>端口</w:t>
            </w:r>
          </w:p>
        </w:tc>
        <w:tc>
          <w:tcPr>
            <w:tcW w:w="5760" w:type="dxa"/>
          </w:tcPr>
          <w:p w14:paraId="661E8EF5"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hint="eastAsia"/>
                <w:b/>
                <w:bCs/>
                <w:kern w:val="0"/>
                <w:sz w:val="24"/>
              </w:rPr>
              <w:t>执行健康度监测使用的端口。类型设置为</w:t>
            </w:r>
            <w:r>
              <w:rPr>
                <w:rFonts w:ascii="ArialMT" w:hAnsi="ArialMT" w:hint="eastAsia"/>
                <w:b/>
                <w:bCs/>
                <w:kern w:val="0"/>
                <w:sz w:val="24"/>
              </w:rPr>
              <w:t>PING</w:t>
            </w:r>
            <w:r>
              <w:rPr>
                <w:rFonts w:ascii="ArialMT" w:hAnsi="ArialMT" w:hint="eastAsia"/>
                <w:b/>
                <w:bCs/>
                <w:kern w:val="0"/>
                <w:sz w:val="24"/>
              </w:rPr>
              <w:t>不显示该选项。</w:t>
            </w:r>
          </w:p>
        </w:tc>
      </w:tr>
      <w:tr w:rsidR="00A23EE0" w14:paraId="5C4AFAA1" w14:textId="77777777">
        <w:tc>
          <w:tcPr>
            <w:tcW w:w="1908" w:type="dxa"/>
          </w:tcPr>
          <w:p w14:paraId="08DD4190"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hint="eastAsia"/>
                <w:b/>
                <w:bCs/>
                <w:kern w:val="0"/>
                <w:sz w:val="24"/>
              </w:rPr>
              <w:t>URL</w:t>
            </w:r>
          </w:p>
        </w:tc>
        <w:tc>
          <w:tcPr>
            <w:tcW w:w="5760" w:type="dxa"/>
          </w:tcPr>
          <w:p w14:paraId="2B28EE4E"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hint="eastAsia"/>
                <w:b/>
                <w:bCs/>
                <w:kern w:val="0"/>
                <w:sz w:val="24"/>
              </w:rPr>
              <w:t>输入接收</w:t>
            </w:r>
            <w:r>
              <w:rPr>
                <w:rFonts w:ascii="ArialMT" w:hAnsi="ArialMT" w:hint="eastAsia"/>
                <w:b/>
                <w:bCs/>
                <w:kern w:val="0"/>
                <w:sz w:val="24"/>
              </w:rPr>
              <w:t>HTTP</w:t>
            </w:r>
            <w:r>
              <w:rPr>
                <w:rFonts w:ascii="ArialMT" w:hAnsi="ArialMT" w:hint="eastAsia"/>
                <w:b/>
                <w:bCs/>
                <w:kern w:val="0"/>
                <w:sz w:val="24"/>
              </w:rPr>
              <w:t>请求的</w:t>
            </w:r>
            <w:r>
              <w:rPr>
                <w:rFonts w:ascii="ArialMT" w:hAnsi="ArialMT" w:hint="eastAsia"/>
                <w:b/>
                <w:bCs/>
                <w:kern w:val="0"/>
                <w:sz w:val="24"/>
              </w:rPr>
              <w:t>URL</w:t>
            </w:r>
            <w:r>
              <w:rPr>
                <w:rFonts w:ascii="ArialMT" w:hAnsi="ArialMT" w:hint="eastAsia"/>
                <w:b/>
                <w:bCs/>
                <w:kern w:val="0"/>
                <w:sz w:val="24"/>
              </w:rPr>
              <w:t>。该选项只有类型设置为</w:t>
            </w:r>
            <w:r>
              <w:rPr>
                <w:rFonts w:ascii="ArialMT" w:hAnsi="ArialMT" w:hint="eastAsia"/>
                <w:b/>
                <w:bCs/>
                <w:kern w:val="0"/>
                <w:sz w:val="24"/>
              </w:rPr>
              <w:t>HTTP</w:t>
            </w:r>
            <w:r>
              <w:rPr>
                <w:rFonts w:ascii="ArialMT" w:hAnsi="ArialMT" w:hint="eastAsia"/>
                <w:b/>
                <w:bCs/>
                <w:kern w:val="0"/>
                <w:sz w:val="24"/>
              </w:rPr>
              <w:t>时显示。</w:t>
            </w:r>
          </w:p>
        </w:tc>
      </w:tr>
      <w:tr w:rsidR="00A23EE0" w14:paraId="08CF357A" w14:textId="77777777">
        <w:tc>
          <w:tcPr>
            <w:tcW w:w="1908" w:type="dxa"/>
          </w:tcPr>
          <w:p w14:paraId="437DD997"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hint="eastAsia"/>
                <w:b/>
                <w:bCs/>
                <w:kern w:val="0"/>
                <w:sz w:val="24"/>
              </w:rPr>
              <w:t>匹配的内容</w:t>
            </w:r>
          </w:p>
        </w:tc>
        <w:tc>
          <w:tcPr>
            <w:tcW w:w="5760" w:type="dxa"/>
          </w:tcPr>
          <w:p w14:paraId="4E114D4C"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hint="eastAsia"/>
                <w:b/>
                <w:bCs/>
                <w:kern w:val="0"/>
                <w:sz w:val="24"/>
              </w:rPr>
              <w:t>HTTP</w:t>
            </w:r>
            <w:r>
              <w:rPr>
                <w:rFonts w:ascii="ArialMT" w:hAnsi="ArialMT" w:hint="eastAsia"/>
                <w:b/>
                <w:bCs/>
                <w:kern w:val="0"/>
                <w:sz w:val="24"/>
              </w:rPr>
              <w:t>回复表示服务器连接正常的内容。该选项只有类型设置为</w:t>
            </w:r>
            <w:r>
              <w:rPr>
                <w:rFonts w:ascii="ArialMT" w:hAnsi="ArialMT" w:hint="eastAsia"/>
                <w:b/>
                <w:bCs/>
                <w:kern w:val="0"/>
                <w:sz w:val="24"/>
              </w:rPr>
              <w:t>HTTP</w:t>
            </w:r>
            <w:r>
              <w:rPr>
                <w:rFonts w:ascii="ArialMT" w:hAnsi="ArialMT" w:hint="eastAsia"/>
                <w:b/>
                <w:bCs/>
                <w:kern w:val="0"/>
                <w:sz w:val="24"/>
              </w:rPr>
              <w:t>时显示。</w:t>
            </w:r>
          </w:p>
        </w:tc>
      </w:tr>
      <w:tr w:rsidR="00A23EE0" w14:paraId="7EAC1135" w14:textId="77777777">
        <w:tc>
          <w:tcPr>
            <w:tcW w:w="1908" w:type="dxa"/>
          </w:tcPr>
          <w:p w14:paraId="10434D22"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hint="eastAsia"/>
                <w:b/>
                <w:bCs/>
                <w:kern w:val="0"/>
                <w:sz w:val="24"/>
              </w:rPr>
              <w:t>间隔</w:t>
            </w:r>
          </w:p>
        </w:tc>
        <w:tc>
          <w:tcPr>
            <w:tcW w:w="5760" w:type="dxa"/>
          </w:tcPr>
          <w:p w14:paraId="00F2D398"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hint="eastAsia"/>
                <w:b/>
                <w:bCs/>
                <w:kern w:val="0"/>
                <w:sz w:val="24"/>
              </w:rPr>
              <w:t>设置健康度监测时间间隔。</w:t>
            </w:r>
          </w:p>
        </w:tc>
      </w:tr>
      <w:tr w:rsidR="00A23EE0" w14:paraId="13B8B38E" w14:textId="77777777">
        <w:tc>
          <w:tcPr>
            <w:tcW w:w="1908" w:type="dxa"/>
          </w:tcPr>
          <w:p w14:paraId="2A1D17CA"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hint="eastAsia"/>
                <w:b/>
                <w:bCs/>
                <w:kern w:val="0"/>
                <w:sz w:val="24"/>
              </w:rPr>
              <w:t>超时</w:t>
            </w:r>
          </w:p>
        </w:tc>
        <w:tc>
          <w:tcPr>
            <w:tcW w:w="5760" w:type="dxa"/>
          </w:tcPr>
          <w:p w14:paraId="3926773A"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hint="eastAsia"/>
                <w:b/>
                <w:bCs/>
                <w:kern w:val="0"/>
                <w:sz w:val="24"/>
              </w:rPr>
              <w:t>设置在超出健康度设置多长时间后表示服务器故障。</w:t>
            </w:r>
          </w:p>
        </w:tc>
      </w:tr>
      <w:tr w:rsidR="00A23EE0" w14:paraId="76695F78" w14:textId="77777777">
        <w:tc>
          <w:tcPr>
            <w:tcW w:w="1908" w:type="dxa"/>
          </w:tcPr>
          <w:p w14:paraId="2FCD0D01"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hint="eastAsia"/>
                <w:b/>
                <w:bCs/>
                <w:kern w:val="0"/>
                <w:sz w:val="24"/>
              </w:rPr>
              <w:t>重试</w:t>
            </w:r>
          </w:p>
        </w:tc>
        <w:tc>
          <w:tcPr>
            <w:tcW w:w="5760" w:type="dxa"/>
          </w:tcPr>
          <w:p w14:paraId="68789E9A"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hint="eastAsia"/>
                <w:b/>
                <w:bCs/>
                <w:kern w:val="0"/>
                <w:sz w:val="24"/>
              </w:rPr>
              <w:t>在服务器被判断为不可达之前重新对服务器重试健康度监测的次数。</w:t>
            </w:r>
          </w:p>
        </w:tc>
      </w:tr>
    </w:tbl>
    <w:p w14:paraId="43808384" w14:textId="77777777" w:rsidR="00A23EE0" w:rsidRDefault="001E1853">
      <w:pPr>
        <w:numPr>
          <w:ilvl w:val="0"/>
          <w:numId w:val="69"/>
        </w:numPr>
        <w:autoSpaceDE w:val="0"/>
        <w:autoSpaceDN w:val="0"/>
        <w:adjustRightInd w:val="0"/>
        <w:spacing w:before="100" w:beforeAutospacing="1" w:after="100" w:afterAutospacing="1"/>
        <w:jc w:val="left"/>
        <w:rPr>
          <w:kern w:val="0"/>
          <w:sz w:val="24"/>
        </w:rPr>
      </w:pPr>
      <w:r>
        <w:rPr>
          <w:rFonts w:hint="eastAsia"/>
          <w:kern w:val="0"/>
          <w:sz w:val="24"/>
        </w:rPr>
        <w:t>点击</w:t>
      </w:r>
      <w:r>
        <w:rPr>
          <w:rFonts w:hint="eastAsia"/>
          <w:kern w:val="0"/>
          <w:sz w:val="24"/>
        </w:rPr>
        <w:t>OK</w:t>
      </w:r>
      <w:r>
        <w:rPr>
          <w:rFonts w:hint="eastAsia"/>
          <w:kern w:val="0"/>
          <w:sz w:val="24"/>
        </w:rPr>
        <w:t>确认。</w:t>
      </w:r>
    </w:p>
    <w:p w14:paraId="344241C9" w14:textId="77777777" w:rsidR="00A23EE0" w:rsidRDefault="001E1853">
      <w:pPr>
        <w:pStyle w:val="2"/>
        <w:rPr>
          <w:sz w:val="30"/>
        </w:rPr>
      </w:pPr>
      <w:bookmarkStart w:id="97" w:name="_Toc1785"/>
      <w:r>
        <w:rPr>
          <w:sz w:val="30"/>
        </w:rPr>
        <w:t>IP</w:t>
      </w:r>
      <w:r>
        <w:rPr>
          <w:sz w:val="30"/>
        </w:rPr>
        <w:t>池</w:t>
      </w:r>
      <w:bookmarkEnd w:id="97"/>
    </w:p>
    <w:p w14:paraId="6CE285E5" w14:textId="77777777" w:rsidR="00A23EE0" w:rsidRDefault="001E1853">
      <w:pPr>
        <w:autoSpaceDE w:val="0"/>
        <w:autoSpaceDN w:val="0"/>
        <w:adjustRightInd w:val="0"/>
        <w:spacing w:before="100" w:beforeAutospacing="1" w:after="100" w:afterAutospacing="1"/>
        <w:jc w:val="left"/>
        <w:rPr>
          <w:kern w:val="0"/>
          <w:sz w:val="24"/>
        </w:rPr>
      </w:pPr>
      <w:r>
        <w:rPr>
          <w:kern w:val="0"/>
          <w:sz w:val="24"/>
        </w:rPr>
        <w:t>在</w:t>
      </w:r>
      <w:r>
        <w:rPr>
          <w:kern w:val="0"/>
          <w:sz w:val="24"/>
        </w:rPr>
        <w:t>NAT</w:t>
      </w:r>
      <w:r>
        <w:rPr>
          <w:kern w:val="0"/>
          <w:sz w:val="24"/>
        </w:rPr>
        <w:t>策略中启动</w:t>
      </w:r>
      <w:r>
        <w:rPr>
          <w:kern w:val="0"/>
          <w:sz w:val="24"/>
        </w:rPr>
        <w:t>IP</w:t>
      </w:r>
      <w:r>
        <w:rPr>
          <w:kern w:val="0"/>
          <w:sz w:val="24"/>
        </w:rPr>
        <w:t>池设置可以将数据包的源地址转换为从设置的</w:t>
      </w:r>
      <w:r>
        <w:rPr>
          <w:kern w:val="0"/>
          <w:sz w:val="24"/>
        </w:rPr>
        <w:t>IP</w:t>
      </w:r>
      <w:r>
        <w:rPr>
          <w:kern w:val="0"/>
          <w:sz w:val="24"/>
        </w:rPr>
        <w:t>范围中随机选择的地址，而不是局限于目标接口的</w:t>
      </w:r>
      <w:r>
        <w:rPr>
          <w:kern w:val="0"/>
          <w:sz w:val="24"/>
        </w:rPr>
        <w:t>IP</w:t>
      </w:r>
      <w:r>
        <w:rPr>
          <w:kern w:val="0"/>
          <w:sz w:val="24"/>
        </w:rPr>
        <w:t>地址。</w:t>
      </w:r>
    </w:p>
    <w:p w14:paraId="4937A624" w14:textId="77777777" w:rsidR="00A23EE0" w:rsidRDefault="001E1853">
      <w:pPr>
        <w:autoSpaceDE w:val="0"/>
        <w:autoSpaceDN w:val="0"/>
        <w:adjustRightInd w:val="0"/>
        <w:spacing w:before="100" w:beforeAutospacing="1" w:after="100" w:afterAutospacing="1"/>
        <w:jc w:val="left"/>
        <w:rPr>
          <w:kern w:val="0"/>
          <w:sz w:val="24"/>
        </w:rPr>
      </w:pPr>
      <w:r>
        <w:rPr>
          <w:kern w:val="0"/>
          <w:sz w:val="24"/>
        </w:rPr>
        <w:t>IP</w:t>
      </w:r>
      <w:r>
        <w:rPr>
          <w:kern w:val="0"/>
          <w:sz w:val="24"/>
        </w:rPr>
        <w:t>池（也称动态</w:t>
      </w:r>
      <w:r>
        <w:rPr>
          <w:kern w:val="0"/>
          <w:sz w:val="24"/>
        </w:rPr>
        <w:t>IP</w:t>
      </w:r>
      <w:r>
        <w:rPr>
          <w:kern w:val="0"/>
          <w:sz w:val="24"/>
        </w:rPr>
        <w:t>池）是添加到接口的一个</w:t>
      </w:r>
      <w:r>
        <w:rPr>
          <w:kern w:val="0"/>
          <w:sz w:val="24"/>
        </w:rPr>
        <w:t>IP</w:t>
      </w:r>
      <w:r>
        <w:rPr>
          <w:kern w:val="0"/>
          <w:sz w:val="24"/>
        </w:rPr>
        <w:t>地址范围，添加了</w:t>
      </w:r>
      <w:r>
        <w:rPr>
          <w:kern w:val="0"/>
          <w:sz w:val="24"/>
        </w:rPr>
        <w:t>IP</w:t>
      </w:r>
      <w:r>
        <w:rPr>
          <w:kern w:val="0"/>
          <w:sz w:val="24"/>
        </w:rPr>
        <w:t>池设置的接口都将对接口的</w:t>
      </w:r>
      <w:r>
        <w:rPr>
          <w:kern w:val="0"/>
          <w:sz w:val="24"/>
        </w:rPr>
        <w:t>ARP</w:t>
      </w:r>
      <w:r>
        <w:rPr>
          <w:kern w:val="0"/>
          <w:sz w:val="24"/>
        </w:rPr>
        <w:t>请求作出响应。</w:t>
      </w:r>
    </w:p>
    <w:p w14:paraId="76ED87F8" w14:textId="77777777" w:rsidR="00A23EE0" w:rsidRDefault="001E1853">
      <w:pPr>
        <w:autoSpaceDE w:val="0"/>
        <w:autoSpaceDN w:val="0"/>
        <w:adjustRightInd w:val="0"/>
        <w:spacing w:before="100" w:beforeAutospacing="1" w:after="100" w:afterAutospacing="1"/>
        <w:jc w:val="left"/>
        <w:rPr>
          <w:kern w:val="0"/>
          <w:sz w:val="24"/>
        </w:rPr>
      </w:pPr>
      <w:r>
        <w:rPr>
          <w:kern w:val="0"/>
          <w:sz w:val="24"/>
        </w:rPr>
        <w:t>您可以在防火墙策略中启动动态</w:t>
      </w:r>
      <w:r>
        <w:rPr>
          <w:kern w:val="0"/>
          <w:sz w:val="24"/>
        </w:rPr>
        <w:t>IP</w:t>
      </w:r>
      <w:r>
        <w:rPr>
          <w:kern w:val="0"/>
          <w:sz w:val="24"/>
        </w:rPr>
        <w:t>池将向外的数据包源地址转换为从</w:t>
      </w:r>
      <w:r>
        <w:rPr>
          <w:kern w:val="0"/>
          <w:sz w:val="24"/>
        </w:rPr>
        <w:t>IP</w:t>
      </w:r>
      <w:r>
        <w:rPr>
          <w:kern w:val="0"/>
          <w:sz w:val="24"/>
        </w:rPr>
        <w:t>池中任选的地址。当策略目标接口与</w:t>
      </w:r>
      <w:r>
        <w:rPr>
          <w:kern w:val="0"/>
          <w:sz w:val="24"/>
        </w:rPr>
        <w:t>IP</w:t>
      </w:r>
      <w:r>
        <w:rPr>
          <w:kern w:val="0"/>
          <w:sz w:val="24"/>
        </w:rPr>
        <w:t>池接口相同时显示</w:t>
      </w:r>
      <w:r>
        <w:rPr>
          <w:kern w:val="0"/>
          <w:sz w:val="24"/>
        </w:rPr>
        <w:t>IP</w:t>
      </w:r>
      <w:r>
        <w:rPr>
          <w:kern w:val="0"/>
          <w:sz w:val="24"/>
        </w:rPr>
        <w:t>池列表。</w:t>
      </w:r>
    </w:p>
    <w:p w14:paraId="11862D95" w14:textId="77777777" w:rsidR="00A23EE0" w:rsidRDefault="001E1853">
      <w:pPr>
        <w:autoSpaceDE w:val="0"/>
        <w:autoSpaceDN w:val="0"/>
        <w:adjustRightInd w:val="0"/>
        <w:spacing w:before="100" w:beforeAutospacing="1" w:after="100" w:afterAutospacing="1"/>
        <w:jc w:val="left"/>
        <w:rPr>
          <w:kern w:val="0"/>
          <w:sz w:val="24"/>
        </w:rPr>
      </w:pPr>
      <w:r>
        <w:rPr>
          <w:kern w:val="0"/>
          <w:sz w:val="24"/>
        </w:rPr>
        <w:t>在内部接口启动</w:t>
      </w:r>
      <w:r>
        <w:rPr>
          <w:kern w:val="0"/>
          <w:sz w:val="24"/>
        </w:rPr>
        <w:t>IP</w:t>
      </w:r>
      <w:r>
        <w:rPr>
          <w:kern w:val="0"/>
          <w:sz w:val="24"/>
        </w:rPr>
        <w:t>池设置，可以将作为目标接口的内部接口的策略启动动态</w:t>
      </w:r>
      <w:r>
        <w:rPr>
          <w:kern w:val="0"/>
          <w:sz w:val="24"/>
        </w:rPr>
        <w:t>IP</w:t>
      </w:r>
      <w:r>
        <w:rPr>
          <w:kern w:val="0"/>
          <w:sz w:val="24"/>
        </w:rPr>
        <w:t>池设置。</w:t>
      </w:r>
    </w:p>
    <w:p w14:paraId="638F639A" w14:textId="77777777" w:rsidR="00A23EE0" w:rsidRDefault="001E1853">
      <w:pPr>
        <w:autoSpaceDE w:val="0"/>
        <w:autoSpaceDN w:val="0"/>
        <w:adjustRightInd w:val="0"/>
        <w:spacing w:before="100" w:beforeAutospacing="1" w:after="100" w:afterAutospacing="1"/>
        <w:jc w:val="left"/>
        <w:rPr>
          <w:kern w:val="0"/>
          <w:sz w:val="24"/>
        </w:rPr>
      </w:pPr>
      <w:r>
        <w:rPr>
          <w:kern w:val="0"/>
          <w:sz w:val="24"/>
        </w:rPr>
        <w:t>您可以在任何接口添加多个</w:t>
      </w:r>
      <w:r>
        <w:rPr>
          <w:kern w:val="0"/>
          <w:sz w:val="24"/>
        </w:rPr>
        <w:t>IP</w:t>
      </w:r>
      <w:r>
        <w:rPr>
          <w:kern w:val="0"/>
          <w:sz w:val="24"/>
        </w:rPr>
        <w:t>池并在配置防火墙策略时使用</w:t>
      </w:r>
      <w:r>
        <w:rPr>
          <w:kern w:val="0"/>
          <w:sz w:val="24"/>
        </w:rPr>
        <w:t>IP</w:t>
      </w:r>
      <w:r>
        <w:rPr>
          <w:kern w:val="0"/>
          <w:sz w:val="24"/>
        </w:rPr>
        <w:t>池。</w:t>
      </w:r>
    </w:p>
    <w:p w14:paraId="0EECE6D0" w14:textId="77777777" w:rsidR="00A23EE0" w:rsidRDefault="001E1853">
      <w:pPr>
        <w:autoSpaceDE w:val="0"/>
        <w:autoSpaceDN w:val="0"/>
        <w:adjustRightInd w:val="0"/>
        <w:spacing w:before="100" w:beforeAutospacing="1" w:after="100" w:afterAutospacing="1"/>
        <w:jc w:val="left"/>
        <w:rPr>
          <w:kern w:val="0"/>
          <w:sz w:val="24"/>
        </w:rPr>
      </w:pPr>
      <w:r>
        <w:rPr>
          <w:kern w:val="0"/>
          <w:sz w:val="24"/>
        </w:rPr>
        <w:t>IP</w:t>
      </w:r>
      <w:r>
        <w:rPr>
          <w:kern w:val="0"/>
          <w:sz w:val="24"/>
        </w:rPr>
        <w:t>池也可以是单个的</w:t>
      </w:r>
      <w:r>
        <w:rPr>
          <w:kern w:val="0"/>
          <w:sz w:val="24"/>
        </w:rPr>
        <w:t>IP</w:t>
      </w:r>
      <w:r>
        <w:rPr>
          <w:kern w:val="0"/>
          <w:sz w:val="24"/>
        </w:rPr>
        <w:t>地址。例如，</w:t>
      </w:r>
      <w:r>
        <w:rPr>
          <w:kern w:val="0"/>
          <w:sz w:val="24"/>
        </w:rPr>
        <w:t>192.168.110.100</w:t>
      </w:r>
      <w:r>
        <w:rPr>
          <w:kern w:val="0"/>
          <w:sz w:val="24"/>
        </w:rPr>
        <w:t>同样是有效的</w:t>
      </w:r>
      <w:r>
        <w:rPr>
          <w:kern w:val="0"/>
          <w:sz w:val="24"/>
        </w:rPr>
        <w:t>IP</w:t>
      </w:r>
      <w:r>
        <w:rPr>
          <w:kern w:val="0"/>
          <w:sz w:val="24"/>
        </w:rPr>
        <w:t>池地址。如需要设置</w:t>
      </w:r>
      <w:r>
        <w:rPr>
          <w:kern w:val="0"/>
          <w:sz w:val="24"/>
        </w:rPr>
        <w:t>IP</w:t>
      </w:r>
      <w:r>
        <w:rPr>
          <w:kern w:val="0"/>
          <w:sz w:val="24"/>
        </w:rPr>
        <w:t>地址范围，设置使用以下的格式：</w:t>
      </w:r>
    </w:p>
    <w:p w14:paraId="315F6133" w14:textId="77777777" w:rsidR="00A23EE0" w:rsidRDefault="001E1853">
      <w:pPr>
        <w:numPr>
          <w:ilvl w:val="0"/>
          <w:numId w:val="71"/>
        </w:numPr>
        <w:autoSpaceDE w:val="0"/>
        <w:autoSpaceDN w:val="0"/>
        <w:adjustRightInd w:val="0"/>
        <w:jc w:val="left"/>
        <w:rPr>
          <w:kern w:val="0"/>
          <w:sz w:val="24"/>
        </w:rPr>
      </w:pPr>
      <w:r>
        <w:rPr>
          <w:kern w:val="0"/>
          <w:sz w:val="24"/>
        </w:rPr>
        <w:t>x.x.x.x-x.x.x.x</w:t>
      </w:r>
      <w:r>
        <w:rPr>
          <w:kern w:val="0"/>
          <w:sz w:val="24"/>
        </w:rPr>
        <w:t>，例如</w:t>
      </w:r>
      <w:r>
        <w:rPr>
          <w:kern w:val="0"/>
          <w:sz w:val="24"/>
        </w:rPr>
        <w:t xml:space="preserve"> 192.168.110.100</w:t>
      </w:r>
      <w:r>
        <w:rPr>
          <w:kern w:val="0"/>
          <w:sz w:val="24"/>
        </w:rPr>
        <w:t>－</w:t>
      </w:r>
      <w:r>
        <w:rPr>
          <w:kern w:val="0"/>
          <w:sz w:val="24"/>
        </w:rPr>
        <w:t>192.168.110.120</w:t>
      </w:r>
    </w:p>
    <w:p w14:paraId="3320BEBD" w14:textId="77777777" w:rsidR="00A23EE0" w:rsidRDefault="001E1853">
      <w:pPr>
        <w:numPr>
          <w:ilvl w:val="0"/>
          <w:numId w:val="71"/>
        </w:numPr>
        <w:autoSpaceDE w:val="0"/>
        <w:autoSpaceDN w:val="0"/>
        <w:adjustRightInd w:val="0"/>
        <w:jc w:val="left"/>
        <w:rPr>
          <w:kern w:val="0"/>
          <w:sz w:val="24"/>
        </w:rPr>
      </w:pPr>
      <w:r>
        <w:rPr>
          <w:kern w:val="0"/>
          <w:sz w:val="24"/>
        </w:rPr>
        <w:t>x.x.x.[x-x]</w:t>
      </w:r>
      <w:r>
        <w:rPr>
          <w:kern w:val="0"/>
          <w:sz w:val="24"/>
        </w:rPr>
        <w:t>，例如</w:t>
      </w:r>
      <w:r>
        <w:rPr>
          <w:kern w:val="0"/>
          <w:sz w:val="24"/>
        </w:rPr>
        <w:t xml:space="preserve"> 192.168.110.[100</w:t>
      </w:r>
      <w:r>
        <w:rPr>
          <w:kern w:val="0"/>
          <w:sz w:val="24"/>
        </w:rPr>
        <w:t>－</w:t>
      </w:r>
      <w:r>
        <w:rPr>
          <w:kern w:val="0"/>
          <w:sz w:val="24"/>
        </w:rPr>
        <w:t>120]</w:t>
      </w:r>
    </w:p>
    <w:p w14:paraId="0A423101" w14:textId="77777777" w:rsidR="00A23EE0" w:rsidRDefault="00A23EE0">
      <w:pPr>
        <w:autoSpaceDE w:val="0"/>
        <w:autoSpaceDN w:val="0"/>
        <w:adjustRightInd w:val="0"/>
        <w:jc w:val="left"/>
        <w:rPr>
          <w:kern w:val="0"/>
          <w:sz w:val="24"/>
        </w:rPr>
      </w:pPr>
    </w:p>
    <w:p w14:paraId="285EACC3" w14:textId="77777777" w:rsidR="00A23EE0" w:rsidRDefault="001E1853">
      <w:pPr>
        <w:pStyle w:val="3"/>
        <w:rPr>
          <w:sz w:val="28"/>
        </w:rPr>
      </w:pPr>
      <w:bookmarkStart w:id="98" w:name="_Toc19951"/>
      <w:r>
        <w:rPr>
          <w:sz w:val="28"/>
        </w:rPr>
        <w:t>IP</w:t>
      </w:r>
      <w:r>
        <w:rPr>
          <w:sz w:val="28"/>
        </w:rPr>
        <w:t>池与动态</w:t>
      </w:r>
      <w:r>
        <w:rPr>
          <w:sz w:val="28"/>
        </w:rPr>
        <w:t>NAT</w:t>
      </w:r>
      <w:bookmarkEnd w:id="98"/>
    </w:p>
    <w:p w14:paraId="53166D8F" w14:textId="77777777" w:rsidR="00A23EE0" w:rsidRDefault="001E1853">
      <w:pPr>
        <w:autoSpaceDE w:val="0"/>
        <w:autoSpaceDN w:val="0"/>
        <w:adjustRightInd w:val="0"/>
        <w:spacing w:before="100" w:beforeAutospacing="1" w:after="100" w:afterAutospacing="1"/>
        <w:jc w:val="left"/>
        <w:rPr>
          <w:kern w:val="0"/>
          <w:sz w:val="24"/>
        </w:rPr>
      </w:pPr>
      <w:r>
        <w:rPr>
          <w:rFonts w:hint="eastAsia"/>
          <w:kern w:val="0"/>
          <w:sz w:val="24"/>
        </w:rPr>
        <w:t>对</w:t>
      </w:r>
      <w:r>
        <w:rPr>
          <w:kern w:val="0"/>
          <w:sz w:val="24"/>
        </w:rPr>
        <w:t>动态</w:t>
      </w:r>
      <w:r>
        <w:rPr>
          <w:kern w:val="0"/>
          <w:sz w:val="24"/>
        </w:rPr>
        <w:t>NAT</w:t>
      </w:r>
      <w:r>
        <w:rPr>
          <w:kern w:val="0"/>
          <w:sz w:val="24"/>
        </w:rPr>
        <w:t>配置使用</w:t>
      </w:r>
      <w:r>
        <w:rPr>
          <w:kern w:val="0"/>
          <w:sz w:val="24"/>
        </w:rPr>
        <w:t>IP</w:t>
      </w:r>
      <w:r>
        <w:rPr>
          <w:kern w:val="0"/>
          <w:sz w:val="24"/>
        </w:rPr>
        <w:t>池。例如，您的公司或机构购买了互联网地址一个的范围，但是您的</w:t>
      </w:r>
      <w:r>
        <w:rPr>
          <w:rFonts w:hint="eastAsia"/>
          <w:kern w:val="0"/>
          <w:sz w:val="24"/>
        </w:rPr>
        <w:t>TN-SG5000</w:t>
      </w:r>
      <w:r>
        <w:rPr>
          <w:kern w:val="0"/>
          <w:sz w:val="24"/>
        </w:rPr>
        <w:t>设备外部接口只有一项到互联网连接。</w:t>
      </w:r>
    </w:p>
    <w:p w14:paraId="1E75F40C" w14:textId="77777777" w:rsidR="00A23EE0" w:rsidRDefault="001E1853">
      <w:pPr>
        <w:autoSpaceDE w:val="0"/>
        <w:autoSpaceDN w:val="0"/>
        <w:adjustRightInd w:val="0"/>
        <w:spacing w:before="100" w:beforeAutospacing="1" w:after="100" w:afterAutospacing="1"/>
        <w:jc w:val="left"/>
        <w:rPr>
          <w:kern w:val="0"/>
          <w:sz w:val="24"/>
        </w:rPr>
      </w:pPr>
      <w:r>
        <w:rPr>
          <w:kern w:val="0"/>
          <w:sz w:val="24"/>
        </w:rPr>
        <w:t>您可以分配</w:t>
      </w:r>
      <w:r>
        <w:rPr>
          <w:rFonts w:hint="eastAsia"/>
          <w:kern w:val="0"/>
          <w:sz w:val="24"/>
        </w:rPr>
        <w:t>TN-SG5000</w:t>
      </w:r>
      <w:r>
        <w:rPr>
          <w:kern w:val="0"/>
          <w:sz w:val="24"/>
        </w:rPr>
        <w:t>设备的外部接口使用您公司购买的互联网</w:t>
      </w:r>
      <w:r>
        <w:rPr>
          <w:kern w:val="0"/>
          <w:sz w:val="24"/>
        </w:rPr>
        <w:t>IP</w:t>
      </w:r>
      <w:r>
        <w:rPr>
          <w:kern w:val="0"/>
          <w:sz w:val="24"/>
        </w:rPr>
        <w:t>地址之一。如果</w:t>
      </w:r>
      <w:r>
        <w:rPr>
          <w:rFonts w:hint="eastAsia"/>
          <w:kern w:val="0"/>
          <w:sz w:val="24"/>
        </w:rPr>
        <w:t>TN-SG5000</w:t>
      </w:r>
      <w:r>
        <w:rPr>
          <w:kern w:val="0"/>
          <w:sz w:val="24"/>
        </w:rPr>
        <w:t>设备运行于</w:t>
      </w:r>
      <w:r>
        <w:rPr>
          <w:kern w:val="0"/>
          <w:sz w:val="24"/>
        </w:rPr>
        <w:t>NAT/</w:t>
      </w:r>
      <w:r>
        <w:rPr>
          <w:kern w:val="0"/>
          <w:sz w:val="24"/>
        </w:rPr>
        <w:t>路由模式，从您网络到互联网的连接都是通过该</w:t>
      </w:r>
      <w:r>
        <w:rPr>
          <w:kern w:val="0"/>
          <w:sz w:val="24"/>
        </w:rPr>
        <w:t>IP</w:t>
      </w:r>
      <w:r>
        <w:rPr>
          <w:kern w:val="0"/>
          <w:sz w:val="24"/>
        </w:rPr>
        <w:t>地址进行的。</w:t>
      </w:r>
    </w:p>
    <w:p w14:paraId="2E2035D2" w14:textId="77777777" w:rsidR="00A23EE0" w:rsidRDefault="001E1853">
      <w:pPr>
        <w:pStyle w:val="CM238"/>
        <w:spacing w:before="100" w:beforeAutospacing="1" w:after="100" w:afterAutospacing="1"/>
        <w:rPr>
          <w:rFonts w:ascii="Times New Roman"/>
        </w:rPr>
      </w:pPr>
      <w:r>
        <w:rPr>
          <w:rFonts w:ascii="Times New Roman"/>
        </w:rPr>
        <w:t>如果您想从互联网</w:t>
      </w:r>
      <w:r>
        <w:rPr>
          <w:rFonts w:ascii="Times New Roman"/>
        </w:rPr>
        <w:t>IP</w:t>
      </w:r>
      <w:r>
        <w:rPr>
          <w:rFonts w:ascii="Times New Roman"/>
        </w:rPr>
        <w:t>地址发起连接，可以将该地址范围添加到</w:t>
      </w:r>
      <w:r>
        <w:rPr>
          <w:rFonts w:ascii="Times New Roman"/>
        </w:rPr>
        <w:t>IP</w:t>
      </w:r>
      <w:r>
        <w:rPr>
          <w:rFonts w:ascii="Times New Roman"/>
        </w:rPr>
        <w:t>池用于外部连接。然后在外部接口的策略中启动动态</w:t>
      </w:r>
      <w:r>
        <w:rPr>
          <w:rFonts w:ascii="Times New Roman"/>
        </w:rPr>
        <w:t>IP</w:t>
      </w:r>
      <w:r>
        <w:rPr>
          <w:rFonts w:ascii="Times New Roman"/>
        </w:rPr>
        <w:t>池作为外部接口。</w:t>
      </w:r>
      <w:r>
        <w:rPr>
          <w:rFonts w:ascii="Times New Roman"/>
        </w:rPr>
        <w:t xml:space="preserve"> </w:t>
      </w:r>
      <w:r>
        <w:rPr>
          <w:rFonts w:ascii="Times New Roman"/>
        </w:rPr>
        <w:t>对于每个连接，防火墙从</w:t>
      </w:r>
      <w:r>
        <w:rPr>
          <w:rFonts w:ascii="Times New Roman"/>
        </w:rPr>
        <w:t>IP</w:t>
      </w:r>
      <w:r>
        <w:rPr>
          <w:rFonts w:ascii="Times New Roman"/>
        </w:rPr>
        <w:t>池中动态选择</w:t>
      </w:r>
      <w:r>
        <w:rPr>
          <w:rFonts w:ascii="Times New Roman"/>
        </w:rPr>
        <w:t>IP</w:t>
      </w:r>
      <w:r>
        <w:rPr>
          <w:rFonts w:ascii="Times New Roman"/>
        </w:rPr>
        <w:t>地址作为连接的源地址。其结果是，到互联网的连接显现都是从</w:t>
      </w:r>
      <w:r>
        <w:rPr>
          <w:rFonts w:ascii="Times New Roman"/>
        </w:rPr>
        <w:t>IP</w:t>
      </w:r>
      <w:r>
        <w:rPr>
          <w:rFonts w:ascii="Times New Roman"/>
        </w:rPr>
        <w:t>池中的任何</w:t>
      </w:r>
      <w:r>
        <w:rPr>
          <w:rFonts w:ascii="Times New Roman"/>
        </w:rPr>
        <w:t>IP</w:t>
      </w:r>
      <w:r>
        <w:rPr>
          <w:rFonts w:ascii="Times New Roman"/>
        </w:rPr>
        <w:t>地址发起的。</w:t>
      </w:r>
    </w:p>
    <w:p w14:paraId="24BD7B61" w14:textId="77777777" w:rsidR="00A23EE0" w:rsidRDefault="001E1853">
      <w:pPr>
        <w:pStyle w:val="3"/>
        <w:rPr>
          <w:sz w:val="28"/>
        </w:rPr>
      </w:pPr>
      <w:bookmarkStart w:id="99" w:name="_Toc3705"/>
      <w:r>
        <w:rPr>
          <w:sz w:val="28"/>
        </w:rPr>
        <w:t>使用固定端口设置防火墙的</w:t>
      </w:r>
      <w:r>
        <w:rPr>
          <w:sz w:val="28"/>
        </w:rPr>
        <w:t>IP</w:t>
      </w:r>
      <w:r>
        <w:rPr>
          <w:sz w:val="28"/>
        </w:rPr>
        <w:t>池</w:t>
      </w:r>
      <w:bookmarkEnd w:id="99"/>
    </w:p>
    <w:p w14:paraId="1432F3A9" w14:textId="77777777" w:rsidR="00A23EE0" w:rsidRDefault="001E1853">
      <w:pPr>
        <w:pStyle w:val="CM238"/>
        <w:spacing w:before="100" w:beforeAutospacing="1" w:after="100" w:afterAutospacing="1"/>
        <w:rPr>
          <w:rFonts w:ascii="Times New Roman"/>
        </w:rPr>
      </w:pPr>
      <w:r>
        <w:rPr>
          <w:rFonts w:ascii="Times New Roman"/>
        </w:rPr>
        <w:t>如果</w:t>
      </w:r>
      <w:r>
        <w:rPr>
          <w:rFonts w:ascii="Times New Roman"/>
        </w:rPr>
        <w:t>NAT</w:t>
      </w:r>
      <w:r>
        <w:rPr>
          <w:rFonts w:ascii="Times New Roman"/>
        </w:rPr>
        <w:t>策略将用于连接数据包的源端口进行了地址转换，</w:t>
      </w:r>
      <w:r>
        <w:rPr>
          <w:rFonts w:ascii="Times New Roman"/>
        </w:rPr>
        <w:t>一些网络配置将不能准确的进行操作。</w:t>
      </w:r>
      <w:r>
        <w:rPr>
          <w:rFonts w:ascii="Times New Roman"/>
        </w:rPr>
        <w:t>NAT</w:t>
      </w:r>
      <w:r>
        <w:rPr>
          <w:rFonts w:ascii="Times New Roman"/>
        </w:rPr>
        <w:t>将源端口转换以便为特殊的服务保持连接的轨迹。但是，在</w:t>
      </w:r>
      <w:r>
        <w:rPr>
          <w:rFonts w:ascii="Times New Roman"/>
        </w:rPr>
        <w:t>NAT</w:t>
      </w:r>
      <w:r>
        <w:rPr>
          <w:rFonts w:ascii="Times New Roman"/>
        </w:rPr>
        <w:t>策略中设置为固定端口将阻止源端口发生转换。选择固定端口意味着通过防火墙只有一项连接支持该服务。为了启动多重连接，您可以在目标接口添加</w:t>
      </w:r>
      <w:r>
        <w:rPr>
          <w:rFonts w:ascii="Times New Roman"/>
        </w:rPr>
        <w:t>IP</w:t>
      </w:r>
      <w:r>
        <w:rPr>
          <w:rFonts w:ascii="Times New Roman"/>
        </w:rPr>
        <w:t>池并在策略中选择动态</w:t>
      </w:r>
      <w:r>
        <w:rPr>
          <w:rFonts w:ascii="Times New Roman"/>
        </w:rPr>
        <w:t>IP</w:t>
      </w:r>
      <w:r>
        <w:rPr>
          <w:rFonts w:ascii="Times New Roman"/>
        </w:rPr>
        <w:t>池。防火墙将从</w:t>
      </w:r>
      <w:r>
        <w:rPr>
          <w:rFonts w:ascii="Times New Roman"/>
        </w:rPr>
        <w:t>IP</w:t>
      </w:r>
      <w:r>
        <w:rPr>
          <w:rFonts w:ascii="Times New Roman"/>
        </w:rPr>
        <w:t>池中任意的选择</w:t>
      </w:r>
      <w:r>
        <w:rPr>
          <w:rFonts w:ascii="Times New Roman"/>
        </w:rPr>
        <w:t>IP</w:t>
      </w:r>
      <w:r>
        <w:rPr>
          <w:rFonts w:ascii="Times New Roman"/>
        </w:rPr>
        <w:t>地址并将其分配给每个连接。这种情况下，防火墙支持的连接数量将取决于</w:t>
      </w:r>
      <w:r>
        <w:rPr>
          <w:rFonts w:ascii="Times New Roman"/>
        </w:rPr>
        <w:t>IP</w:t>
      </w:r>
      <w:r>
        <w:rPr>
          <w:rFonts w:ascii="Times New Roman"/>
        </w:rPr>
        <w:t>池中</w:t>
      </w:r>
      <w:r>
        <w:rPr>
          <w:rFonts w:ascii="Times New Roman"/>
        </w:rPr>
        <w:t>IP</w:t>
      </w:r>
      <w:r>
        <w:rPr>
          <w:rFonts w:ascii="Times New Roman"/>
        </w:rPr>
        <w:t>地址的数量。</w:t>
      </w:r>
    </w:p>
    <w:p w14:paraId="01BA4F73" w14:textId="77777777" w:rsidR="00A23EE0" w:rsidRDefault="001E1853">
      <w:pPr>
        <w:pStyle w:val="3"/>
        <w:rPr>
          <w:sz w:val="28"/>
        </w:rPr>
      </w:pPr>
      <w:bookmarkStart w:id="100" w:name="_Toc12168"/>
      <w:r>
        <w:rPr>
          <w:sz w:val="28"/>
        </w:rPr>
        <w:t>源</w:t>
      </w:r>
      <w:r>
        <w:rPr>
          <w:sz w:val="28"/>
        </w:rPr>
        <w:t>IP</w:t>
      </w:r>
      <w:r>
        <w:rPr>
          <w:sz w:val="28"/>
        </w:rPr>
        <w:t>地址与</w:t>
      </w:r>
      <w:r>
        <w:rPr>
          <w:sz w:val="28"/>
        </w:rPr>
        <w:t>IP</w:t>
      </w:r>
      <w:r>
        <w:rPr>
          <w:sz w:val="28"/>
        </w:rPr>
        <w:t>池地址匹配</w:t>
      </w:r>
      <w:bookmarkEnd w:id="100"/>
    </w:p>
    <w:p w14:paraId="638692F7" w14:textId="77777777" w:rsidR="00A23EE0" w:rsidRDefault="001E1853">
      <w:pPr>
        <w:pStyle w:val="CM238"/>
        <w:spacing w:before="100" w:beforeAutospacing="1" w:after="100" w:afterAutospacing="1"/>
        <w:rPr>
          <w:rFonts w:ascii="Times New Roman"/>
        </w:rPr>
      </w:pPr>
      <w:r>
        <w:rPr>
          <w:rFonts w:ascii="Times New Roman"/>
        </w:rPr>
        <w:t>当源地址被转换为</w:t>
      </w:r>
      <w:r>
        <w:rPr>
          <w:rFonts w:ascii="Times New Roman"/>
        </w:rPr>
        <w:t>IP</w:t>
      </w:r>
      <w:r>
        <w:rPr>
          <w:rFonts w:ascii="Times New Roman"/>
        </w:rPr>
        <w:t>池的地址时，可能发生以下的情形：</w:t>
      </w:r>
    </w:p>
    <w:p w14:paraId="3CC103AC" w14:textId="77777777" w:rsidR="00A23EE0" w:rsidRDefault="001E1853">
      <w:pPr>
        <w:pStyle w:val="CM238"/>
        <w:spacing w:before="100" w:beforeAutospacing="1" w:after="100" w:afterAutospacing="1"/>
        <w:rPr>
          <w:rFonts w:ascii="Times New Roman"/>
        </w:rPr>
      </w:pPr>
      <w:r>
        <w:rPr>
          <w:rFonts w:ascii="Times New Roman"/>
        </w:rPr>
        <w:t>情形</w:t>
      </w:r>
      <w:r>
        <w:rPr>
          <w:rFonts w:ascii="Times New Roman"/>
        </w:rPr>
        <w:t>1</w:t>
      </w:r>
      <w:r>
        <w:rPr>
          <w:rFonts w:ascii="Times New Roman"/>
        </w:rPr>
        <w:t>：源地址的数量与</w:t>
      </w:r>
      <w:r>
        <w:rPr>
          <w:rFonts w:ascii="Times New Roman"/>
        </w:rPr>
        <w:t>IP</w:t>
      </w:r>
      <w:r>
        <w:rPr>
          <w:rFonts w:ascii="Times New Roman"/>
        </w:rPr>
        <w:t>地址池中地址相</w:t>
      </w:r>
      <w:r>
        <w:rPr>
          <w:rFonts w:ascii="Times New Roman" w:hint="eastAsia"/>
        </w:rPr>
        <w:t>同</w:t>
      </w:r>
    </w:p>
    <w:p w14:paraId="53B6A437" w14:textId="77777777" w:rsidR="00A23EE0" w:rsidRDefault="001E1853">
      <w:pPr>
        <w:pStyle w:val="CM238"/>
        <w:spacing w:before="100" w:beforeAutospacing="1" w:after="100" w:afterAutospacing="1"/>
        <w:rPr>
          <w:rFonts w:ascii="Times New Roman"/>
        </w:rPr>
      </w:pPr>
      <w:r>
        <w:rPr>
          <w:rFonts w:ascii="Times New Roman"/>
        </w:rPr>
        <w:t>这种情况下，</w:t>
      </w:r>
      <w:r>
        <w:rPr>
          <w:rFonts w:ascii="Times New Roman" w:hint="eastAsia"/>
        </w:rPr>
        <w:t>TN-SG5000</w:t>
      </w:r>
      <w:r>
        <w:rPr>
          <w:rFonts w:ascii="Times New Roman"/>
        </w:rPr>
        <w:t>设备将总会将源地址与</w:t>
      </w:r>
      <w:r>
        <w:rPr>
          <w:rFonts w:ascii="Times New Roman"/>
        </w:rPr>
        <w:t>IP</w:t>
      </w:r>
      <w:r>
        <w:rPr>
          <w:rFonts w:ascii="Times New Roman"/>
        </w:rPr>
        <w:t>池中的地址一一匹配。</w:t>
      </w:r>
    </w:p>
    <w:p w14:paraId="20C6BDCE" w14:textId="77777777" w:rsidR="00A23EE0" w:rsidRDefault="001E1853">
      <w:pPr>
        <w:pStyle w:val="CM238"/>
        <w:spacing w:before="100" w:beforeAutospacing="1" w:after="100" w:afterAutospacing="1"/>
        <w:rPr>
          <w:rFonts w:ascii="Times New Roman"/>
        </w:rPr>
      </w:pPr>
      <w:r>
        <w:rPr>
          <w:rFonts w:ascii="Times New Roman"/>
        </w:rPr>
        <w:t>如果这样的情况下，您使用固定的端口，</w:t>
      </w:r>
      <w:r>
        <w:rPr>
          <w:rFonts w:ascii="Times New Roman" w:hint="eastAsia"/>
        </w:rPr>
        <w:t>TN-SG5000</w:t>
      </w:r>
      <w:r>
        <w:rPr>
          <w:rFonts w:ascii="Times New Roman"/>
        </w:rPr>
        <w:t>设备将保留起始的源端口。但是，如果不止一项防火墙策略使用相同的</w:t>
      </w:r>
      <w:r>
        <w:rPr>
          <w:rFonts w:ascii="Times New Roman"/>
        </w:rPr>
        <w:t>IP</w:t>
      </w:r>
      <w:r>
        <w:rPr>
          <w:rFonts w:ascii="Times New Roman"/>
        </w:rPr>
        <w:t>池地址，或相同的</w:t>
      </w:r>
      <w:r>
        <w:rPr>
          <w:rFonts w:ascii="Times New Roman"/>
        </w:rPr>
        <w:t>IP</w:t>
      </w:r>
      <w:r>
        <w:rPr>
          <w:rFonts w:ascii="Times New Roman"/>
        </w:rPr>
        <w:t>地址被应用于不止一个</w:t>
      </w:r>
      <w:r>
        <w:rPr>
          <w:rFonts w:ascii="Times New Roman"/>
        </w:rPr>
        <w:t>IP</w:t>
      </w:r>
      <w:r>
        <w:rPr>
          <w:rFonts w:ascii="Times New Roman"/>
        </w:rPr>
        <w:t>池中，这样便可能会导致地址冲突。</w:t>
      </w:r>
    </w:p>
    <w:tbl>
      <w:tblPr>
        <w:tblW w:w="4248" w:type="dxa"/>
        <w:tblLook w:val="04A0" w:firstRow="1" w:lastRow="0" w:firstColumn="1" w:lastColumn="0" w:noHBand="0" w:noVBand="1"/>
      </w:tblPr>
      <w:tblGrid>
        <w:gridCol w:w="1908"/>
        <w:gridCol w:w="2340"/>
      </w:tblGrid>
      <w:tr w:rsidR="00A23EE0" w14:paraId="3DEBD75E" w14:textId="77777777">
        <w:tc>
          <w:tcPr>
            <w:tcW w:w="1908" w:type="dxa"/>
          </w:tcPr>
          <w:p w14:paraId="036C49ED"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起始地址</w:t>
            </w:r>
          </w:p>
        </w:tc>
        <w:tc>
          <w:tcPr>
            <w:tcW w:w="2340" w:type="dxa"/>
          </w:tcPr>
          <w:p w14:paraId="6C5CC483"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地址更改为</w:t>
            </w:r>
          </w:p>
        </w:tc>
      </w:tr>
      <w:tr w:rsidR="00A23EE0" w14:paraId="4A6294D3" w14:textId="77777777">
        <w:tc>
          <w:tcPr>
            <w:tcW w:w="1908" w:type="dxa"/>
          </w:tcPr>
          <w:p w14:paraId="1BB1FBB4"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192.168.1.1</w:t>
            </w:r>
          </w:p>
        </w:tc>
        <w:tc>
          <w:tcPr>
            <w:tcW w:w="2340" w:type="dxa"/>
          </w:tcPr>
          <w:p w14:paraId="1611F7F8"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172.16.30.1</w:t>
            </w:r>
          </w:p>
        </w:tc>
      </w:tr>
      <w:tr w:rsidR="00A23EE0" w14:paraId="44BA9C50" w14:textId="77777777">
        <w:tc>
          <w:tcPr>
            <w:tcW w:w="1908" w:type="dxa"/>
          </w:tcPr>
          <w:p w14:paraId="42F4312D"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192.168.1.2</w:t>
            </w:r>
          </w:p>
        </w:tc>
        <w:tc>
          <w:tcPr>
            <w:tcW w:w="2340" w:type="dxa"/>
          </w:tcPr>
          <w:p w14:paraId="2D0F72FA"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172.16.30.2</w:t>
            </w:r>
          </w:p>
        </w:tc>
      </w:tr>
      <w:tr w:rsidR="00A23EE0" w14:paraId="1D3706C8" w14:textId="77777777">
        <w:tc>
          <w:tcPr>
            <w:tcW w:w="1908" w:type="dxa"/>
          </w:tcPr>
          <w:p w14:paraId="460B8B71"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w:t>
            </w:r>
          </w:p>
        </w:tc>
        <w:tc>
          <w:tcPr>
            <w:tcW w:w="2340" w:type="dxa"/>
          </w:tcPr>
          <w:p w14:paraId="43F15AD9"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w:t>
            </w:r>
          </w:p>
        </w:tc>
      </w:tr>
      <w:tr w:rsidR="00A23EE0" w14:paraId="07B19433" w14:textId="77777777">
        <w:tc>
          <w:tcPr>
            <w:tcW w:w="1908" w:type="dxa"/>
          </w:tcPr>
          <w:p w14:paraId="630BF93A"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192.168.1.254</w:t>
            </w:r>
          </w:p>
        </w:tc>
        <w:tc>
          <w:tcPr>
            <w:tcW w:w="2340" w:type="dxa"/>
          </w:tcPr>
          <w:p w14:paraId="5D65065A"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172.16.30.254</w:t>
            </w:r>
          </w:p>
        </w:tc>
      </w:tr>
    </w:tbl>
    <w:p w14:paraId="428F126A" w14:textId="77777777" w:rsidR="00A23EE0" w:rsidRDefault="001E1853">
      <w:pPr>
        <w:pStyle w:val="CM238"/>
        <w:spacing w:before="100" w:beforeAutospacing="1" w:after="100" w:afterAutospacing="1"/>
        <w:rPr>
          <w:rFonts w:ascii="Times New Roman"/>
        </w:rPr>
      </w:pPr>
      <w:r>
        <w:rPr>
          <w:rFonts w:ascii="Times New Roman"/>
        </w:rPr>
        <w:t>情形</w:t>
      </w:r>
      <w:r>
        <w:rPr>
          <w:rFonts w:ascii="Times New Roman"/>
        </w:rPr>
        <w:t>2</w:t>
      </w:r>
      <w:r>
        <w:rPr>
          <w:rFonts w:ascii="Times New Roman"/>
        </w:rPr>
        <w:t>：源地址的数量大于</w:t>
      </w:r>
      <w:r>
        <w:rPr>
          <w:rFonts w:ascii="Times New Roman"/>
        </w:rPr>
        <w:t>IP</w:t>
      </w:r>
      <w:r>
        <w:rPr>
          <w:rFonts w:ascii="Times New Roman"/>
        </w:rPr>
        <w:t>地址池中地址</w:t>
      </w:r>
    </w:p>
    <w:p w14:paraId="05C23498" w14:textId="77777777" w:rsidR="00A23EE0" w:rsidRDefault="001E1853">
      <w:pPr>
        <w:pStyle w:val="CM238"/>
        <w:spacing w:before="100" w:beforeAutospacing="1" w:after="100" w:afterAutospacing="1"/>
        <w:rPr>
          <w:rFonts w:ascii="Times New Roman"/>
        </w:rPr>
      </w:pPr>
      <w:r>
        <w:rPr>
          <w:rFonts w:ascii="Times New Roman"/>
        </w:rPr>
        <w:t>这种情况下，</w:t>
      </w:r>
      <w:r>
        <w:rPr>
          <w:rFonts w:ascii="Times New Roman" w:hint="eastAsia"/>
        </w:rPr>
        <w:t>TN-SG5000</w:t>
      </w:r>
      <w:r>
        <w:rPr>
          <w:rFonts w:ascii="Times New Roman"/>
        </w:rPr>
        <w:t>设备将使用环绕机制转换</w:t>
      </w:r>
      <w:r>
        <w:rPr>
          <w:rFonts w:ascii="Times New Roman"/>
        </w:rPr>
        <w:t>IP</w:t>
      </w:r>
      <w:r>
        <w:rPr>
          <w:rFonts w:ascii="Times New Roman"/>
        </w:rPr>
        <w:t>地址。</w:t>
      </w:r>
    </w:p>
    <w:p w14:paraId="066854A8" w14:textId="77777777" w:rsidR="00A23EE0" w:rsidRDefault="001E1853">
      <w:pPr>
        <w:pStyle w:val="CM238"/>
        <w:spacing w:before="100" w:beforeAutospacing="1" w:after="100" w:afterAutospacing="1"/>
        <w:rPr>
          <w:rFonts w:ascii="Times New Roman"/>
        </w:rPr>
      </w:pPr>
      <w:r>
        <w:rPr>
          <w:rFonts w:ascii="Times New Roman"/>
        </w:rPr>
        <w:t>如果这样的情况下，您使用固定的端口，</w:t>
      </w:r>
      <w:r>
        <w:rPr>
          <w:rFonts w:ascii="Times New Roman" w:hint="eastAsia"/>
        </w:rPr>
        <w:t>TN-SG5000</w:t>
      </w:r>
      <w:r>
        <w:rPr>
          <w:rFonts w:ascii="Times New Roman"/>
        </w:rPr>
        <w:t>设备将保留起始的源端口。但是，因为用户可能使用相同的</w:t>
      </w:r>
      <w:r>
        <w:rPr>
          <w:rFonts w:ascii="Times New Roman"/>
        </w:rPr>
        <w:t>TCP5</w:t>
      </w:r>
      <w:r>
        <w:rPr>
          <w:rFonts w:ascii="Times New Roman"/>
        </w:rPr>
        <w:t>进行不同的会话，这样便导致了会话冲突。</w:t>
      </w:r>
    </w:p>
    <w:tbl>
      <w:tblPr>
        <w:tblW w:w="4248" w:type="dxa"/>
        <w:tblLook w:val="04A0" w:firstRow="1" w:lastRow="0" w:firstColumn="1" w:lastColumn="0" w:noHBand="0" w:noVBand="1"/>
      </w:tblPr>
      <w:tblGrid>
        <w:gridCol w:w="1908"/>
        <w:gridCol w:w="2340"/>
      </w:tblGrid>
      <w:tr w:rsidR="00A23EE0" w14:paraId="2AF629FC" w14:textId="77777777">
        <w:tc>
          <w:tcPr>
            <w:tcW w:w="1908" w:type="dxa"/>
          </w:tcPr>
          <w:p w14:paraId="6B8475AA"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起始地址</w:t>
            </w:r>
          </w:p>
        </w:tc>
        <w:tc>
          <w:tcPr>
            <w:tcW w:w="2340" w:type="dxa"/>
          </w:tcPr>
          <w:p w14:paraId="53A2E348"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地址更改为</w:t>
            </w:r>
          </w:p>
        </w:tc>
      </w:tr>
      <w:tr w:rsidR="00A23EE0" w14:paraId="39DEA322" w14:textId="77777777">
        <w:tc>
          <w:tcPr>
            <w:tcW w:w="1908" w:type="dxa"/>
          </w:tcPr>
          <w:p w14:paraId="40B56072"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192.168.1.1</w:t>
            </w:r>
          </w:p>
        </w:tc>
        <w:tc>
          <w:tcPr>
            <w:tcW w:w="2340" w:type="dxa"/>
          </w:tcPr>
          <w:p w14:paraId="0941BC3A"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172.16.30.10</w:t>
            </w:r>
          </w:p>
        </w:tc>
      </w:tr>
      <w:tr w:rsidR="00A23EE0" w14:paraId="367BFA0A" w14:textId="77777777">
        <w:tc>
          <w:tcPr>
            <w:tcW w:w="1908" w:type="dxa"/>
          </w:tcPr>
          <w:p w14:paraId="2D2533AF"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192.168.1.2</w:t>
            </w:r>
          </w:p>
        </w:tc>
        <w:tc>
          <w:tcPr>
            <w:tcW w:w="2340" w:type="dxa"/>
          </w:tcPr>
          <w:p w14:paraId="073C7C5F"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172.16.30.20</w:t>
            </w:r>
          </w:p>
        </w:tc>
      </w:tr>
      <w:tr w:rsidR="00A23EE0" w14:paraId="7B3DAA44" w14:textId="77777777">
        <w:tc>
          <w:tcPr>
            <w:tcW w:w="1908" w:type="dxa"/>
          </w:tcPr>
          <w:p w14:paraId="4D342DF2"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w:t>
            </w:r>
          </w:p>
        </w:tc>
        <w:tc>
          <w:tcPr>
            <w:tcW w:w="2340" w:type="dxa"/>
          </w:tcPr>
          <w:p w14:paraId="65D36E5C"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w:t>
            </w:r>
          </w:p>
        </w:tc>
      </w:tr>
      <w:tr w:rsidR="00A23EE0" w14:paraId="41048FCF" w14:textId="77777777">
        <w:tc>
          <w:tcPr>
            <w:tcW w:w="1908" w:type="dxa"/>
          </w:tcPr>
          <w:p w14:paraId="07B9F3A9"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192.168.1.10</w:t>
            </w:r>
          </w:p>
        </w:tc>
        <w:tc>
          <w:tcPr>
            <w:tcW w:w="2340" w:type="dxa"/>
          </w:tcPr>
          <w:p w14:paraId="03C53EBD"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172.16.30.19</w:t>
            </w:r>
          </w:p>
        </w:tc>
      </w:tr>
      <w:tr w:rsidR="00A23EE0" w14:paraId="6F33AA37" w14:textId="77777777">
        <w:tc>
          <w:tcPr>
            <w:tcW w:w="1908" w:type="dxa"/>
          </w:tcPr>
          <w:p w14:paraId="670DC60C"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192.168.1.11</w:t>
            </w:r>
          </w:p>
        </w:tc>
        <w:tc>
          <w:tcPr>
            <w:tcW w:w="2340" w:type="dxa"/>
          </w:tcPr>
          <w:p w14:paraId="1673B000"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172.16.30.10</w:t>
            </w:r>
          </w:p>
        </w:tc>
      </w:tr>
      <w:tr w:rsidR="00A23EE0" w14:paraId="7848EF3B" w14:textId="77777777">
        <w:tc>
          <w:tcPr>
            <w:tcW w:w="1908" w:type="dxa"/>
          </w:tcPr>
          <w:p w14:paraId="2C16055B"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192.168.1.12</w:t>
            </w:r>
          </w:p>
        </w:tc>
        <w:tc>
          <w:tcPr>
            <w:tcW w:w="2340" w:type="dxa"/>
          </w:tcPr>
          <w:p w14:paraId="63D833D2"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172.16.30.11</w:t>
            </w:r>
          </w:p>
        </w:tc>
      </w:tr>
      <w:tr w:rsidR="00A23EE0" w14:paraId="68618CEE" w14:textId="77777777">
        <w:tc>
          <w:tcPr>
            <w:tcW w:w="1908" w:type="dxa"/>
          </w:tcPr>
          <w:p w14:paraId="210E9283"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192.168.1.13</w:t>
            </w:r>
          </w:p>
        </w:tc>
        <w:tc>
          <w:tcPr>
            <w:tcW w:w="2340" w:type="dxa"/>
          </w:tcPr>
          <w:p w14:paraId="47176A9B"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172.16.30.12</w:t>
            </w:r>
          </w:p>
        </w:tc>
      </w:tr>
      <w:tr w:rsidR="00A23EE0" w14:paraId="110A5168" w14:textId="77777777">
        <w:tc>
          <w:tcPr>
            <w:tcW w:w="1908" w:type="dxa"/>
          </w:tcPr>
          <w:p w14:paraId="01687163"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w:t>
            </w:r>
          </w:p>
        </w:tc>
        <w:tc>
          <w:tcPr>
            <w:tcW w:w="2340" w:type="dxa"/>
          </w:tcPr>
          <w:p w14:paraId="1ED29E29"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w:t>
            </w:r>
          </w:p>
        </w:tc>
      </w:tr>
    </w:tbl>
    <w:p w14:paraId="53E1BED6" w14:textId="77777777" w:rsidR="00A23EE0" w:rsidRDefault="001E1853">
      <w:pPr>
        <w:pStyle w:val="CM238"/>
        <w:spacing w:before="100" w:beforeAutospacing="1" w:after="100" w:afterAutospacing="1"/>
        <w:rPr>
          <w:rFonts w:ascii="Times New Roman"/>
        </w:rPr>
      </w:pPr>
      <w:r>
        <w:rPr>
          <w:rFonts w:ascii="Times New Roman"/>
        </w:rPr>
        <w:t>情形</w:t>
      </w:r>
      <w:r>
        <w:rPr>
          <w:rFonts w:ascii="Times New Roman"/>
        </w:rPr>
        <w:t>3</w:t>
      </w:r>
      <w:r>
        <w:rPr>
          <w:rFonts w:ascii="Times New Roman"/>
        </w:rPr>
        <w:t>：源地址的数量小于</w:t>
      </w:r>
      <w:r>
        <w:rPr>
          <w:rFonts w:ascii="Times New Roman"/>
        </w:rPr>
        <w:t>IP</w:t>
      </w:r>
      <w:r>
        <w:rPr>
          <w:rFonts w:ascii="Times New Roman"/>
        </w:rPr>
        <w:t>地址池中地址</w:t>
      </w:r>
    </w:p>
    <w:p w14:paraId="1662F4D8" w14:textId="77777777" w:rsidR="00A23EE0" w:rsidRDefault="001E1853">
      <w:pPr>
        <w:pStyle w:val="CM238"/>
        <w:spacing w:before="100" w:beforeAutospacing="1" w:after="100" w:afterAutospacing="1"/>
        <w:rPr>
          <w:rFonts w:ascii="Times New Roman"/>
        </w:rPr>
      </w:pPr>
      <w:r>
        <w:rPr>
          <w:rFonts w:ascii="Times New Roman"/>
        </w:rPr>
        <w:t>这种情况下，</w:t>
      </w:r>
      <w:r>
        <w:rPr>
          <w:rFonts w:ascii="Times New Roman"/>
        </w:rPr>
        <w:t>IP</w:t>
      </w:r>
      <w:r>
        <w:rPr>
          <w:rFonts w:ascii="Times New Roman"/>
        </w:rPr>
        <w:t>池中的一些地址被使用，保持剩余的一些。</w:t>
      </w:r>
    </w:p>
    <w:tbl>
      <w:tblPr>
        <w:tblW w:w="4248" w:type="dxa"/>
        <w:tblLook w:val="04A0" w:firstRow="1" w:lastRow="0" w:firstColumn="1" w:lastColumn="0" w:noHBand="0" w:noVBand="1"/>
      </w:tblPr>
      <w:tblGrid>
        <w:gridCol w:w="1908"/>
        <w:gridCol w:w="2340"/>
      </w:tblGrid>
      <w:tr w:rsidR="00A23EE0" w14:paraId="3342315A" w14:textId="77777777">
        <w:tc>
          <w:tcPr>
            <w:tcW w:w="1908" w:type="dxa"/>
          </w:tcPr>
          <w:p w14:paraId="6D57BD36"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起始地址</w:t>
            </w:r>
          </w:p>
        </w:tc>
        <w:tc>
          <w:tcPr>
            <w:tcW w:w="2340" w:type="dxa"/>
          </w:tcPr>
          <w:p w14:paraId="5A02AA0A"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地址更改为</w:t>
            </w:r>
          </w:p>
        </w:tc>
      </w:tr>
      <w:tr w:rsidR="00A23EE0" w14:paraId="0FB4C82D" w14:textId="77777777">
        <w:tc>
          <w:tcPr>
            <w:tcW w:w="1908" w:type="dxa"/>
          </w:tcPr>
          <w:p w14:paraId="0D6C1CDE"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192.168.1.1</w:t>
            </w:r>
          </w:p>
        </w:tc>
        <w:tc>
          <w:tcPr>
            <w:tcW w:w="2340" w:type="dxa"/>
          </w:tcPr>
          <w:p w14:paraId="079C3BF5"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172.16.30.10</w:t>
            </w:r>
          </w:p>
        </w:tc>
      </w:tr>
      <w:tr w:rsidR="00A23EE0" w14:paraId="79223429" w14:textId="77777777">
        <w:tc>
          <w:tcPr>
            <w:tcW w:w="1908" w:type="dxa"/>
          </w:tcPr>
          <w:p w14:paraId="2570133B"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192.168.1.2</w:t>
            </w:r>
          </w:p>
        </w:tc>
        <w:tc>
          <w:tcPr>
            <w:tcW w:w="2340" w:type="dxa"/>
          </w:tcPr>
          <w:p w14:paraId="579E90B4"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172.16.30.11</w:t>
            </w:r>
          </w:p>
        </w:tc>
      </w:tr>
      <w:tr w:rsidR="00A23EE0" w14:paraId="165DD195" w14:textId="77777777">
        <w:tc>
          <w:tcPr>
            <w:tcW w:w="1908" w:type="dxa"/>
          </w:tcPr>
          <w:p w14:paraId="303802E1"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192.168.1.3</w:t>
            </w:r>
          </w:p>
        </w:tc>
        <w:tc>
          <w:tcPr>
            <w:tcW w:w="2340" w:type="dxa"/>
          </w:tcPr>
          <w:p w14:paraId="6FD3407C"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172.16.30.12</w:t>
            </w:r>
          </w:p>
        </w:tc>
      </w:tr>
      <w:tr w:rsidR="00A23EE0" w14:paraId="134DDFB3" w14:textId="77777777">
        <w:tc>
          <w:tcPr>
            <w:tcW w:w="1908" w:type="dxa"/>
          </w:tcPr>
          <w:p w14:paraId="283DF069"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没有更多的源地址</w:t>
            </w:r>
          </w:p>
        </w:tc>
        <w:tc>
          <w:tcPr>
            <w:tcW w:w="2340" w:type="dxa"/>
          </w:tcPr>
          <w:p w14:paraId="6B3CB738"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172.16.30.13</w:t>
            </w:r>
            <w:r>
              <w:rPr>
                <w:rFonts w:ascii="ArialMT" w:hAnsi="ArialMT"/>
                <w:b/>
                <w:bCs/>
                <w:kern w:val="0"/>
                <w:sz w:val="24"/>
              </w:rPr>
              <w:t>以及其他地址将不被使用</w:t>
            </w:r>
          </w:p>
        </w:tc>
      </w:tr>
    </w:tbl>
    <w:p w14:paraId="2D8B8F59" w14:textId="77777777" w:rsidR="00A23EE0" w:rsidRDefault="001E1853">
      <w:pPr>
        <w:pStyle w:val="2"/>
        <w:rPr>
          <w:sz w:val="30"/>
        </w:rPr>
      </w:pPr>
      <w:r>
        <w:rPr>
          <w:sz w:val="30"/>
        </w:rPr>
        <w:t>IP</w:t>
      </w:r>
      <w:r>
        <w:rPr>
          <w:sz w:val="30"/>
        </w:rPr>
        <w:t>池列表</w:t>
      </w:r>
    </w:p>
    <w:p w14:paraId="5E072172" w14:textId="77777777" w:rsidR="00A23EE0" w:rsidRDefault="001E1853">
      <w:pPr>
        <w:autoSpaceDE w:val="0"/>
        <w:autoSpaceDN w:val="0"/>
        <w:adjustRightInd w:val="0"/>
        <w:spacing w:before="100" w:beforeAutospacing="1" w:after="100" w:afterAutospacing="1"/>
        <w:jc w:val="left"/>
        <w:rPr>
          <w:bCs/>
          <w:kern w:val="0"/>
          <w:sz w:val="24"/>
        </w:rPr>
      </w:pPr>
      <w:r>
        <w:rPr>
          <w:bCs/>
          <w:kern w:val="0"/>
          <w:sz w:val="24"/>
        </w:rPr>
        <w:t>如果</w:t>
      </w:r>
      <w:r>
        <w:rPr>
          <w:rFonts w:hint="eastAsia"/>
          <w:bCs/>
          <w:kern w:val="0"/>
          <w:sz w:val="24"/>
        </w:rPr>
        <w:t>TN-SG5000</w:t>
      </w:r>
      <w:r>
        <w:rPr>
          <w:bCs/>
          <w:kern w:val="0"/>
          <w:sz w:val="24"/>
        </w:rPr>
        <w:t>设备启动了虚拟域设置，需要对每个虚拟域分别设置</w:t>
      </w:r>
      <w:r>
        <w:rPr>
          <w:bCs/>
          <w:kern w:val="0"/>
          <w:sz w:val="24"/>
        </w:rPr>
        <w:t>IP</w:t>
      </w:r>
      <w:r>
        <w:rPr>
          <w:bCs/>
          <w:kern w:val="0"/>
          <w:sz w:val="24"/>
        </w:rPr>
        <w:t>池。从主菜单项列表中点击虚拟域，访问</w:t>
      </w:r>
      <w:r>
        <w:rPr>
          <w:bCs/>
          <w:kern w:val="0"/>
          <w:sz w:val="24"/>
        </w:rPr>
        <w:t>IP</w:t>
      </w:r>
      <w:r>
        <w:rPr>
          <w:bCs/>
          <w:kern w:val="0"/>
          <w:sz w:val="24"/>
        </w:rPr>
        <w:t>池。透明模式下，</w:t>
      </w:r>
      <w:r>
        <w:rPr>
          <w:bCs/>
          <w:kern w:val="0"/>
          <w:sz w:val="24"/>
        </w:rPr>
        <w:t>IP</w:t>
      </w:r>
      <w:r>
        <w:rPr>
          <w:bCs/>
          <w:kern w:val="0"/>
          <w:sz w:val="24"/>
        </w:rPr>
        <w:t>池设置不可用。</w:t>
      </w:r>
    </w:p>
    <w:p w14:paraId="529B03A1" w14:textId="77777777" w:rsidR="00A23EE0" w:rsidRDefault="001E1853">
      <w:pPr>
        <w:autoSpaceDE w:val="0"/>
        <w:autoSpaceDN w:val="0"/>
        <w:adjustRightInd w:val="0"/>
        <w:spacing w:before="100" w:beforeAutospacing="1" w:after="100" w:afterAutospacing="1"/>
        <w:jc w:val="left"/>
        <w:rPr>
          <w:bCs/>
          <w:kern w:val="0"/>
          <w:sz w:val="24"/>
        </w:rPr>
      </w:pPr>
      <w:r>
        <w:rPr>
          <w:bCs/>
          <w:kern w:val="0"/>
          <w:sz w:val="24"/>
        </w:rPr>
        <w:t>进入</w:t>
      </w:r>
      <w:r>
        <w:rPr>
          <w:rFonts w:hint="eastAsia"/>
          <w:bCs/>
          <w:kern w:val="0"/>
          <w:sz w:val="24"/>
        </w:rPr>
        <w:t>“</w:t>
      </w:r>
      <w:r>
        <w:rPr>
          <w:bCs/>
          <w:kern w:val="0"/>
          <w:sz w:val="24"/>
        </w:rPr>
        <w:t>防火墙</w:t>
      </w:r>
      <w:r>
        <w:rPr>
          <w:bCs/>
          <w:kern w:val="0"/>
          <w:sz w:val="24"/>
        </w:rPr>
        <w:t>&gt;</w:t>
      </w:r>
      <w:r>
        <w:rPr>
          <w:bCs/>
          <w:kern w:val="0"/>
          <w:sz w:val="24"/>
        </w:rPr>
        <w:t>虚拟</w:t>
      </w:r>
      <w:r>
        <w:rPr>
          <w:bCs/>
          <w:kern w:val="0"/>
          <w:sz w:val="24"/>
        </w:rPr>
        <w:t>IP&gt;IP</w:t>
      </w:r>
      <w:r>
        <w:rPr>
          <w:bCs/>
          <w:kern w:val="0"/>
          <w:sz w:val="24"/>
        </w:rPr>
        <w:t>池</w:t>
      </w:r>
      <w:r>
        <w:rPr>
          <w:rFonts w:hint="eastAsia"/>
          <w:bCs/>
          <w:kern w:val="0"/>
          <w:sz w:val="24"/>
        </w:rPr>
        <w:t>”</w:t>
      </w:r>
      <w:r>
        <w:rPr>
          <w:bCs/>
          <w:kern w:val="0"/>
          <w:sz w:val="24"/>
        </w:rPr>
        <w:t>，查看</w:t>
      </w:r>
      <w:r>
        <w:rPr>
          <w:bCs/>
          <w:kern w:val="0"/>
          <w:sz w:val="24"/>
        </w:rPr>
        <w:t>IP</w:t>
      </w:r>
      <w:r>
        <w:rPr>
          <w:bCs/>
          <w:kern w:val="0"/>
          <w:sz w:val="24"/>
        </w:rPr>
        <w:t>池列表。</w:t>
      </w:r>
    </w:p>
    <w:p w14:paraId="1FE722F0" w14:textId="77777777" w:rsidR="00A23EE0" w:rsidRDefault="001E1853">
      <w:pPr>
        <w:autoSpaceDE w:val="0"/>
        <w:autoSpaceDN w:val="0"/>
        <w:adjustRightInd w:val="0"/>
        <w:spacing w:before="100" w:beforeAutospacing="1" w:after="100" w:afterAutospacing="1"/>
        <w:jc w:val="left"/>
        <w:rPr>
          <w:b/>
          <w:bCs/>
          <w:kern w:val="0"/>
          <w:sz w:val="24"/>
        </w:rPr>
      </w:pPr>
      <w:r>
        <w:rPr>
          <w:b/>
          <w:bCs/>
          <w:kern w:val="0"/>
          <w:sz w:val="24"/>
        </w:rPr>
        <w:t>图</w:t>
      </w:r>
      <w:r>
        <w:rPr>
          <w:rFonts w:hint="eastAsia"/>
          <w:b/>
          <w:bCs/>
          <w:kern w:val="0"/>
          <w:sz w:val="24"/>
        </w:rPr>
        <w:t>64</w:t>
      </w:r>
      <w:r>
        <w:rPr>
          <w:b/>
          <w:bCs/>
          <w:kern w:val="0"/>
          <w:sz w:val="24"/>
        </w:rPr>
        <w:t>：</w:t>
      </w:r>
      <w:r>
        <w:rPr>
          <w:b/>
          <w:bCs/>
          <w:kern w:val="0"/>
          <w:sz w:val="24"/>
        </w:rPr>
        <w:t>IP</w:t>
      </w:r>
      <w:r>
        <w:rPr>
          <w:b/>
          <w:bCs/>
          <w:kern w:val="0"/>
          <w:sz w:val="24"/>
        </w:rPr>
        <w:t>池列表</w:t>
      </w:r>
    </w:p>
    <w:p w14:paraId="013416CD" w14:textId="77777777" w:rsidR="00A23EE0" w:rsidRDefault="001E1853">
      <w:pPr>
        <w:autoSpaceDE w:val="0"/>
        <w:autoSpaceDN w:val="0"/>
        <w:adjustRightInd w:val="0"/>
        <w:spacing w:before="100" w:beforeAutospacing="1" w:after="100" w:afterAutospacing="1"/>
        <w:jc w:val="left"/>
        <w:rPr>
          <w:b/>
          <w:bCs/>
          <w:kern w:val="0"/>
          <w:sz w:val="24"/>
        </w:rPr>
      </w:pPr>
      <w:r>
        <w:rPr>
          <w:b/>
          <w:bCs/>
          <w:noProof/>
          <w:kern w:val="0"/>
          <w:sz w:val="24"/>
        </w:rPr>
        <w:drawing>
          <wp:inline distT="0" distB="0" distL="114300" distR="114300" wp14:anchorId="11E8E319" wp14:editId="2E5CFA31">
            <wp:extent cx="5023485" cy="1064260"/>
            <wp:effectExtent l="0" t="0" r="5715" b="2540"/>
            <wp:docPr id="5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63"/>
                    <pic:cNvPicPr>
                      <a:picLocks noChangeAspect="1"/>
                    </pic:cNvPicPr>
                  </pic:nvPicPr>
                  <pic:blipFill>
                    <a:blip r:embed="rId72"/>
                    <a:stretch>
                      <a:fillRect/>
                    </a:stretch>
                  </pic:blipFill>
                  <pic:spPr>
                    <a:xfrm>
                      <a:off x="0" y="0"/>
                      <a:ext cx="5023485" cy="1064260"/>
                    </a:xfrm>
                    <a:prstGeom prst="rect">
                      <a:avLst/>
                    </a:prstGeom>
                    <a:noFill/>
                    <a:ln>
                      <a:noFill/>
                    </a:ln>
                  </pic:spPr>
                </pic:pic>
              </a:graphicData>
            </a:graphic>
          </wp:inline>
        </w:drawing>
      </w:r>
    </w:p>
    <w:tbl>
      <w:tblPr>
        <w:tblW w:w="0" w:type="auto"/>
        <w:tblLook w:val="04A0" w:firstRow="1" w:lastRow="0" w:firstColumn="1" w:lastColumn="0" w:noHBand="0" w:noVBand="1"/>
      </w:tblPr>
      <w:tblGrid>
        <w:gridCol w:w="1908"/>
        <w:gridCol w:w="6614"/>
      </w:tblGrid>
      <w:tr w:rsidR="00A23EE0" w14:paraId="6E17FF74" w14:textId="77777777">
        <w:tc>
          <w:tcPr>
            <w:tcW w:w="1908" w:type="dxa"/>
          </w:tcPr>
          <w:p w14:paraId="465B6022" w14:textId="77777777" w:rsidR="00A23EE0" w:rsidRDefault="001E1853">
            <w:pPr>
              <w:autoSpaceDE w:val="0"/>
              <w:autoSpaceDN w:val="0"/>
              <w:adjustRightInd w:val="0"/>
              <w:spacing w:before="100" w:beforeAutospacing="1" w:after="100" w:afterAutospacing="1"/>
              <w:jc w:val="left"/>
              <w:rPr>
                <w:b/>
                <w:bCs/>
                <w:kern w:val="0"/>
                <w:sz w:val="24"/>
              </w:rPr>
            </w:pPr>
            <w:r>
              <w:rPr>
                <w:b/>
                <w:bCs/>
                <w:kern w:val="0"/>
                <w:sz w:val="24"/>
              </w:rPr>
              <w:t>新建</w:t>
            </w:r>
          </w:p>
        </w:tc>
        <w:tc>
          <w:tcPr>
            <w:tcW w:w="0" w:type="auto"/>
          </w:tcPr>
          <w:p w14:paraId="3A83D1E5" w14:textId="77777777" w:rsidR="00A23EE0" w:rsidRDefault="001E1853">
            <w:pPr>
              <w:autoSpaceDE w:val="0"/>
              <w:autoSpaceDN w:val="0"/>
              <w:adjustRightInd w:val="0"/>
              <w:spacing w:before="100" w:beforeAutospacing="1" w:after="100" w:afterAutospacing="1"/>
              <w:jc w:val="left"/>
              <w:rPr>
                <w:kern w:val="0"/>
                <w:sz w:val="24"/>
              </w:rPr>
            </w:pPr>
            <w:r>
              <w:rPr>
                <w:kern w:val="0"/>
                <w:sz w:val="24"/>
              </w:rPr>
              <w:t>点击新建添加</w:t>
            </w:r>
            <w:r>
              <w:rPr>
                <w:kern w:val="0"/>
                <w:sz w:val="24"/>
              </w:rPr>
              <w:t>IP</w:t>
            </w:r>
            <w:r>
              <w:rPr>
                <w:kern w:val="0"/>
                <w:sz w:val="24"/>
              </w:rPr>
              <w:t>池。</w:t>
            </w:r>
          </w:p>
        </w:tc>
      </w:tr>
      <w:tr w:rsidR="00A23EE0" w14:paraId="4442F0FE" w14:textId="77777777">
        <w:tc>
          <w:tcPr>
            <w:tcW w:w="1908" w:type="dxa"/>
          </w:tcPr>
          <w:p w14:paraId="29AFE700" w14:textId="77777777" w:rsidR="00A23EE0" w:rsidRDefault="001E1853">
            <w:pPr>
              <w:autoSpaceDE w:val="0"/>
              <w:autoSpaceDN w:val="0"/>
              <w:adjustRightInd w:val="0"/>
              <w:spacing w:before="100" w:beforeAutospacing="1" w:after="100" w:afterAutospacing="1"/>
              <w:jc w:val="left"/>
              <w:rPr>
                <w:b/>
                <w:bCs/>
                <w:kern w:val="0"/>
                <w:sz w:val="24"/>
              </w:rPr>
            </w:pPr>
            <w:r>
              <w:rPr>
                <w:b/>
                <w:bCs/>
                <w:kern w:val="0"/>
                <w:sz w:val="24"/>
              </w:rPr>
              <w:t>名称</w:t>
            </w:r>
            <w:r>
              <w:rPr>
                <w:b/>
                <w:bCs/>
                <w:kern w:val="0"/>
                <w:sz w:val="24"/>
              </w:rPr>
              <w:t xml:space="preserve">  </w:t>
            </w:r>
          </w:p>
        </w:tc>
        <w:tc>
          <w:tcPr>
            <w:tcW w:w="0" w:type="auto"/>
          </w:tcPr>
          <w:p w14:paraId="5C3DA72B" w14:textId="77777777" w:rsidR="00A23EE0" w:rsidRDefault="001E1853">
            <w:pPr>
              <w:autoSpaceDE w:val="0"/>
              <w:autoSpaceDN w:val="0"/>
              <w:adjustRightInd w:val="0"/>
              <w:spacing w:before="100" w:beforeAutospacing="1" w:after="100" w:afterAutospacing="1"/>
              <w:jc w:val="left"/>
              <w:rPr>
                <w:kern w:val="0"/>
                <w:sz w:val="24"/>
              </w:rPr>
            </w:pPr>
            <w:r>
              <w:rPr>
                <w:kern w:val="0"/>
                <w:sz w:val="24"/>
              </w:rPr>
              <w:t>IP</w:t>
            </w:r>
            <w:r>
              <w:rPr>
                <w:kern w:val="0"/>
                <w:sz w:val="24"/>
              </w:rPr>
              <w:t>池名称。</w:t>
            </w:r>
          </w:p>
        </w:tc>
      </w:tr>
      <w:tr w:rsidR="00A23EE0" w14:paraId="36875D1B" w14:textId="77777777">
        <w:tc>
          <w:tcPr>
            <w:tcW w:w="1908" w:type="dxa"/>
          </w:tcPr>
          <w:p w14:paraId="572407FB" w14:textId="77777777" w:rsidR="00A23EE0" w:rsidRDefault="001E1853">
            <w:pPr>
              <w:autoSpaceDE w:val="0"/>
              <w:autoSpaceDN w:val="0"/>
              <w:adjustRightInd w:val="0"/>
              <w:spacing w:before="100" w:beforeAutospacing="1" w:after="100" w:afterAutospacing="1"/>
              <w:jc w:val="left"/>
              <w:rPr>
                <w:b/>
                <w:bCs/>
                <w:kern w:val="0"/>
                <w:sz w:val="24"/>
              </w:rPr>
            </w:pPr>
            <w:r>
              <w:rPr>
                <w:b/>
                <w:bCs/>
                <w:kern w:val="0"/>
                <w:sz w:val="24"/>
              </w:rPr>
              <w:t>起始</w:t>
            </w:r>
            <w:r>
              <w:rPr>
                <w:b/>
                <w:bCs/>
                <w:kern w:val="0"/>
                <w:sz w:val="24"/>
              </w:rPr>
              <w:t>IP</w:t>
            </w:r>
          </w:p>
        </w:tc>
        <w:tc>
          <w:tcPr>
            <w:tcW w:w="0" w:type="auto"/>
          </w:tcPr>
          <w:p w14:paraId="1C52FB82" w14:textId="77777777" w:rsidR="00A23EE0" w:rsidRDefault="001E1853">
            <w:pPr>
              <w:autoSpaceDE w:val="0"/>
              <w:autoSpaceDN w:val="0"/>
              <w:adjustRightInd w:val="0"/>
              <w:spacing w:before="100" w:beforeAutospacing="1" w:after="100" w:afterAutospacing="1"/>
              <w:jc w:val="left"/>
              <w:rPr>
                <w:kern w:val="0"/>
                <w:sz w:val="24"/>
              </w:rPr>
            </w:pPr>
            <w:r>
              <w:rPr>
                <w:kern w:val="0"/>
                <w:sz w:val="24"/>
              </w:rPr>
              <w:t>定义</w:t>
            </w:r>
            <w:r>
              <w:rPr>
                <w:kern w:val="0"/>
                <w:sz w:val="24"/>
              </w:rPr>
              <w:t>IP</w:t>
            </w:r>
            <w:r>
              <w:rPr>
                <w:kern w:val="0"/>
                <w:sz w:val="24"/>
              </w:rPr>
              <w:t>地址的起始范围。</w:t>
            </w:r>
          </w:p>
        </w:tc>
      </w:tr>
      <w:tr w:rsidR="00A23EE0" w14:paraId="39002E7F" w14:textId="77777777">
        <w:tc>
          <w:tcPr>
            <w:tcW w:w="1908" w:type="dxa"/>
          </w:tcPr>
          <w:p w14:paraId="020B951A" w14:textId="77777777" w:rsidR="00A23EE0" w:rsidRDefault="001E1853">
            <w:pPr>
              <w:autoSpaceDE w:val="0"/>
              <w:autoSpaceDN w:val="0"/>
              <w:adjustRightInd w:val="0"/>
              <w:spacing w:before="100" w:beforeAutospacing="1" w:after="100" w:afterAutospacing="1"/>
              <w:jc w:val="left"/>
              <w:rPr>
                <w:b/>
                <w:bCs/>
                <w:kern w:val="0"/>
                <w:sz w:val="24"/>
              </w:rPr>
            </w:pPr>
            <w:r>
              <w:rPr>
                <w:b/>
                <w:bCs/>
                <w:kern w:val="0"/>
                <w:sz w:val="24"/>
              </w:rPr>
              <w:t>终止</w:t>
            </w:r>
            <w:r>
              <w:rPr>
                <w:b/>
                <w:bCs/>
                <w:kern w:val="0"/>
                <w:sz w:val="24"/>
              </w:rPr>
              <w:t>IP</w:t>
            </w:r>
          </w:p>
        </w:tc>
        <w:tc>
          <w:tcPr>
            <w:tcW w:w="0" w:type="auto"/>
          </w:tcPr>
          <w:p w14:paraId="1163B414" w14:textId="77777777" w:rsidR="00A23EE0" w:rsidRDefault="001E1853">
            <w:pPr>
              <w:autoSpaceDE w:val="0"/>
              <w:autoSpaceDN w:val="0"/>
              <w:adjustRightInd w:val="0"/>
              <w:spacing w:before="100" w:beforeAutospacing="1" w:after="100" w:afterAutospacing="1"/>
              <w:jc w:val="left"/>
              <w:rPr>
                <w:kern w:val="0"/>
                <w:sz w:val="24"/>
              </w:rPr>
            </w:pPr>
            <w:r>
              <w:rPr>
                <w:kern w:val="0"/>
                <w:sz w:val="24"/>
              </w:rPr>
              <w:t>定义</w:t>
            </w:r>
            <w:r>
              <w:rPr>
                <w:kern w:val="0"/>
                <w:sz w:val="24"/>
              </w:rPr>
              <w:t>IP</w:t>
            </w:r>
            <w:r>
              <w:rPr>
                <w:kern w:val="0"/>
                <w:sz w:val="24"/>
              </w:rPr>
              <w:t>地址的结束范围。</w:t>
            </w:r>
          </w:p>
        </w:tc>
      </w:tr>
      <w:tr w:rsidR="00A23EE0" w14:paraId="7F7C6A05" w14:textId="77777777">
        <w:tc>
          <w:tcPr>
            <w:tcW w:w="1908" w:type="dxa"/>
          </w:tcPr>
          <w:p w14:paraId="570496B3" w14:textId="77777777" w:rsidR="00A23EE0" w:rsidRDefault="001E1853">
            <w:pPr>
              <w:autoSpaceDE w:val="0"/>
              <w:autoSpaceDN w:val="0"/>
              <w:adjustRightInd w:val="0"/>
              <w:spacing w:before="100" w:beforeAutospacing="1" w:after="100" w:afterAutospacing="1"/>
              <w:jc w:val="left"/>
              <w:rPr>
                <w:b/>
                <w:bCs/>
                <w:kern w:val="0"/>
                <w:sz w:val="24"/>
              </w:rPr>
            </w:pPr>
            <w:r>
              <w:rPr>
                <w:b/>
                <w:bCs/>
                <w:kern w:val="0"/>
                <w:sz w:val="24"/>
              </w:rPr>
              <w:t>删除图标</w:t>
            </w:r>
          </w:p>
        </w:tc>
        <w:tc>
          <w:tcPr>
            <w:tcW w:w="0" w:type="auto"/>
          </w:tcPr>
          <w:p w14:paraId="661645B0" w14:textId="77777777" w:rsidR="00A23EE0" w:rsidRDefault="001E1853">
            <w:pPr>
              <w:autoSpaceDE w:val="0"/>
              <w:autoSpaceDN w:val="0"/>
              <w:adjustRightInd w:val="0"/>
              <w:spacing w:before="100" w:beforeAutospacing="1" w:after="100" w:afterAutospacing="1"/>
              <w:jc w:val="left"/>
              <w:rPr>
                <w:kern w:val="0"/>
                <w:sz w:val="24"/>
              </w:rPr>
            </w:pPr>
            <w:r>
              <w:rPr>
                <w:kern w:val="0"/>
                <w:sz w:val="24"/>
              </w:rPr>
              <w:t>点击从列表中删除条目。如果</w:t>
            </w:r>
            <w:r>
              <w:rPr>
                <w:kern w:val="0"/>
                <w:sz w:val="24"/>
              </w:rPr>
              <w:t>IP</w:t>
            </w:r>
            <w:r>
              <w:rPr>
                <w:kern w:val="0"/>
                <w:sz w:val="24"/>
              </w:rPr>
              <w:t>池应用于防火墙策略不能被删除。</w:t>
            </w:r>
          </w:p>
        </w:tc>
      </w:tr>
      <w:tr w:rsidR="00A23EE0" w14:paraId="435CADE9" w14:textId="77777777">
        <w:tc>
          <w:tcPr>
            <w:tcW w:w="1908" w:type="dxa"/>
          </w:tcPr>
          <w:p w14:paraId="62FC3009" w14:textId="77777777" w:rsidR="00A23EE0" w:rsidRDefault="001E1853">
            <w:pPr>
              <w:autoSpaceDE w:val="0"/>
              <w:autoSpaceDN w:val="0"/>
              <w:adjustRightInd w:val="0"/>
              <w:spacing w:before="100" w:beforeAutospacing="1" w:after="100" w:afterAutospacing="1"/>
              <w:jc w:val="left"/>
              <w:rPr>
                <w:b/>
                <w:bCs/>
                <w:kern w:val="0"/>
                <w:sz w:val="24"/>
              </w:rPr>
            </w:pPr>
            <w:r>
              <w:rPr>
                <w:b/>
                <w:bCs/>
                <w:kern w:val="0"/>
                <w:sz w:val="24"/>
              </w:rPr>
              <w:t>编辑图标</w:t>
            </w:r>
          </w:p>
        </w:tc>
        <w:tc>
          <w:tcPr>
            <w:tcW w:w="0" w:type="auto"/>
          </w:tcPr>
          <w:p w14:paraId="7FCBAA99" w14:textId="77777777" w:rsidR="00A23EE0" w:rsidRDefault="001E1853">
            <w:pPr>
              <w:autoSpaceDE w:val="0"/>
              <w:autoSpaceDN w:val="0"/>
              <w:adjustRightInd w:val="0"/>
              <w:spacing w:before="100" w:beforeAutospacing="1" w:after="100" w:afterAutospacing="1"/>
              <w:jc w:val="left"/>
              <w:rPr>
                <w:kern w:val="0"/>
                <w:sz w:val="24"/>
              </w:rPr>
            </w:pPr>
            <w:r>
              <w:rPr>
                <w:kern w:val="0"/>
                <w:sz w:val="24"/>
              </w:rPr>
              <w:t>点击编辑以下信息项：</w:t>
            </w:r>
            <w:r>
              <w:rPr>
                <w:kern w:val="0"/>
                <w:sz w:val="24"/>
              </w:rPr>
              <w:t>IP</w:t>
            </w:r>
            <w:r>
              <w:rPr>
                <w:kern w:val="0"/>
                <w:sz w:val="24"/>
              </w:rPr>
              <w:t>池名称，接口，</w:t>
            </w:r>
            <w:r>
              <w:rPr>
                <w:kern w:val="0"/>
                <w:sz w:val="24"/>
              </w:rPr>
              <w:t>IP</w:t>
            </w:r>
            <w:r>
              <w:rPr>
                <w:kern w:val="0"/>
                <w:sz w:val="24"/>
              </w:rPr>
              <w:t>范围</w:t>
            </w:r>
            <w:r>
              <w:rPr>
                <w:kern w:val="0"/>
                <w:sz w:val="24"/>
              </w:rPr>
              <w:t>/</w:t>
            </w:r>
            <w:r>
              <w:rPr>
                <w:kern w:val="0"/>
                <w:sz w:val="24"/>
              </w:rPr>
              <w:t>子网。</w:t>
            </w:r>
          </w:p>
        </w:tc>
      </w:tr>
    </w:tbl>
    <w:p w14:paraId="5588A713" w14:textId="77777777" w:rsidR="00A23EE0" w:rsidRDefault="001E1853">
      <w:pPr>
        <w:pStyle w:val="2"/>
        <w:rPr>
          <w:sz w:val="30"/>
        </w:rPr>
      </w:pPr>
      <w:bookmarkStart w:id="101" w:name="_Toc17525"/>
      <w:r>
        <w:rPr>
          <w:sz w:val="30"/>
        </w:rPr>
        <w:t>配置</w:t>
      </w:r>
      <w:r>
        <w:rPr>
          <w:sz w:val="30"/>
        </w:rPr>
        <w:t>IP</w:t>
      </w:r>
      <w:r>
        <w:rPr>
          <w:sz w:val="30"/>
        </w:rPr>
        <w:t>池</w:t>
      </w:r>
      <w:bookmarkEnd w:id="101"/>
    </w:p>
    <w:p w14:paraId="767E5F29" w14:textId="77777777" w:rsidR="00A23EE0" w:rsidRDefault="001E1853">
      <w:pPr>
        <w:autoSpaceDE w:val="0"/>
        <w:autoSpaceDN w:val="0"/>
        <w:adjustRightInd w:val="0"/>
        <w:spacing w:before="100" w:beforeAutospacing="1" w:after="100" w:afterAutospacing="1"/>
        <w:jc w:val="left"/>
        <w:rPr>
          <w:kern w:val="0"/>
          <w:sz w:val="24"/>
        </w:rPr>
      </w:pPr>
      <w:r>
        <w:rPr>
          <w:kern w:val="0"/>
          <w:sz w:val="24"/>
        </w:rPr>
        <w:t>进入</w:t>
      </w:r>
      <w:r>
        <w:rPr>
          <w:kern w:val="0"/>
          <w:sz w:val="24"/>
        </w:rPr>
        <w:t>“</w:t>
      </w:r>
      <w:r>
        <w:rPr>
          <w:kern w:val="0"/>
          <w:sz w:val="24"/>
        </w:rPr>
        <w:t>防火墙</w:t>
      </w:r>
      <w:r>
        <w:rPr>
          <w:kern w:val="0"/>
          <w:sz w:val="24"/>
        </w:rPr>
        <w:t>&gt;</w:t>
      </w:r>
      <w:r>
        <w:rPr>
          <w:kern w:val="0"/>
          <w:sz w:val="24"/>
        </w:rPr>
        <w:t>虚拟</w:t>
      </w:r>
      <w:r>
        <w:rPr>
          <w:kern w:val="0"/>
          <w:sz w:val="24"/>
        </w:rPr>
        <w:t>IP&gt;IP</w:t>
      </w:r>
      <w:r>
        <w:rPr>
          <w:kern w:val="0"/>
          <w:sz w:val="24"/>
        </w:rPr>
        <w:t>池</w:t>
      </w:r>
      <w:r>
        <w:rPr>
          <w:kern w:val="0"/>
          <w:sz w:val="24"/>
        </w:rPr>
        <w:t>”</w:t>
      </w:r>
      <w:r>
        <w:rPr>
          <w:kern w:val="0"/>
          <w:sz w:val="24"/>
        </w:rPr>
        <w:t>，添加</w:t>
      </w:r>
      <w:r>
        <w:rPr>
          <w:kern w:val="0"/>
          <w:sz w:val="24"/>
        </w:rPr>
        <w:t>IP</w:t>
      </w:r>
      <w:r>
        <w:rPr>
          <w:kern w:val="0"/>
          <w:sz w:val="24"/>
        </w:rPr>
        <w:t>池。</w:t>
      </w:r>
    </w:p>
    <w:p w14:paraId="6915B13C" w14:textId="77777777" w:rsidR="00A23EE0" w:rsidRDefault="001E1853">
      <w:pPr>
        <w:autoSpaceDE w:val="0"/>
        <w:autoSpaceDN w:val="0"/>
        <w:adjustRightInd w:val="0"/>
        <w:spacing w:before="100" w:beforeAutospacing="1" w:after="100" w:afterAutospacing="1"/>
        <w:jc w:val="left"/>
        <w:rPr>
          <w:b/>
          <w:bCs/>
          <w:kern w:val="0"/>
          <w:sz w:val="24"/>
        </w:rPr>
      </w:pPr>
      <w:r>
        <w:rPr>
          <w:b/>
          <w:bCs/>
          <w:kern w:val="0"/>
          <w:sz w:val="24"/>
        </w:rPr>
        <w:t>图</w:t>
      </w:r>
      <w:r>
        <w:rPr>
          <w:rFonts w:hint="eastAsia"/>
          <w:b/>
          <w:bCs/>
          <w:kern w:val="0"/>
          <w:sz w:val="24"/>
        </w:rPr>
        <w:t>65</w:t>
      </w:r>
      <w:r>
        <w:rPr>
          <w:b/>
          <w:bCs/>
          <w:kern w:val="0"/>
          <w:sz w:val="24"/>
        </w:rPr>
        <w:t>：新建动态</w:t>
      </w:r>
      <w:r>
        <w:rPr>
          <w:b/>
          <w:bCs/>
          <w:kern w:val="0"/>
          <w:sz w:val="24"/>
        </w:rPr>
        <w:t>IP</w:t>
      </w:r>
      <w:r>
        <w:rPr>
          <w:b/>
          <w:bCs/>
          <w:kern w:val="0"/>
          <w:sz w:val="24"/>
        </w:rPr>
        <w:t>池</w:t>
      </w:r>
    </w:p>
    <w:p w14:paraId="003D490E" w14:textId="77777777" w:rsidR="00A23EE0" w:rsidRDefault="001E1853">
      <w:pPr>
        <w:autoSpaceDE w:val="0"/>
        <w:autoSpaceDN w:val="0"/>
        <w:adjustRightInd w:val="0"/>
        <w:spacing w:before="100" w:beforeAutospacing="1" w:after="100" w:afterAutospacing="1"/>
        <w:jc w:val="left"/>
        <w:rPr>
          <w:b/>
          <w:bCs/>
          <w:kern w:val="0"/>
          <w:sz w:val="24"/>
        </w:rPr>
      </w:pPr>
      <w:r>
        <w:rPr>
          <w:b/>
          <w:bCs/>
          <w:noProof/>
          <w:kern w:val="0"/>
          <w:sz w:val="24"/>
        </w:rPr>
        <w:drawing>
          <wp:inline distT="0" distB="0" distL="114300" distR="114300" wp14:anchorId="3FF707E9" wp14:editId="02F754E2">
            <wp:extent cx="4257675" cy="1231265"/>
            <wp:effectExtent l="0" t="0" r="9525" b="6985"/>
            <wp:docPr id="60"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4"/>
                    <pic:cNvPicPr>
                      <a:picLocks noChangeAspect="1"/>
                    </pic:cNvPicPr>
                  </pic:nvPicPr>
                  <pic:blipFill>
                    <a:blip r:embed="rId73"/>
                    <a:stretch>
                      <a:fillRect/>
                    </a:stretch>
                  </pic:blipFill>
                  <pic:spPr>
                    <a:xfrm>
                      <a:off x="0" y="0"/>
                      <a:ext cx="4257675" cy="1231265"/>
                    </a:xfrm>
                    <a:prstGeom prst="rect">
                      <a:avLst/>
                    </a:prstGeom>
                    <a:noFill/>
                    <a:ln>
                      <a:noFill/>
                    </a:ln>
                  </pic:spPr>
                </pic:pic>
              </a:graphicData>
            </a:graphic>
          </wp:inline>
        </w:drawing>
      </w:r>
    </w:p>
    <w:tbl>
      <w:tblPr>
        <w:tblW w:w="0" w:type="auto"/>
        <w:tblLook w:val="04A0" w:firstRow="1" w:lastRow="0" w:firstColumn="1" w:lastColumn="0" w:noHBand="0" w:noVBand="1"/>
      </w:tblPr>
      <w:tblGrid>
        <w:gridCol w:w="2628"/>
        <w:gridCol w:w="5894"/>
      </w:tblGrid>
      <w:tr w:rsidR="00A23EE0" w14:paraId="35379BB7" w14:textId="77777777">
        <w:tc>
          <w:tcPr>
            <w:tcW w:w="2628" w:type="dxa"/>
          </w:tcPr>
          <w:p w14:paraId="4A285409" w14:textId="77777777" w:rsidR="00A23EE0" w:rsidRDefault="001E1853">
            <w:pPr>
              <w:autoSpaceDE w:val="0"/>
              <w:autoSpaceDN w:val="0"/>
              <w:adjustRightInd w:val="0"/>
              <w:spacing w:before="100" w:beforeAutospacing="1" w:after="100" w:afterAutospacing="1"/>
              <w:jc w:val="left"/>
              <w:rPr>
                <w:b/>
                <w:bCs/>
                <w:kern w:val="0"/>
                <w:sz w:val="24"/>
              </w:rPr>
            </w:pPr>
            <w:r>
              <w:rPr>
                <w:b/>
                <w:bCs/>
                <w:kern w:val="0"/>
                <w:sz w:val="24"/>
              </w:rPr>
              <w:t>接口</w:t>
            </w:r>
          </w:p>
        </w:tc>
        <w:tc>
          <w:tcPr>
            <w:tcW w:w="0" w:type="auto"/>
          </w:tcPr>
          <w:p w14:paraId="082CAEB9" w14:textId="77777777" w:rsidR="00A23EE0" w:rsidRDefault="001E1853">
            <w:pPr>
              <w:autoSpaceDE w:val="0"/>
              <w:autoSpaceDN w:val="0"/>
              <w:adjustRightInd w:val="0"/>
              <w:spacing w:before="100" w:beforeAutospacing="1" w:after="100" w:afterAutospacing="1"/>
              <w:jc w:val="left"/>
              <w:rPr>
                <w:kern w:val="0"/>
                <w:sz w:val="24"/>
              </w:rPr>
            </w:pPr>
            <w:r>
              <w:rPr>
                <w:kern w:val="0"/>
                <w:sz w:val="24"/>
              </w:rPr>
              <w:t>选择添加</w:t>
            </w:r>
            <w:r>
              <w:rPr>
                <w:kern w:val="0"/>
                <w:sz w:val="24"/>
              </w:rPr>
              <w:t>IP</w:t>
            </w:r>
            <w:r>
              <w:rPr>
                <w:kern w:val="0"/>
                <w:sz w:val="24"/>
              </w:rPr>
              <w:t>池的接口。</w:t>
            </w:r>
          </w:p>
        </w:tc>
      </w:tr>
      <w:tr w:rsidR="00A23EE0" w14:paraId="6EDFFE29" w14:textId="77777777">
        <w:tc>
          <w:tcPr>
            <w:tcW w:w="2628" w:type="dxa"/>
          </w:tcPr>
          <w:p w14:paraId="315D9146" w14:textId="77777777" w:rsidR="00A23EE0" w:rsidRDefault="001E1853">
            <w:pPr>
              <w:autoSpaceDE w:val="0"/>
              <w:autoSpaceDN w:val="0"/>
              <w:adjustRightInd w:val="0"/>
              <w:spacing w:before="100" w:beforeAutospacing="1" w:after="100" w:afterAutospacing="1"/>
              <w:jc w:val="left"/>
              <w:rPr>
                <w:b/>
                <w:bCs/>
                <w:kern w:val="0"/>
                <w:sz w:val="24"/>
              </w:rPr>
            </w:pPr>
            <w:r>
              <w:rPr>
                <w:b/>
                <w:bCs/>
                <w:kern w:val="0"/>
                <w:sz w:val="24"/>
              </w:rPr>
              <w:t>名称</w:t>
            </w:r>
          </w:p>
        </w:tc>
        <w:tc>
          <w:tcPr>
            <w:tcW w:w="0" w:type="auto"/>
          </w:tcPr>
          <w:p w14:paraId="6D9B0371" w14:textId="77777777" w:rsidR="00A23EE0" w:rsidRDefault="001E1853">
            <w:pPr>
              <w:autoSpaceDE w:val="0"/>
              <w:autoSpaceDN w:val="0"/>
              <w:adjustRightInd w:val="0"/>
              <w:spacing w:before="100" w:beforeAutospacing="1" w:after="100" w:afterAutospacing="1"/>
              <w:jc w:val="left"/>
              <w:rPr>
                <w:kern w:val="0"/>
                <w:sz w:val="24"/>
              </w:rPr>
            </w:pPr>
            <w:r>
              <w:rPr>
                <w:kern w:val="0"/>
                <w:sz w:val="24"/>
              </w:rPr>
              <w:t>输入</w:t>
            </w:r>
            <w:r>
              <w:rPr>
                <w:kern w:val="0"/>
                <w:sz w:val="24"/>
              </w:rPr>
              <w:t>IP</w:t>
            </w:r>
            <w:r>
              <w:rPr>
                <w:kern w:val="0"/>
                <w:sz w:val="24"/>
              </w:rPr>
              <w:t>池的名称。</w:t>
            </w:r>
          </w:p>
        </w:tc>
      </w:tr>
      <w:tr w:rsidR="00A23EE0" w14:paraId="431A96BB" w14:textId="77777777">
        <w:tc>
          <w:tcPr>
            <w:tcW w:w="2628" w:type="dxa"/>
          </w:tcPr>
          <w:p w14:paraId="22264B54" w14:textId="77777777" w:rsidR="00A23EE0" w:rsidRDefault="001E1853">
            <w:pPr>
              <w:autoSpaceDE w:val="0"/>
              <w:autoSpaceDN w:val="0"/>
              <w:adjustRightInd w:val="0"/>
              <w:spacing w:before="100" w:beforeAutospacing="1" w:after="100" w:afterAutospacing="1"/>
              <w:jc w:val="left"/>
              <w:rPr>
                <w:b/>
                <w:bCs/>
                <w:kern w:val="0"/>
                <w:sz w:val="24"/>
              </w:rPr>
            </w:pPr>
            <w:r>
              <w:rPr>
                <w:b/>
                <w:bCs/>
                <w:kern w:val="0"/>
                <w:sz w:val="24"/>
              </w:rPr>
              <w:t>IP</w:t>
            </w:r>
            <w:r>
              <w:rPr>
                <w:b/>
                <w:bCs/>
                <w:kern w:val="0"/>
                <w:sz w:val="24"/>
              </w:rPr>
              <w:t>范围</w:t>
            </w:r>
            <w:r>
              <w:rPr>
                <w:b/>
                <w:bCs/>
                <w:kern w:val="0"/>
                <w:sz w:val="24"/>
              </w:rPr>
              <w:t>/</w:t>
            </w:r>
            <w:r>
              <w:rPr>
                <w:b/>
                <w:bCs/>
                <w:kern w:val="0"/>
                <w:sz w:val="24"/>
              </w:rPr>
              <w:t>子网</w:t>
            </w:r>
          </w:p>
        </w:tc>
        <w:tc>
          <w:tcPr>
            <w:tcW w:w="0" w:type="auto"/>
          </w:tcPr>
          <w:p w14:paraId="3224A6AA" w14:textId="77777777" w:rsidR="00A23EE0" w:rsidRDefault="001E1853">
            <w:pPr>
              <w:autoSpaceDE w:val="0"/>
              <w:autoSpaceDN w:val="0"/>
              <w:adjustRightInd w:val="0"/>
              <w:jc w:val="left"/>
              <w:rPr>
                <w:kern w:val="0"/>
                <w:sz w:val="24"/>
              </w:rPr>
            </w:pPr>
            <w:r>
              <w:rPr>
                <w:kern w:val="0"/>
                <w:sz w:val="24"/>
              </w:rPr>
              <w:t>输入</w:t>
            </w:r>
            <w:r>
              <w:rPr>
                <w:kern w:val="0"/>
                <w:sz w:val="24"/>
              </w:rPr>
              <w:t>IP</w:t>
            </w:r>
            <w:r>
              <w:rPr>
                <w:kern w:val="0"/>
                <w:sz w:val="24"/>
              </w:rPr>
              <w:t>池的</w:t>
            </w:r>
            <w:r>
              <w:rPr>
                <w:kern w:val="0"/>
                <w:sz w:val="24"/>
              </w:rPr>
              <w:t>IP</w:t>
            </w:r>
            <w:r>
              <w:rPr>
                <w:kern w:val="0"/>
                <w:sz w:val="24"/>
              </w:rPr>
              <w:t>地址范围。</w:t>
            </w:r>
            <w:r>
              <w:rPr>
                <w:kern w:val="0"/>
                <w:sz w:val="24"/>
              </w:rPr>
              <w:t>IP</w:t>
            </w:r>
            <w:r>
              <w:rPr>
                <w:kern w:val="0"/>
                <w:sz w:val="24"/>
              </w:rPr>
              <w:t>范围是</w:t>
            </w:r>
            <w:r>
              <w:rPr>
                <w:kern w:val="0"/>
                <w:sz w:val="24"/>
              </w:rPr>
              <w:t>IP</w:t>
            </w:r>
            <w:r>
              <w:rPr>
                <w:kern w:val="0"/>
                <w:sz w:val="24"/>
              </w:rPr>
              <w:t>地址起始与结束的范围。起始范围必须小于结束范围。</w:t>
            </w:r>
            <w:r>
              <w:rPr>
                <w:kern w:val="0"/>
                <w:sz w:val="24"/>
              </w:rPr>
              <w:t>IP</w:t>
            </w:r>
            <w:r>
              <w:rPr>
                <w:kern w:val="0"/>
                <w:sz w:val="24"/>
              </w:rPr>
              <w:t>地址的起始与结束范围不必与您要添加</w:t>
            </w:r>
            <w:r>
              <w:rPr>
                <w:kern w:val="0"/>
                <w:sz w:val="24"/>
              </w:rPr>
              <w:t>IP</w:t>
            </w:r>
            <w:r>
              <w:rPr>
                <w:kern w:val="0"/>
                <w:sz w:val="24"/>
              </w:rPr>
              <w:t>池的接口</w:t>
            </w:r>
            <w:r>
              <w:rPr>
                <w:kern w:val="0"/>
                <w:sz w:val="24"/>
              </w:rPr>
              <w:t>IP</w:t>
            </w:r>
            <w:r>
              <w:rPr>
                <w:kern w:val="0"/>
                <w:sz w:val="24"/>
              </w:rPr>
              <w:t>地址处于同一个子网中。</w:t>
            </w:r>
            <w:r>
              <w:rPr>
                <w:kern w:val="0"/>
                <w:sz w:val="24"/>
              </w:rPr>
              <w:t xml:space="preserve"> </w:t>
            </w:r>
          </w:p>
        </w:tc>
      </w:tr>
    </w:tbl>
    <w:p w14:paraId="6E156F01" w14:textId="77777777" w:rsidR="00A23EE0" w:rsidRDefault="001E1853">
      <w:pPr>
        <w:pStyle w:val="2"/>
        <w:rPr>
          <w:sz w:val="30"/>
        </w:rPr>
      </w:pPr>
      <w:bookmarkStart w:id="102" w:name="_Toc29591"/>
      <w:r>
        <w:rPr>
          <w:sz w:val="30"/>
        </w:rPr>
        <w:t>双重</w:t>
      </w:r>
      <w:r>
        <w:rPr>
          <w:sz w:val="30"/>
        </w:rPr>
        <w:t>NAT</w:t>
      </w:r>
      <w:r>
        <w:rPr>
          <w:sz w:val="30"/>
        </w:rPr>
        <w:t>：将</w:t>
      </w:r>
      <w:r>
        <w:rPr>
          <w:sz w:val="30"/>
        </w:rPr>
        <w:t>IP</w:t>
      </w:r>
      <w:r>
        <w:rPr>
          <w:sz w:val="30"/>
        </w:rPr>
        <w:t>池与虚拟</w:t>
      </w:r>
      <w:r>
        <w:rPr>
          <w:sz w:val="30"/>
        </w:rPr>
        <w:t>IP</w:t>
      </w:r>
      <w:r>
        <w:rPr>
          <w:sz w:val="30"/>
        </w:rPr>
        <w:t>结合</w:t>
      </w:r>
      <w:bookmarkEnd w:id="102"/>
    </w:p>
    <w:p w14:paraId="475068DB" w14:textId="77777777" w:rsidR="00A23EE0" w:rsidRDefault="001E1853">
      <w:pPr>
        <w:autoSpaceDE w:val="0"/>
        <w:autoSpaceDN w:val="0"/>
        <w:adjustRightInd w:val="0"/>
        <w:spacing w:before="100" w:beforeAutospacing="1" w:after="100" w:afterAutospacing="1"/>
        <w:jc w:val="left"/>
        <w:rPr>
          <w:bCs/>
          <w:kern w:val="0"/>
          <w:sz w:val="24"/>
        </w:rPr>
      </w:pPr>
      <w:r>
        <w:rPr>
          <w:bCs/>
          <w:kern w:val="0"/>
          <w:sz w:val="24"/>
        </w:rPr>
        <w:t>创建防火墙策略时，可以同时使用</w:t>
      </w:r>
      <w:r>
        <w:rPr>
          <w:bCs/>
          <w:kern w:val="0"/>
          <w:sz w:val="24"/>
        </w:rPr>
        <w:t>IP</w:t>
      </w:r>
      <w:r>
        <w:rPr>
          <w:bCs/>
          <w:kern w:val="0"/>
          <w:sz w:val="24"/>
        </w:rPr>
        <w:t>池与虚拟</w:t>
      </w:r>
      <w:r>
        <w:rPr>
          <w:bCs/>
          <w:kern w:val="0"/>
          <w:sz w:val="24"/>
        </w:rPr>
        <w:t>IP</w:t>
      </w:r>
      <w:r>
        <w:rPr>
          <w:bCs/>
          <w:kern w:val="0"/>
          <w:sz w:val="24"/>
        </w:rPr>
        <w:t>配置双重的</w:t>
      </w:r>
      <w:r>
        <w:rPr>
          <w:bCs/>
          <w:kern w:val="0"/>
          <w:sz w:val="24"/>
        </w:rPr>
        <w:t>IP</w:t>
      </w:r>
      <w:r>
        <w:rPr>
          <w:bCs/>
          <w:kern w:val="0"/>
          <w:sz w:val="24"/>
        </w:rPr>
        <w:t>地址和</w:t>
      </w:r>
      <w:r>
        <w:rPr>
          <w:bCs/>
          <w:kern w:val="0"/>
          <w:sz w:val="24"/>
        </w:rPr>
        <w:t>/</w:t>
      </w:r>
      <w:r>
        <w:rPr>
          <w:bCs/>
          <w:kern w:val="0"/>
          <w:sz w:val="24"/>
        </w:rPr>
        <w:t>或端口转换。</w:t>
      </w:r>
    </w:p>
    <w:p w14:paraId="72D37E2F" w14:textId="77777777" w:rsidR="00A23EE0" w:rsidRDefault="001E1853">
      <w:pPr>
        <w:autoSpaceDE w:val="0"/>
        <w:autoSpaceDN w:val="0"/>
        <w:adjustRightInd w:val="0"/>
        <w:spacing w:before="100" w:beforeAutospacing="1" w:after="100" w:afterAutospacing="1"/>
        <w:jc w:val="left"/>
        <w:rPr>
          <w:bCs/>
          <w:kern w:val="0"/>
          <w:sz w:val="24"/>
        </w:rPr>
      </w:pPr>
      <w:r>
        <w:rPr>
          <w:bCs/>
          <w:kern w:val="0"/>
          <w:sz w:val="24"/>
        </w:rPr>
        <w:t>举例说明，</w:t>
      </w:r>
      <w:r>
        <w:rPr>
          <w:rFonts w:hint="eastAsia"/>
          <w:bCs/>
          <w:kern w:val="0"/>
          <w:sz w:val="24"/>
        </w:rPr>
        <w:t>基于</w:t>
      </w:r>
      <w:r>
        <w:rPr>
          <w:bCs/>
          <w:kern w:val="0"/>
          <w:sz w:val="24"/>
        </w:rPr>
        <w:t>以下的拓扑结构：</w:t>
      </w:r>
    </w:p>
    <w:p w14:paraId="369CCF1B" w14:textId="77777777" w:rsidR="00A23EE0" w:rsidRDefault="001E1853">
      <w:pPr>
        <w:numPr>
          <w:ilvl w:val="0"/>
          <w:numId w:val="72"/>
        </w:numPr>
        <w:autoSpaceDE w:val="0"/>
        <w:autoSpaceDN w:val="0"/>
        <w:adjustRightInd w:val="0"/>
        <w:spacing w:before="100" w:beforeAutospacing="1" w:after="100" w:afterAutospacing="1"/>
        <w:jc w:val="left"/>
        <w:rPr>
          <w:bCs/>
          <w:kern w:val="0"/>
          <w:sz w:val="24"/>
        </w:rPr>
      </w:pPr>
      <w:r>
        <w:rPr>
          <w:bCs/>
          <w:kern w:val="0"/>
          <w:sz w:val="24"/>
        </w:rPr>
        <w:t>在</w:t>
      </w:r>
      <w:r>
        <w:rPr>
          <w:bCs/>
          <w:kern w:val="0"/>
          <w:sz w:val="24"/>
        </w:rPr>
        <w:t>10.1.1.0/24</w:t>
      </w:r>
      <w:r>
        <w:rPr>
          <w:bCs/>
          <w:kern w:val="0"/>
          <w:sz w:val="24"/>
        </w:rPr>
        <w:t>子网中的用户使用端口</w:t>
      </w:r>
      <w:r>
        <w:rPr>
          <w:bCs/>
          <w:kern w:val="0"/>
          <w:sz w:val="24"/>
        </w:rPr>
        <w:t>8080</w:t>
      </w:r>
      <w:r>
        <w:rPr>
          <w:bCs/>
          <w:kern w:val="0"/>
          <w:sz w:val="24"/>
        </w:rPr>
        <w:t>访问服务器</w:t>
      </w:r>
      <w:r>
        <w:rPr>
          <w:bCs/>
          <w:kern w:val="0"/>
          <w:sz w:val="24"/>
        </w:rPr>
        <w:t>172.16.1.1</w:t>
      </w:r>
    </w:p>
    <w:p w14:paraId="38C2065E" w14:textId="77777777" w:rsidR="00A23EE0" w:rsidRDefault="001E1853">
      <w:pPr>
        <w:numPr>
          <w:ilvl w:val="0"/>
          <w:numId w:val="72"/>
        </w:numPr>
        <w:autoSpaceDE w:val="0"/>
        <w:autoSpaceDN w:val="0"/>
        <w:adjustRightInd w:val="0"/>
        <w:spacing w:before="100" w:beforeAutospacing="1" w:after="100" w:afterAutospacing="1"/>
        <w:jc w:val="left"/>
        <w:rPr>
          <w:bCs/>
          <w:kern w:val="0"/>
          <w:sz w:val="24"/>
        </w:rPr>
      </w:pPr>
      <w:r>
        <w:rPr>
          <w:bCs/>
          <w:kern w:val="0"/>
          <w:sz w:val="24"/>
        </w:rPr>
        <w:t>服务器的侦听端口是</w:t>
      </w:r>
      <w:r>
        <w:rPr>
          <w:bCs/>
          <w:kern w:val="0"/>
          <w:sz w:val="24"/>
        </w:rPr>
        <w:t>80</w:t>
      </w:r>
    </w:p>
    <w:p w14:paraId="067B0989" w14:textId="77777777" w:rsidR="00A23EE0" w:rsidRDefault="001E1853">
      <w:pPr>
        <w:numPr>
          <w:ilvl w:val="0"/>
          <w:numId w:val="72"/>
        </w:numPr>
        <w:autoSpaceDE w:val="0"/>
        <w:autoSpaceDN w:val="0"/>
        <w:adjustRightInd w:val="0"/>
        <w:spacing w:before="100" w:beforeAutospacing="1" w:after="100" w:afterAutospacing="1"/>
        <w:jc w:val="left"/>
        <w:rPr>
          <w:bCs/>
          <w:kern w:val="0"/>
          <w:sz w:val="24"/>
        </w:rPr>
      </w:pPr>
      <w:r>
        <w:rPr>
          <w:bCs/>
          <w:kern w:val="0"/>
          <w:sz w:val="24"/>
        </w:rPr>
        <w:t>必须使用固定端口</w:t>
      </w:r>
    </w:p>
    <w:p w14:paraId="392987E4" w14:textId="77777777" w:rsidR="00A23EE0" w:rsidRDefault="001E1853">
      <w:pPr>
        <w:autoSpaceDE w:val="0"/>
        <w:autoSpaceDN w:val="0"/>
        <w:adjustRightInd w:val="0"/>
        <w:spacing w:before="100" w:beforeAutospacing="1" w:after="100" w:afterAutospacing="1"/>
        <w:jc w:val="left"/>
        <w:rPr>
          <w:bCs/>
          <w:kern w:val="0"/>
          <w:sz w:val="24"/>
        </w:rPr>
      </w:pPr>
      <w:r>
        <w:rPr>
          <w:bCs/>
          <w:kern w:val="0"/>
          <w:sz w:val="24"/>
        </w:rPr>
        <w:t>图</w:t>
      </w:r>
      <w:r>
        <w:rPr>
          <w:rFonts w:hint="eastAsia"/>
          <w:bCs/>
          <w:kern w:val="0"/>
          <w:sz w:val="24"/>
        </w:rPr>
        <w:t>66</w:t>
      </w:r>
      <w:r>
        <w:rPr>
          <w:bCs/>
          <w:kern w:val="0"/>
          <w:sz w:val="24"/>
        </w:rPr>
        <w:t>：双重</w:t>
      </w:r>
      <w:r>
        <w:rPr>
          <w:bCs/>
          <w:kern w:val="0"/>
          <w:sz w:val="24"/>
        </w:rPr>
        <w:t>NAT</w:t>
      </w:r>
    </w:p>
    <w:p w14:paraId="094EF55F" w14:textId="77777777" w:rsidR="00A23EE0" w:rsidRDefault="001E1853">
      <w:pPr>
        <w:autoSpaceDE w:val="0"/>
        <w:autoSpaceDN w:val="0"/>
        <w:adjustRightInd w:val="0"/>
        <w:spacing w:before="100" w:beforeAutospacing="1" w:after="100" w:afterAutospacing="1"/>
        <w:jc w:val="left"/>
        <w:rPr>
          <w:bCs/>
          <w:kern w:val="0"/>
          <w:sz w:val="24"/>
        </w:rPr>
      </w:pPr>
      <w:r>
        <w:rPr>
          <w:bCs/>
          <w:noProof/>
          <w:kern w:val="0"/>
          <w:sz w:val="24"/>
        </w:rPr>
        <w:drawing>
          <wp:inline distT="0" distB="0" distL="114300" distR="114300" wp14:anchorId="65801068" wp14:editId="7D02495C">
            <wp:extent cx="5259705" cy="3288665"/>
            <wp:effectExtent l="0" t="0" r="17145" b="6985"/>
            <wp:docPr id="5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65"/>
                    <pic:cNvPicPr>
                      <a:picLocks noChangeAspect="1"/>
                    </pic:cNvPicPr>
                  </pic:nvPicPr>
                  <pic:blipFill>
                    <a:blip r:embed="rId74"/>
                    <a:stretch>
                      <a:fillRect/>
                    </a:stretch>
                  </pic:blipFill>
                  <pic:spPr>
                    <a:xfrm>
                      <a:off x="0" y="0"/>
                      <a:ext cx="5259705" cy="3288665"/>
                    </a:xfrm>
                    <a:prstGeom prst="rect">
                      <a:avLst/>
                    </a:prstGeom>
                    <a:noFill/>
                    <a:ln>
                      <a:noFill/>
                    </a:ln>
                  </pic:spPr>
                </pic:pic>
              </a:graphicData>
            </a:graphic>
          </wp:inline>
        </w:drawing>
      </w:r>
    </w:p>
    <w:p w14:paraId="3527F230" w14:textId="77777777" w:rsidR="00A23EE0" w:rsidRDefault="001E1853">
      <w:pPr>
        <w:autoSpaceDE w:val="0"/>
        <w:autoSpaceDN w:val="0"/>
        <w:adjustRightInd w:val="0"/>
        <w:spacing w:before="100" w:beforeAutospacing="1" w:after="100" w:afterAutospacing="1"/>
        <w:jc w:val="left"/>
        <w:rPr>
          <w:bCs/>
          <w:kern w:val="0"/>
          <w:sz w:val="24"/>
        </w:rPr>
      </w:pPr>
      <w:r>
        <w:rPr>
          <w:bCs/>
          <w:kern w:val="0"/>
          <w:sz w:val="24"/>
        </w:rPr>
        <w:t>设置允许本地用户访问服务器，您可以使用固定的端口与</w:t>
      </w:r>
      <w:r>
        <w:rPr>
          <w:bCs/>
          <w:kern w:val="0"/>
          <w:sz w:val="24"/>
        </w:rPr>
        <w:t>IP</w:t>
      </w:r>
      <w:r>
        <w:rPr>
          <w:bCs/>
          <w:kern w:val="0"/>
          <w:sz w:val="24"/>
        </w:rPr>
        <w:t>池在将虚拟</w:t>
      </w:r>
      <w:r>
        <w:rPr>
          <w:bCs/>
          <w:kern w:val="0"/>
          <w:sz w:val="24"/>
        </w:rPr>
        <w:t>IP</w:t>
      </w:r>
      <w:r>
        <w:rPr>
          <w:bCs/>
          <w:kern w:val="0"/>
          <w:sz w:val="24"/>
        </w:rPr>
        <w:t>从</w:t>
      </w:r>
      <w:r>
        <w:rPr>
          <w:bCs/>
          <w:kern w:val="0"/>
          <w:sz w:val="24"/>
        </w:rPr>
        <w:t>8080</w:t>
      </w:r>
      <w:r>
        <w:rPr>
          <w:bCs/>
          <w:kern w:val="0"/>
          <w:sz w:val="24"/>
        </w:rPr>
        <w:t>转换到目标地址</w:t>
      </w:r>
      <w:r>
        <w:rPr>
          <w:bCs/>
          <w:kern w:val="0"/>
          <w:sz w:val="24"/>
        </w:rPr>
        <w:t>80</w:t>
      </w:r>
      <w:r>
        <w:rPr>
          <w:bCs/>
          <w:kern w:val="0"/>
          <w:sz w:val="24"/>
        </w:rPr>
        <w:t>的同时允许不止一个用户连接。</w:t>
      </w:r>
    </w:p>
    <w:p w14:paraId="5882E983" w14:textId="77777777" w:rsidR="00A23EE0" w:rsidRDefault="001E1853">
      <w:pPr>
        <w:autoSpaceDE w:val="0"/>
        <w:autoSpaceDN w:val="0"/>
        <w:adjustRightInd w:val="0"/>
        <w:spacing w:before="100" w:beforeAutospacing="1" w:after="100" w:afterAutospacing="1"/>
        <w:jc w:val="left"/>
        <w:rPr>
          <w:bCs/>
          <w:kern w:val="0"/>
          <w:sz w:val="24"/>
        </w:rPr>
      </w:pPr>
      <w:r>
        <w:rPr>
          <w:bCs/>
          <w:kern w:val="0"/>
          <w:sz w:val="24"/>
        </w:rPr>
        <w:t>创建</w:t>
      </w:r>
      <w:r>
        <w:rPr>
          <w:bCs/>
          <w:kern w:val="0"/>
          <w:sz w:val="24"/>
        </w:rPr>
        <w:t>IP</w:t>
      </w:r>
      <w:r>
        <w:rPr>
          <w:bCs/>
          <w:kern w:val="0"/>
          <w:sz w:val="24"/>
        </w:rPr>
        <w:t>池</w:t>
      </w:r>
    </w:p>
    <w:p w14:paraId="31452AC5" w14:textId="77777777" w:rsidR="00A23EE0" w:rsidRDefault="001E1853">
      <w:pPr>
        <w:numPr>
          <w:ilvl w:val="0"/>
          <w:numId w:val="73"/>
        </w:numPr>
        <w:autoSpaceDE w:val="0"/>
        <w:autoSpaceDN w:val="0"/>
        <w:adjustRightInd w:val="0"/>
        <w:spacing w:before="100" w:beforeAutospacing="1" w:after="100" w:afterAutospacing="1"/>
        <w:jc w:val="left"/>
        <w:rPr>
          <w:bCs/>
          <w:kern w:val="0"/>
          <w:sz w:val="24"/>
        </w:rPr>
      </w:pPr>
      <w:r>
        <w:rPr>
          <w:bCs/>
          <w:kern w:val="0"/>
          <w:sz w:val="24"/>
        </w:rPr>
        <w:t>进入</w:t>
      </w:r>
      <w:r>
        <w:rPr>
          <w:bCs/>
          <w:kern w:val="0"/>
          <w:sz w:val="24"/>
        </w:rPr>
        <w:t>“</w:t>
      </w:r>
      <w:r>
        <w:rPr>
          <w:bCs/>
          <w:kern w:val="0"/>
          <w:sz w:val="24"/>
        </w:rPr>
        <w:t>防火墙</w:t>
      </w:r>
      <w:r>
        <w:rPr>
          <w:bCs/>
          <w:kern w:val="0"/>
          <w:sz w:val="24"/>
        </w:rPr>
        <w:t>&gt;</w:t>
      </w:r>
      <w:r>
        <w:rPr>
          <w:bCs/>
          <w:kern w:val="0"/>
          <w:sz w:val="24"/>
        </w:rPr>
        <w:t>虚拟</w:t>
      </w:r>
      <w:r>
        <w:rPr>
          <w:bCs/>
          <w:kern w:val="0"/>
          <w:sz w:val="24"/>
        </w:rPr>
        <w:t>IP&gt;IP</w:t>
      </w:r>
      <w:r>
        <w:rPr>
          <w:bCs/>
          <w:kern w:val="0"/>
          <w:sz w:val="24"/>
        </w:rPr>
        <w:t>池</w:t>
      </w:r>
      <w:r>
        <w:rPr>
          <w:bCs/>
          <w:kern w:val="0"/>
          <w:sz w:val="24"/>
        </w:rPr>
        <w:t>”</w:t>
      </w:r>
      <w:r>
        <w:rPr>
          <w:bCs/>
          <w:kern w:val="0"/>
          <w:sz w:val="24"/>
        </w:rPr>
        <w:t>。</w:t>
      </w:r>
    </w:p>
    <w:p w14:paraId="45869BC9" w14:textId="77777777" w:rsidR="00A23EE0" w:rsidRDefault="001E1853">
      <w:pPr>
        <w:numPr>
          <w:ilvl w:val="0"/>
          <w:numId w:val="73"/>
        </w:numPr>
        <w:autoSpaceDE w:val="0"/>
        <w:autoSpaceDN w:val="0"/>
        <w:adjustRightInd w:val="0"/>
        <w:spacing w:before="100" w:beforeAutospacing="1" w:after="100" w:afterAutospacing="1"/>
        <w:jc w:val="left"/>
        <w:rPr>
          <w:bCs/>
          <w:kern w:val="0"/>
          <w:sz w:val="24"/>
        </w:rPr>
      </w:pPr>
      <w:r>
        <w:rPr>
          <w:bCs/>
          <w:kern w:val="0"/>
          <w:sz w:val="24"/>
        </w:rPr>
        <w:t>点击</w:t>
      </w:r>
      <w:r>
        <w:rPr>
          <w:bCs/>
          <w:kern w:val="0"/>
          <w:sz w:val="24"/>
        </w:rPr>
        <w:t>“</w:t>
      </w:r>
      <w:r>
        <w:rPr>
          <w:bCs/>
          <w:kern w:val="0"/>
          <w:sz w:val="24"/>
        </w:rPr>
        <w:t>新建</w:t>
      </w:r>
      <w:r>
        <w:rPr>
          <w:bCs/>
          <w:kern w:val="0"/>
          <w:sz w:val="24"/>
        </w:rPr>
        <w:t>”</w:t>
      </w:r>
      <w:r>
        <w:rPr>
          <w:bCs/>
          <w:kern w:val="0"/>
          <w:sz w:val="24"/>
        </w:rPr>
        <w:t>。</w:t>
      </w:r>
    </w:p>
    <w:p w14:paraId="58134E27" w14:textId="77777777" w:rsidR="00A23EE0" w:rsidRDefault="001E1853">
      <w:pPr>
        <w:numPr>
          <w:ilvl w:val="0"/>
          <w:numId w:val="73"/>
        </w:numPr>
        <w:autoSpaceDE w:val="0"/>
        <w:autoSpaceDN w:val="0"/>
        <w:adjustRightInd w:val="0"/>
        <w:spacing w:before="100" w:beforeAutospacing="1" w:after="100" w:afterAutospacing="1"/>
        <w:jc w:val="left"/>
        <w:rPr>
          <w:bCs/>
          <w:kern w:val="0"/>
          <w:sz w:val="24"/>
        </w:rPr>
      </w:pPr>
      <w:r>
        <w:rPr>
          <w:bCs/>
          <w:kern w:val="0"/>
          <w:sz w:val="24"/>
        </w:rPr>
        <w:t>输入以下信息并点击</w:t>
      </w:r>
      <w:r>
        <w:rPr>
          <w:bCs/>
          <w:kern w:val="0"/>
          <w:sz w:val="24"/>
        </w:rPr>
        <w:t>OK</w:t>
      </w:r>
      <w:r>
        <w:rPr>
          <w:bCs/>
          <w:kern w:val="0"/>
          <w:sz w:val="24"/>
        </w:rPr>
        <w:t>确认。</w:t>
      </w:r>
    </w:p>
    <w:tbl>
      <w:tblPr>
        <w:tblW w:w="6228" w:type="dxa"/>
        <w:tblLook w:val="04A0" w:firstRow="1" w:lastRow="0" w:firstColumn="1" w:lastColumn="0" w:noHBand="0" w:noVBand="1"/>
      </w:tblPr>
      <w:tblGrid>
        <w:gridCol w:w="1908"/>
        <w:gridCol w:w="4320"/>
      </w:tblGrid>
      <w:tr w:rsidR="00A23EE0" w14:paraId="3E0FD401" w14:textId="77777777">
        <w:tc>
          <w:tcPr>
            <w:tcW w:w="1908" w:type="dxa"/>
          </w:tcPr>
          <w:p w14:paraId="77AA09BA"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名称</w:t>
            </w:r>
          </w:p>
        </w:tc>
        <w:tc>
          <w:tcPr>
            <w:tcW w:w="4320" w:type="dxa"/>
          </w:tcPr>
          <w:p w14:paraId="5144236C" w14:textId="77777777" w:rsidR="00A23EE0" w:rsidRDefault="001E1853">
            <w:pPr>
              <w:autoSpaceDE w:val="0"/>
              <w:autoSpaceDN w:val="0"/>
              <w:adjustRightInd w:val="0"/>
              <w:spacing w:before="100" w:beforeAutospacing="1" w:after="100" w:afterAutospacing="1"/>
              <w:jc w:val="left"/>
              <w:rPr>
                <w:b/>
                <w:bCs/>
                <w:kern w:val="0"/>
                <w:sz w:val="24"/>
              </w:rPr>
            </w:pPr>
            <w:r>
              <w:rPr>
                <w:b/>
                <w:bCs/>
                <w:kern w:val="0"/>
                <w:sz w:val="24"/>
              </w:rPr>
              <w:t>Pool-1</w:t>
            </w:r>
          </w:p>
        </w:tc>
      </w:tr>
      <w:tr w:rsidR="00A23EE0" w14:paraId="7B7F29E8" w14:textId="77777777">
        <w:tc>
          <w:tcPr>
            <w:tcW w:w="1908" w:type="dxa"/>
          </w:tcPr>
          <w:p w14:paraId="0045082D"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接口</w:t>
            </w:r>
          </w:p>
        </w:tc>
        <w:tc>
          <w:tcPr>
            <w:tcW w:w="4320" w:type="dxa"/>
          </w:tcPr>
          <w:p w14:paraId="735769B5" w14:textId="77777777" w:rsidR="00A23EE0" w:rsidRDefault="001E1853">
            <w:pPr>
              <w:autoSpaceDE w:val="0"/>
              <w:autoSpaceDN w:val="0"/>
              <w:adjustRightInd w:val="0"/>
              <w:spacing w:before="100" w:beforeAutospacing="1" w:after="100" w:afterAutospacing="1"/>
              <w:jc w:val="left"/>
              <w:rPr>
                <w:b/>
                <w:bCs/>
                <w:kern w:val="0"/>
                <w:sz w:val="24"/>
              </w:rPr>
            </w:pPr>
            <w:r>
              <w:rPr>
                <w:b/>
                <w:bCs/>
                <w:kern w:val="0"/>
                <w:sz w:val="24"/>
              </w:rPr>
              <w:t>DMZ</w:t>
            </w:r>
          </w:p>
        </w:tc>
      </w:tr>
      <w:tr w:rsidR="00A23EE0" w14:paraId="0DAD2E11" w14:textId="77777777">
        <w:tc>
          <w:tcPr>
            <w:tcW w:w="1908" w:type="dxa"/>
          </w:tcPr>
          <w:p w14:paraId="587799BF"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IP</w:t>
            </w:r>
            <w:r>
              <w:rPr>
                <w:rFonts w:ascii="ArialMT" w:hAnsi="ArialMT"/>
                <w:b/>
                <w:bCs/>
                <w:kern w:val="0"/>
                <w:sz w:val="24"/>
              </w:rPr>
              <w:t>范围</w:t>
            </w:r>
            <w:r>
              <w:rPr>
                <w:rFonts w:ascii="ArialMT" w:hAnsi="ArialMT"/>
                <w:b/>
                <w:bCs/>
                <w:kern w:val="0"/>
                <w:sz w:val="24"/>
              </w:rPr>
              <w:t>/</w:t>
            </w:r>
            <w:r>
              <w:rPr>
                <w:rFonts w:ascii="ArialMT" w:hAnsi="ArialMT"/>
                <w:b/>
                <w:bCs/>
                <w:kern w:val="0"/>
                <w:sz w:val="24"/>
              </w:rPr>
              <w:t>子网</w:t>
            </w:r>
          </w:p>
        </w:tc>
        <w:tc>
          <w:tcPr>
            <w:tcW w:w="4320" w:type="dxa"/>
          </w:tcPr>
          <w:p w14:paraId="7F5226F3" w14:textId="77777777" w:rsidR="00A23EE0" w:rsidRDefault="001E1853">
            <w:pPr>
              <w:autoSpaceDE w:val="0"/>
              <w:autoSpaceDN w:val="0"/>
              <w:adjustRightInd w:val="0"/>
              <w:spacing w:before="100" w:beforeAutospacing="1" w:after="100" w:afterAutospacing="1"/>
              <w:jc w:val="left"/>
              <w:rPr>
                <w:b/>
                <w:bCs/>
                <w:kern w:val="0"/>
                <w:sz w:val="24"/>
              </w:rPr>
            </w:pPr>
            <w:r>
              <w:rPr>
                <w:b/>
                <w:bCs/>
                <w:kern w:val="0"/>
                <w:sz w:val="24"/>
              </w:rPr>
              <w:t>10.1.3.1-10.1.3.254</w:t>
            </w:r>
          </w:p>
        </w:tc>
      </w:tr>
    </w:tbl>
    <w:p w14:paraId="47CD0A55" w14:textId="77777777" w:rsidR="00A23EE0" w:rsidRDefault="001E1853">
      <w:pPr>
        <w:autoSpaceDE w:val="0"/>
        <w:autoSpaceDN w:val="0"/>
        <w:adjustRightInd w:val="0"/>
        <w:spacing w:before="100" w:beforeAutospacing="1" w:after="100" w:afterAutospacing="1"/>
        <w:jc w:val="left"/>
        <w:rPr>
          <w:bCs/>
          <w:kern w:val="0"/>
          <w:sz w:val="24"/>
        </w:rPr>
      </w:pPr>
      <w:r>
        <w:rPr>
          <w:bCs/>
          <w:kern w:val="0"/>
          <w:sz w:val="24"/>
        </w:rPr>
        <w:t>创建虚拟</w:t>
      </w:r>
      <w:r>
        <w:rPr>
          <w:bCs/>
          <w:kern w:val="0"/>
          <w:sz w:val="24"/>
        </w:rPr>
        <w:t>IP</w:t>
      </w:r>
      <w:r>
        <w:rPr>
          <w:bCs/>
          <w:kern w:val="0"/>
          <w:sz w:val="24"/>
        </w:rPr>
        <w:t>地址只进行端口转换</w:t>
      </w:r>
    </w:p>
    <w:p w14:paraId="201235A6" w14:textId="77777777" w:rsidR="00A23EE0" w:rsidRDefault="001E1853">
      <w:pPr>
        <w:numPr>
          <w:ilvl w:val="0"/>
          <w:numId w:val="74"/>
        </w:numPr>
        <w:autoSpaceDE w:val="0"/>
        <w:autoSpaceDN w:val="0"/>
        <w:adjustRightInd w:val="0"/>
        <w:spacing w:before="100" w:beforeAutospacing="1" w:after="100" w:afterAutospacing="1"/>
        <w:jc w:val="left"/>
        <w:rPr>
          <w:bCs/>
          <w:kern w:val="0"/>
          <w:sz w:val="24"/>
        </w:rPr>
      </w:pPr>
      <w:r>
        <w:rPr>
          <w:bCs/>
          <w:kern w:val="0"/>
          <w:sz w:val="24"/>
        </w:rPr>
        <w:t>进入</w:t>
      </w:r>
      <w:r>
        <w:rPr>
          <w:bCs/>
          <w:kern w:val="0"/>
          <w:sz w:val="24"/>
        </w:rPr>
        <w:t>“</w:t>
      </w:r>
      <w:r>
        <w:rPr>
          <w:bCs/>
          <w:kern w:val="0"/>
          <w:sz w:val="24"/>
        </w:rPr>
        <w:t>防火墙</w:t>
      </w:r>
      <w:r>
        <w:rPr>
          <w:bCs/>
          <w:kern w:val="0"/>
          <w:sz w:val="24"/>
        </w:rPr>
        <w:t>&gt;</w:t>
      </w:r>
      <w:r>
        <w:rPr>
          <w:bCs/>
          <w:kern w:val="0"/>
          <w:sz w:val="24"/>
        </w:rPr>
        <w:t>虚拟</w:t>
      </w:r>
      <w:r>
        <w:rPr>
          <w:bCs/>
          <w:kern w:val="0"/>
          <w:sz w:val="24"/>
        </w:rPr>
        <w:t>IP&gt;</w:t>
      </w:r>
      <w:r>
        <w:rPr>
          <w:bCs/>
          <w:kern w:val="0"/>
          <w:sz w:val="24"/>
        </w:rPr>
        <w:t>虚拟</w:t>
      </w:r>
      <w:r>
        <w:rPr>
          <w:bCs/>
          <w:kern w:val="0"/>
          <w:sz w:val="24"/>
        </w:rPr>
        <w:t>IP”</w:t>
      </w:r>
      <w:r>
        <w:rPr>
          <w:bCs/>
          <w:kern w:val="0"/>
          <w:sz w:val="24"/>
        </w:rPr>
        <w:t>。</w:t>
      </w:r>
    </w:p>
    <w:p w14:paraId="75A0E1D1" w14:textId="77777777" w:rsidR="00A23EE0" w:rsidRDefault="001E1853">
      <w:pPr>
        <w:numPr>
          <w:ilvl w:val="0"/>
          <w:numId w:val="74"/>
        </w:numPr>
        <w:autoSpaceDE w:val="0"/>
        <w:autoSpaceDN w:val="0"/>
        <w:adjustRightInd w:val="0"/>
        <w:spacing w:before="100" w:beforeAutospacing="1" w:after="100" w:afterAutospacing="1"/>
        <w:jc w:val="left"/>
        <w:rPr>
          <w:bCs/>
          <w:kern w:val="0"/>
          <w:sz w:val="24"/>
        </w:rPr>
      </w:pPr>
      <w:r>
        <w:rPr>
          <w:bCs/>
          <w:kern w:val="0"/>
          <w:sz w:val="24"/>
        </w:rPr>
        <w:t>点击</w:t>
      </w:r>
      <w:r>
        <w:rPr>
          <w:bCs/>
          <w:kern w:val="0"/>
          <w:sz w:val="24"/>
        </w:rPr>
        <w:t>“</w:t>
      </w:r>
      <w:r>
        <w:rPr>
          <w:bCs/>
          <w:kern w:val="0"/>
          <w:sz w:val="24"/>
        </w:rPr>
        <w:t>新建</w:t>
      </w:r>
      <w:r>
        <w:rPr>
          <w:bCs/>
          <w:kern w:val="0"/>
          <w:sz w:val="24"/>
        </w:rPr>
        <w:t>”</w:t>
      </w:r>
      <w:r>
        <w:rPr>
          <w:bCs/>
          <w:kern w:val="0"/>
          <w:sz w:val="24"/>
        </w:rPr>
        <w:t>。</w:t>
      </w:r>
    </w:p>
    <w:p w14:paraId="3803F7D4" w14:textId="77777777" w:rsidR="00A23EE0" w:rsidRDefault="001E1853">
      <w:pPr>
        <w:numPr>
          <w:ilvl w:val="0"/>
          <w:numId w:val="74"/>
        </w:numPr>
        <w:autoSpaceDE w:val="0"/>
        <w:autoSpaceDN w:val="0"/>
        <w:adjustRightInd w:val="0"/>
        <w:spacing w:before="100" w:beforeAutospacing="1" w:after="100" w:afterAutospacing="1"/>
        <w:jc w:val="left"/>
        <w:rPr>
          <w:bCs/>
          <w:kern w:val="0"/>
          <w:sz w:val="24"/>
        </w:rPr>
      </w:pPr>
      <w:r>
        <w:rPr>
          <w:bCs/>
          <w:kern w:val="0"/>
          <w:sz w:val="24"/>
        </w:rPr>
        <w:t>输入以下信息并点击</w:t>
      </w:r>
      <w:r>
        <w:rPr>
          <w:bCs/>
          <w:kern w:val="0"/>
          <w:sz w:val="24"/>
        </w:rPr>
        <w:t>OK</w:t>
      </w:r>
      <w:r>
        <w:rPr>
          <w:bCs/>
          <w:kern w:val="0"/>
          <w:sz w:val="24"/>
        </w:rPr>
        <w:t>确认。</w:t>
      </w:r>
    </w:p>
    <w:tbl>
      <w:tblPr>
        <w:tblW w:w="6408" w:type="dxa"/>
        <w:tblLook w:val="04A0" w:firstRow="1" w:lastRow="0" w:firstColumn="1" w:lastColumn="0" w:noHBand="0" w:noVBand="1"/>
      </w:tblPr>
      <w:tblGrid>
        <w:gridCol w:w="2088"/>
        <w:gridCol w:w="4320"/>
      </w:tblGrid>
      <w:tr w:rsidR="00A23EE0" w14:paraId="1C90E030" w14:textId="77777777">
        <w:tc>
          <w:tcPr>
            <w:tcW w:w="2088" w:type="dxa"/>
          </w:tcPr>
          <w:p w14:paraId="0B473EE2"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名称</w:t>
            </w:r>
          </w:p>
        </w:tc>
        <w:tc>
          <w:tcPr>
            <w:tcW w:w="4320" w:type="dxa"/>
          </w:tcPr>
          <w:p w14:paraId="474426CA" w14:textId="77777777" w:rsidR="00A23EE0" w:rsidRDefault="001E1853">
            <w:pPr>
              <w:autoSpaceDE w:val="0"/>
              <w:autoSpaceDN w:val="0"/>
              <w:adjustRightInd w:val="0"/>
              <w:spacing w:before="100" w:beforeAutospacing="1" w:after="100" w:afterAutospacing="1"/>
              <w:jc w:val="left"/>
              <w:rPr>
                <w:b/>
                <w:bCs/>
                <w:kern w:val="0"/>
                <w:sz w:val="24"/>
              </w:rPr>
            </w:pPr>
            <w:r>
              <w:rPr>
                <w:b/>
                <w:bCs/>
                <w:kern w:val="0"/>
                <w:sz w:val="24"/>
              </w:rPr>
              <w:t>Server-1</w:t>
            </w:r>
          </w:p>
        </w:tc>
      </w:tr>
      <w:tr w:rsidR="00A23EE0" w14:paraId="1272E283" w14:textId="77777777">
        <w:tc>
          <w:tcPr>
            <w:tcW w:w="2088" w:type="dxa"/>
          </w:tcPr>
          <w:p w14:paraId="7CF54BE1"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外部接口</w:t>
            </w:r>
          </w:p>
        </w:tc>
        <w:tc>
          <w:tcPr>
            <w:tcW w:w="4320" w:type="dxa"/>
          </w:tcPr>
          <w:p w14:paraId="696CEAA6" w14:textId="77777777" w:rsidR="00A23EE0" w:rsidRDefault="001E1853">
            <w:pPr>
              <w:autoSpaceDE w:val="0"/>
              <w:autoSpaceDN w:val="0"/>
              <w:adjustRightInd w:val="0"/>
              <w:spacing w:before="100" w:beforeAutospacing="1" w:after="100" w:afterAutospacing="1"/>
              <w:jc w:val="left"/>
              <w:rPr>
                <w:b/>
                <w:bCs/>
                <w:kern w:val="0"/>
                <w:sz w:val="24"/>
              </w:rPr>
            </w:pPr>
            <w:r>
              <w:rPr>
                <w:b/>
                <w:bCs/>
                <w:kern w:val="0"/>
                <w:sz w:val="24"/>
              </w:rPr>
              <w:t>Internal</w:t>
            </w:r>
          </w:p>
        </w:tc>
      </w:tr>
      <w:tr w:rsidR="00A23EE0" w14:paraId="3C873824" w14:textId="77777777">
        <w:tc>
          <w:tcPr>
            <w:tcW w:w="2088" w:type="dxa"/>
          </w:tcPr>
          <w:p w14:paraId="5C6866E6"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类型</w:t>
            </w:r>
          </w:p>
        </w:tc>
        <w:tc>
          <w:tcPr>
            <w:tcW w:w="4320" w:type="dxa"/>
          </w:tcPr>
          <w:p w14:paraId="2C405EF2" w14:textId="77777777" w:rsidR="00A23EE0" w:rsidRDefault="001E1853">
            <w:pPr>
              <w:autoSpaceDE w:val="0"/>
              <w:autoSpaceDN w:val="0"/>
              <w:adjustRightInd w:val="0"/>
              <w:spacing w:before="100" w:beforeAutospacing="1" w:after="100" w:afterAutospacing="1"/>
              <w:jc w:val="left"/>
              <w:rPr>
                <w:b/>
                <w:bCs/>
                <w:kern w:val="0"/>
                <w:sz w:val="24"/>
              </w:rPr>
            </w:pPr>
            <w:r>
              <w:rPr>
                <w:b/>
                <w:bCs/>
                <w:kern w:val="0"/>
                <w:sz w:val="24"/>
              </w:rPr>
              <w:t>静态</w:t>
            </w:r>
            <w:r>
              <w:rPr>
                <w:b/>
                <w:bCs/>
                <w:kern w:val="0"/>
                <w:sz w:val="24"/>
              </w:rPr>
              <w:t>NAT</w:t>
            </w:r>
          </w:p>
        </w:tc>
      </w:tr>
      <w:tr w:rsidR="00A23EE0" w14:paraId="6442E011" w14:textId="77777777">
        <w:tc>
          <w:tcPr>
            <w:tcW w:w="2088" w:type="dxa"/>
          </w:tcPr>
          <w:p w14:paraId="2A8188D5"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外部</w:t>
            </w:r>
            <w:r>
              <w:rPr>
                <w:rFonts w:ascii="ArialMT" w:hAnsi="ArialMT"/>
                <w:b/>
                <w:bCs/>
                <w:kern w:val="0"/>
                <w:sz w:val="24"/>
              </w:rPr>
              <w:t>IP</w:t>
            </w:r>
            <w:r>
              <w:rPr>
                <w:rFonts w:ascii="ArialMT" w:hAnsi="ArialMT"/>
                <w:b/>
                <w:bCs/>
                <w:kern w:val="0"/>
                <w:sz w:val="24"/>
              </w:rPr>
              <w:t>地址</w:t>
            </w:r>
            <w:r>
              <w:rPr>
                <w:rFonts w:ascii="ArialMT" w:hAnsi="ArialMT"/>
                <w:b/>
                <w:bCs/>
                <w:kern w:val="0"/>
                <w:sz w:val="24"/>
              </w:rPr>
              <w:t>/</w:t>
            </w:r>
            <w:r>
              <w:rPr>
                <w:rFonts w:ascii="ArialMT" w:hAnsi="ArialMT"/>
                <w:b/>
                <w:bCs/>
                <w:kern w:val="0"/>
                <w:sz w:val="24"/>
              </w:rPr>
              <w:t>范围</w:t>
            </w:r>
          </w:p>
        </w:tc>
        <w:tc>
          <w:tcPr>
            <w:tcW w:w="4320" w:type="dxa"/>
          </w:tcPr>
          <w:p w14:paraId="466B1F5B" w14:textId="77777777" w:rsidR="00A23EE0" w:rsidRDefault="001E1853">
            <w:pPr>
              <w:autoSpaceDE w:val="0"/>
              <w:autoSpaceDN w:val="0"/>
              <w:adjustRightInd w:val="0"/>
              <w:spacing w:before="100" w:beforeAutospacing="1" w:after="100" w:afterAutospacing="1"/>
              <w:jc w:val="left"/>
              <w:rPr>
                <w:b/>
                <w:bCs/>
                <w:kern w:val="0"/>
                <w:sz w:val="24"/>
              </w:rPr>
            </w:pPr>
            <w:r>
              <w:rPr>
                <w:b/>
                <w:bCs/>
                <w:kern w:val="0"/>
                <w:sz w:val="24"/>
              </w:rPr>
              <w:t>172.16.1.1</w:t>
            </w:r>
          </w:p>
          <w:p w14:paraId="169EC6F2" w14:textId="77777777" w:rsidR="00A23EE0" w:rsidRDefault="001E1853">
            <w:pPr>
              <w:autoSpaceDE w:val="0"/>
              <w:autoSpaceDN w:val="0"/>
              <w:adjustRightInd w:val="0"/>
              <w:spacing w:before="100" w:beforeAutospacing="1" w:after="100" w:afterAutospacing="1"/>
              <w:jc w:val="left"/>
              <w:rPr>
                <w:b/>
                <w:bCs/>
                <w:kern w:val="0"/>
                <w:sz w:val="24"/>
              </w:rPr>
            </w:pPr>
            <w:r>
              <w:rPr>
                <w:b/>
                <w:bCs/>
                <w:kern w:val="0"/>
                <w:sz w:val="24"/>
              </w:rPr>
              <w:t>注意，该</w:t>
            </w:r>
            <w:r>
              <w:rPr>
                <w:b/>
                <w:bCs/>
                <w:kern w:val="0"/>
                <w:sz w:val="24"/>
              </w:rPr>
              <w:t>IP</w:t>
            </w:r>
            <w:r>
              <w:rPr>
                <w:b/>
                <w:bCs/>
                <w:kern w:val="0"/>
                <w:sz w:val="24"/>
              </w:rPr>
              <w:t>地址与服务器地址相同。</w:t>
            </w:r>
          </w:p>
        </w:tc>
      </w:tr>
      <w:tr w:rsidR="00A23EE0" w14:paraId="65F3984E" w14:textId="77777777">
        <w:tc>
          <w:tcPr>
            <w:tcW w:w="2088" w:type="dxa"/>
          </w:tcPr>
          <w:p w14:paraId="749AE82E"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映射</w:t>
            </w:r>
            <w:r>
              <w:rPr>
                <w:rFonts w:ascii="ArialMT" w:hAnsi="ArialMT"/>
                <w:b/>
                <w:bCs/>
                <w:kern w:val="0"/>
                <w:sz w:val="24"/>
              </w:rPr>
              <w:t>IP</w:t>
            </w:r>
            <w:r>
              <w:rPr>
                <w:rFonts w:ascii="ArialMT" w:hAnsi="ArialMT"/>
                <w:b/>
                <w:bCs/>
                <w:kern w:val="0"/>
                <w:sz w:val="24"/>
              </w:rPr>
              <w:t>地址</w:t>
            </w:r>
            <w:r>
              <w:rPr>
                <w:rFonts w:ascii="ArialMT" w:hAnsi="ArialMT"/>
                <w:b/>
                <w:bCs/>
                <w:kern w:val="0"/>
                <w:sz w:val="24"/>
              </w:rPr>
              <w:t>/</w:t>
            </w:r>
            <w:r>
              <w:rPr>
                <w:rFonts w:ascii="ArialMT" w:hAnsi="ArialMT"/>
                <w:b/>
                <w:bCs/>
                <w:kern w:val="0"/>
                <w:sz w:val="24"/>
              </w:rPr>
              <w:t>范围</w:t>
            </w:r>
          </w:p>
        </w:tc>
        <w:tc>
          <w:tcPr>
            <w:tcW w:w="4320" w:type="dxa"/>
          </w:tcPr>
          <w:p w14:paraId="75CA1E26" w14:textId="77777777" w:rsidR="00A23EE0" w:rsidRDefault="001E1853">
            <w:pPr>
              <w:autoSpaceDE w:val="0"/>
              <w:autoSpaceDN w:val="0"/>
              <w:adjustRightInd w:val="0"/>
              <w:spacing w:before="100" w:beforeAutospacing="1" w:after="100" w:afterAutospacing="1"/>
              <w:jc w:val="left"/>
              <w:rPr>
                <w:b/>
                <w:bCs/>
                <w:kern w:val="0"/>
                <w:sz w:val="24"/>
              </w:rPr>
            </w:pPr>
            <w:r>
              <w:rPr>
                <w:b/>
                <w:bCs/>
                <w:kern w:val="0"/>
                <w:sz w:val="24"/>
              </w:rPr>
              <w:t>172.16.1.1</w:t>
            </w:r>
          </w:p>
        </w:tc>
      </w:tr>
      <w:tr w:rsidR="00A23EE0" w14:paraId="7FCE6E56" w14:textId="77777777">
        <w:tc>
          <w:tcPr>
            <w:tcW w:w="2088" w:type="dxa"/>
          </w:tcPr>
          <w:p w14:paraId="4D26D5F5"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端口转发</w:t>
            </w:r>
          </w:p>
        </w:tc>
        <w:tc>
          <w:tcPr>
            <w:tcW w:w="4320" w:type="dxa"/>
          </w:tcPr>
          <w:p w14:paraId="65EAE7E0" w14:textId="77777777" w:rsidR="00A23EE0" w:rsidRDefault="001E1853">
            <w:pPr>
              <w:autoSpaceDE w:val="0"/>
              <w:autoSpaceDN w:val="0"/>
              <w:adjustRightInd w:val="0"/>
              <w:spacing w:before="100" w:beforeAutospacing="1" w:after="100" w:afterAutospacing="1"/>
              <w:jc w:val="left"/>
              <w:rPr>
                <w:b/>
                <w:bCs/>
                <w:kern w:val="0"/>
                <w:sz w:val="24"/>
              </w:rPr>
            </w:pPr>
            <w:r>
              <w:rPr>
                <w:b/>
                <w:bCs/>
                <w:kern w:val="0"/>
                <w:sz w:val="24"/>
              </w:rPr>
              <w:t>启动</w:t>
            </w:r>
          </w:p>
        </w:tc>
      </w:tr>
      <w:tr w:rsidR="00A23EE0" w14:paraId="51E1C3F7" w14:textId="77777777">
        <w:tc>
          <w:tcPr>
            <w:tcW w:w="2088" w:type="dxa"/>
          </w:tcPr>
          <w:p w14:paraId="2D6BE403"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协议</w:t>
            </w:r>
          </w:p>
        </w:tc>
        <w:tc>
          <w:tcPr>
            <w:tcW w:w="4320" w:type="dxa"/>
          </w:tcPr>
          <w:p w14:paraId="1F1709DA" w14:textId="77777777" w:rsidR="00A23EE0" w:rsidRDefault="001E1853">
            <w:pPr>
              <w:autoSpaceDE w:val="0"/>
              <w:autoSpaceDN w:val="0"/>
              <w:adjustRightInd w:val="0"/>
              <w:spacing w:before="100" w:beforeAutospacing="1" w:after="100" w:afterAutospacing="1"/>
              <w:jc w:val="left"/>
              <w:rPr>
                <w:b/>
                <w:bCs/>
                <w:kern w:val="0"/>
                <w:sz w:val="24"/>
              </w:rPr>
            </w:pPr>
            <w:r>
              <w:rPr>
                <w:b/>
                <w:bCs/>
                <w:kern w:val="0"/>
                <w:sz w:val="24"/>
              </w:rPr>
              <w:t>TCP</w:t>
            </w:r>
          </w:p>
        </w:tc>
      </w:tr>
      <w:tr w:rsidR="00A23EE0" w14:paraId="3BB2D55A" w14:textId="77777777">
        <w:tc>
          <w:tcPr>
            <w:tcW w:w="2088" w:type="dxa"/>
          </w:tcPr>
          <w:p w14:paraId="5D27B76A"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外部服务端口</w:t>
            </w:r>
          </w:p>
        </w:tc>
        <w:tc>
          <w:tcPr>
            <w:tcW w:w="4320" w:type="dxa"/>
          </w:tcPr>
          <w:p w14:paraId="57B451CC" w14:textId="77777777" w:rsidR="00A23EE0" w:rsidRDefault="001E1853">
            <w:pPr>
              <w:autoSpaceDE w:val="0"/>
              <w:autoSpaceDN w:val="0"/>
              <w:adjustRightInd w:val="0"/>
              <w:spacing w:before="100" w:beforeAutospacing="1" w:after="100" w:afterAutospacing="1"/>
              <w:jc w:val="left"/>
              <w:rPr>
                <w:b/>
                <w:bCs/>
                <w:kern w:val="0"/>
                <w:sz w:val="24"/>
              </w:rPr>
            </w:pPr>
            <w:r>
              <w:rPr>
                <w:b/>
                <w:bCs/>
                <w:kern w:val="0"/>
                <w:sz w:val="24"/>
              </w:rPr>
              <w:t>8080</w:t>
            </w:r>
          </w:p>
        </w:tc>
      </w:tr>
      <w:tr w:rsidR="00A23EE0" w14:paraId="5023469D" w14:textId="77777777">
        <w:tc>
          <w:tcPr>
            <w:tcW w:w="2088" w:type="dxa"/>
          </w:tcPr>
          <w:p w14:paraId="56AFBA28"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映射到端口</w:t>
            </w:r>
          </w:p>
        </w:tc>
        <w:tc>
          <w:tcPr>
            <w:tcW w:w="4320" w:type="dxa"/>
          </w:tcPr>
          <w:p w14:paraId="2E856FEB" w14:textId="77777777" w:rsidR="00A23EE0" w:rsidRDefault="001E1853">
            <w:pPr>
              <w:autoSpaceDE w:val="0"/>
              <w:autoSpaceDN w:val="0"/>
              <w:adjustRightInd w:val="0"/>
              <w:spacing w:before="100" w:beforeAutospacing="1" w:after="100" w:afterAutospacing="1"/>
              <w:jc w:val="left"/>
              <w:rPr>
                <w:b/>
                <w:bCs/>
                <w:kern w:val="0"/>
                <w:sz w:val="24"/>
              </w:rPr>
            </w:pPr>
            <w:r>
              <w:rPr>
                <w:b/>
                <w:bCs/>
                <w:kern w:val="0"/>
                <w:sz w:val="24"/>
              </w:rPr>
              <w:t>80</w:t>
            </w:r>
          </w:p>
        </w:tc>
      </w:tr>
    </w:tbl>
    <w:p w14:paraId="7458D05F" w14:textId="77777777" w:rsidR="00A23EE0" w:rsidRDefault="001E1853">
      <w:pPr>
        <w:autoSpaceDE w:val="0"/>
        <w:autoSpaceDN w:val="0"/>
        <w:adjustRightInd w:val="0"/>
        <w:spacing w:before="100" w:beforeAutospacing="1" w:after="100" w:afterAutospacing="1"/>
        <w:jc w:val="left"/>
        <w:rPr>
          <w:b/>
          <w:bCs/>
          <w:kern w:val="0"/>
          <w:sz w:val="24"/>
        </w:rPr>
      </w:pPr>
      <w:r>
        <w:rPr>
          <w:b/>
          <w:bCs/>
          <w:kern w:val="0"/>
          <w:sz w:val="24"/>
        </w:rPr>
        <w:t>创建防火墙策略</w:t>
      </w:r>
    </w:p>
    <w:p w14:paraId="0E3EB677" w14:textId="77777777" w:rsidR="00A23EE0" w:rsidRDefault="001E1853">
      <w:pPr>
        <w:autoSpaceDE w:val="0"/>
        <w:autoSpaceDN w:val="0"/>
        <w:adjustRightInd w:val="0"/>
        <w:spacing w:before="100" w:beforeAutospacing="1" w:after="100" w:afterAutospacing="1"/>
        <w:jc w:val="left"/>
        <w:rPr>
          <w:bCs/>
          <w:kern w:val="0"/>
          <w:sz w:val="24"/>
        </w:rPr>
      </w:pPr>
      <w:r>
        <w:rPr>
          <w:bCs/>
          <w:kern w:val="0"/>
          <w:sz w:val="24"/>
        </w:rPr>
        <w:t>将内部接口添加到</w:t>
      </w:r>
      <w:r>
        <w:rPr>
          <w:bCs/>
          <w:kern w:val="0"/>
          <w:sz w:val="24"/>
        </w:rPr>
        <w:t>DMZ</w:t>
      </w:r>
      <w:r>
        <w:rPr>
          <w:bCs/>
          <w:kern w:val="0"/>
          <w:sz w:val="24"/>
        </w:rPr>
        <w:t>防火墙策略中，配置使用虚拟</w:t>
      </w:r>
      <w:r>
        <w:rPr>
          <w:bCs/>
          <w:kern w:val="0"/>
          <w:sz w:val="24"/>
        </w:rPr>
        <w:t>IP</w:t>
      </w:r>
      <w:r>
        <w:rPr>
          <w:bCs/>
          <w:kern w:val="0"/>
          <w:sz w:val="24"/>
        </w:rPr>
        <w:t>转换目标端口数量以及</w:t>
      </w:r>
      <w:r>
        <w:rPr>
          <w:bCs/>
          <w:kern w:val="0"/>
          <w:sz w:val="24"/>
        </w:rPr>
        <w:t>IP</w:t>
      </w:r>
      <w:r>
        <w:rPr>
          <w:bCs/>
          <w:kern w:val="0"/>
          <w:sz w:val="24"/>
        </w:rPr>
        <w:t>池转换为源地址。</w:t>
      </w:r>
    </w:p>
    <w:p w14:paraId="16EAA0B7" w14:textId="77777777" w:rsidR="00A23EE0" w:rsidRDefault="001E1853">
      <w:pPr>
        <w:numPr>
          <w:ilvl w:val="0"/>
          <w:numId w:val="75"/>
        </w:numPr>
        <w:autoSpaceDE w:val="0"/>
        <w:autoSpaceDN w:val="0"/>
        <w:adjustRightInd w:val="0"/>
        <w:spacing w:before="100" w:beforeAutospacing="1" w:after="100" w:afterAutospacing="1"/>
        <w:jc w:val="left"/>
        <w:rPr>
          <w:bCs/>
          <w:kern w:val="0"/>
          <w:sz w:val="24"/>
        </w:rPr>
      </w:pPr>
      <w:r>
        <w:rPr>
          <w:bCs/>
          <w:kern w:val="0"/>
          <w:sz w:val="24"/>
        </w:rPr>
        <w:t>进入</w:t>
      </w:r>
      <w:r>
        <w:rPr>
          <w:bCs/>
          <w:kern w:val="0"/>
          <w:sz w:val="24"/>
        </w:rPr>
        <w:t>“</w:t>
      </w:r>
      <w:r>
        <w:rPr>
          <w:bCs/>
          <w:kern w:val="0"/>
          <w:sz w:val="24"/>
        </w:rPr>
        <w:t>防护墙</w:t>
      </w:r>
      <w:r>
        <w:rPr>
          <w:bCs/>
          <w:kern w:val="0"/>
          <w:sz w:val="24"/>
        </w:rPr>
        <w:t>&gt;</w:t>
      </w:r>
      <w:r>
        <w:rPr>
          <w:bCs/>
          <w:kern w:val="0"/>
          <w:sz w:val="24"/>
        </w:rPr>
        <w:t>策略</w:t>
      </w:r>
      <w:r>
        <w:rPr>
          <w:bCs/>
          <w:kern w:val="0"/>
          <w:sz w:val="24"/>
        </w:rPr>
        <w:t>”</w:t>
      </w:r>
      <w:r>
        <w:rPr>
          <w:bCs/>
          <w:kern w:val="0"/>
          <w:sz w:val="24"/>
        </w:rPr>
        <w:t>并点击</w:t>
      </w:r>
      <w:r>
        <w:rPr>
          <w:bCs/>
          <w:kern w:val="0"/>
          <w:sz w:val="24"/>
        </w:rPr>
        <w:t>“</w:t>
      </w:r>
      <w:r>
        <w:rPr>
          <w:bCs/>
          <w:kern w:val="0"/>
          <w:sz w:val="24"/>
        </w:rPr>
        <w:t>新建</w:t>
      </w:r>
      <w:r>
        <w:rPr>
          <w:bCs/>
          <w:kern w:val="0"/>
          <w:sz w:val="24"/>
        </w:rPr>
        <w:t>”</w:t>
      </w:r>
      <w:r>
        <w:rPr>
          <w:bCs/>
          <w:kern w:val="0"/>
          <w:sz w:val="24"/>
        </w:rPr>
        <w:t>。</w:t>
      </w:r>
    </w:p>
    <w:p w14:paraId="422449C6" w14:textId="77777777" w:rsidR="00A23EE0" w:rsidRDefault="001E1853">
      <w:pPr>
        <w:numPr>
          <w:ilvl w:val="0"/>
          <w:numId w:val="75"/>
        </w:numPr>
        <w:autoSpaceDE w:val="0"/>
        <w:autoSpaceDN w:val="0"/>
        <w:adjustRightInd w:val="0"/>
        <w:spacing w:before="100" w:beforeAutospacing="1" w:after="100" w:afterAutospacing="1"/>
        <w:jc w:val="left"/>
        <w:rPr>
          <w:bCs/>
          <w:kern w:val="0"/>
          <w:sz w:val="24"/>
        </w:rPr>
      </w:pPr>
      <w:r>
        <w:rPr>
          <w:bCs/>
          <w:kern w:val="0"/>
          <w:sz w:val="24"/>
        </w:rPr>
        <w:t>配置防火墙策略。</w:t>
      </w:r>
    </w:p>
    <w:tbl>
      <w:tblPr>
        <w:tblW w:w="6408" w:type="dxa"/>
        <w:tblLook w:val="04A0" w:firstRow="1" w:lastRow="0" w:firstColumn="1" w:lastColumn="0" w:noHBand="0" w:noVBand="1"/>
      </w:tblPr>
      <w:tblGrid>
        <w:gridCol w:w="2088"/>
        <w:gridCol w:w="4320"/>
      </w:tblGrid>
      <w:tr w:rsidR="00A23EE0" w14:paraId="55D5EDF2" w14:textId="77777777">
        <w:tc>
          <w:tcPr>
            <w:tcW w:w="2088" w:type="dxa"/>
          </w:tcPr>
          <w:p w14:paraId="052EFABD"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源接口</w:t>
            </w:r>
            <w:r>
              <w:rPr>
                <w:rFonts w:ascii="ArialMT" w:hAnsi="ArialMT"/>
                <w:b/>
                <w:bCs/>
                <w:kern w:val="0"/>
                <w:sz w:val="24"/>
              </w:rPr>
              <w:t>/</w:t>
            </w:r>
            <w:r>
              <w:rPr>
                <w:rFonts w:ascii="ArialMT" w:hAnsi="ArialMT"/>
                <w:b/>
                <w:bCs/>
                <w:kern w:val="0"/>
                <w:sz w:val="24"/>
              </w:rPr>
              <w:t>区域</w:t>
            </w:r>
          </w:p>
        </w:tc>
        <w:tc>
          <w:tcPr>
            <w:tcW w:w="4320" w:type="dxa"/>
          </w:tcPr>
          <w:p w14:paraId="7655D4E9" w14:textId="77777777" w:rsidR="00A23EE0" w:rsidRDefault="001E1853">
            <w:pPr>
              <w:autoSpaceDE w:val="0"/>
              <w:autoSpaceDN w:val="0"/>
              <w:adjustRightInd w:val="0"/>
              <w:spacing w:before="100" w:beforeAutospacing="1" w:after="100" w:afterAutospacing="1"/>
              <w:jc w:val="left"/>
              <w:rPr>
                <w:b/>
                <w:bCs/>
                <w:kern w:val="0"/>
                <w:sz w:val="24"/>
              </w:rPr>
            </w:pPr>
            <w:r>
              <w:rPr>
                <w:b/>
                <w:bCs/>
                <w:kern w:val="0"/>
                <w:sz w:val="24"/>
              </w:rPr>
              <w:t>Internal</w:t>
            </w:r>
          </w:p>
        </w:tc>
      </w:tr>
      <w:tr w:rsidR="00A23EE0" w14:paraId="7582154B" w14:textId="77777777">
        <w:tc>
          <w:tcPr>
            <w:tcW w:w="2088" w:type="dxa"/>
          </w:tcPr>
          <w:p w14:paraId="0B164E22"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源地址</w:t>
            </w:r>
          </w:p>
        </w:tc>
        <w:tc>
          <w:tcPr>
            <w:tcW w:w="4320" w:type="dxa"/>
          </w:tcPr>
          <w:p w14:paraId="71C0336F" w14:textId="77777777" w:rsidR="00A23EE0" w:rsidRDefault="001E1853">
            <w:pPr>
              <w:autoSpaceDE w:val="0"/>
              <w:autoSpaceDN w:val="0"/>
              <w:adjustRightInd w:val="0"/>
              <w:spacing w:before="100" w:beforeAutospacing="1" w:after="100" w:afterAutospacing="1"/>
              <w:jc w:val="left"/>
              <w:rPr>
                <w:b/>
                <w:bCs/>
                <w:kern w:val="0"/>
                <w:sz w:val="24"/>
              </w:rPr>
            </w:pPr>
            <w:r>
              <w:rPr>
                <w:b/>
                <w:bCs/>
                <w:kern w:val="0"/>
                <w:sz w:val="24"/>
              </w:rPr>
              <w:t xml:space="preserve">10.1.1.0/24 </w:t>
            </w:r>
          </w:p>
        </w:tc>
      </w:tr>
      <w:tr w:rsidR="00A23EE0" w14:paraId="543B3640" w14:textId="77777777">
        <w:tc>
          <w:tcPr>
            <w:tcW w:w="2088" w:type="dxa"/>
          </w:tcPr>
          <w:p w14:paraId="1A77D4B6"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目标接口</w:t>
            </w:r>
            <w:r>
              <w:rPr>
                <w:rFonts w:ascii="ArialMT" w:hAnsi="ArialMT"/>
                <w:b/>
                <w:bCs/>
                <w:kern w:val="0"/>
                <w:sz w:val="24"/>
              </w:rPr>
              <w:t>/</w:t>
            </w:r>
            <w:r>
              <w:rPr>
                <w:rFonts w:ascii="ArialMT" w:hAnsi="ArialMT"/>
                <w:b/>
                <w:bCs/>
                <w:kern w:val="0"/>
                <w:sz w:val="24"/>
              </w:rPr>
              <w:t>区域</w:t>
            </w:r>
          </w:p>
        </w:tc>
        <w:tc>
          <w:tcPr>
            <w:tcW w:w="4320" w:type="dxa"/>
          </w:tcPr>
          <w:p w14:paraId="02280457" w14:textId="77777777" w:rsidR="00A23EE0" w:rsidRDefault="001E1853">
            <w:pPr>
              <w:autoSpaceDE w:val="0"/>
              <w:autoSpaceDN w:val="0"/>
              <w:adjustRightInd w:val="0"/>
              <w:spacing w:before="100" w:beforeAutospacing="1" w:after="100" w:afterAutospacing="1"/>
              <w:jc w:val="left"/>
              <w:rPr>
                <w:b/>
                <w:bCs/>
                <w:kern w:val="0"/>
                <w:sz w:val="24"/>
              </w:rPr>
            </w:pPr>
            <w:r>
              <w:rPr>
                <w:b/>
                <w:bCs/>
                <w:kern w:val="0"/>
                <w:sz w:val="24"/>
              </w:rPr>
              <w:t>dmz</w:t>
            </w:r>
          </w:p>
        </w:tc>
      </w:tr>
      <w:tr w:rsidR="00A23EE0" w14:paraId="1100AF60" w14:textId="77777777">
        <w:tc>
          <w:tcPr>
            <w:tcW w:w="2088" w:type="dxa"/>
          </w:tcPr>
          <w:p w14:paraId="7E9D1B60"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目标地址</w:t>
            </w:r>
          </w:p>
        </w:tc>
        <w:tc>
          <w:tcPr>
            <w:tcW w:w="4320" w:type="dxa"/>
          </w:tcPr>
          <w:p w14:paraId="6C3038D2" w14:textId="77777777" w:rsidR="00A23EE0" w:rsidRDefault="001E1853">
            <w:pPr>
              <w:autoSpaceDE w:val="0"/>
              <w:autoSpaceDN w:val="0"/>
              <w:adjustRightInd w:val="0"/>
              <w:spacing w:before="100" w:beforeAutospacing="1" w:after="100" w:afterAutospacing="1"/>
              <w:jc w:val="left"/>
              <w:rPr>
                <w:b/>
                <w:bCs/>
                <w:kern w:val="0"/>
                <w:sz w:val="24"/>
              </w:rPr>
            </w:pPr>
            <w:r>
              <w:rPr>
                <w:b/>
                <w:bCs/>
                <w:kern w:val="0"/>
                <w:sz w:val="24"/>
              </w:rPr>
              <w:t>Server-1</w:t>
            </w:r>
          </w:p>
        </w:tc>
      </w:tr>
      <w:tr w:rsidR="00A23EE0" w14:paraId="4A71AE54" w14:textId="77777777">
        <w:tc>
          <w:tcPr>
            <w:tcW w:w="2088" w:type="dxa"/>
          </w:tcPr>
          <w:p w14:paraId="6254BCAE"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时间表</w:t>
            </w:r>
          </w:p>
        </w:tc>
        <w:tc>
          <w:tcPr>
            <w:tcW w:w="4320" w:type="dxa"/>
          </w:tcPr>
          <w:p w14:paraId="67D75200" w14:textId="77777777" w:rsidR="00A23EE0" w:rsidRDefault="001E1853">
            <w:pPr>
              <w:autoSpaceDE w:val="0"/>
              <w:autoSpaceDN w:val="0"/>
              <w:adjustRightInd w:val="0"/>
              <w:spacing w:before="100" w:beforeAutospacing="1" w:after="100" w:afterAutospacing="1"/>
              <w:jc w:val="left"/>
              <w:rPr>
                <w:b/>
                <w:bCs/>
                <w:kern w:val="0"/>
                <w:sz w:val="24"/>
              </w:rPr>
            </w:pPr>
            <w:r>
              <w:rPr>
                <w:b/>
                <w:bCs/>
                <w:kern w:val="0"/>
                <w:sz w:val="24"/>
              </w:rPr>
              <w:t>循环</w:t>
            </w:r>
          </w:p>
        </w:tc>
      </w:tr>
      <w:tr w:rsidR="00A23EE0" w14:paraId="7E56432F" w14:textId="77777777">
        <w:tc>
          <w:tcPr>
            <w:tcW w:w="2088" w:type="dxa"/>
          </w:tcPr>
          <w:p w14:paraId="0639AEAD"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服务</w:t>
            </w:r>
          </w:p>
        </w:tc>
        <w:tc>
          <w:tcPr>
            <w:tcW w:w="4320" w:type="dxa"/>
          </w:tcPr>
          <w:p w14:paraId="6DEED45F" w14:textId="77777777" w:rsidR="00A23EE0" w:rsidRDefault="001E1853">
            <w:pPr>
              <w:autoSpaceDE w:val="0"/>
              <w:autoSpaceDN w:val="0"/>
              <w:adjustRightInd w:val="0"/>
              <w:spacing w:before="100" w:beforeAutospacing="1" w:after="100" w:afterAutospacing="1"/>
              <w:jc w:val="left"/>
              <w:rPr>
                <w:b/>
                <w:bCs/>
                <w:kern w:val="0"/>
                <w:sz w:val="24"/>
              </w:rPr>
            </w:pPr>
            <w:r>
              <w:rPr>
                <w:b/>
                <w:bCs/>
                <w:kern w:val="0"/>
                <w:sz w:val="24"/>
              </w:rPr>
              <w:t>HTTP</w:t>
            </w:r>
          </w:p>
        </w:tc>
      </w:tr>
      <w:tr w:rsidR="00A23EE0" w14:paraId="0819ADBD" w14:textId="77777777">
        <w:tc>
          <w:tcPr>
            <w:tcW w:w="2088" w:type="dxa"/>
          </w:tcPr>
          <w:p w14:paraId="4E5C59E2"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动作</w:t>
            </w:r>
          </w:p>
        </w:tc>
        <w:tc>
          <w:tcPr>
            <w:tcW w:w="4320" w:type="dxa"/>
          </w:tcPr>
          <w:p w14:paraId="47F11E06" w14:textId="77777777" w:rsidR="00A23EE0" w:rsidRDefault="001E1853">
            <w:pPr>
              <w:autoSpaceDE w:val="0"/>
              <w:autoSpaceDN w:val="0"/>
              <w:adjustRightInd w:val="0"/>
              <w:spacing w:before="100" w:beforeAutospacing="1" w:after="100" w:afterAutospacing="1"/>
              <w:jc w:val="left"/>
              <w:rPr>
                <w:b/>
                <w:bCs/>
                <w:kern w:val="0"/>
                <w:sz w:val="24"/>
              </w:rPr>
            </w:pPr>
            <w:r>
              <w:rPr>
                <w:b/>
                <w:bCs/>
                <w:kern w:val="0"/>
                <w:sz w:val="24"/>
              </w:rPr>
              <w:t>接受</w:t>
            </w:r>
          </w:p>
        </w:tc>
      </w:tr>
    </w:tbl>
    <w:p w14:paraId="5C2AF22B" w14:textId="77777777" w:rsidR="00A23EE0" w:rsidRDefault="001E1853">
      <w:pPr>
        <w:numPr>
          <w:ilvl w:val="0"/>
          <w:numId w:val="75"/>
        </w:numPr>
        <w:autoSpaceDE w:val="0"/>
        <w:autoSpaceDN w:val="0"/>
        <w:adjustRightInd w:val="0"/>
        <w:spacing w:before="100" w:beforeAutospacing="1" w:after="100" w:afterAutospacing="1"/>
        <w:jc w:val="left"/>
        <w:rPr>
          <w:bCs/>
          <w:kern w:val="0"/>
          <w:sz w:val="24"/>
        </w:rPr>
      </w:pPr>
      <w:r>
        <w:rPr>
          <w:bCs/>
          <w:kern w:val="0"/>
          <w:sz w:val="24"/>
        </w:rPr>
        <w:t>点击</w:t>
      </w:r>
      <w:r>
        <w:rPr>
          <w:bCs/>
          <w:kern w:val="0"/>
          <w:sz w:val="24"/>
        </w:rPr>
        <w:t>NAT</w:t>
      </w:r>
      <w:r>
        <w:rPr>
          <w:bCs/>
          <w:kern w:val="0"/>
          <w:sz w:val="24"/>
        </w:rPr>
        <w:t>。</w:t>
      </w:r>
    </w:p>
    <w:p w14:paraId="76993289" w14:textId="77777777" w:rsidR="00A23EE0" w:rsidRDefault="001E1853">
      <w:pPr>
        <w:numPr>
          <w:ilvl w:val="0"/>
          <w:numId w:val="75"/>
        </w:numPr>
        <w:autoSpaceDE w:val="0"/>
        <w:autoSpaceDN w:val="0"/>
        <w:adjustRightInd w:val="0"/>
        <w:spacing w:before="100" w:beforeAutospacing="1" w:after="100" w:afterAutospacing="1"/>
        <w:jc w:val="left"/>
        <w:rPr>
          <w:bCs/>
          <w:kern w:val="0"/>
          <w:sz w:val="24"/>
        </w:rPr>
      </w:pPr>
      <w:r>
        <w:rPr>
          <w:bCs/>
          <w:kern w:val="0"/>
          <w:sz w:val="24"/>
        </w:rPr>
        <w:t>点击</w:t>
      </w:r>
      <w:r>
        <w:rPr>
          <w:bCs/>
          <w:kern w:val="0"/>
          <w:sz w:val="24"/>
        </w:rPr>
        <w:t>OK</w:t>
      </w:r>
      <w:r>
        <w:rPr>
          <w:bCs/>
          <w:kern w:val="0"/>
          <w:sz w:val="24"/>
        </w:rPr>
        <w:t>确认。</w:t>
      </w:r>
    </w:p>
    <w:p w14:paraId="6E34A695" w14:textId="77777777" w:rsidR="00A23EE0" w:rsidRDefault="001E1853">
      <w:pPr>
        <w:pStyle w:val="3"/>
        <w:rPr>
          <w:sz w:val="28"/>
        </w:rPr>
      </w:pPr>
      <w:bookmarkStart w:id="103" w:name="_Toc146338849"/>
      <w:bookmarkStart w:id="104" w:name="_Toc22113"/>
      <w:r>
        <w:rPr>
          <w:sz w:val="28"/>
        </w:rPr>
        <w:t>IM</w:t>
      </w:r>
      <w:r>
        <w:rPr>
          <w:sz w:val="28"/>
        </w:rPr>
        <w:t>与</w:t>
      </w:r>
      <w:r>
        <w:rPr>
          <w:sz w:val="28"/>
        </w:rPr>
        <w:t>P2P</w:t>
      </w:r>
      <w:r>
        <w:rPr>
          <w:sz w:val="28"/>
        </w:rPr>
        <w:t>选项</w:t>
      </w:r>
      <w:bookmarkEnd w:id="103"/>
      <w:bookmarkEnd w:id="104"/>
    </w:p>
    <w:p w14:paraId="74E782DC" w14:textId="77777777" w:rsidR="00A23EE0" w:rsidRDefault="001E1853">
      <w:pPr>
        <w:autoSpaceDE w:val="0"/>
        <w:autoSpaceDN w:val="0"/>
        <w:adjustRightInd w:val="0"/>
        <w:spacing w:before="100" w:beforeAutospacing="1" w:after="100" w:afterAutospacing="1"/>
        <w:jc w:val="left"/>
        <w:rPr>
          <w:kern w:val="0"/>
          <w:sz w:val="24"/>
        </w:rPr>
      </w:pPr>
      <w:r>
        <w:rPr>
          <w:rFonts w:hint="eastAsia"/>
          <w:kern w:val="0"/>
          <w:sz w:val="24"/>
        </w:rPr>
        <w:t>保护内容表中在</w:t>
      </w:r>
      <w:r>
        <w:rPr>
          <w:rFonts w:hint="eastAsia"/>
          <w:kern w:val="0"/>
          <w:sz w:val="24"/>
        </w:rPr>
        <w:t>IM</w:t>
      </w:r>
      <w:r>
        <w:rPr>
          <w:rFonts w:hint="eastAsia"/>
          <w:kern w:val="0"/>
          <w:sz w:val="24"/>
        </w:rPr>
        <w:t>用户登录的情况下更改选项，只有在用户下次登录时生效。例如，启动屏蔽登录，不能立即生效屏蔽当前已经登录的用户。</w:t>
      </w:r>
    </w:p>
    <w:p w14:paraId="70941EF1" w14:textId="77777777" w:rsidR="00A23EE0" w:rsidRDefault="001E1853">
      <w:pPr>
        <w:autoSpaceDE w:val="0"/>
        <w:autoSpaceDN w:val="0"/>
        <w:adjustRightInd w:val="0"/>
        <w:spacing w:before="100" w:beforeAutospacing="1" w:after="100" w:afterAutospacing="1"/>
        <w:jc w:val="left"/>
        <w:rPr>
          <w:b/>
          <w:kern w:val="0"/>
          <w:sz w:val="24"/>
        </w:rPr>
      </w:pPr>
      <w:r>
        <w:rPr>
          <w:b/>
          <w:kern w:val="0"/>
          <w:sz w:val="24"/>
        </w:rPr>
        <w:t>图</w:t>
      </w:r>
      <w:r>
        <w:rPr>
          <w:rFonts w:hint="eastAsia"/>
          <w:b/>
          <w:kern w:val="0"/>
          <w:sz w:val="24"/>
        </w:rPr>
        <w:t>67</w:t>
      </w:r>
      <w:r>
        <w:rPr>
          <w:b/>
          <w:kern w:val="0"/>
          <w:sz w:val="24"/>
        </w:rPr>
        <w:t>：</w:t>
      </w:r>
      <w:r>
        <w:rPr>
          <w:b/>
          <w:kern w:val="0"/>
          <w:sz w:val="24"/>
        </w:rPr>
        <w:t>IM</w:t>
      </w:r>
      <w:r>
        <w:rPr>
          <w:b/>
          <w:kern w:val="0"/>
          <w:sz w:val="24"/>
        </w:rPr>
        <w:t>以及</w:t>
      </w:r>
      <w:r>
        <w:rPr>
          <w:b/>
          <w:kern w:val="0"/>
          <w:sz w:val="24"/>
        </w:rPr>
        <w:t>P2P</w:t>
      </w:r>
      <w:r>
        <w:rPr>
          <w:b/>
          <w:kern w:val="0"/>
          <w:sz w:val="24"/>
        </w:rPr>
        <w:t>选项</w:t>
      </w:r>
    </w:p>
    <w:p w14:paraId="7D73E87A" w14:textId="77777777" w:rsidR="00A23EE0" w:rsidRDefault="001E1853">
      <w:pPr>
        <w:autoSpaceDE w:val="0"/>
        <w:autoSpaceDN w:val="0"/>
        <w:adjustRightInd w:val="0"/>
        <w:spacing w:before="100" w:beforeAutospacing="1" w:after="100" w:afterAutospacing="1"/>
        <w:jc w:val="left"/>
        <w:rPr>
          <w:b/>
          <w:kern w:val="0"/>
          <w:sz w:val="24"/>
        </w:rPr>
      </w:pPr>
      <w:r>
        <w:rPr>
          <w:b/>
          <w:noProof/>
          <w:kern w:val="0"/>
          <w:sz w:val="24"/>
        </w:rPr>
        <w:drawing>
          <wp:inline distT="0" distB="0" distL="114300" distR="114300" wp14:anchorId="5BC54E9F" wp14:editId="3B6621DF">
            <wp:extent cx="5015230" cy="1019810"/>
            <wp:effectExtent l="0" t="0" r="13970" b="8890"/>
            <wp:docPr id="5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66"/>
                    <pic:cNvPicPr>
                      <a:picLocks noChangeAspect="1"/>
                    </pic:cNvPicPr>
                  </pic:nvPicPr>
                  <pic:blipFill>
                    <a:blip r:embed="rId75"/>
                    <a:stretch>
                      <a:fillRect/>
                    </a:stretch>
                  </pic:blipFill>
                  <pic:spPr>
                    <a:xfrm>
                      <a:off x="0" y="0"/>
                      <a:ext cx="5015230" cy="1019810"/>
                    </a:xfrm>
                    <a:prstGeom prst="rect">
                      <a:avLst/>
                    </a:prstGeom>
                    <a:noFill/>
                    <a:ln>
                      <a:noFill/>
                    </a:ln>
                  </pic:spPr>
                </pic:pic>
              </a:graphicData>
            </a:graphic>
          </wp:inline>
        </w:drawing>
      </w:r>
    </w:p>
    <w:tbl>
      <w:tblPr>
        <w:tblW w:w="8388" w:type="dxa"/>
        <w:tblLook w:val="04A0" w:firstRow="1" w:lastRow="0" w:firstColumn="1" w:lastColumn="0" w:noHBand="0" w:noVBand="1"/>
      </w:tblPr>
      <w:tblGrid>
        <w:gridCol w:w="1908"/>
        <w:gridCol w:w="6480"/>
      </w:tblGrid>
      <w:tr w:rsidR="00A23EE0" w14:paraId="4E3A5653" w14:textId="77777777">
        <w:tc>
          <w:tcPr>
            <w:tcW w:w="1908" w:type="dxa"/>
          </w:tcPr>
          <w:p w14:paraId="62AA83EF"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阻断登录</w:t>
            </w:r>
          </w:p>
        </w:tc>
        <w:tc>
          <w:tcPr>
            <w:tcW w:w="6480" w:type="dxa"/>
          </w:tcPr>
          <w:p w14:paraId="42944C27"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启动阻止用户登录</w:t>
            </w:r>
            <w:r>
              <w:rPr>
                <w:rFonts w:ascii="ArialMT" w:hAnsi="ArialMT"/>
                <w:b/>
                <w:bCs/>
                <w:kern w:val="0"/>
                <w:sz w:val="24"/>
              </w:rPr>
              <w:t>AIM</w:t>
            </w:r>
            <w:r>
              <w:rPr>
                <w:rFonts w:ascii="ArialMT" w:hAnsi="ArialMT"/>
                <w:b/>
                <w:bCs/>
                <w:kern w:val="0"/>
                <w:sz w:val="24"/>
              </w:rPr>
              <w:t>，</w:t>
            </w:r>
            <w:r>
              <w:rPr>
                <w:rFonts w:ascii="ArialMT" w:hAnsi="ArialMT"/>
                <w:b/>
                <w:bCs/>
                <w:kern w:val="0"/>
                <w:sz w:val="24"/>
              </w:rPr>
              <w:t>ICQ</w:t>
            </w:r>
            <w:r>
              <w:rPr>
                <w:rFonts w:ascii="ArialMT" w:hAnsi="ArialMT"/>
                <w:b/>
                <w:bCs/>
                <w:kern w:val="0"/>
                <w:sz w:val="24"/>
              </w:rPr>
              <w:t>，</w:t>
            </w:r>
            <w:r>
              <w:rPr>
                <w:rFonts w:ascii="ArialMT" w:hAnsi="ArialMT"/>
                <w:b/>
                <w:bCs/>
                <w:kern w:val="0"/>
                <w:sz w:val="24"/>
              </w:rPr>
              <w:t>MSN</w:t>
            </w:r>
            <w:r>
              <w:rPr>
                <w:rFonts w:ascii="ArialMT" w:hAnsi="ArialMT" w:hint="eastAsia"/>
                <w:b/>
                <w:bCs/>
                <w:kern w:val="0"/>
                <w:sz w:val="24"/>
              </w:rPr>
              <w:t>，</w:t>
            </w:r>
            <w:r>
              <w:rPr>
                <w:rFonts w:ascii="ArialMT" w:hAnsi="ArialMT"/>
                <w:b/>
                <w:bCs/>
                <w:kern w:val="0"/>
                <w:sz w:val="24"/>
              </w:rPr>
              <w:t xml:space="preserve">Yahoo </w:t>
            </w:r>
            <w:r>
              <w:rPr>
                <w:rFonts w:ascii="ArialMT" w:hAnsi="ArialMT" w:hint="eastAsia"/>
                <w:b/>
                <w:bCs/>
                <w:kern w:val="0"/>
                <w:sz w:val="24"/>
              </w:rPr>
              <w:t>以及</w:t>
            </w:r>
            <w:r>
              <w:rPr>
                <w:rFonts w:ascii="ArialMT" w:hAnsi="ArialMT" w:hint="eastAsia"/>
                <w:b/>
                <w:bCs/>
                <w:kern w:val="0"/>
                <w:sz w:val="24"/>
              </w:rPr>
              <w:t xml:space="preserve"> SIMPLE </w:t>
            </w:r>
            <w:r>
              <w:rPr>
                <w:rFonts w:ascii="ArialMT" w:hAnsi="ArialMT"/>
                <w:b/>
                <w:bCs/>
                <w:kern w:val="0"/>
                <w:sz w:val="24"/>
              </w:rPr>
              <w:t>IM</w:t>
            </w:r>
            <w:r>
              <w:rPr>
                <w:rFonts w:ascii="ArialMT" w:hAnsi="ArialMT"/>
                <w:b/>
                <w:bCs/>
                <w:kern w:val="0"/>
                <w:sz w:val="24"/>
              </w:rPr>
              <w:t>服务。</w:t>
            </w:r>
          </w:p>
        </w:tc>
      </w:tr>
      <w:tr w:rsidR="00A23EE0" w14:paraId="3BFF1826" w14:textId="77777777">
        <w:tc>
          <w:tcPr>
            <w:tcW w:w="1908" w:type="dxa"/>
          </w:tcPr>
          <w:p w14:paraId="2F0E860B"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阻断文件传输</w:t>
            </w:r>
          </w:p>
        </w:tc>
        <w:tc>
          <w:tcPr>
            <w:tcW w:w="6480" w:type="dxa"/>
          </w:tcPr>
          <w:p w14:paraId="5B39304E"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启动限制通过</w:t>
            </w:r>
            <w:r>
              <w:rPr>
                <w:rFonts w:ascii="ArialMT" w:hAnsi="ArialMT"/>
                <w:b/>
                <w:bCs/>
                <w:kern w:val="0"/>
                <w:sz w:val="24"/>
              </w:rPr>
              <w:t>AIM</w:t>
            </w:r>
            <w:r>
              <w:rPr>
                <w:rFonts w:ascii="ArialMT" w:hAnsi="ArialMT"/>
                <w:b/>
                <w:bCs/>
                <w:kern w:val="0"/>
                <w:sz w:val="24"/>
              </w:rPr>
              <w:t>，</w:t>
            </w:r>
            <w:r>
              <w:rPr>
                <w:rFonts w:ascii="ArialMT" w:hAnsi="ArialMT"/>
                <w:b/>
                <w:bCs/>
                <w:kern w:val="0"/>
                <w:sz w:val="24"/>
              </w:rPr>
              <w:t>ICQ</w:t>
            </w:r>
            <w:r>
              <w:rPr>
                <w:rFonts w:ascii="ArialMT" w:hAnsi="ArialMT"/>
                <w:b/>
                <w:bCs/>
                <w:kern w:val="0"/>
                <w:sz w:val="24"/>
              </w:rPr>
              <w:t>，</w:t>
            </w:r>
            <w:r>
              <w:rPr>
                <w:rFonts w:ascii="ArialMT" w:hAnsi="ArialMT"/>
                <w:b/>
                <w:bCs/>
                <w:kern w:val="0"/>
                <w:sz w:val="24"/>
              </w:rPr>
              <w:t>MSN</w:t>
            </w:r>
            <w:r>
              <w:rPr>
                <w:rFonts w:ascii="ArialMT" w:hAnsi="ArialMT"/>
                <w:b/>
                <w:bCs/>
                <w:kern w:val="0"/>
                <w:sz w:val="24"/>
              </w:rPr>
              <w:t>以及</w:t>
            </w:r>
            <w:r>
              <w:rPr>
                <w:rFonts w:ascii="ArialMT" w:hAnsi="ArialMT"/>
                <w:b/>
                <w:bCs/>
                <w:kern w:val="0"/>
                <w:sz w:val="24"/>
              </w:rPr>
              <w:t>Yahoo IM</w:t>
            </w:r>
            <w:r>
              <w:rPr>
                <w:rFonts w:ascii="ArialMT" w:hAnsi="ArialMT"/>
                <w:b/>
                <w:bCs/>
                <w:kern w:val="0"/>
                <w:sz w:val="24"/>
              </w:rPr>
              <w:t>服务进行文件传输。</w:t>
            </w:r>
          </w:p>
        </w:tc>
      </w:tr>
      <w:tr w:rsidR="00A23EE0" w14:paraId="2BEF9796" w14:textId="77777777">
        <w:tc>
          <w:tcPr>
            <w:tcW w:w="1908" w:type="dxa"/>
          </w:tcPr>
          <w:p w14:paraId="444E2E4A"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阻断音频</w:t>
            </w:r>
          </w:p>
        </w:tc>
        <w:tc>
          <w:tcPr>
            <w:tcW w:w="6480" w:type="dxa"/>
          </w:tcPr>
          <w:p w14:paraId="0652A77A"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启动限制通过</w:t>
            </w:r>
            <w:r>
              <w:rPr>
                <w:rFonts w:ascii="ArialMT" w:hAnsi="ArialMT"/>
                <w:b/>
                <w:bCs/>
                <w:kern w:val="0"/>
                <w:sz w:val="24"/>
              </w:rPr>
              <w:t>AIM</w:t>
            </w:r>
            <w:r>
              <w:rPr>
                <w:rFonts w:ascii="ArialMT" w:hAnsi="ArialMT"/>
                <w:b/>
                <w:bCs/>
                <w:kern w:val="0"/>
                <w:sz w:val="24"/>
              </w:rPr>
              <w:t>，</w:t>
            </w:r>
            <w:r>
              <w:rPr>
                <w:rFonts w:ascii="ArialMT" w:hAnsi="ArialMT"/>
                <w:b/>
                <w:bCs/>
                <w:kern w:val="0"/>
                <w:sz w:val="24"/>
              </w:rPr>
              <w:t>ICQ</w:t>
            </w:r>
            <w:r>
              <w:rPr>
                <w:rFonts w:ascii="ArialMT" w:hAnsi="ArialMT"/>
                <w:b/>
                <w:bCs/>
                <w:kern w:val="0"/>
                <w:sz w:val="24"/>
              </w:rPr>
              <w:t>，</w:t>
            </w:r>
            <w:r>
              <w:rPr>
                <w:rFonts w:ascii="ArialMT" w:hAnsi="ArialMT"/>
                <w:b/>
                <w:bCs/>
                <w:kern w:val="0"/>
                <w:sz w:val="24"/>
              </w:rPr>
              <w:t>MSN</w:t>
            </w:r>
            <w:r>
              <w:rPr>
                <w:rFonts w:ascii="ArialMT" w:hAnsi="ArialMT"/>
                <w:b/>
                <w:bCs/>
                <w:kern w:val="0"/>
                <w:sz w:val="24"/>
              </w:rPr>
              <w:t>以及</w:t>
            </w:r>
            <w:r>
              <w:rPr>
                <w:rFonts w:ascii="ArialMT" w:hAnsi="ArialMT"/>
                <w:b/>
                <w:bCs/>
                <w:kern w:val="0"/>
                <w:sz w:val="24"/>
              </w:rPr>
              <w:t>Yahoo IM</w:t>
            </w:r>
            <w:r>
              <w:rPr>
                <w:rFonts w:ascii="ArialMT" w:hAnsi="ArialMT"/>
                <w:b/>
                <w:bCs/>
                <w:kern w:val="0"/>
                <w:sz w:val="24"/>
              </w:rPr>
              <w:t>服务的语音传输。</w:t>
            </w:r>
          </w:p>
        </w:tc>
      </w:tr>
      <w:tr w:rsidR="00A23EE0" w14:paraId="58CB446C" w14:textId="77777777">
        <w:tc>
          <w:tcPr>
            <w:tcW w:w="1908" w:type="dxa"/>
          </w:tcPr>
          <w:p w14:paraId="21972C09"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检测非标准端口</w:t>
            </w:r>
          </w:p>
        </w:tc>
        <w:tc>
          <w:tcPr>
            <w:tcW w:w="6480" w:type="dxa"/>
          </w:tcPr>
          <w:p w14:paraId="3F81273E"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启动检测</w:t>
            </w:r>
            <w:r>
              <w:rPr>
                <w:rFonts w:ascii="ArialMT" w:hAnsi="ArialMT"/>
                <w:b/>
                <w:bCs/>
                <w:kern w:val="0"/>
                <w:sz w:val="24"/>
              </w:rPr>
              <w:t>IM</w:t>
            </w:r>
            <w:r>
              <w:rPr>
                <w:rFonts w:ascii="ArialMT" w:hAnsi="ArialMT"/>
                <w:b/>
                <w:bCs/>
                <w:kern w:val="0"/>
                <w:sz w:val="24"/>
              </w:rPr>
              <w:t>流量传输的非标准端口。</w:t>
            </w:r>
          </w:p>
        </w:tc>
      </w:tr>
      <w:tr w:rsidR="00A23EE0" w14:paraId="4C47B2D0" w14:textId="77777777">
        <w:tc>
          <w:tcPr>
            <w:tcW w:w="1908" w:type="dxa"/>
          </w:tcPr>
          <w:p w14:paraId="090CC758"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动作</w:t>
            </w:r>
          </w:p>
        </w:tc>
        <w:tc>
          <w:tcPr>
            <w:tcW w:w="6480" w:type="dxa"/>
          </w:tcPr>
          <w:p w14:paraId="4A4821DB"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对</w:t>
            </w:r>
            <w:r>
              <w:rPr>
                <w:rFonts w:ascii="ArialMT" w:hAnsi="ArialMT"/>
                <w:b/>
                <w:bCs/>
                <w:kern w:val="0"/>
                <w:sz w:val="24"/>
              </w:rPr>
              <w:t>BitTorrent</w:t>
            </w:r>
            <w:r>
              <w:rPr>
                <w:rFonts w:ascii="ArialMT" w:hAnsi="ArialMT"/>
                <w:b/>
                <w:bCs/>
                <w:kern w:val="0"/>
                <w:sz w:val="24"/>
              </w:rPr>
              <w:t>，</w:t>
            </w:r>
            <w:r>
              <w:rPr>
                <w:rFonts w:ascii="ArialMT" w:hAnsi="ArialMT"/>
                <w:b/>
                <w:bCs/>
                <w:kern w:val="0"/>
                <w:sz w:val="24"/>
              </w:rPr>
              <w:t>eDonkey</w:t>
            </w:r>
            <w:r>
              <w:rPr>
                <w:rFonts w:ascii="ArialMT" w:hAnsi="ArialMT"/>
                <w:b/>
                <w:bCs/>
                <w:kern w:val="0"/>
                <w:sz w:val="24"/>
              </w:rPr>
              <w:t>，</w:t>
            </w:r>
            <w:r>
              <w:rPr>
                <w:rFonts w:ascii="ArialMT" w:hAnsi="ArialMT"/>
                <w:b/>
                <w:bCs/>
                <w:kern w:val="0"/>
                <w:sz w:val="24"/>
              </w:rPr>
              <w:t>Gnutella</w:t>
            </w:r>
            <w:r>
              <w:rPr>
                <w:rFonts w:ascii="ArialMT" w:hAnsi="ArialMT"/>
                <w:b/>
                <w:bCs/>
                <w:kern w:val="0"/>
                <w:sz w:val="24"/>
              </w:rPr>
              <w:t>，</w:t>
            </w:r>
            <w:r>
              <w:rPr>
                <w:rFonts w:ascii="ArialMT" w:hAnsi="ArialMT"/>
                <w:b/>
                <w:bCs/>
                <w:kern w:val="0"/>
                <w:sz w:val="24"/>
              </w:rPr>
              <w:t xml:space="preserve"> Kazaa</w:t>
            </w:r>
            <w:r>
              <w:rPr>
                <w:rFonts w:ascii="ArialMT" w:hAnsi="ArialMT"/>
                <w:b/>
                <w:bCs/>
                <w:kern w:val="0"/>
                <w:sz w:val="24"/>
              </w:rPr>
              <w:t>以及</w:t>
            </w:r>
            <w:r>
              <w:rPr>
                <w:rFonts w:ascii="ArialMT" w:hAnsi="ArialMT"/>
                <w:b/>
                <w:bCs/>
                <w:kern w:val="0"/>
                <w:sz w:val="24"/>
              </w:rPr>
              <w:t>WinNY</w:t>
            </w:r>
            <w:r>
              <w:rPr>
                <w:rFonts w:ascii="ArialMT" w:hAnsi="ArialMT"/>
                <w:b/>
                <w:bCs/>
                <w:kern w:val="0"/>
                <w:sz w:val="24"/>
              </w:rPr>
              <w:t>点对点传输服务采取通过、阻断或限速动作。对</w:t>
            </w:r>
            <w:r>
              <w:rPr>
                <w:rFonts w:ascii="ArialMT" w:hAnsi="ArialMT"/>
                <w:b/>
                <w:bCs/>
                <w:kern w:val="0"/>
                <w:sz w:val="24"/>
              </w:rPr>
              <w:t>Skype</w:t>
            </w:r>
            <w:r>
              <w:rPr>
                <w:rFonts w:ascii="ArialMT" w:hAnsi="ArialMT"/>
                <w:b/>
                <w:bCs/>
                <w:kern w:val="0"/>
                <w:sz w:val="24"/>
              </w:rPr>
              <w:t>传输只能设置通过或阻断的动作，不可以设置限速。</w:t>
            </w:r>
          </w:p>
        </w:tc>
      </w:tr>
      <w:tr w:rsidR="00A23EE0" w14:paraId="24AAC443" w14:textId="77777777">
        <w:tc>
          <w:tcPr>
            <w:tcW w:w="1908" w:type="dxa"/>
          </w:tcPr>
          <w:p w14:paraId="75A3B0BF"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限速</w:t>
            </w:r>
          </w:p>
        </w:tc>
        <w:tc>
          <w:tcPr>
            <w:tcW w:w="6480" w:type="dxa"/>
          </w:tcPr>
          <w:p w14:paraId="23C091C4"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hint="eastAsia"/>
                <w:b/>
                <w:bCs/>
                <w:kern w:val="0"/>
                <w:sz w:val="24"/>
              </w:rPr>
              <w:t>如果动作设置为限速，配置</w:t>
            </w:r>
            <w:r>
              <w:rPr>
                <w:rFonts w:ascii="ArialMT" w:hAnsi="ArialMT"/>
                <w:b/>
                <w:bCs/>
                <w:kern w:val="0"/>
                <w:sz w:val="24"/>
              </w:rPr>
              <w:t>BitTorrent</w:t>
            </w:r>
            <w:r>
              <w:rPr>
                <w:rFonts w:ascii="ArialMT" w:hAnsi="ArialMT"/>
                <w:b/>
                <w:bCs/>
                <w:kern w:val="0"/>
                <w:sz w:val="24"/>
              </w:rPr>
              <w:t>，</w:t>
            </w:r>
            <w:r>
              <w:rPr>
                <w:rFonts w:ascii="ArialMT" w:hAnsi="ArialMT"/>
                <w:b/>
                <w:bCs/>
                <w:kern w:val="0"/>
                <w:sz w:val="24"/>
              </w:rPr>
              <w:t>eDonkey</w:t>
            </w:r>
            <w:r>
              <w:rPr>
                <w:rFonts w:ascii="ArialMT" w:hAnsi="ArialMT"/>
                <w:b/>
                <w:bCs/>
                <w:kern w:val="0"/>
                <w:sz w:val="24"/>
              </w:rPr>
              <w:t>，</w:t>
            </w:r>
            <w:r>
              <w:rPr>
                <w:rFonts w:ascii="ArialMT" w:hAnsi="ArialMT"/>
                <w:b/>
                <w:bCs/>
                <w:kern w:val="0"/>
                <w:sz w:val="24"/>
              </w:rPr>
              <w:t>Gnutella</w:t>
            </w:r>
            <w:r>
              <w:rPr>
                <w:rFonts w:ascii="ArialMT" w:hAnsi="ArialMT"/>
                <w:b/>
                <w:bCs/>
                <w:kern w:val="0"/>
                <w:sz w:val="24"/>
              </w:rPr>
              <w:t>，</w:t>
            </w:r>
            <w:r>
              <w:rPr>
                <w:rFonts w:ascii="ArialMT" w:hAnsi="ArialMT"/>
                <w:b/>
                <w:bCs/>
                <w:kern w:val="0"/>
                <w:sz w:val="24"/>
              </w:rPr>
              <w:t xml:space="preserve"> Kazaa</w:t>
            </w:r>
            <w:r>
              <w:rPr>
                <w:rFonts w:ascii="ArialMT" w:hAnsi="ArialMT"/>
                <w:b/>
                <w:bCs/>
                <w:kern w:val="0"/>
                <w:sz w:val="24"/>
              </w:rPr>
              <w:t>以及</w:t>
            </w:r>
            <w:r>
              <w:rPr>
                <w:rFonts w:ascii="ArialMT" w:hAnsi="ArialMT"/>
                <w:b/>
                <w:bCs/>
                <w:kern w:val="0"/>
                <w:sz w:val="24"/>
              </w:rPr>
              <w:t>WinNY</w:t>
            </w:r>
            <w:r>
              <w:rPr>
                <w:rFonts w:ascii="ArialMT" w:hAnsi="ArialMT"/>
                <w:b/>
                <w:bCs/>
                <w:kern w:val="0"/>
                <w:sz w:val="24"/>
              </w:rPr>
              <w:t>点对点传输速度。</w:t>
            </w:r>
          </w:p>
          <w:p w14:paraId="2DA4C1C7"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hint="eastAsia"/>
                <w:b/>
                <w:bCs/>
                <w:kern w:val="0"/>
                <w:sz w:val="24"/>
              </w:rPr>
              <w:t>带宽限制可以对每项防火墙策略应用，或被应用保护内容表的所有策略共享。默认情况下，限速是对每项防火墙策略应用的。</w:t>
            </w:r>
          </w:p>
        </w:tc>
      </w:tr>
    </w:tbl>
    <w:p w14:paraId="4638176E" w14:textId="77777777" w:rsidR="00A23EE0" w:rsidRDefault="001E1853">
      <w:pPr>
        <w:autoSpaceDE w:val="0"/>
        <w:autoSpaceDN w:val="0"/>
        <w:adjustRightInd w:val="0"/>
        <w:spacing w:before="100" w:beforeAutospacing="1" w:after="100" w:afterAutospacing="1"/>
        <w:jc w:val="left"/>
        <w:rPr>
          <w:kern w:val="0"/>
          <w:sz w:val="24"/>
        </w:rPr>
      </w:pPr>
      <w:r>
        <w:rPr>
          <w:kern w:val="0"/>
          <w:sz w:val="24"/>
        </w:rPr>
        <w:t>有关</w:t>
      </w:r>
      <w:r>
        <w:rPr>
          <w:kern w:val="0"/>
          <w:sz w:val="24"/>
        </w:rPr>
        <w:t>IM</w:t>
      </w:r>
      <w:r>
        <w:rPr>
          <w:kern w:val="0"/>
          <w:sz w:val="24"/>
        </w:rPr>
        <w:t>配置选项的详细信息，参见</w:t>
      </w:r>
      <w:r>
        <w:rPr>
          <w:kern w:val="0"/>
          <w:sz w:val="24"/>
        </w:rPr>
        <w:t>“</w:t>
      </w:r>
      <w:hyperlink w:anchor="_IM/P2P" w:history="1">
        <w:r>
          <w:rPr>
            <w:rStyle w:val="a4"/>
            <w:kern w:val="0"/>
            <w:sz w:val="24"/>
          </w:rPr>
          <w:t>IM/P2P</w:t>
        </w:r>
      </w:hyperlink>
      <w:r>
        <w:rPr>
          <w:kern w:val="0"/>
          <w:sz w:val="24"/>
        </w:rPr>
        <w:t>”</w:t>
      </w:r>
      <w:r>
        <w:rPr>
          <w:kern w:val="0"/>
          <w:sz w:val="24"/>
        </w:rPr>
        <w:t>中的描述。</w:t>
      </w:r>
    </w:p>
    <w:p w14:paraId="70E7AFAC" w14:textId="77777777" w:rsidR="00A23EE0" w:rsidRDefault="001E1853">
      <w:pPr>
        <w:pStyle w:val="3"/>
        <w:rPr>
          <w:sz w:val="28"/>
        </w:rPr>
      </w:pPr>
      <w:bookmarkStart w:id="105" w:name="_Toc29603"/>
      <w:r>
        <w:rPr>
          <w:sz w:val="28"/>
        </w:rPr>
        <w:t>VoIP</w:t>
      </w:r>
      <w:r>
        <w:rPr>
          <w:sz w:val="28"/>
        </w:rPr>
        <w:t>选项</w:t>
      </w:r>
      <w:bookmarkEnd w:id="105"/>
    </w:p>
    <w:p w14:paraId="034B5C17" w14:textId="77777777" w:rsidR="00A23EE0" w:rsidRDefault="001E1853">
      <w:pPr>
        <w:autoSpaceDE w:val="0"/>
        <w:autoSpaceDN w:val="0"/>
        <w:adjustRightInd w:val="0"/>
        <w:spacing w:before="100" w:beforeAutospacing="1" w:after="100" w:afterAutospacing="1"/>
        <w:jc w:val="left"/>
        <w:rPr>
          <w:kern w:val="0"/>
          <w:sz w:val="24"/>
        </w:rPr>
      </w:pPr>
      <w:r>
        <w:rPr>
          <w:rFonts w:hint="eastAsia"/>
          <w:kern w:val="0"/>
          <w:sz w:val="24"/>
        </w:rPr>
        <w:t>TN-SG5000</w:t>
      </w:r>
      <w:r>
        <w:rPr>
          <w:kern w:val="0"/>
          <w:sz w:val="24"/>
        </w:rPr>
        <w:t>设备支持对</w:t>
      </w:r>
      <w:r>
        <w:rPr>
          <w:kern w:val="0"/>
          <w:sz w:val="24"/>
        </w:rPr>
        <w:t>SIP</w:t>
      </w:r>
      <w:r>
        <w:rPr>
          <w:kern w:val="0"/>
          <w:sz w:val="24"/>
        </w:rPr>
        <w:t>（包括</w:t>
      </w:r>
      <w:r>
        <w:rPr>
          <w:kern w:val="0"/>
          <w:sz w:val="24"/>
        </w:rPr>
        <w:t>SIMPLE</w:t>
      </w:r>
      <w:r>
        <w:rPr>
          <w:kern w:val="0"/>
          <w:sz w:val="24"/>
        </w:rPr>
        <w:t>）与</w:t>
      </w:r>
      <w:r>
        <w:rPr>
          <w:kern w:val="0"/>
          <w:sz w:val="24"/>
        </w:rPr>
        <w:t>SCCP</w:t>
      </w:r>
      <w:r>
        <w:rPr>
          <w:kern w:val="0"/>
          <w:sz w:val="24"/>
        </w:rPr>
        <w:t>协议的限速。</w:t>
      </w:r>
    </w:p>
    <w:p w14:paraId="7D18828B" w14:textId="77777777" w:rsidR="00A23EE0" w:rsidRDefault="001E1853">
      <w:pPr>
        <w:autoSpaceDE w:val="0"/>
        <w:autoSpaceDN w:val="0"/>
        <w:adjustRightInd w:val="0"/>
        <w:spacing w:before="100" w:beforeAutospacing="1" w:after="100" w:afterAutospacing="1"/>
        <w:jc w:val="left"/>
        <w:rPr>
          <w:kern w:val="0"/>
          <w:sz w:val="24"/>
        </w:rPr>
      </w:pPr>
      <w:r>
        <w:rPr>
          <w:kern w:val="0"/>
          <w:sz w:val="24"/>
        </w:rPr>
        <w:t>图</w:t>
      </w:r>
      <w:r>
        <w:rPr>
          <w:rFonts w:hint="eastAsia"/>
          <w:kern w:val="0"/>
          <w:sz w:val="24"/>
        </w:rPr>
        <w:t>68</w:t>
      </w:r>
      <w:r>
        <w:rPr>
          <w:kern w:val="0"/>
          <w:sz w:val="24"/>
        </w:rPr>
        <w:t>：</w:t>
      </w:r>
      <w:r>
        <w:rPr>
          <w:kern w:val="0"/>
          <w:sz w:val="24"/>
        </w:rPr>
        <w:t>VoIP</w:t>
      </w:r>
      <w:r>
        <w:rPr>
          <w:kern w:val="0"/>
          <w:sz w:val="24"/>
        </w:rPr>
        <w:t>选项</w:t>
      </w:r>
    </w:p>
    <w:p w14:paraId="30550470" w14:textId="77777777" w:rsidR="00A23EE0" w:rsidRDefault="001E1853">
      <w:pPr>
        <w:autoSpaceDE w:val="0"/>
        <w:autoSpaceDN w:val="0"/>
        <w:adjustRightInd w:val="0"/>
        <w:spacing w:before="100" w:beforeAutospacing="1" w:after="100" w:afterAutospacing="1"/>
        <w:jc w:val="left"/>
        <w:rPr>
          <w:kern w:val="0"/>
          <w:sz w:val="24"/>
        </w:rPr>
      </w:pPr>
      <w:r>
        <w:rPr>
          <w:noProof/>
          <w:kern w:val="0"/>
          <w:sz w:val="24"/>
        </w:rPr>
        <w:drawing>
          <wp:inline distT="0" distB="0" distL="114300" distR="114300" wp14:anchorId="582E485E" wp14:editId="029B2E9F">
            <wp:extent cx="5029835" cy="993775"/>
            <wp:effectExtent l="0" t="0" r="18415" b="15875"/>
            <wp:docPr id="63"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7"/>
                    <pic:cNvPicPr>
                      <a:picLocks noChangeAspect="1"/>
                    </pic:cNvPicPr>
                  </pic:nvPicPr>
                  <pic:blipFill>
                    <a:blip r:embed="rId76"/>
                    <a:stretch>
                      <a:fillRect/>
                    </a:stretch>
                  </pic:blipFill>
                  <pic:spPr>
                    <a:xfrm>
                      <a:off x="0" y="0"/>
                      <a:ext cx="5029835" cy="993775"/>
                    </a:xfrm>
                    <a:prstGeom prst="rect">
                      <a:avLst/>
                    </a:prstGeom>
                    <a:noFill/>
                    <a:ln>
                      <a:noFill/>
                    </a:ln>
                  </pic:spPr>
                </pic:pic>
              </a:graphicData>
            </a:graphic>
          </wp:inline>
        </w:drawing>
      </w:r>
    </w:p>
    <w:tbl>
      <w:tblPr>
        <w:tblW w:w="8028" w:type="dxa"/>
        <w:tblLook w:val="04A0" w:firstRow="1" w:lastRow="0" w:firstColumn="1" w:lastColumn="0" w:noHBand="0" w:noVBand="1"/>
      </w:tblPr>
      <w:tblGrid>
        <w:gridCol w:w="2448"/>
        <w:gridCol w:w="5580"/>
      </w:tblGrid>
      <w:tr w:rsidR="00A23EE0" w14:paraId="25BBD7A5" w14:textId="77777777">
        <w:tc>
          <w:tcPr>
            <w:tcW w:w="2448" w:type="dxa"/>
          </w:tcPr>
          <w:p w14:paraId="4898037F" w14:textId="77777777" w:rsidR="00A23EE0" w:rsidRDefault="001E1853">
            <w:pPr>
              <w:autoSpaceDE w:val="0"/>
              <w:autoSpaceDN w:val="0"/>
              <w:adjustRightInd w:val="0"/>
              <w:spacing w:before="100" w:beforeAutospacing="1" w:after="100" w:afterAutospacing="1"/>
              <w:jc w:val="left"/>
              <w:rPr>
                <w:b/>
                <w:bCs/>
                <w:kern w:val="0"/>
                <w:sz w:val="24"/>
              </w:rPr>
            </w:pPr>
            <w:r>
              <w:rPr>
                <w:rFonts w:hint="eastAsia"/>
                <w:b/>
                <w:bCs/>
                <w:kern w:val="0"/>
                <w:sz w:val="24"/>
              </w:rPr>
              <w:t>SIP</w:t>
            </w:r>
          </w:p>
        </w:tc>
        <w:tc>
          <w:tcPr>
            <w:tcW w:w="5580" w:type="dxa"/>
          </w:tcPr>
          <w:p w14:paraId="0ACAEB91" w14:textId="77777777" w:rsidR="00A23EE0" w:rsidRDefault="001E1853">
            <w:pPr>
              <w:autoSpaceDE w:val="0"/>
              <w:autoSpaceDN w:val="0"/>
              <w:adjustRightInd w:val="0"/>
              <w:spacing w:before="100" w:beforeAutospacing="1" w:after="100" w:afterAutospacing="1"/>
              <w:jc w:val="left"/>
              <w:rPr>
                <w:kern w:val="0"/>
                <w:sz w:val="24"/>
              </w:rPr>
            </w:pPr>
            <w:r>
              <w:rPr>
                <w:rFonts w:hint="eastAsia"/>
                <w:kern w:val="0"/>
                <w:sz w:val="24"/>
              </w:rPr>
              <w:t>点击启动限速</w:t>
            </w:r>
            <w:r>
              <w:rPr>
                <w:rFonts w:hint="eastAsia"/>
                <w:kern w:val="0"/>
                <w:sz w:val="24"/>
              </w:rPr>
              <w:t>SIP</w:t>
            </w:r>
            <w:r>
              <w:rPr>
                <w:rFonts w:hint="eastAsia"/>
                <w:kern w:val="0"/>
                <w:sz w:val="24"/>
              </w:rPr>
              <w:t>与</w:t>
            </w:r>
            <w:r>
              <w:rPr>
                <w:rFonts w:hint="eastAsia"/>
                <w:kern w:val="0"/>
                <w:sz w:val="24"/>
              </w:rPr>
              <w:t>SIMPLE</w:t>
            </w:r>
            <w:r>
              <w:rPr>
                <w:rFonts w:hint="eastAsia"/>
                <w:kern w:val="0"/>
                <w:sz w:val="24"/>
              </w:rPr>
              <w:t>流量。</w:t>
            </w:r>
          </w:p>
        </w:tc>
      </w:tr>
      <w:tr w:rsidR="00A23EE0" w14:paraId="03FF91C1" w14:textId="77777777">
        <w:tc>
          <w:tcPr>
            <w:tcW w:w="2448" w:type="dxa"/>
          </w:tcPr>
          <w:p w14:paraId="324C90BC" w14:textId="77777777" w:rsidR="00A23EE0" w:rsidRDefault="001E1853">
            <w:pPr>
              <w:autoSpaceDE w:val="0"/>
              <w:autoSpaceDN w:val="0"/>
              <w:adjustRightInd w:val="0"/>
              <w:spacing w:before="100" w:beforeAutospacing="1" w:after="100" w:afterAutospacing="1"/>
              <w:jc w:val="left"/>
              <w:rPr>
                <w:b/>
                <w:bCs/>
                <w:kern w:val="0"/>
                <w:sz w:val="24"/>
              </w:rPr>
            </w:pPr>
            <w:r>
              <w:rPr>
                <w:rFonts w:hint="eastAsia"/>
                <w:b/>
                <w:bCs/>
                <w:kern w:val="0"/>
                <w:sz w:val="24"/>
              </w:rPr>
              <w:t>SCCP</w:t>
            </w:r>
          </w:p>
        </w:tc>
        <w:tc>
          <w:tcPr>
            <w:tcW w:w="5580" w:type="dxa"/>
          </w:tcPr>
          <w:p w14:paraId="3E595430" w14:textId="77777777" w:rsidR="00A23EE0" w:rsidRDefault="001E1853">
            <w:pPr>
              <w:autoSpaceDE w:val="0"/>
              <w:autoSpaceDN w:val="0"/>
              <w:adjustRightInd w:val="0"/>
              <w:spacing w:before="100" w:beforeAutospacing="1" w:after="100" w:afterAutospacing="1"/>
              <w:jc w:val="left"/>
              <w:rPr>
                <w:kern w:val="0"/>
                <w:sz w:val="24"/>
              </w:rPr>
            </w:pPr>
            <w:r>
              <w:rPr>
                <w:rFonts w:hint="eastAsia"/>
                <w:kern w:val="0"/>
                <w:sz w:val="24"/>
              </w:rPr>
              <w:t>点击启动限速</w:t>
            </w:r>
            <w:r>
              <w:rPr>
                <w:rFonts w:hint="eastAsia"/>
                <w:kern w:val="0"/>
                <w:sz w:val="24"/>
              </w:rPr>
              <w:t>SCCP</w:t>
            </w:r>
            <w:r>
              <w:rPr>
                <w:rFonts w:hint="eastAsia"/>
                <w:kern w:val="0"/>
                <w:sz w:val="24"/>
              </w:rPr>
              <w:t>流量。</w:t>
            </w:r>
          </w:p>
        </w:tc>
      </w:tr>
      <w:tr w:rsidR="00A23EE0" w14:paraId="6A75D6D3" w14:textId="77777777">
        <w:tc>
          <w:tcPr>
            <w:tcW w:w="2448" w:type="dxa"/>
          </w:tcPr>
          <w:p w14:paraId="7E874432" w14:textId="77777777" w:rsidR="00A23EE0" w:rsidRDefault="001E1853">
            <w:pPr>
              <w:autoSpaceDE w:val="0"/>
              <w:autoSpaceDN w:val="0"/>
              <w:adjustRightInd w:val="0"/>
              <w:spacing w:before="100" w:beforeAutospacing="1" w:after="100" w:afterAutospacing="1"/>
              <w:jc w:val="left"/>
              <w:rPr>
                <w:b/>
                <w:bCs/>
                <w:kern w:val="0"/>
                <w:sz w:val="24"/>
              </w:rPr>
            </w:pPr>
            <w:r>
              <w:rPr>
                <w:b/>
                <w:bCs/>
                <w:kern w:val="0"/>
                <w:sz w:val="24"/>
              </w:rPr>
              <w:t>RIGISTER</w:t>
            </w:r>
            <w:r>
              <w:rPr>
                <w:b/>
                <w:bCs/>
                <w:kern w:val="0"/>
                <w:sz w:val="24"/>
              </w:rPr>
              <w:t>请求限制</w:t>
            </w:r>
          </w:p>
        </w:tc>
        <w:tc>
          <w:tcPr>
            <w:tcW w:w="5580" w:type="dxa"/>
          </w:tcPr>
          <w:p w14:paraId="26501D04" w14:textId="77777777" w:rsidR="00A23EE0" w:rsidRDefault="001E1853">
            <w:pPr>
              <w:autoSpaceDE w:val="0"/>
              <w:autoSpaceDN w:val="0"/>
              <w:adjustRightInd w:val="0"/>
              <w:spacing w:before="100" w:beforeAutospacing="1" w:after="100" w:afterAutospacing="1"/>
              <w:jc w:val="left"/>
              <w:rPr>
                <w:kern w:val="0"/>
                <w:sz w:val="24"/>
              </w:rPr>
            </w:pPr>
            <w:r>
              <w:rPr>
                <w:kern w:val="0"/>
                <w:sz w:val="24"/>
              </w:rPr>
              <w:t>对</w:t>
            </w:r>
            <w:r>
              <w:rPr>
                <w:kern w:val="0"/>
                <w:sz w:val="24"/>
              </w:rPr>
              <w:t>SIP RIGISTER</w:t>
            </w:r>
            <w:r>
              <w:rPr>
                <w:kern w:val="0"/>
                <w:sz w:val="24"/>
              </w:rPr>
              <w:t>请求设置速率限制（每秒）。</w:t>
            </w:r>
            <w:r>
              <w:rPr>
                <w:rFonts w:hint="eastAsia"/>
                <w:kern w:val="0"/>
                <w:sz w:val="24"/>
              </w:rPr>
              <w:t>该字段设置我领，请求将不被限制。</w:t>
            </w:r>
          </w:p>
        </w:tc>
      </w:tr>
      <w:tr w:rsidR="00A23EE0" w14:paraId="1C5A1BAF" w14:textId="77777777">
        <w:tc>
          <w:tcPr>
            <w:tcW w:w="2448" w:type="dxa"/>
          </w:tcPr>
          <w:p w14:paraId="45BF5B95" w14:textId="77777777" w:rsidR="00A23EE0" w:rsidRDefault="001E1853">
            <w:pPr>
              <w:autoSpaceDE w:val="0"/>
              <w:autoSpaceDN w:val="0"/>
              <w:adjustRightInd w:val="0"/>
              <w:spacing w:before="100" w:beforeAutospacing="1" w:after="100" w:afterAutospacing="1"/>
              <w:jc w:val="left"/>
              <w:rPr>
                <w:b/>
                <w:bCs/>
                <w:kern w:val="0"/>
                <w:sz w:val="24"/>
              </w:rPr>
            </w:pPr>
            <w:r>
              <w:rPr>
                <w:b/>
                <w:bCs/>
                <w:kern w:val="0"/>
                <w:sz w:val="24"/>
              </w:rPr>
              <w:t>INVITE</w:t>
            </w:r>
            <w:r>
              <w:rPr>
                <w:b/>
                <w:bCs/>
                <w:kern w:val="0"/>
                <w:sz w:val="24"/>
              </w:rPr>
              <w:t>请求限制</w:t>
            </w:r>
          </w:p>
        </w:tc>
        <w:tc>
          <w:tcPr>
            <w:tcW w:w="5580" w:type="dxa"/>
          </w:tcPr>
          <w:p w14:paraId="5929316E" w14:textId="77777777" w:rsidR="00A23EE0" w:rsidRDefault="001E1853">
            <w:pPr>
              <w:autoSpaceDE w:val="0"/>
              <w:autoSpaceDN w:val="0"/>
              <w:adjustRightInd w:val="0"/>
              <w:spacing w:before="100" w:beforeAutospacing="1" w:after="100" w:afterAutospacing="1"/>
              <w:jc w:val="left"/>
              <w:rPr>
                <w:kern w:val="0"/>
                <w:sz w:val="24"/>
              </w:rPr>
            </w:pPr>
            <w:r>
              <w:rPr>
                <w:kern w:val="0"/>
                <w:sz w:val="24"/>
              </w:rPr>
              <w:t>对</w:t>
            </w:r>
            <w:r>
              <w:rPr>
                <w:kern w:val="0"/>
                <w:sz w:val="24"/>
              </w:rPr>
              <w:t>SIP INVITE</w:t>
            </w:r>
            <w:r>
              <w:rPr>
                <w:kern w:val="0"/>
                <w:sz w:val="24"/>
              </w:rPr>
              <w:t>请求设置速率限制（每秒）。</w:t>
            </w:r>
            <w:r>
              <w:rPr>
                <w:rFonts w:hint="eastAsia"/>
                <w:kern w:val="0"/>
                <w:sz w:val="24"/>
              </w:rPr>
              <w:t>该字段设置我领，请求将不被限制。</w:t>
            </w:r>
          </w:p>
        </w:tc>
      </w:tr>
      <w:tr w:rsidR="00A23EE0" w14:paraId="60C54E57" w14:textId="77777777">
        <w:tc>
          <w:tcPr>
            <w:tcW w:w="2448" w:type="dxa"/>
          </w:tcPr>
          <w:p w14:paraId="47E4D06E" w14:textId="77777777" w:rsidR="00A23EE0" w:rsidRDefault="001E1853">
            <w:pPr>
              <w:autoSpaceDE w:val="0"/>
              <w:autoSpaceDN w:val="0"/>
              <w:adjustRightInd w:val="0"/>
              <w:spacing w:before="100" w:beforeAutospacing="1" w:after="100" w:afterAutospacing="1"/>
              <w:jc w:val="left"/>
              <w:rPr>
                <w:b/>
                <w:bCs/>
                <w:kern w:val="0"/>
                <w:sz w:val="24"/>
              </w:rPr>
            </w:pPr>
            <w:r>
              <w:rPr>
                <w:b/>
                <w:bCs/>
                <w:kern w:val="0"/>
                <w:sz w:val="24"/>
              </w:rPr>
              <w:t>CALL</w:t>
            </w:r>
            <w:r>
              <w:rPr>
                <w:b/>
                <w:bCs/>
                <w:kern w:val="0"/>
                <w:sz w:val="24"/>
              </w:rPr>
              <w:t>建立限制</w:t>
            </w:r>
          </w:p>
        </w:tc>
        <w:tc>
          <w:tcPr>
            <w:tcW w:w="5580" w:type="dxa"/>
          </w:tcPr>
          <w:p w14:paraId="301CED38" w14:textId="77777777" w:rsidR="00A23EE0" w:rsidRDefault="001E1853">
            <w:pPr>
              <w:autoSpaceDE w:val="0"/>
              <w:autoSpaceDN w:val="0"/>
              <w:adjustRightInd w:val="0"/>
              <w:spacing w:before="100" w:beforeAutospacing="1" w:after="100" w:afterAutospacing="1"/>
              <w:jc w:val="left"/>
              <w:rPr>
                <w:kern w:val="0"/>
                <w:sz w:val="24"/>
              </w:rPr>
            </w:pPr>
            <w:r>
              <w:rPr>
                <w:kern w:val="0"/>
                <w:sz w:val="24"/>
              </w:rPr>
              <w:t>设置通话用户端与通话管理器之间的</w:t>
            </w:r>
            <w:r>
              <w:rPr>
                <w:kern w:val="0"/>
                <w:sz w:val="24"/>
              </w:rPr>
              <w:t>SCCP</w:t>
            </w:r>
            <w:r>
              <w:rPr>
                <w:kern w:val="0"/>
                <w:sz w:val="24"/>
              </w:rPr>
              <w:t>通话建立的速率限制（每秒）。</w:t>
            </w:r>
            <w:r>
              <w:rPr>
                <w:rFonts w:hint="eastAsia"/>
                <w:kern w:val="0"/>
                <w:sz w:val="24"/>
              </w:rPr>
              <w:t>该字段设置我领，请求将不被限制。</w:t>
            </w:r>
          </w:p>
        </w:tc>
      </w:tr>
    </w:tbl>
    <w:p w14:paraId="0C5B4703" w14:textId="77777777" w:rsidR="00A23EE0" w:rsidRDefault="00A23EE0"/>
    <w:p w14:paraId="24BFE4AE" w14:textId="77777777" w:rsidR="00A23EE0" w:rsidRDefault="001E1853">
      <w:pPr>
        <w:pStyle w:val="3"/>
        <w:rPr>
          <w:sz w:val="28"/>
        </w:rPr>
      </w:pPr>
      <w:bookmarkStart w:id="106" w:name="_日志选项"/>
      <w:bookmarkStart w:id="107" w:name="_Toc146338850"/>
      <w:bookmarkStart w:id="108" w:name="_Toc18540"/>
      <w:bookmarkEnd w:id="106"/>
      <w:r>
        <w:rPr>
          <w:sz w:val="28"/>
        </w:rPr>
        <w:t>日志选项</w:t>
      </w:r>
      <w:bookmarkEnd w:id="107"/>
      <w:bookmarkEnd w:id="108"/>
    </w:p>
    <w:tbl>
      <w:tblPr>
        <w:tblW w:w="0" w:type="auto"/>
        <w:tblLook w:val="04A0" w:firstRow="1" w:lastRow="0" w:firstColumn="1" w:lastColumn="0" w:noHBand="0" w:noVBand="1"/>
      </w:tblPr>
      <w:tblGrid>
        <w:gridCol w:w="2077"/>
        <w:gridCol w:w="2324"/>
        <w:gridCol w:w="3735"/>
      </w:tblGrid>
      <w:tr w:rsidR="00A23EE0" w14:paraId="79CC097A" w14:textId="77777777">
        <w:tc>
          <w:tcPr>
            <w:tcW w:w="2077" w:type="dxa"/>
          </w:tcPr>
          <w:p w14:paraId="70B4AF97" w14:textId="77777777" w:rsidR="00A23EE0" w:rsidRDefault="00A23EE0">
            <w:pPr>
              <w:autoSpaceDE w:val="0"/>
              <w:autoSpaceDN w:val="0"/>
              <w:adjustRightInd w:val="0"/>
              <w:spacing w:before="100" w:beforeAutospacing="1" w:after="100" w:afterAutospacing="1"/>
              <w:jc w:val="left"/>
              <w:rPr>
                <w:rFonts w:ascii="ArialMT" w:hAnsi="ArialMT"/>
                <w:b/>
                <w:bCs/>
                <w:kern w:val="0"/>
                <w:sz w:val="24"/>
              </w:rPr>
            </w:pPr>
          </w:p>
        </w:tc>
        <w:tc>
          <w:tcPr>
            <w:tcW w:w="2324" w:type="dxa"/>
          </w:tcPr>
          <w:p w14:paraId="5EC11F87" w14:textId="77777777" w:rsidR="00A23EE0" w:rsidRDefault="00A23EE0">
            <w:pPr>
              <w:autoSpaceDE w:val="0"/>
              <w:autoSpaceDN w:val="0"/>
              <w:adjustRightInd w:val="0"/>
              <w:spacing w:before="100" w:beforeAutospacing="1" w:after="100" w:afterAutospacing="1"/>
              <w:jc w:val="left"/>
              <w:rPr>
                <w:rFonts w:ascii="ArialMT" w:hAnsi="ArialMT"/>
                <w:b/>
                <w:bCs/>
                <w:kern w:val="0"/>
                <w:sz w:val="24"/>
              </w:rPr>
            </w:pPr>
          </w:p>
        </w:tc>
        <w:tc>
          <w:tcPr>
            <w:tcW w:w="3735" w:type="dxa"/>
          </w:tcPr>
          <w:p w14:paraId="31E358A2" w14:textId="77777777" w:rsidR="00A23EE0" w:rsidRDefault="00A23EE0">
            <w:pPr>
              <w:autoSpaceDE w:val="0"/>
              <w:autoSpaceDN w:val="0"/>
              <w:adjustRightInd w:val="0"/>
              <w:spacing w:before="100" w:beforeAutospacing="1" w:after="100" w:afterAutospacing="1"/>
              <w:jc w:val="left"/>
              <w:rPr>
                <w:rFonts w:ascii="ArialMT" w:hAnsi="ArialMT"/>
                <w:b/>
                <w:bCs/>
                <w:kern w:val="0"/>
                <w:sz w:val="24"/>
              </w:rPr>
            </w:pPr>
          </w:p>
        </w:tc>
      </w:tr>
      <w:tr w:rsidR="00A23EE0" w14:paraId="613F502F" w14:textId="77777777">
        <w:tc>
          <w:tcPr>
            <w:tcW w:w="2077" w:type="dxa"/>
          </w:tcPr>
          <w:p w14:paraId="23948A3A"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IM</w:t>
            </w:r>
            <w:r>
              <w:rPr>
                <w:rFonts w:ascii="ArialMT" w:hAnsi="ArialMT"/>
                <w:b/>
                <w:bCs/>
                <w:kern w:val="0"/>
                <w:sz w:val="24"/>
              </w:rPr>
              <w:t>与</w:t>
            </w:r>
            <w:r>
              <w:rPr>
                <w:rFonts w:ascii="ArialMT" w:hAnsi="ArialMT"/>
                <w:b/>
                <w:bCs/>
                <w:kern w:val="0"/>
                <w:sz w:val="24"/>
              </w:rPr>
              <w:t>P2P</w:t>
            </w:r>
          </w:p>
        </w:tc>
        <w:tc>
          <w:tcPr>
            <w:tcW w:w="2324" w:type="dxa"/>
          </w:tcPr>
          <w:p w14:paraId="1487A51F"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记录</w:t>
            </w:r>
            <w:r>
              <w:rPr>
                <w:rFonts w:ascii="ArialMT" w:hAnsi="ArialMT"/>
                <w:b/>
                <w:bCs/>
                <w:kern w:val="0"/>
                <w:sz w:val="24"/>
              </w:rPr>
              <w:t>IM</w:t>
            </w:r>
            <w:r>
              <w:rPr>
                <w:rFonts w:ascii="ArialMT" w:hAnsi="ArialMT"/>
                <w:b/>
                <w:bCs/>
                <w:kern w:val="0"/>
                <w:sz w:val="24"/>
              </w:rPr>
              <w:t>活动</w:t>
            </w:r>
          </w:p>
        </w:tc>
        <w:tc>
          <w:tcPr>
            <w:tcW w:w="3735" w:type="dxa"/>
          </w:tcPr>
          <w:p w14:paraId="32D645C4"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启动记录</w:t>
            </w:r>
            <w:r>
              <w:rPr>
                <w:rFonts w:ascii="ArialMT" w:hAnsi="ArialMT"/>
                <w:b/>
                <w:bCs/>
                <w:kern w:val="0"/>
                <w:sz w:val="24"/>
              </w:rPr>
              <w:t>IM</w:t>
            </w:r>
            <w:r>
              <w:rPr>
                <w:rFonts w:ascii="ArialMT" w:hAnsi="ArialMT"/>
                <w:b/>
                <w:bCs/>
                <w:kern w:val="0"/>
                <w:sz w:val="24"/>
              </w:rPr>
              <w:t>日志信息。</w:t>
            </w:r>
          </w:p>
        </w:tc>
      </w:tr>
      <w:tr w:rsidR="00A23EE0" w14:paraId="6A2F2AEF" w14:textId="77777777">
        <w:tc>
          <w:tcPr>
            <w:tcW w:w="2077" w:type="dxa"/>
          </w:tcPr>
          <w:p w14:paraId="54F40F10" w14:textId="77777777" w:rsidR="00A23EE0" w:rsidRDefault="00A23EE0">
            <w:pPr>
              <w:autoSpaceDE w:val="0"/>
              <w:autoSpaceDN w:val="0"/>
              <w:adjustRightInd w:val="0"/>
              <w:spacing w:before="100" w:beforeAutospacing="1" w:after="100" w:afterAutospacing="1"/>
              <w:jc w:val="left"/>
              <w:rPr>
                <w:rFonts w:ascii="ArialMT" w:hAnsi="ArialMT"/>
                <w:b/>
                <w:bCs/>
                <w:kern w:val="0"/>
                <w:sz w:val="24"/>
              </w:rPr>
            </w:pPr>
          </w:p>
        </w:tc>
        <w:tc>
          <w:tcPr>
            <w:tcW w:w="2324" w:type="dxa"/>
          </w:tcPr>
          <w:p w14:paraId="31F2B98C"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记录</w:t>
            </w:r>
            <w:r>
              <w:rPr>
                <w:rFonts w:ascii="ArialMT" w:hAnsi="ArialMT"/>
                <w:b/>
                <w:bCs/>
                <w:kern w:val="0"/>
                <w:sz w:val="24"/>
              </w:rPr>
              <w:t>P2P</w:t>
            </w:r>
            <w:r>
              <w:rPr>
                <w:rFonts w:ascii="ArialMT" w:hAnsi="ArialMT"/>
                <w:b/>
                <w:bCs/>
                <w:kern w:val="0"/>
                <w:sz w:val="24"/>
              </w:rPr>
              <w:t>活动</w:t>
            </w:r>
          </w:p>
        </w:tc>
        <w:tc>
          <w:tcPr>
            <w:tcW w:w="3735" w:type="dxa"/>
          </w:tcPr>
          <w:p w14:paraId="47C4F671"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启动记录</w:t>
            </w:r>
            <w:r>
              <w:rPr>
                <w:rFonts w:ascii="ArialMT" w:hAnsi="ArialMT"/>
                <w:b/>
                <w:bCs/>
                <w:kern w:val="0"/>
                <w:sz w:val="24"/>
              </w:rPr>
              <w:t>P2P</w:t>
            </w:r>
            <w:r>
              <w:rPr>
                <w:rFonts w:ascii="ArialMT" w:hAnsi="ArialMT"/>
                <w:b/>
                <w:bCs/>
                <w:kern w:val="0"/>
                <w:sz w:val="24"/>
              </w:rPr>
              <w:t>日志信息。</w:t>
            </w:r>
          </w:p>
        </w:tc>
      </w:tr>
      <w:tr w:rsidR="00A23EE0" w14:paraId="5DE638C3" w14:textId="77777777">
        <w:tc>
          <w:tcPr>
            <w:tcW w:w="2077" w:type="dxa"/>
          </w:tcPr>
          <w:p w14:paraId="2E8F0385"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VoIP</w:t>
            </w:r>
          </w:p>
        </w:tc>
        <w:tc>
          <w:tcPr>
            <w:tcW w:w="2324" w:type="dxa"/>
          </w:tcPr>
          <w:p w14:paraId="3F86BFFC"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hint="eastAsia"/>
                <w:b/>
                <w:bCs/>
                <w:kern w:val="0"/>
                <w:sz w:val="24"/>
              </w:rPr>
              <w:t>记录</w:t>
            </w:r>
            <w:r>
              <w:rPr>
                <w:rFonts w:ascii="ArialMT" w:hAnsi="ArialMT"/>
                <w:b/>
                <w:bCs/>
                <w:kern w:val="0"/>
                <w:sz w:val="24"/>
              </w:rPr>
              <w:t>VoIP</w:t>
            </w:r>
            <w:r>
              <w:rPr>
                <w:rFonts w:ascii="ArialMT" w:hAnsi="ArialMT"/>
                <w:b/>
                <w:bCs/>
                <w:kern w:val="0"/>
                <w:sz w:val="24"/>
              </w:rPr>
              <w:t>活动</w:t>
            </w:r>
          </w:p>
        </w:tc>
        <w:tc>
          <w:tcPr>
            <w:tcW w:w="3735" w:type="dxa"/>
          </w:tcPr>
          <w:p w14:paraId="2F800901"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启动纪录</w:t>
            </w:r>
            <w:r>
              <w:rPr>
                <w:rFonts w:ascii="ArialMT" w:hAnsi="ArialMT"/>
                <w:b/>
                <w:bCs/>
                <w:kern w:val="0"/>
                <w:sz w:val="24"/>
              </w:rPr>
              <w:t>VoIP</w:t>
            </w:r>
            <w:r>
              <w:rPr>
                <w:rFonts w:ascii="ArialMT" w:hAnsi="ArialMT"/>
                <w:b/>
                <w:bCs/>
                <w:kern w:val="0"/>
                <w:sz w:val="24"/>
              </w:rPr>
              <w:t>日志信息。</w:t>
            </w:r>
          </w:p>
        </w:tc>
      </w:tr>
    </w:tbl>
    <w:p w14:paraId="641C8307" w14:textId="77777777" w:rsidR="00A23EE0" w:rsidRDefault="001E1853">
      <w:pPr>
        <w:pStyle w:val="2"/>
        <w:rPr>
          <w:sz w:val="30"/>
        </w:rPr>
      </w:pPr>
      <w:bookmarkStart w:id="109" w:name="_将保护内容表添加到策略中"/>
      <w:bookmarkStart w:id="110" w:name="_Toc146338851"/>
      <w:bookmarkStart w:id="111" w:name="_Toc3093"/>
      <w:bookmarkEnd w:id="109"/>
      <w:r>
        <w:rPr>
          <w:sz w:val="30"/>
        </w:rPr>
        <w:t>将保护内容表添加到策略中</w:t>
      </w:r>
      <w:bookmarkEnd w:id="110"/>
      <w:bookmarkEnd w:id="111"/>
    </w:p>
    <w:p w14:paraId="34DB9CDA" w14:textId="77777777" w:rsidR="00A23EE0" w:rsidRDefault="001E1853">
      <w:pPr>
        <w:autoSpaceDE w:val="0"/>
        <w:autoSpaceDN w:val="0"/>
        <w:adjustRightInd w:val="0"/>
        <w:spacing w:before="100" w:beforeAutospacing="1" w:after="100" w:afterAutospacing="1"/>
        <w:jc w:val="left"/>
        <w:rPr>
          <w:kern w:val="0"/>
          <w:sz w:val="24"/>
        </w:rPr>
      </w:pPr>
      <w:r>
        <w:rPr>
          <w:rFonts w:hint="eastAsia"/>
          <w:kern w:val="0"/>
          <w:sz w:val="24"/>
        </w:rPr>
        <w:t>保护内容表可以用于一项或多项动作设置为拒绝（</w:t>
      </w:r>
      <w:r>
        <w:rPr>
          <w:rFonts w:hint="eastAsia"/>
          <w:kern w:val="0"/>
          <w:sz w:val="24"/>
        </w:rPr>
        <w:t>DENY</w:t>
      </w:r>
      <w:r>
        <w:rPr>
          <w:rFonts w:hint="eastAsia"/>
          <w:kern w:val="0"/>
          <w:sz w:val="24"/>
        </w:rPr>
        <w:t>）的防火墙策略中。</w:t>
      </w:r>
    </w:p>
    <w:p w14:paraId="681D33F4" w14:textId="77777777" w:rsidR="00A23EE0" w:rsidRDefault="001E1853">
      <w:pPr>
        <w:autoSpaceDE w:val="0"/>
        <w:autoSpaceDN w:val="0"/>
        <w:adjustRightInd w:val="0"/>
        <w:spacing w:before="100" w:beforeAutospacing="1" w:after="100" w:afterAutospacing="1"/>
        <w:jc w:val="left"/>
        <w:rPr>
          <w:kern w:val="0"/>
          <w:sz w:val="24"/>
        </w:rPr>
      </w:pPr>
      <w:r>
        <w:rPr>
          <w:rFonts w:hint="eastAsia"/>
          <w:kern w:val="0"/>
          <w:sz w:val="24"/>
        </w:rPr>
        <w:t>举例说明，如果您创建的保护内容表中包含对所有进入的</w:t>
      </w:r>
      <w:r>
        <w:rPr>
          <w:rFonts w:hint="eastAsia"/>
          <w:kern w:val="0"/>
          <w:sz w:val="24"/>
        </w:rPr>
        <w:t>SMTP</w:t>
      </w:r>
      <w:r>
        <w:rPr>
          <w:rFonts w:hint="eastAsia"/>
          <w:kern w:val="0"/>
          <w:sz w:val="24"/>
        </w:rPr>
        <w:t>应用</w:t>
      </w:r>
      <w:r>
        <w:rPr>
          <w:rFonts w:hint="eastAsia"/>
          <w:kern w:val="0"/>
          <w:sz w:val="24"/>
        </w:rPr>
        <w:t>SMTP</w:t>
      </w:r>
      <w:r>
        <w:rPr>
          <w:rFonts w:hint="eastAsia"/>
          <w:kern w:val="0"/>
          <w:sz w:val="24"/>
        </w:rPr>
        <w:t>反病毒设置，可以在所有外部到内部的防火墙策略中包含</w:t>
      </w:r>
      <w:r>
        <w:rPr>
          <w:rFonts w:hint="eastAsia"/>
          <w:kern w:val="0"/>
          <w:sz w:val="24"/>
        </w:rPr>
        <w:t>SMTP</w:t>
      </w:r>
      <w:r>
        <w:rPr>
          <w:rFonts w:hint="eastAsia"/>
          <w:kern w:val="0"/>
          <w:sz w:val="24"/>
        </w:rPr>
        <w:t>服务的服务组设置保护内容表。</w:t>
      </w:r>
    </w:p>
    <w:p w14:paraId="435F12E6" w14:textId="77777777" w:rsidR="00A23EE0" w:rsidRDefault="001E1853">
      <w:pPr>
        <w:autoSpaceDE w:val="0"/>
        <w:autoSpaceDN w:val="0"/>
        <w:adjustRightInd w:val="0"/>
        <w:spacing w:before="100" w:beforeAutospacing="1" w:after="100" w:afterAutospacing="1"/>
        <w:jc w:val="left"/>
        <w:rPr>
          <w:kern w:val="0"/>
          <w:sz w:val="24"/>
        </w:rPr>
      </w:pPr>
      <w:r>
        <w:rPr>
          <w:rFonts w:hint="eastAsia"/>
          <w:kern w:val="0"/>
          <w:sz w:val="24"/>
        </w:rPr>
        <w:t>保护内容表包含有关很多不同协议的设置。每项防火墙策略使用保护内容表设置的子集应用到指定服务。那么，可以定义一次保护内容表被多项防火墙策略使用，每项策略使用不同或重叠的保护内容表的子集。</w:t>
      </w:r>
    </w:p>
    <w:p w14:paraId="3164D3AD" w14:textId="77777777" w:rsidR="00A23EE0" w:rsidRDefault="001E1853">
      <w:pPr>
        <w:autoSpaceDE w:val="0"/>
        <w:autoSpaceDN w:val="0"/>
        <w:adjustRightInd w:val="0"/>
        <w:jc w:val="left"/>
        <w:rPr>
          <w:kern w:val="0"/>
          <w:sz w:val="24"/>
        </w:rPr>
      </w:pPr>
      <w:r>
        <w:rPr>
          <w:kern w:val="0"/>
          <w:sz w:val="24"/>
        </w:rPr>
        <w:t xml:space="preserve">1. </w:t>
      </w:r>
      <w:r>
        <w:rPr>
          <w:kern w:val="0"/>
          <w:sz w:val="24"/>
        </w:rPr>
        <w:t>进入</w:t>
      </w:r>
      <w:r>
        <w:rPr>
          <w:rFonts w:hint="eastAsia"/>
          <w:kern w:val="0"/>
          <w:sz w:val="24"/>
        </w:rPr>
        <w:t>“</w:t>
      </w:r>
      <w:r>
        <w:rPr>
          <w:kern w:val="0"/>
          <w:sz w:val="24"/>
        </w:rPr>
        <w:t>防火墙</w:t>
      </w:r>
      <w:r>
        <w:rPr>
          <w:kern w:val="0"/>
          <w:sz w:val="24"/>
        </w:rPr>
        <w:t>&gt;</w:t>
      </w:r>
      <w:r>
        <w:rPr>
          <w:kern w:val="0"/>
          <w:sz w:val="24"/>
        </w:rPr>
        <w:t>策略</w:t>
      </w:r>
      <w:r>
        <w:rPr>
          <w:rFonts w:hint="eastAsia"/>
          <w:kern w:val="0"/>
          <w:sz w:val="24"/>
        </w:rPr>
        <w:t>”</w:t>
      </w:r>
      <w:r>
        <w:rPr>
          <w:kern w:val="0"/>
          <w:sz w:val="24"/>
        </w:rPr>
        <w:t>。</w:t>
      </w:r>
    </w:p>
    <w:p w14:paraId="041970B0" w14:textId="77777777" w:rsidR="00A23EE0" w:rsidRDefault="001E1853">
      <w:pPr>
        <w:autoSpaceDE w:val="0"/>
        <w:autoSpaceDN w:val="0"/>
        <w:adjustRightInd w:val="0"/>
        <w:jc w:val="left"/>
        <w:rPr>
          <w:kern w:val="0"/>
          <w:sz w:val="24"/>
        </w:rPr>
      </w:pPr>
      <w:r>
        <w:rPr>
          <w:rFonts w:hint="eastAsia"/>
          <w:kern w:val="0"/>
          <w:sz w:val="24"/>
        </w:rPr>
        <w:t>如果</w:t>
      </w:r>
      <w:r>
        <w:rPr>
          <w:rFonts w:hint="eastAsia"/>
          <w:kern w:val="0"/>
          <w:sz w:val="24"/>
        </w:rPr>
        <w:t>TN-SG5000</w:t>
      </w:r>
      <w:r>
        <w:rPr>
          <w:rFonts w:hint="eastAsia"/>
          <w:kern w:val="0"/>
          <w:sz w:val="24"/>
        </w:rPr>
        <w:t>设备启动了虚拟域设置，保护内容表是应用于对每个</w:t>
      </w:r>
      <w:r>
        <w:rPr>
          <w:rFonts w:hint="eastAsia"/>
          <w:kern w:val="0"/>
          <w:sz w:val="24"/>
        </w:rPr>
        <w:t>VDOM</w:t>
      </w:r>
      <w:r>
        <w:rPr>
          <w:rFonts w:hint="eastAsia"/>
          <w:kern w:val="0"/>
          <w:sz w:val="24"/>
        </w:rPr>
        <w:t>配置的防火墙策略的。访问这些防火墙策略，需先进入每个</w:t>
      </w:r>
      <w:r>
        <w:rPr>
          <w:rFonts w:hint="eastAsia"/>
          <w:kern w:val="0"/>
          <w:sz w:val="24"/>
        </w:rPr>
        <w:t>VDOM</w:t>
      </w:r>
      <w:r>
        <w:rPr>
          <w:rFonts w:hint="eastAsia"/>
          <w:kern w:val="0"/>
          <w:sz w:val="24"/>
        </w:rPr>
        <w:t>。</w:t>
      </w:r>
    </w:p>
    <w:p w14:paraId="5F04C56F" w14:textId="77777777" w:rsidR="00A23EE0" w:rsidRDefault="001E1853">
      <w:pPr>
        <w:autoSpaceDE w:val="0"/>
        <w:autoSpaceDN w:val="0"/>
        <w:adjustRightInd w:val="0"/>
        <w:jc w:val="left"/>
        <w:rPr>
          <w:kern w:val="0"/>
          <w:sz w:val="24"/>
        </w:rPr>
      </w:pPr>
      <w:r>
        <w:rPr>
          <w:kern w:val="0"/>
          <w:sz w:val="24"/>
        </w:rPr>
        <w:t xml:space="preserve">2. </w:t>
      </w:r>
      <w:r>
        <w:rPr>
          <w:kern w:val="0"/>
          <w:sz w:val="24"/>
        </w:rPr>
        <w:t>点击新建以添加一个新的策略，或选择一个策略并单击编辑。</w:t>
      </w:r>
    </w:p>
    <w:p w14:paraId="551727B0" w14:textId="77777777" w:rsidR="00A23EE0" w:rsidRDefault="001E1853">
      <w:pPr>
        <w:autoSpaceDE w:val="0"/>
        <w:autoSpaceDN w:val="0"/>
        <w:adjustRightInd w:val="0"/>
        <w:jc w:val="left"/>
        <w:rPr>
          <w:kern w:val="0"/>
          <w:sz w:val="24"/>
        </w:rPr>
      </w:pPr>
      <w:r>
        <w:rPr>
          <w:kern w:val="0"/>
          <w:sz w:val="24"/>
        </w:rPr>
        <w:t>例如，</w:t>
      </w:r>
      <w:r>
        <w:rPr>
          <w:rFonts w:hint="eastAsia"/>
          <w:kern w:val="0"/>
          <w:sz w:val="24"/>
        </w:rPr>
        <w:t>应用包含</w:t>
      </w:r>
      <w:r>
        <w:rPr>
          <w:rFonts w:hint="eastAsia"/>
          <w:kern w:val="0"/>
          <w:sz w:val="24"/>
        </w:rPr>
        <w:t>HTTP</w:t>
      </w:r>
      <w:r>
        <w:rPr>
          <w:rFonts w:hint="eastAsia"/>
          <w:kern w:val="0"/>
          <w:sz w:val="24"/>
        </w:rPr>
        <w:t>反病毒扫描的保护内容表，点击策略项中服务中包含</w:t>
      </w:r>
      <w:r>
        <w:rPr>
          <w:rFonts w:hint="eastAsia"/>
          <w:kern w:val="0"/>
          <w:sz w:val="24"/>
        </w:rPr>
        <w:t>HTTP</w:t>
      </w:r>
      <w:r>
        <w:rPr>
          <w:rFonts w:hint="eastAsia"/>
          <w:kern w:val="0"/>
          <w:sz w:val="24"/>
        </w:rPr>
        <w:t>的服务或服务组。</w:t>
      </w:r>
    </w:p>
    <w:p w14:paraId="745A6825" w14:textId="77777777" w:rsidR="00A23EE0" w:rsidRDefault="001E1853">
      <w:pPr>
        <w:autoSpaceDE w:val="0"/>
        <w:autoSpaceDN w:val="0"/>
        <w:adjustRightInd w:val="0"/>
        <w:jc w:val="left"/>
        <w:rPr>
          <w:kern w:val="0"/>
          <w:sz w:val="24"/>
        </w:rPr>
      </w:pPr>
      <w:r>
        <w:rPr>
          <w:kern w:val="0"/>
          <w:sz w:val="24"/>
        </w:rPr>
        <w:t xml:space="preserve">3. </w:t>
      </w:r>
      <w:r>
        <w:rPr>
          <w:rFonts w:hint="eastAsia"/>
          <w:kern w:val="0"/>
          <w:sz w:val="24"/>
        </w:rPr>
        <w:t>设置应用的保护内容表。</w:t>
      </w:r>
    </w:p>
    <w:p w14:paraId="4B5A5225" w14:textId="77777777" w:rsidR="00A23EE0" w:rsidRDefault="001E1853">
      <w:pPr>
        <w:autoSpaceDE w:val="0"/>
        <w:autoSpaceDN w:val="0"/>
        <w:adjustRightInd w:val="0"/>
        <w:jc w:val="left"/>
        <w:rPr>
          <w:kern w:val="0"/>
          <w:sz w:val="24"/>
        </w:rPr>
      </w:pPr>
      <w:r>
        <w:rPr>
          <w:rFonts w:hint="eastAsia"/>
          <w:kern w:val="0"/>
          <w:sz w:val="24"/>
        </w:rPr>
        <w:t>防火墙策略将使用保护内容表中应用于该服务的设置。</w:t>
      </w:r>
    </w:p>
    <w:p w14:paraId="630E3546" w14:textId="77777777" w:rsidR="00A23EE0" w:rsidRDefault="001E1853">
      <w:pPr>
        <w:numPr>
          <w:ilvl w:val="0"/>
          <w:numId w:val="74"/>
        </w:numPr>
        <w:autoSpaceDE w:val="0"/>
        <w:autoSpaceDN w:val="0"/>
        <w:adjustRightInd w:val="0"/>
        <w:jc w:val="left"/>
        <w:rPr>
          <w:kern w:val="0"/>
          <w:sz w:val="24"/>
        </w:rPr>
      </w:pPr>
      <w:r>
        <w:rPr>
          <w:rFonts w:hint="eastAsia"/>
          <w:kern w:val="0"/>
          <w:sz w:val="24"/>
        </w:rPr>
        <w:t>如果正在创建一项新的防火墙策略，根据需要配置其他选项。</w:t>
      </w:r>
    </w:p>
    <w:p w14:paraId="331EA47C" w14:textId="77777777" w:rsidR="00A23EE0" w:rsidRDefault="001E1853">
      <w:pPr>
        <w:numPr>
          <w:ilvl w:val="0"/>
          <w:numId w:val="74"/>
        </w:numPr>
        <w:autoSpaceDE w:val="0"/>
        <w:autoSpaceDN w:val="0"/>
        <w:adjustRightInd w:val="0"/>
        <w:jc w:val="left"/>
        <w:rPr>
          <w:kern w:val="0"/>
          <w:sz w:val="24"/>
        </w:rPr>
      </w:pPr>
      <w:r>
        <w:rPr>
          <w:rFonts w:hint="eastAsia"/>
          <w:kern w:val="0"/>
          <w:sz w:val="24"/>
        </w:rPr>
        <w:t>点击</w:t>
      </w:r>
      <w:r>
        <w:rPr>
          <w:rFonts w:hint="eastAsia"/>
          <w:kern w:val="0"/>
          <w:sz w:val="24"/>
        </w:rPr>
        <w:t>OK</w:t>
      </w:r>
      <w:r>
        <w:rPr>
          <w:rFonts w:hint="eastAsia"/>
          <w:kern w:val="0"/>
          <w:sz w:val="24"/>
        </w:rPr>
        <w:t>确认。</w:t>
      </w:r>
    </w:p>
    <w:p w14:paraId="3998EBA9" w14:textId="77777777" w:rsidR="00A23EE0" w:rsidRDefault="001E1853">
      <w:pPr>
        <w:pStyle w:val="1"/>
        <w:rPr>
          <w:kern w:val="0"/>
        </w:rPr>
      </w:pPr>
      <w:r>
        <w:rPr>
          <w:kern w:val="0"/>
          <w:sz w:val="24"/>
        </w:rPr>
        <w:br w:type="page"/>
      </w:r>
      <w:bookmarkStart w:id="112" w:name="_Toc25593"/>
      <w:r>
        <w:rPr>
          <w:kern w:val="0"/>
        </w:rPr>
        <w:t>设置用户</w:t>
      </w:r>
      <w:r>
        <w:rPr>
          <w:rFonts w:hint="eastAsia"/>
          <w:kern w:val="0"/>
        </w:rPr>
        <w:t>验证</w:t>
      </w:r>
      <w:bookmarkEnd w:id="112"/>
      <w:r>
        <w:rPr>
          <w:kern w:val="0"/>
        </w:rPr>
        <w:t xml:space="preserve"> </w:t>
      </w:r>
    </w:p>
    <w:p w14:paraId="3A95783A" w14:textId="77777777" w:rsidR="00A23EE0" w:rsidRDefault="001E1853">
      <w:pPr>
        <w:autoSpaceDE w:val="0"/>
        <w:autoSpaceDN w:val="0"/>
        <w:adjustRightInd w:val="0"/>
        <w:spacing w:before="100" w:beforeAutospacing="1" w:after="100" w:afterAutospacing="1"/>
        <w:jc w:val="left"/>
        <w:rPr>
          <w:kern w:val="0"/>
          <w:sz w:val="24"/>
        </w:rPr>
      </w:pPr>
      <w:r>
        <w:rPr>
          <w:kern w:val="0"/>
          <w:sz w:val="24"/>
        </w:rPr>
        <w:t>本章就有关如何建立用户帐户、用户组以及外部验证</w:t>
      </w:r>
      <w:r>
        <w:rPr>
          <w:kern w:val="0"/>
          <w:sz w:val="24"/>
        </w:rPr>
        <w:t>服务器内容进行了说明。通过定义认证用户（或称为用户组）可以控制对网络资源的访问。</w:t>
      </w:r>
    </w:p>
    <w:p w14:paraId="13322E00" w14:textId="77777777" w:rsidR="00A23EE0" w:rsidRDefault="001E1853">
      <w:pPr>
        <w:autoSpaceDE w:val="0"/>
        <w:autoSpaceDN w:val="0"/>
        <w:adjustRightInd w:val="0"/>
        <w:spacing w:before="100" w:beforeAutospacing="1" w:after="100" w:afterAutospacing="1"/>
        <w:jc w:val="left"/>
        <w:rPr>
          <w:kern w:val="0"/>
          <w:sz w:val="24"/>
        </w:rPr>
      </w:pPr>
      <w:r>
        <w:rPr>
          <w:kern w:val="0"/>
          <w:sz w:val="24"/>
        </w:rPr>
        <w:t>本章包括以下内容：</w:t>
      </w:r>
    </w:p>
    <w:p w14:paraId="071B832E" w14:textId="77777777" w:rsidR="00A23EE0" w:rsidRDefault="001E1853">
      <w:pPr>
        <w:numPr>
          <w:ilvl w:val="0"/>
          <w:numId w:val="76"/>
        </w:numPr>
        <w:autoSpaceDE w:val="0"/>
        <w:autoSpaceDN w:val="0"/>
        <w:adjustRightInd w:val="0"/>
        <w:spacing w:before="100" w:beforeAutospacing="1" w:after="100" w:afterAutospacing="1"/>
        <w:jc w:val="left"/>
        <w:rPr>
          <w:kern w:val="0"/>
          <w:sz w:val="24"/>
        </w:rPr>
      </w:pPr>
      <w:hyperlink w:anchor="_配置用户验证" w:history="1">
        <w:r>
          <w:rPr>
            <w:rStyle w:val="a4"/>
            <w:kern w:val="0"/>
            <w:sz w:val="24"/>
          </w:rPr>
          <w:t>配置用户验证</w:t>
        </w:r>
      </w:hyperlink>
    </w:p>
    <w:p w14:paraId="458432A2" w14:textId="77777777" w:rsidR="00A23EE0" w:rsidRDefault="001E1853">
      <w:pPr>
        <w:numPr>
          <w:ilvl w:val="0"/>
          <w:numId w:val="76"/>
        </w:numPr>
        <w:autoSpaceDE w:val="0"/>
        <w:autoSpaceDN w:val="0"/>
        <w:adjustRightInd w:val="0"/>
        <w:spacing w:before="100" w:beforeAutospacing="1" w:after="100" w:afterAutospacing="1"/>
        <w:jc w:val="left"/>
        <w:rPr>
          <w:kern w:val="0"/>
          <w:sz w:val="24"/>
        </w:rPr>
      </w:pPr>
      <w:hyperlink w:anchor="_本地用户验证" w:history="1">
        <w:r>
          <w:rPr>
            <w:rStyle w:val="a4"/>
            <w:kern w:val="0"/>
            <w:sz w:val="24"/>
          </w:rPr>
          <w:t>本地用户验证</w:t>
        </w:r>
      </w:hyperlink>
    </w:p>
    <w:p w14:paraId="7B975028" w14:textId="77777777" w:rsidR="00A23EE0" w:rsidRDefault="001E1853">
      <w:pPr>
        <w:numPr>
          <w:ilvl w:val="0"/>
          <w:numId w:val="76"/>
        </w:numPr>
        <w:autoSpaceDE w:val="0"/>
        <w:autoSpaceDN w:val="0"/>
        <w:adjustRightInd w:val="0"/>
        <w:spacing w:before="100" w:beforeAutospacing="1" w:after="100" w:afterAutospacing="1"/>
        <w:jc w:val="left"/>
        <w:rPr>
          <w:kern w:val="0"/>
          <w:sz w:val="24"/>
        </w:rPr>
      </w:pPr>
      <w:hyperlink w:anchor="_RADIUS服务器" w:history="1">
        <w:r>
          <w:rPr>
            <w:rStyle w:val="a4"/>
            <w:kern w:val="0"/>
            <w:sz w:val="24"/>
          </w:rPr>
          <w:t>RADIUS</w:t>
        </w:r>
        <w:r>
          <w:rPr>
            <w:rStyle w:val="a4"/>
            <w:kern w:val="0"/>
            <w:sz w:val="24"/>
          </w:rPr>
          <w:t>服务器</w:t>
        </w:r>
      </w:hyperlink>
    </w:p>
    <w:p w14:paraId="76EB1087" w14:textId="77777777" w:rsidR="00A23EE0" w:rsidRDefault="001E1853">
      <w:pPr>
        <w:numPr>
          <w:ilvl w:val="0"/>
          <w:numId w:val="76"/>
        </w:numPr>
        <w:autoSpaceDE w:val="0"/>
        <w:autoSpaceDN w:val="0"/>
        <w:adjustRightInd w:val="0"/>
        <w:spacing w:before="100" w:beforeAutospacing="1" w:after="100" w:afterAutospacing="1"/>
        <w:jc w:val="left"/>
        <w:rPr>
          <w:kern w:val="0"/>
          <w:sz w:val="24"/>
        </w:rPr>
      </w:pPr>
      <w:hyperlink w:anchor="_LDAP服务器" w:history="1">
        <w:r>
          <w:rPr>
            <w:rStyle w:val="a4"/>
            <w:kern w:val="0"/>
            <w:sz w:val="24"/>
          </w:rPr>
          <w:t>LDAP</w:t>
        </w:r>
        <w:r>
          <w:rPr>
            <w:rStyle w:val="a4"/>
            <w:kern w:val="0"/>
            <w:sz w:val="24"/>
          </w:rPr>
          <w:t>服务器</w:t>
        </w:r>
      </w:hyperlink>
    </w:p>
    <w:p w14:paraId="32E610F1" w14:textId="77777777" w:rsidR="00A23EE0" w:rsidRDefault="001E1853">
      <w:pPr>
        <w:numPr>
          <w:ilvl w:val="0"/>
          <w:numId w:val="76"/>
        </w:numPr>
        <w:autoSpaceDE w:val="0"/>
        <w:autoSpaceDN w:val="0"/>
        <w:adjustRightInd w:val="0"/>
        <w:spacing w:before="100" w:beforeAutospacing="1" w:after="100" w:afterAutospacing="1"/>
        <w:jc w:val="left"/>
        <w:rPr>
          <w:kern w:val="0"/>
          <w:sz w:val="24"/>
        </w:rPr>
      </w:pPr>
      <w:r>
        <w:rPr>
          <w:rFonts w:hint="eastAsia"/>
          <w:kern w:val="0"/>
          <w:sz w:val="24"/>
        </w:rPr>
        <w:t>TACACS+</w:t>
      </w:r>
      <w:r>
        <w:rPr>
          <w:rFonts w:hint="eastAsia"/>
          <w:kern w:val="0"/>
          <w:sz w:val="24"/>
        </w:rPr>
        <w:t>服务器</w:t>
      </w:r>
    </w:p>
    <w:p w14:paraId="3F24B7CE" w14:textId="77777777" w:rsidR="00A23EE0" w:rsidRDefault="001E1853">
      <w:pPr>
        <w:numPr>
          <w:ilvl w:val="0"/>
          <w:numId w:val="76"/>
        </w:numPr>
        <w:autoSpaceDE w:val="0"/>
        <w:autoSpaceDN w:val="0"/>
        <w:adjustRightInd w:val="0"/>
        <w:spacing w:before="100" w:beforeAutospacing="1" w:after="100" w:afterAutospacing="1"/>
        <w:jc w:val="left"/>
        <w:rPr>
          <w:kern w:val="0"/>
          <w:sz w:val="24"/>
        </w:rPr>
      </w:pPr>
      <w:r>
        <w:rPr>
          <w:kern w:val="0"/>
          <w:sz w:val="24"/>
        </w:rPr>
        <w:t>PKI</w:t>
      </w:r>
      <w:r>
        <w:rPr>
          <w:kern w:val="0"/>
          <w:sz w:val="24"/>
        </w:rPr>
        <w:t>验证</w:t>
      </w:r>
    </w:p>
    <w:p w14:paraId="7EAC33E5" w14:textId="77777777" w:rsidR="00A23EE0" w:rsidRDefault="001E1853">
      <w:pPr>
        <w:numPr>
          <w:ilvl w:val="0"/>
          <w:numId w:val="76"/>
        </w:numPr>
        <w:autoSpaceDE w:val="0"/>
        <w:autoSpaceDN w:val="0"/>
        <w:adjustRightInd w:val="0"/>
        <w:spacing w:before="100" w:beforeAutospacing="1" w:after="100" w:afterAutospacing="1"/>
        <w:jc w:val="left"/>
        <w:rPr>
          <w:kern w:val="0"/>
          <w:sz w:val="24"/>
        </w:rPr>
      </w:pPr>
      <w:hyperlink w:anchor="_Windows_AD服务器" w:history="1">
        <w:r>
          <w:rPr>
            <w:rStyle w:val="a4"/>
            <w:kern w:val="0"/>
            <w:sz w:val="24"/>
          </w:rPr>
          <w:t>Windows AD</w:t>
        </w:r>
        <w:r>
          <w:rPr>
            <w:rStyle w:val="a4"/>
            <w:kern w:val="0"/>
            <w:sz w:val="24"/>
          </w:rPr>
          <w:t>服务器</w:t>
        </w:r>
      </w:hyperlink>
    </w:p>
    <w:p w14:paraId="2F4FE522" w14:textId="77777777" w:rsidR="00A23EE0" w:rsidRDefault="001E1853">
      <w:pPr>
        <w:numPr>
          <w:ilvl w:val="0"/>
          <w:numId w:val="76"/>
        </w:numPr>
        <w:autoSpaceDE w:val="0"/>
        <w:autoSpaceDN w:val="0"/>
        <w:adjustRightInd w:val="0"/>
        <w:spacing w:before="100" w:beforeAutospacing="1" w:after="100" w:afterAutospacing="1"/>
        <w:jc w:val="left"/>
        <w:rPr>
          <w:kern w:val="0"/>
          <w:sz w:val="24"/>
        </w:rPr>
      </w:pPr>
      <w:hyperlink w:anchor="_配置用户组" w:history="1">
        <w:r>
          <w:rPr>
            <w:rStyle w:val="a4"/>
            <w:kern w:val="0"/>
            <w:sz w:val="24"/>
          </w:rPr>
          <w:t>用户组</w:t>
        </w:r>
      </w:hyperlink>
    </w:p>
    <w:p w14:paraId="27161674" w14:textId="77777777" w:rsidR="00A23EE0" w:rsidRDefault="001E1853">
      <w:pPr>
        <w:numPr>
          <w:ilvl w:val="0"/>
          <w:numId w:val="76"/>
        </w:numPr>
        <w:autoSpaceDE w:val="0"/>
        <w:autoSpaceDN w:val="0"/>
        <w:adjustRightInd w:val="0"/>
        <w:spacing w:before="100" w:beforeAutospacing="1" w:after="100" w:afterAutospacing="1"/>
        <w:jc w:val="left"/>
        <w:rPr>
          <w:kern w:val="0"/>
          <w:sz w:val="24"/>
        </w:rPr>
      </w:pPr>
      <w:r>
        <w:rPr>
          <w:kern w:val="0"/>
          <w:sz w:val="24"/>
        </w:rPr>
        <w:t>验证设置</w:t>
      </w:r>
    </w:p>
    <w:p w14:paraId="15683676" w14:textId="77777777" w:rsidR="00A23EE0" w:rsidRDefault="001E1853">
      <w:pPr>
        <w:pStyle w:val="2"/>
        <w:rPr>
          <w:sz w:val="30"/>
        </w:rPr>
      </w:pPr>
      <w:bookmarkStart w:id="113" w:name="_Toc30943"/>
      <w:r>
        <w:rPr>
          <w:sz w:val="30"/>
        </w:rPr>
        <w:t>配置用户验证</w:t>
      </w:r>
      <w:bookmarkEnd w:id="113"/>
    </w:p>
    <w:p w14:paraId="59FE09EF" w14:textId="77777777" w:rsidR="00A23EE0" w:rsidRDefault="001E1853">
      <w:pPr>
        <w:autoSpaceDE w:val="0"/>
        <w:autoSpaceDN w:val="0"/>
        <w:adjustRightInd w:val="0"/>
        <w:spacing w:before="100" w:beforeAutospacing="1" w:after="100" w:afterAutospacing="1"/>
        <w:jc w:val="left"/>
        <w:rPr>
          <w:kern w:val="0"/>
          <w:sz w:val="24"/>
        </w:rPr>
      </w:pPr>
      <w:r>
        <w:rPr>
          <w:rFonts w:hint="eastAsia"/>
          <w:kern w:val="0"/>
          <w:sz w:val="24"/>
        </w:rPr>
        <w:t>TN-SG5000</w:t>
      </w:r>
      <w:r>
        <w:rPr>
          <w:kern w:val="0"/>
          <w:sz w:val="24"/>
        </w:rPr>
        <w:t>设备验证设置是控制用户组的</w:t>
      </w:r>
      <w:r>
        <w:rPr>
          <w:kern w:val="0"/>
          <w:sz w:val="24"/>
        </w:rPr>
        <w:t>访问，但是创建用户组并不是配置验证的第一步。您可以依据以下步骤配置用户验证设置：</w:t>
      </w:r>
    </w:p>
    <w:p w14:paraId="01CFF117" w14:textId="77777777" w:rsidR="00A23EE0" w:rsidRDefault="001E1853">
      <w:pPr>
        <w:numPr>
          <w:ilvl w:val="0"/>
          <w:numId w:val="77"/>
        </w:numPr>
        <w:autoSpaceDE w:val="0"/>
        <w:autoSpaceDN w:val="0"/>
        <w:adjustRightInd w:val="0"/>
        <w:jc w:val="left"/>
        <w:rPr>
          <w:kern w:val="0"/>
          <w:sz w:val="24"/>
        </w:rPr>
      </w:pPr>
      <w:r>
        <w:rPr>
          <w:kern w:val="0"/>
          <w:sz w:val="24"/>
        </w:rPr>
        <w:t>进入</w:t>
      </w:r>
      <w:r>
        <w:rPr>
          <w:rFonts w:hint="eastAsia"/>
          <w:kern w:val="0"/>
          <w:sz w:val="24"/>
        </w:rPr>
        <w:t>“</w:t>
      </w:r>
      <w:r>
        <w:rPr>
          <w:kern w:val="0"/>
          <w:sz w:val="24"/>
        </w:rPr>
        <w:t>用户</w:t>
      </w:r>
      <w:r>
        <w:rPr>
          <w:kern w:val="0"/>
          <w:sz w:val="24"/>
        </w:rPr>
        <w:t>&gt;</w:t>
      </w:r>
      <w:r>
        <w:rPr>
          <w:kern w:val="0"/>
          <w:sz w:val="24"/>
        </w:rPr>
        <w:t>本地</w:t>
      </w:r>
      <w:r>
        <w:rPr>
          <w:rFonts w:hint="eastAsia"/>
          <w:kern w:val="0"/>
          <w:sz w:val="24"/>
        </w:rPr>
        <w:t>”</w:t>
      </w:r>
      <w:r>
        <w:rPr>
          <w:kern w:val="0"/>
          <w:sz w:val="24"/>
        </w:rPr>
        <w:t>，配置本地用户验证。对于每个用户，您可以设置通过</w:t>
      </w:r>
      <w:r>
        <w:rPr>
          <w:rFonts w:hint="eastAsia"/>
          <w:kern w:val="0"/>
          <w:sz w:val="24"/>
        </w:rPr>
        <w:t>TN-SG5000</w:t>
      </w:r>
      <w:r>
        <w:rPr>
          <w:kern w:val="0"/>
          <w:sz w:val="24"/>
        </w:rPr>
        <w:t>设备、</w:t>
      </w:r>
      <w:r>
        <w:rPr>
          <w:kern w:val="0"/>
          <w:sz w:val="24"/>
        </w:rPr>
        <w:t>RADIUS</w:t>
      </w:r>
      <w:r>
        <w:rPr>
          <w:kern w:val="0"/>
          <w:sz w:val="24"/>
        </w:rPr>
        <w:t>服务器</w:t>
      </w:r>
      <w:r>
        <w:rPr>
          <w:rFonts w:hint="eastAsia"/>
          <w:kern w:val="0"/>
          <w:sz w:val="24"/>
        </w:rPr>
        <w:t>、</w:t>
      </w:r>
      <w:r>
        <w:rPr>
          <w:kern w:val="0"/>
          <w:sz w:val="24"/>
        </w:rPr>
        <w:t>LDAP</w:t>
      </w:r>
      <w:r>
        <w:rPr>
          <w:kern w:val="0"/>
          <w:sz w:val="24"/>
        </w:rPr>
        <w:t>服务器</w:t>
      </w:r>
      <w:r>
        <w:rPr>
          <w:rFonts w:hint="eastAsia"/>
          <w:kern w:val="0"/>
          <w:sz w:val="24"/>
        </w:rPr>
        <w:t>以及</w:t>
      </w:r>
      <w:r>
        <w:rPr>
          <w:rFonts w:hint="eastAsia"/>
          <w:kern w:val="0"/>
          <w:sz w:val="24"/>
        </w:rPr>
        <w:t>TACACS+</w:t>
      </w:r>
      <w:r>
        <w:rPr>
          <w:rFonts w:hint="eastAsia"/>
          <w:kern w:val="0"/>
          <w:sz w:val="24"/>
        </w:rPr>
        <w:t>服务器</w:t>
      </w:r>
      <w:r>
        <w:rPr>
          <w:kern w:val="0"/>
          <w:sz w:val="24"/>
        </w:rPr>
        <w:t>检验密码。参见</w:t>
      </w:r>
      <w:r>
        <w:rPr>
          <w:kern w:val="0"/>
          <w:sz w:val="24"/>
        </w:rPr>
        <w:t>“</w:t>
      </w:r>
      <w:hyperlink w:anchor="_本地用户验证" w:history="1">
        <w:r>
          <w:rPr>
            <w:rStyle w:val="a4"/>
            <w:kern w:val="0"/>
            <w:sz w:val="24"/>
          </w:rPr>
          <w:t>本地用户验证</w:t>
        </w:r>
      </w:hyperlink>
      <w:r>
        <w:rPr>
          <w:kern w:val="0"/>
          <w:sz w:val="24"/>
        </w:rPr>
        <w:t>”</w:t>
      </w:r>
      <w:r>
        <w:rPr>
          <w:kern w:val="0"/>
          <w:sz w:val="24"/>
        </w:rPr>
        <w:t>。</w:t>
      </w:r>
    </w:p>
    <w:p w14:paraId="2160BBFA" w14:textId="77777777" w:rsidR="00A23EE0" w:rsidRDefault="001E1853">
      <w:pPr>
        <w:numPr>
          <w:ilvl w:val="0"/>
          <w:numId w:val="77"/>
        </w:numPr>
        <w:autoSpaceDE w:val="0"/>
        <w:autoSpaceDN w:val="0"/>
        <w:adjustRightInd w:val="0"/>
        <w:jc w:val="left"/>
        <w:rPr>
          <w:kern w:val="0"/>
          <w:sz w:val="24"/>
        </w:rPr>
      </w:pPr>
      <w:r>
        <w:rPr>
          <w:rFonts w:hint="eastAsia"/>
          <w:kern w:val="0"/>
          <w:sz w:val="24"/>
        </w:rPr>
        <w:t>配置</w:t>
      </w:r>
      <w:r>
        <w:rPr>
          <w:rFonts w:hint="eastAsia"/>
          <w:kern w:val="0"/>
          <w:sz w:val="24"/>
        </w:rPr>
        <w:t>TN-SG5000</w:t>
      </w:r>
      <w:r>
        <w:rPr>
          <w:rFonts w:hint="eastAsia"/>
          <w:kern w:val="0"/>
          <w:sz w:val="24"/>
        </w:rPr>
        <w:t>设备使用</w:t>
      </w:r>
      <w:r>
        <w:rPr>
          <w:kern w:val="0"/>
          <w:sz w:val="24"/>
        </w:rPr>
        <w:t>RADIUS</w:t>
      </w:r>
      <w:r>
        <w:rPr>
          <w:kern w:val="0"/>
          <w:sz w:val="24"/>
        </w:rPr>
        <w:t>服务器</w:t>
      </w:r>
      <w:r>
        <w:rPr>
          <w:rFonts w:hint="eastAsia"/>
          <w:kern w:val="0"/>
          <w:sz w:val="24"/>
        </w:rPr>
        <w:t>、</w:t>
      </w:r>
      <w:r>
        <w:rPr>
          <w:kern w:val="0"/>
          <w:sz w:val="24"/>
        </w:rPr>
        <w:t>LDAP</w:t>
      </w:r>
      <w:r>
        <w:rPr>
          <w:kern w:val="0"/>
          <w:sz w:val="24"/>
        </w:rPr>
        <w:t>服务器</w:t>
      </w:r>
      <w:r>
        <w:rPr>
          <w:rFonts w:hint="eastAsia"/>
          <w:kern w:val="0"/>
          <w:sz w:val="24"/>
        </w:rPr>
        <w:t>以及</w:t>
      </w:r>
      <w:r>
        <w:rPr>
          <w:rFonts w:hint="eastAsia"/>
          <w:kern w:val="0"/>
          <w:sz w:val="24"/>
        </w:rPr>
        <w:t>TACACS+</w:t>
      </w:r>
      <w:r>
        <w:rPr>
          <w:rFonts w:hint="eastAsia"/>
          <w:kern w:val="0"/>
          <w:sz w:val="24"/>
        </w:rPr>
        <w:t>服务器验证用户。</w:t>
      </w:r>
    </w:p>
    <w:p w14:paraId="17181747" w14:textId="77777777" w:rsidR="00A23EE0" w:rsidRDefault="001E1853">
      <w:pPr>
        <w:numPr>
          <w:ilvl w:val="0"/>
          <w:numId w:val="77"/>
        </w:numPr>
        <w:autoSpaceDE w:val="0"/>
        <w:autoSpaceDN w:val="0"/>
        <w:adjustRightInd w:val="0"/>
        <w:jc w:val="left"/>
        <w:rPr>
          <w:kern w:val="0"/>
          <w:sz w:val="24"/>
        </w:rPr>
      </w:pPr>
      <w:r>
        <w:rPr>
          <w:kern w:val="0"/>
          <w:sz w:val="24"/>
        </w:rPr>
        <w:t>如果您使用</w:t>
      </w:r>
      <w:r>
        <w:rPr>
          <w:kern w:val="0"/>
          <w:sz w:val="24"/>
        </w:rPr>
        <w:t>Microsoft Windows</w:t>
      </w:r>
      <w:r>
        <w:rPr>
          <w:kern w:val="0"/>
          <w:sz w:val="24"/>
        </w:rPr>
        <w:t>活动目录服务器进行验证，配置</w:t>
      </w:r>
      <w:r>
        <w:rPr>
          <w:rFonts w:hint="eastAsia"/>
          <w:kern w:val="0"/>
          <w:sz w:val="24"/>
        </w:rPr>
        <w:t>到</w:t>
      </w:r>
      <w:r>
        <w:rPr>
          <w:rFonts w:hint="eastAsia"/>
          <w:kern w:val="0"/>
          <w:sz w:val="24"/>
        </w:rPr>
        <w:t>TN-SG5000</w:t>
      </w:r>
      <w:r>
        <w:rPr>
          <w:rFonts w:hint="eastAsia"/>
          <w:kern w:val="0"/>
          <w:sz w:val="24"/>
        </w:rPr>
        <w:t>设备的</w:t>
      </w:r>
      <w:r>
        <w:rPr>
          <w:kern w:val="0"/>
          <w:sz w:val="24"/>
        </w:rPr>
        <w:t>访问。</w:t>
      </w:r>
    </w:p>
    <w:p w14:paraId="1241C4C7" w14:textId="77777777" w:rsidR="00A23EE0" w:rsidRDefault="001E1853">
      <w:pPr>
        <w:numPr>
          <w:ilvl w:val="0"/>
          <w:numId w:val="77"/>
        </w:numPr>
        <w:autoSpaceDE w:val="0"/>
        <w:autoSpaceDN w:val="0"/>
        <w:adjustRightInd w:val="0"/>
        <w:jc w:val="left"/>
        <w:rPr>
          <w:kern w:val="0"/>
          <w:sz w:val="24"/>
        </w:rPr>
      </w:pPr>
      <w:r>
        <w:rPr>
          <w:kern w:val="0"/>
          <w:sz w:val="24"/>
        </w:rPr>
        <w:t>对管理访问（</w:t>
      </w:r>
      <w:r>
        <w:rPr>
          <w:kern w:val="0"/>
          <w:sz w:val="24"/>
        </w:rPr>
        <w:t>HTTPS GUI</w:t>
      </w:r>
      <w:r>
        <w:rPr>
          <w:kern w:val="0"/>
          <w:sz w:val="24"/>
        </w:rPr>
        <w:t>）</w:t>
      </w:r>
      <w:r>
        <w:rPr>
          <w:rFonts w:hint="eastAsia"/>
          <w:kern w:val="0"/>
          <w:sz w:val="24"/>
        </w:rPr>
        <w:t>、</w:t>
      </w:r>
      <w:r>
        <w:rPr>
          <w:kern w:val="0"/>
          <w:sz w:val="24"/>
        </w:rPr>
        <w:t>IPSec</w:t>
      </w:r>
      <w:r>
        <w:rPr>
          <w:kern w:val="0"/>
          <w:sz w:val="24"/>
        </w:rPr>
        <w:t>与</w:t>
      </w:r>
      <w:r>
        <w:rPr>
          <w:kern w:val="0"/>
          <w:sz w:val="24"/>
        </w:rPr>
        <w:t>SSL-VPN</w:t>
      </w:r>
      <w:r>
        <w:rPr>
          <w:kern w:val="0"/>
          <w:sz w:val="24"/>
        </w:rPr>
        <w:t>使用基于证书的验证。</w:t>
      </w:r>
    </w:p>
    <w:p w14:paraId="0026D2CD" w14:textId="77777777" w:rsidR="00A23EE0" w:rsidRDefault="001E1853">
      <w:pPr>
        <w:numPr>
          <w:ilvl w:val="0"/>
          <w:numId w:val="77"/>
        </w:numPr>
        <w:autoSpaceDE w:val="0"/>
        <w:autoSpaceDN w:val="0"/>
        <w:adjustRightInd w:val="0"/>
        <w:jc w:val="left"/>
        <w:rPr>
          <w:kern w:val="0"/>
          <w:sz w:val="24"/>
        </w:rPr>
      </w:pPr>
      <w:r>
        <w:rPr>
          <w:kern w:val="0"/>
          <w:sz w:val="24"/>
        </w:rPr>
        <w:t>进入</w:t>
      </w:r>
      <w:r>
        <w:rPr>
          <w:kern w:val="0"/>
          <w:sz w:val="24"/>
        </w:rPr>
        <w:t>“</w:t>
      </w:r>
      <w:r>
        <w:rPr>
          <w:kern w:val="0"/>
          <w:sz w:val="24"/>
        </w:rPr>
        <w:t>用户</w:t>
      </w:r>
      <w:r>
        <w:rPr>
          <w:kern w:val="0"/>
          <w:sz w:val="24"/>
        </w:rPr>
        <w:t>&gt;</w:t>
      </w:r>
      <w:r>
        <w:rPr>
          <w:kern w:val="0"/>
          <w:sz w:val="24"/>
        </w:rPr>
        <w:t>用户组</w:t>
      </w:r>
      <w:r>
        <w:rPr>
          <w:kern w:val="0"/>
          <w:sz w:val="24"/>
        </w:rPr>
        <w:t>”</w:t>
      </w:r>
      <w:r>
        <w:rPr>
          <w:kern w:val="0"/>
          <w:sz w:val="24"/>
        </w:rPr>
        <w:t>创建用户组以及添加组员。用户组有三种类型，分别为防火墙、活动目录与</w:t>
      </w:r>
      <w:r>
        <w:rPr>
          <w:kern w:val="0"/>
          <w:sz w:val="24"/>
        </w:rPr>
        <w:t>SSLVPN</w:t>
      </w:r>
      <w:r>
        <w:rPr>
          <w:kern w:val="0"/>
          <w:sz w:val="24"/>
        </w:rPr>
        <w:t>。</w:t>
      </w:r>
      <w:r>
        <w:rPr>
          <w:kern w:val="0"/>
          <w:sz w:val="24"/>
        </w:rPr>
        <w:t xml:space="preserve"> </w:t>
      </w:r>
      <w:r>
        <w:rPr>
          <w:kern w:val="0"/>
          <w:sz w:val="24"/>
        </w:rPr>
        <w:t>参见</w:t>
      </w:r>
      <w:r>
        <w:rPr>
          <w:kern w:val="0"/>
          <w:sz w:val="24"/>
        </w:rPr>
        <w:t>“</w:t>
      </w:r>
      <w:r>
        <w:rPr>
          <w:kern w:val="0"/>
          <w:sz w:val="24"/>
        </w:rPr>
        <w:t>配置用户组</w:t>
      </w:r>
      <w:r>
        <w:rPr>
          <w:kern w:val="0"/>
          <w:sz w:val="24"/>
        </w:rPr>
        <w:t>”</w:t>
      </w:r>
      <w:r>
        <w:rPr>
          <w:kern w:val="0"/>
          <w:sz w:val="24"/>
        </w:rPr>
        <w:t>。</w:t>
      </w:r>
    </w:p>
    <w:p w14:paraId="6C71A10B" w14:textId="77777777" w:rsidR="00A23EE0" w:rsidRDefault="001E1853">
      <w:pPr>
        <w:autoSpaceDE w:val="0"/>
        <w:autoSpaceDN w:val="0"/>
        <w:adjustRightInd w:val="0"/>
        <w:ind w:firstLineChars="200" w:firstLine="480"/>
        <w:jc w:val="left"/>
        <w:rPr>
          <w:kern w:val="0"/>
          <w:sz w:val="24"/>
        </w:rPr>
      </w:pPr>
      <w:r>
        <w:rPr>
          <w:kern w:val="0"/>
          <w:sz w:val="24"/>
        </w:rPr>
        <w:t>对于</w:t>
      </w:r>
      <w:r>
        <w:rPr>
          <w:kern w:val="0"/>
          <w:sz w:val="24"/>
        </w:rPr>
        <w:t>PKI</w:t>
      </w:r>
      <w:r>
        <w:rPr>
          <w:kern w:val="0"/>
          <w:sz w:val="24"/>
        </w:rPr>
        <w:t>验证，只用防火墙与</w:t>
      </w:r>
      <w:r>
        <w:rPr>
          <w:kern w:val="0"/>
          <w:sz w:val="24"/>
        </w:rPr>
        <w:t>SSLVPN</w:t>
      </w:r>
      <w:r>
        <w:rPr>
          <w:kern w:val="0"/>
          <w:sz w:val="24"/>
        </w:rPr>
        <w:t>用户可以应用。</w:t>
      </w:r>
    </w:p>
    <w:p w14:paraId="5E3C0108" w14:textId="77777777" w:rsidR="00A23EE0" w:rsidRDefault="001E1853">
      <w:pPr>
        <w:numPr>
          <w:ilvl w:val="0"/>
          <w:numId w:val="77"/>
        </w:numPr>
        <w:autoSpaceDE w:val="0"/>
        <w:autoSpaceDN w:val="0"/>
        <w:adjustRightInd w:val="0"/>
        <w:jc w:val="left"/>
        <w:rPr>
          <w:kern w:val="0"/>
          <w:sz w:val="24"/>
        </w:rPr>
      </w:pPr>
      <w:r>
        <w:rPr>
          <w:kern w:val="0"/>
          <w:sz w:val="24"/>
        </w:rPr>
        <w:t>进入</w:t>
      </w:r>
      <w:r>
        <w:rPr>
          <w:kern w:val="0"/>
          <w:sz w:val="24"/>
        </w:rPr>
        <w:t>“</w:t>
      </w:r>
      <w:r>
        <w:rPr>
          <w:kern w:val="0"/>
          <w:sz w:val="24"/>
        </w:rPr>
        <w:t>用户</w:t>
      </w:r>
      <w:r>
        <w:rPr>
          <w:kern w:val="0"/>
          <w:sz w:val="24"/>
        </w:rPr>
        <w:t>&gt;</w:t>
      </w:r>
      <w:r>
        <w:rPr>
          <w:kern w:val="0"/>
          <w:sz w:val="24"/>
        </w:rPr>
        <w:t>验证</w:t>
      </w:r>
      <w:r>
        <w:rPr>
          <w:kern w:val="0"/>
          <w:sz w:val="24"/>
        </w:rPr>
        <w:t>”</w:t>
      </w:r>
      <w:r>
        <w:rPr>
          <w:kern w:val="0"/>
          <w:sz w:val="24"/>
        </w:rPr>
        <w:t>更改验证超时或设置协议支持的选项。</w:t>
      </w:r>
    </w:p>
    <w:p w14:paraId="3F0076A2" w14:textId="77777777" w:rsidR="00A23EE0" w:rsidRDefault="001E1853">
      <w:pPr>
        <w:numPr>
          <w:ilvl w:val="0"/>
          <w:numId w:val="77"/>
        </w:numPr>
        <w:autoSpaceDE w:val="0"/>
        <w:autoSpaceDN w:val="0"/>
        <w:adjustRightInd w:val="0"/>
        <w:jc w:val="left"/>
        <w:rPr>
          <w:kern w:val="0"/>
          <w:sz w:val="24"/>
        </w:rPr>
      </w:pPr>
      <w:r>
        <w:rPr>
          <w:rFonts w:hint="eastAsia"/>
          <w:kern w:val="0"/>
          <w:sz w:val="24"/>
        </w:rPr>
        <w:t>您可以配置</w:t>
      </w:r>
      <w:r>
        <w:rPr>
          <w:rFonts w:hint="eastAsia"/>
          <w:kern w:val="0"/>
          <w:sz w:val="24"/>
        </w:rPr>
        <w:t>TN-SG5000</w:t>
      </w:r>
      <w:r>
        <w:rPr>
          <w:rFonts w:hint="eastAsia"/>
          <w:kern w:val="0"/>
          <w:sz w:val="24"/>
        </w:rPr>
        <w:t>设备通过</w:t>
      </w:r>
      <w:r>
        <w:rPr>
          <w:kern w:val="0"/>
          <w:sz w:val="24"/>
        </w:rPr>
        <w:t>RADIUS</w:t>
      </w:r>
      <w:r>
        <w:rPr>
          <w:kern w:val="0"/>
          <w:sz w:val="24"/>
        </w:rPr>
        <w:t>服务器</w:t>
      </w:r>
      <w:r>
        <w:rPr>
          <w:rFonts w:hint="eastAsia"/>
          <w:kern w:val="0"/>
          <w:sz w:val="24"/>
        </w:rPr>
        <w:t>、</w:t>
      </w:r>
      <w:r>
        <w:rPr>
          <w:kern w:val="0"/>
          <w:sz w:val="24"/>
        </w:rPr>
        <w:t>LDAP</w:t>
      </w:r>
      <w:r>
        <w:rPr>
          <w:kern w:val="0"/>
          <w:sz w:val="24"/>
        </w:rPr>
        <w:t>服务器</w:t>
      </w:r>
      <w:r>
        <w:rPr>
          <w:rFonts w:hint="eastAsia"/>
          <w:kern w:val="0"/>
          <w:sz w:val="24"/>
        </w:rPr>
        <w:t>以及</w:t>
      </w:r>
      <w:r>
        <w:rPr>
          <w:rFonts w:hint="eastAsia"/>
          <w:kern w:val="0"/>
          <w:sz w:val="24"/>
        </w:rPr>
        <w:t>TACACS+</w:t>
      </w:r>
      <w:r>
        <w:rPr>
          <w:rFonts w:hint="eastAsia"/>
          <w:kern w:val="0"/>
          <w:sz w:val="24"/>
        </w:rPr>
        <w:t>服务器以及基于证书的</w:t>
      </w:r>
      <w:r>
        <w:rPr>
          <w:rFonts w:hint="eastAsia"/>
          <w:kern w:val="0"/>
          <w:sz w:val="24"/>
        </w:rPr>
        <w:t>PKI</w:t>
      </w:r>
      <w:r>
        <w:rPr>
          <w:rFonts w:hint="eastAsia"/>
          <w:kern w:val="0"/>
          <w:sz w:val="24"/>
        </w:rPr>
        <w:t>验证系统管理员。</w:t>
      </w:r>
    </w:p>
    <w:p w14:paraId="0FD3FFD1" w14:textId="77777777" w:rsidR="00A23EE0" w:rsidRDefault="001E1853">
      <w:pPr>
        <w:pStyle w:val="2"/>
        <w:rPr>
          <w:sz w:val="30"/>
        </w:rPr>
      </w:pPr>
      <w:bookmarkStart w:id="114" w:name="_Toc5354"/>
      <w:r>
        <w:rPr>
          <w:sz w:val="30"/>
        </w:rPr>
        <w:t>本地用户验证</w:t>
      </w:r>
      <w:bookmarkEnd w:id="114"/>
    </w:p>
    <w:p w14:paraId="5309BC08" w14:textId="77777777" w:rsidR="00A23EE0" w:rsidRDefault="001E1853">
      <w:pPr>
        <w:autoSpaceDE w:val="0"/>
        <w:autoSpaceDN w:val="0"/>
        <w:adjustRightInd w:val="0"/>
        <w:spacing w:before="100" w:beforeAutospacing="1" w:after="100" w:afterAutospacing="1"/>
        <w:jc w:val="left"/>
        <w:rPr>
          <w:kern w:val="0"/>
          <w:sz w:val="24"/>
        </w:rPr>
      </w:pPr>
      <w:r>
        <w:rPr>
          <w:rFonts w:hint="eastAsia"/>
          <w:kern w:val="0"/>
          <w:sz w:val="24"/>
        </w:rPr>
        <w:t>本地用户是</w:t>
      </w:r>
      <w:r>
        <w:rPr>
          <w:rFonts w:hint="eastAsia"/>
          <w:kern w:val="0"/>
          <w:sz w:val="24"/>
        </w:rPr>
        <w:t>TN-SG5000</w:t>
      </w:r>
      <w:r>
        <w:rPr>
          <w:rFonts w:hint="eastAsia"/>
          <w:kern w:val="0"/>
          <w:sz w:val="24"/>
        </w:rPr>
        <w:t>设备中配置的用户。用户可以被存储在</w:t>
      </w:r>
      <w:r>
        <w:rPr>
          <w:rFonts w:hint="eastAsia"/>
          <w:kern w:val="0"/>
          <w:sz w:val="24"/>
        </w:rPr>
        <w:t>TN-SG5000</w:t>
      </w:r>
      <w:r>
        <w:rPr>
          <w:rFonts w:hint="eastAsia"/>
          <w:kern w:val="0"/>
          <w:sz w:val="24"/>
        </w:rPr>
        <w:t>设备中的密码进行验证（用户名誉密码必须与存储在</w:t>
      </w:r>
      <w:r>
        <w:rPr>
          <w:rFonts w:hint="eastAsia"/>
          <w:kern w:val="0"/>
          <w:sz w:val="24"/>
        </w:rPr>
        <w:t>TN-</w:t>
      </w:r>
      <w:r>
        <w:rPr>
          <w:rFonts w:hint="eastAsia"/>
          <w:kern w:val="0"/>
          <w:sz w:val="24"/>
        </w:rPr>
        <w:t>SG5000</w:t>
      </w:r>
      <w:r>
        <w:rPr>
          <w:rFonts w:hint="eastAsia"/>
          <w:kern w:val="0"/>
          <w:sz w:val="24"/>
        </w:rPr>
        <w:t>设备中用户帐户所匹配）或使用存储在验证服务器中的密码进行验证（用户名必须与存储在</w:t>
      </w:r>
      <w:r>
        <w:rPr>
          <w:rFonts w:hint="eastAsia"/>
          <w:kern w:val="0"/>
          <w:sz w:val="24"/>
        </w:rPr>
        <w:t>TN-SG5000</w:t>
      </w:r>
      <w:r>
        <w:rPr>
          <w:rFonts w:hint="eastAsia"/>
          <w:kern w:val="0"/>
          <w:sz w:val="24"/>
        </w:rPr>
        <w:t>设备中的用户帐户所匹配且用户名与密码必须与用户连接的验证服务器中存储的用户帐户匹配）。</w:t>
      </w:r>
    </w:p>
    <w:p w14:paraId="377F6735" w14:textId="77777777" w:rsidR="00A23EE0" w:rsidRDefault="001E1853">
      <w:pPr>
        <w:autoSpaceDE w:val="0"/>
        <w:autoSpaceDN w:val="0"/>
        <w:adjustRightInd w:val="0"/>
        <w:spacing w:before="100" w:beforeAutospacing="1" w:after="100" w:afterAutospacing="1"/>
        <w:jc w:val="left"/>
        <w:rPr>
          <w:kern w:val="0"/>
          <w:sz w:val="24"/>
        </w:rPr>
      </w:pPr>
      <w:r>
        <w:rPr>
          <w:kern w:val="0"/>
          <w:sz w:val="24"/>
        </w:rPr>
        <w:t>进入</w:t>
      </w:r>
      <w:r>
        <w:rPr>
          <w:rFonts w:hint="eastAsia"/>
          <w:kern w:val="0"/>
          <w:sz w:val="24"/>
        </w:rPr>
        <w:t>“</w:t>
      </w:r>
      <w:r>
        <w:rPr>
          <w:kern w:val="0"/>
          <w:sz w:val="24"/>
        </w:rPr>
        <w:t>用户</w:t>
      </w:r>
      <w:r>
        <w:rPr>
          <w:kern w:val="0"/>
          <w:sz w:val="24"/>
        </w:rPr>
        <w:t>&gt;</w:t>
      </w:r>
      <w:r>
        <w:rPr>
          <w:kern w:val="0"/>
          <w:sz w:val="24"/>
        </w:rPr>
        <w:t>本地</w:t>
      </w:r>
      <w:r>
        <w:rPr>
          <w:rFonts w:hint="eastAsia"/>
          <w:kern w:val="0"/>
          <w:sz w:val="24"/>
        </w:rPr>
        <w:t>”</w:t>
      </w:r>
      <w:r>
        <w:rPr>
          <w:kern w:val="0"/>
          <w:sz w:val="24"/>
        </w:rPr>
        <w:t>，</w:t>
      </w:r>
      <w:r>
        <w:rPr>
          <w:rFonts w:hint="eastAsia"/>
          <w:kern w:val="0"/>
          <w:sz w:val="24"/>
        </w:rPr>
        <w:t>查看</w:t>
      </w:r>
      <w:r>
        <w:rPr>
          <w:kern w:val="0"/>
          <w:sz w:val="24"/>
        </w:rPr>
        <w:t>本地用户</w:t>
      </w:r>
      <w:r>
        <w:rPr>
          <w:rFonts w:hint="eastAsia"/>
          <w:kern w:val="0"/>
          <w:sz w:val="24"/>
        </w:rPr>
        <w:t>列表。</w:t>
      </w:r>
    </w:p>
    <w:p w14:paraId="2DA7301A" w14:textId="77777777" w:rsidR="00A23EE0" w:rsidRDefault="001E1853">
      <w:pPr>
        <w:autoSpaceDE w:val="0"/>
        <w:autoSpaceDN w:val="0"/>
        <w:adjustRightInd w:val="0"/>
        <w:spacing w:before="100" w:beforeAutospacing="1" w:after="100" w:afterAutospacing="1"/>
        <w:jc w:val="left"/>
        <w:rPr>
          <w:b/>
          <w:bCs/>
          <w:kern w:val="0"/>
          <w:sz w:val="24"/>
        </w:rPr>
      </w:pPr>
      <w:r>
        <w:rPr>
          <w:b/>
          <w:bCs/>
          <w:kern w:val="0"/>
          <w:sz w:val="24"/>
        </w:rPr>
        <w:t>图</w:t>
      </w:r>
      <w:r>
        <w:rPr>
          <w:rFonts w:hint="eastAsia"/>
          <w:b/>
          <w:bCs/>
          <w:kern w:val="0"/>
          <w:sz w:val="24"/>
        </w:rPr>
        <w:t>69</w:t>
      </w:r>
      <w:r>
        <w:rPr>
          <w:b/>
          <w:bCs/>
          <w:kern w:val="0"/>
          <w:sz w:val="24"/>
        </w:rPr>
        <w:t>：本地用户列表</w:t>
      </w:r>
    </w:p>
    <w:p w14:paraId="01ED12BE" w14:textId="77777777" w:rsidR="00A23EE0" w:rsidRDefault="001E1853">
      <w:pPr>
        <w:autoSpaceDE w:val="0"/>
        <w:autoSpaceDN w:val="0"/>
        <w:adjustRightInd w:val="0"/>
        <w:spacing w:before="100" w:beforeAutospacing="1" w:after="100" w:afterAutospacing="1"/>
        <w:jc w:val="left"/>
        <w:rPr>
          <w:b/>
          <w:bCs/>
          <w:kern w:val="0"/>
          <w:sz w:val="24"/>
        </w:rPr>
      </w:pPr>
      <w:r>
        <w:rPr>
          <w:b/>
          <w:bCs/>
          <w:noProof/>
          <w:kern w:val="0"/>
          <w:sz w:val="24"/>
        </w:rPr>
        <w:drawing>
          <wp:inline distT="0" distB="0" distL="114300" distR="114300" wp14:anchorId="16582F87" wp14:editId="50241680">
            <wp:extent cx="5027930" cy="967105"/>
            <wp:effectExtent l="0" t="0" r="1270" b="4445"/>
            <wp:docPr id="5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68"/>
                    <pic:cNvPicPr>
                      <a:picLocks noChangeAspect="1"/>
                    </pic:cNvPicPr>
                  </pic:nvPicPr>
                  <pic:blipFill>
                    <a:blip r:embed="rId77"/>
                    <a:stretch>
                      <a:fillRect/>
                    </a:stretch>
                  </pic:blipFill>
                  <pic:spPr>
                    <a:xfrm>
                      <a:off x="0" y="0"/>
                      <a:ext cx="5027930" cy="967105"/>
                    </a:xfrm>
                    <a:prstGeom prst="rect">
                      <a:avLst/>
                    </a:prstGeom>
                    <a:noFill/>
                    <a:ln>
                      <a:noFill/>
                    </a:ln>
                  </pic:spPr>
                </pic:pic>
              </a:graphicData>
            </a:graphic>
          </wp:inline>
        </w:drawing>
      </w:r>
    </w:p>
    <w:tbl>
      <w:tblPr>
        <w:tblW w:w="0" w:type="auto"/>
        <w:tblLook w:val="04A0" w:firstRow="1" w:lastRow="0" w:firstColumn="1" w:lastColumn="0" w:noHBand="0" w:noVBand="1"/>
      </w:tblPr>
      <w:tblGrid>
        <w:gridCol w:w="1548"/>
        <w:gridCol w:w="6120"/>
      </w:tblGrid>
      <w:tr w:rsidR="00A23EE0" w14:paraId="2957E9DA" w14:textId="77777777">
        <w:tc>
          <w:tcPr>
            <w:tcW w:w="1548" w:type="dxa"/>
          </w:tcPr>
          <w:p w14:paraId="7EF4A676" w14:textId="77777777" w:rsidR="00A23EE0" w:rsidRDefault="001E1853">
            <w:pPr>
              <w:autoSpaceDE w:val="0"/>
              <w:autoSpaceDN w:val="0"/>
              <w:adjustRightInd w:val="0"/>
              <w:spacing w:before="100" w:beforeAutospacing="1" w:after="100" w:afterAutospacing="1"/>
              <w:jc w:val="left"/>
              <w:rPr>
                <w:b/>
                <w:bCs/>
                <w:kern w:val="0"/>
                <w:sz w:val="24"/>
              </w:rPr>
            </w:pPr>
            <w:r>
              <w:rPr>
                <w:b/>
                <w:bCs/>
                <w:kern w:val="0"/>
                <w:sz w:val="24"/>
              </w:rPr>
              <w:t>新建</w:t>
            </w:r>
          </w:p>
        </w:tc>
        <w:tc>
          <w:tcPr>
            <w:tcW w:w="6120" w:type="dxa"/>
          </w:tcPr>
          <w:p w14:paraId="0AA2F9DA" w14:textId="77777777" w:rsidR="00A23EE0" w:rsidRDefault="001E1853">
            <w:pPr>
              <w:autoSpaceDE w:val="0"/>
              <w:autoSpaceDN w:val="0"/>
              <w:adjustRightInd w:val="0"/>
              <w:spacing w:before="100" w:beforeAutospacing="1" w:after="100" w:afterAutospacing="1"/>
              <w:jc w:val="left"/>
              <w:rPr>
                <w:kern w:val="0"/>
                <w:sz w:val="24"/>
              </w:rPr>
            </w:pPr>
            <w:r>
              <w:rPr>
                <w:kern w:val="0"/>
                <w:sz w:val="24"/>
              </w:rPr>
              <w:t>添加新的本地用户。</w:t>
            </w:r>
          </w:p>
        </w:tc>
      </w:tr>
      <w:tr w:rsidR="00A23EE0" w14:paraId="194379FB" w14:textId="77777777">
        <w:tc>
          <w:tcPr>
            <w:tcW w:w="1548" w:type="dxa"/>
          </w:tcPr>
          <w:p w14:paraId="2CB318E1" w14:textId="77777777" w:rsidR="00A23EE0" w:rsidRDefault="001E1853">
            <w:pPr>
              <w:autoSpaceDE w:val="0"/>
              <w:autoSpaceDN w:val="0"/>
              <w:adjustRightInd w:val="0"/>
              <w:spacing w:before="100" w:beforeAutospacing="1" w:after="100" w:afterAutospacing="1"/>
              <w:jc w:val="left"/>
              <w:rPr>
                <w:b/>
                <w:bCs/>
                <w:kern w:val="0"/>
                <w:sz w:val="24"/>
              </w:rPr>
            </w:pPr>
            <w:r>
              <w:rPr>
                <w:b/>
                <w:bCs/>
                <w:kern w:val="0"/>
                <w:sz w:val="24"/>
              </w:rPr>
              <w:t>用户名称</w:t>
            </w:r>
          </w:p>
        </w:tc>
        <w:tc>
          <w:tcPr>
            <w:tcW w:w="6120" w:type="dxa"/>
          </w:tcPr>
          <w:p w14:paraId="6DCE2A8E" w14:textId="77777777" w:rsidR="00A23EE0" w:rsidRDefault="001E1853">
            <w:pPr>
              <w:autoSpaceDE w:val="0"/>
              <w:autoSpaceDN w:val="0"/>
              <w:adjustRightInd w:val="0"/>
              <w:spacing w:before="100" w:beforeAutospacing="1" w:after="100" w:afterAutospacing="1"/>
              <w:jc w:val="left"/>
              <w:rPr>
                <w:kern w:val="0"/>
                <w:sz w:val="24"/>
              </w:rPr>
            </w:pPr>
            <w:r>
              <w:rPr>
                <w:kern w:val="0"/>
                <w:sz w:val="24"/>
              </w:rPr>
              <w:t>本地用户名称。</w:t>
            </w:r>
          </w:p>
        </w:tc>
      </w:tr>
      <w:tr w:rsidR="00A23EE0" w14:paraId="69BCA1C2" w14:textId="77777777">
        <w:tc>
          <w:tcPr>
            <w:tcW w:w="1548" w:type="dxa"/>
          </w:tcPr>
          <w:p w14:paraId="4CAB5758" w14:textId="77777777" w:rsidR="00A23EE0" w:rsidRDefault="001E1853">
            <w:pPr>
              <w:autoSpaceDE w:val="0"/>
              <w:autoSpaceDN w:val="0"/>
              <w:adjustRightInd w:val="0"/>
              <w:spacing w:before="100" w:beforeAutospacing="1" w:after="100" w:afterAutospacing="1"/>
              <w:jc w:val="left"/>
              <w:rPr>
                <w:b/>
                <w:bCs/>
                <w:kern w:val="0"/>
                <w:sz w:val="24"/>
              </w:rPr>
            </w:pPr>
            <w:r>
              <w:rPr>
                <w:b/>
                <w:bCs/>
                <w:kern w:val="0"/>
                <w:sz w:val="24"/>
              </w:rPr>
              <w:t>类型</w:t>
            </w:r>
          </w:p>
        </w:tc>
        <w:tc>
          <w:tcPr>
            <w:tcW w:w="6120" w:type="dxa"/>
          </w:tcPr>
          <w:p w14:paraId="6442978B" w14:textId="77777777" w:rsidR="00A23EE0" w:rsidRDefault="001E1853">
            <w:pPr>
              <w:autoSpaceDE w:val="0"/>
              <w:autoSpaceDN w:val="0"/>
              <w:adjustRightInd w:val="0"/>
              <w:spacing w:before="100" w:beforeAutospacing="1" w:after="100" w:afterAutospacing="1"/>
              <w:jc w:val="left"/>
              <w:rPr>
                <w:kern w:val="0"/>
                <w:sz w:val="24"/>
              </w:rPr>
            </w:pPr>
            <w:r>
              <w:rPr>
                <w:kern w:val="0"/>
                <w:sz w:val="24"/>
              </w:rPr>
              <w:t>该用户使用的验证类型。</w:t>
            </w:r>
            <w:r>
              <w:rPr>
                <w:rFonts w:hint="eastAsia"/>
                <w:kern w:val="0"/>
                <w:sz w:val="24"/>
              </w:rPr>
              <w:t>验证类型可以是本地（存储在</w:t>
            </w:r>
            <w:r>
              <w:rPr>
                <w:rFonts w:hint="eastAsia"/>
                <w:kern w:val="0"/>
                <w:sz w:val="24"/>
              </w:rPr>
              <w:t>TN-SG5000</w:t>
            </w:r>
            <w:r>
              <w:rPr>
                <w:rFonts w:hint="eastAsia"/>
                <w:kern w:val="0"/>
                <w:sz w:val="24"/>
              </w:rPr>
              <w:t>设备中的用户与密码）、</w:t>
            </w:r>
            <w:r>
              <w:rPr>
                <w:rFonts w:hint="eastAsia"/>
                <w:kern w:val="0"/>
                <w:sz w:val="24"/>
              </w:rPr>
              <w:t>LADP</w:t>
            </w:r>
            <w:r>
              <w:rPr>
                <w:rFonts w:hint="eastAsia"/>
                <w:kern w:val="0"/>
                <w:sz w:val="24"/>
              </w:rPr>
              <w:t>、</w:t>
            </w:r>
            <w:r>
              <w:rPr>
                <w:rFonts w:hint="eastAsia"/>
                <w:kern w:val="0"/>
                <w:sz w:val="24"/>
              </w:rPr>
              <w:t>RADIUS</w:t>
            </w:r>
            <w:r>
              <w:rPr>
                <w:rFonts w:hint="eastAsia"/>
                <w:kern w:val="0"/>
                <w:sz w:val="24"/>
              </w:rPr>
              <w:t>与</w:t>
            </w:r>
            <w:r>
              <w:rPr>
                <w:rFonts w:hint="eastAsia"/>
                <w:kern w:val="0"/>
                <w:sz w:val="24"/>
              </w:rPr>
              <w:t>TACACS+</w:t>
            </w:r>
            <w:r>
              <w:rPr>
                <w:rFonts w:hint="eastAsia"/>
                <w:kern w:val="0"/>
                <w:sz w:val="24"/>
              </w:rPr>
              <w:t>服务器（用户名与密码必须与存储在验证服务器中的用户帐户匹配）。</w:t>
            </w:r>
          </w:p>
        </w:tc>
      </w:tr>
      <w:tr w:rsidR="00A23EE0" w14:paraId="1F373C62" w14:textId="77777777">
        <w:tc>
          <w:tcPr>
            <w:tcW w:w="1548" w:type="dxa"/>
          </w:tcPr>
          <w:p w14:paraId="04968FC2" w14:textId="77777777" w:rsidR="00A23EE0" w:rsidRDefault="001E1853">
            <w:pPr>
              <w:autoSpaceDE w:val="0"/>
              <w:autoSpaceDN w:val="0"/>
              <w:adjustRightInd w:val="0"/>
              <w:spacing w:before="100" w:beforeAutospacing="1" w:after="100" w:afterAutospacing="1"/>
              <w:jc w:val="left"/>
              <w:rPr>
                <w:b/>
                <w:bCs/>
                <w:kern w:val="0"/>
                <w:sz w:val="24"/>
              </w:rPr>
            </w:pPr>
            <w:r>
              <w:rPr>
                <w:b/>
                <w:bCs/>
                <w:kern w:val="0"/>
                <w:sz w:val="24"/>
              </w:rPr>
              <w:t>删除图标</w:t>
            </w:r>
          </w:p>
        </w:tc>
        <w:tc>
          <w:tcPr>
            <w:tcW w:w="6120" w:type="dxa"/>
          </w:tcPr>
          <w:p w14:paraId="1F15B7C1" w14:textId="77777777" w:rsidR="00A23EE0" w:rsidRDefault="001E1853">
            <w:pPr>
              <w:autoSpaceDE w:val="0"/>
              <w:autoSpaceDN w:val="0"/>
              <w:adjustRightInd w:val="0"/>
              <w:spacing w:before="100" w:beforeAutospacing="1" w:after="100" w:afterAutospacing="1"/>
              <w:jc w:val="left"/>
              <w:rPr>
                <w:kern w:val="0"/>
                <w:sz w:val="24"/>
              </w:rPr>
            </w:pPr>
            <w:r>
              <w:rPr>
                <w:kern w:val="0"/>
                <w:sz w:val="24"/>
              </w:rPr>
              <w:t>删除用户。如果用户属于用户组，不能够被删除。</w:t>
            </w:r>
          </w:p>
        </w:tc>
      </w:tr>
      <w:tr w:rsidR="00A23EE0" w14:paraId="4CED03FF" w14:textId="77777777">
        <w:tc>
          <w:tcPr>
            <w:tcW w:w="1548" w:type="dxa"/>
          </w:tcPr>
          <w:p w14:paraId="25144A34" w14:textId="77777777" w:rsidR="00A23EE0" w:rsidRDefault="001E1853">
            <w:pPr>
              <w:autoSpaceDE w:val="0"/>
              <w:autoSpaceDN w:val="0"/>
              <w:adjustRightInd w:val="0"/>
              <w:spacing w:before="100" w:beforeAutospacing="1" w:after="100" w:afterAutospacing="1"/>
              <w:jc w:val="left"/>
              <w:rPr>
                <w:b/>
                <w:bCs/>
                <w:kern w:val="0"/>
                <w:sz w:val="24"/>
              </w:rPr>
            </w:pPr>
            <w:r>
              <w:rPr>
                <w:b/>
                <w:bCs/>
                <w:kern w:val="0"/>
                <w:sz w:val="24"/>
              </w:rPr>
              <w:t>编辑图标</w:t>
            </w:r>
          </w:p>
        </w:tc>
        <w:tc>
          <w:tcPr>
            <w:tcW w:w="6120" w:type="dxa"/>
          </w:tcPr>
          <w:p w14:paraId="166F7520" w14:textId="77777777" w:rsidR="00A23EE0" w:rsidRDefault="001E1853">
            <w:pPr>
              <w:autoSpaceDE w:val="0"/>
              <w:autoSpaceDN w:val="0"/>
              <w:adjustRightInd w:val="0"/>
              <w:spacing w:before="100" w:beforeAutospacing="1" w:after="100" w:afterAutospacing="1"/>
              <w:jc w:val="left"/>
              <w:rPr>
                <w:kern w:val="0"/>
                <w:sz w:val="24"/>
              </w:rPr>
            </w:pPr>
            <w:r>
              <w:rPr>
                <w:kern w:val="0"/>
                <w:sz w:val="24"/>
              </w:rPr>
              <w:t>编辑用户帐户。</w:t>
            </w:r>
          </w:p>
        </w:tc>
      </w:tr>
    </w:tbl>
    <w:p w14:paraId="3BBF3065" w14:textId="77777777" w:rsidR="00A23EE0" w:rsidRDefault="001E1853">
      <w:pPr>
        <w:autoSpaceDE w:val="0"/>
        <w:autoSpaceDN w:val="0"/>
        <w:adjustRightInd w:val="0"/>
        <w:spacing w:before="100" w:beforeAutospacing="1" w:after="100" w:afterAutospacing="1"/>
        <w:jc w:val="left"/>
        <w:rPr>
          <w:kern w:val="0"/>
          <w:sz w:val="24"/>
        </w:rPr>
      </w:pPr>
      <w:r>
        <w:rPr>
          <w:b/>
          <w:kern w:val="0"/>
          <w:sz w:val="24"/>
        </w:rPr>
        <w:t>注意：</w:t>
      </w:r>
      <w:r>
        <w:rPr>
          <w:kern w:val="0"/>
          <w:sz w:val="24"/>
        </w:rPr>
        <w:t>删除用户的名称即删除了对该用户进行的所有配置。</w:t>
      </w:r>
    </w:p>
    <w:p w14:paraId="30B0559B" w14:textId="77777777" w:rsidR="00A23EE0" w:rsidRDefault="001E1853">
      <w:pPr>
        <w:pStyle w:val="3"/>
        <w:rPr>
          <w:sz w:val="28"/>
        </w:rPr>
      </w:pPr>
      <w:bookmarkStart w:id="115" w:name="_Toc24390"/>
      <w:r>
        <w:rPr>
          <w:sz w:val="28"/>
        </w:rPr>
        <w:t>配置</w:t>
      </w:r>
      <w:r>
        <w:rPr>
          <w:rFonts w:hint="eastAsia"/>
          <w:sz w:val="28"/>
        </w:rPr>
        <w:t>本地</w:t>
      </w:r>
      <w:r>
        <w:rPr>
          <w:sz w:val="28"/>
        </w:rPr>
        <w:t>用户帐户</w:t>
      </w:r>
      <w:bookmarkEnd w:id="115"/>
    </w:p>
    <w:p w14:paraId="77D0D6A6" w14:textId="77777777" w:rsidR="00A23EE0" w:rsidRDefault="001E1853">
      <w:pPr>
        <w:autoSpaceDE w:val="0"/>
        <w:autoSpaceDN w:val="0"/>
        <w:adjustRightInd w:val="0"/>
        <w:spacing w:before="100" w:beforeAutospacing="1" w:after="100" w:afterAutospacing="1"/>
        <w:jc w:val="left"/>
        <w:rPr>
          <w:bCs/>
          <w:kern w:val="0"/>
          <w:sz w:val="24"/>
        </w:rPr>
      </w:pPr>
      <w:r>
        <w:rPr>
          <w:bCs/>
          <w:kern w:val="0"/>
          <w:sz w:val="24"/>
        </w:rPr>
        <w:t>进入用户</w:t>
      </w:r>
      <w:r>
        <w:rPr>
          <w:bCs/>
          <w:kern w:val="0"/>
          <w:sz w:val="24"/>
        </w:rPr>
        <w:t>&gt;</w:t>
      </w:r>
      <w:r>
        <w:rPr>
          <w:bCs/>
          <w:kern w:val="0"/>
          <w:sz w:val="24"/>
        </w:rPr>
        <w:t>本地，并点击</w:t>
      </w:r>
      <w:r>
        <w:rPr>
          <w:bCs/>
          <w:kern w:val="0"/>
          <w:sz w:val="24"/>
        </w:rPr>
        <w:t>“</w:t>
      </w:r>
      <w:r>
        <w:rPr>
          <w:bCs/>
          <w:kern w:val="0"/>
          <w:sz w:val="24"/>
        </w:rPr>
        <w:t>新建</w:t>
      </w:r>
      <w:r>
        <w:rPr>
          <w:bCs/>
          <w:kern w:val="0"/>
          <w:sz w:val="24"/>
        </w:rPr>
        <w:t>”</w:t>
      </w:r>
      <w:r>
        <w:rPr>
          <w:bCs/>
          <w:kern w:val="0"/>
          <w:sz w:val="24"/>
        </w:rPr>
        <w:t>建立新的用户帐户。您也可以点击现有用户帐户对应的编辑图标查看或修改设置。</w:t>
      </w:r>
      <w:r>
        <w:rPr>
          <w:rFonts w:hint="eastAsia"/>
          <w:kern w:val="0"/>
          <w:sz w:val="24"/>
        </w:rPr>
        <w:t>验证类型可以是本地（存储在</w:t>
      </w:r>
      <w:r>
        <w:rPr>
          <w:rFonts w:hint="eastAsia"/>
          <w:kern w:val="0"/>
          <w:sz w:val="24"/>
        </w:rPr>
        <w:t>TN-SG5000</w:t>
      </w:r>
      <w:r>
        <w:rPr>
          <w:rFonts w:hint="eastAsia"/>
          <w:kern w:val="0"/>
          <w:sz w:val="24"/>
        </w:rPr>
        <w:t>设备中的用户与密码）、</w:t>
      </w:r>
      <w:r>
        <w:rPr>
          <w:rFonts w:hint="eastAsia"/>
          <w:kern w:val="0"/>
          <w:sz w:val="24"/>
        </w:rPr>
        <w:t>LADP</w:t>
      </w:r>
      <w:r>
        <w:rPr>
          <w:rFonts w:hint="eastAsia"/>
          <w:kern w:val="0"/>
          <w:sz w:val="24"/>
        </w:rPr>
        <w:t>、</w:t>
      </w:r>
      <w:r>
        <w:rPr>
          <w:rFonts w:hint="eastAsia"/>
          <w:kern w:val="0"/>
          <w:sz w:val="24"/>
        </w:rPr>
        <w:t>RADIUS</w:t>
      </w:r>
      <w:r>
        <w:rPr>
          <w:rFonts w:hint="eastAsia"/>
          <w:kern w:val="0"/>
          <w:sz w:val="24"/>
        </w:rPr>
        <w:t>与</w:t>
      </w:r>
      <w:r>
        <w:rPr>
          <w:rFonts w:hint="eastAsia"/>
          <w:kern w:val="0"/>
          <w:sz w:val="24"/>
        </w:rPr>
        <w:t>TACACS+</w:t>
      </w:r>
      <w:r>
        <w:rPr>
          <w:rFonts w:hint="eastAsia"/>
          <w:kern w:val="0"/>
          <w:sz w:val="24"/>
        </w:rPr>
        <w:t>服务器（用户名与密码必须与存储在验证服务器中的用户帐户匹配）。</w:t>
      </w:r>
    </w:p>
    <w:p w14:paraId="21C7991D" w14:textId="77777777" w:rsidR="00A23EE0" w:rsidRDefault="001E1853">
      <w:pPr>
        <w:autoSpaceDE w:val="0"/>
        <w:autoSpaceDN w:val="0"/>
        <w:adjustRightInd w:val="0"/>
        <w:spacing w:before="100" w:beforeAutospacing="1" w:after="100" w:afterAutospacing="1"/>
        <w:jc w:val="left"/>
        <w:rPr>
          <w:b/>
          <w:bCs/>
          <w:kern w:val="0"/>
          <w:sz w:val="24"/>
        </w:rPr>
      </w:pPr>
      <w:r>
        <w:rPr>
          <w:b/>
          <w:bCs/>
          <w:kern w:val="0"/>
          <w:sz w:val="24"/>
        </w:rPr>
        <w:t>图</w:t>
      </w:r>
      <w:r>
        <w:rPr>
          <w:rFonts w:hint="eastAsia"/>
          <w:b/>
          <w:bCs/>
          <w:kern w:val="0"/>
          <w:sz w:val="24"/>
        </w:rPr>
        <w:t>70</w:t>
      </w:r>
      <w:r>
        <w:rPr>
          <w:b/>
          <w:bCs/>
          <w:kern w:val="0"/>
          <w:sz w:val="24"/>
        </w:rPr>
        <w:t>：本地用户选项</w:t>
      </w:r>
    </w:p>
    <w:p w14:paraId="0149BC4A" w14:textId="77777777" w:rsidR="00A23EE0" w:rsidRDefault="001E1853">
      <w:pPr>
        <w:autoSpaceDE w:val="0"/>
        <w:autoSpaceDN w:val="0"/>
        <w:adjustRightInd w:val="0"/>
        <w:spacing w:before="100" w:beforeAutospacing="1" w:after="100" w:afterAutospacing="1"/>
        <w:jc w:val="left"/>
        <w:rPr>
          <w:b/>
          <w:bCs/>
          <w:kern w:val="0"/>
          <w:sz w:val="24"/>
        </w:rPr>
      </w:pPr>
      <w:r>
        <w:rPr>
          <w:b/>
          <w:bCs/>
          <w:noProof/>
          <w:kern w:val="0"/>
          <w:sz w:val="24"/>
        </w:rPr>
        <w:drawing>
          <wp:inline distT="0" distB="0" distL="114300" distR="114300" wp14:anchorId="13800FC8" wp14:editId="32EA38FC">
            <wp:extent cx="3842385" cy="1996440"/>
            <wp:effectExtent l="0" t="0" r="5715" b="3810"/>
            <wp:docPr id="5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69"/>
                    <pic:cNvPicPr>
                      <a:picLocks noChangeAspect="1"/>
                    </pic:cNvPicPr>
                  </pic:nvPicPr>
                  <pic:blipFill>
                    <a:blip r:embed="rId78"/>
                    <a:stretch>
                      <a:fillRect/>
                    </a:stretch>
                  </pic:blipFill>
                  <pic:spPr>
                    <a:xfrm>
                      <a:off x="0" y="0"/>
                      <a:ext cx="3842385" cy="1996440"/>
                    </a:xfrm>
                    <a:prstGeom prst="rect">
                      <a:avLst/>
                    </a:prstGeom>
                    <a:noFill/>
                    <a:ln>
                      <a:noFill/>
                    </a:ln>
                  </pic:spPr>
                </pic:pic>
              </a:graphicData>
            </a:graphic>
          </wp:inline>
        </w:drawing>
      </w:r>
    </w:p>
    <w:tbl>
      <w:tblPr>
        <w:tblW w:w="8208" w:type="dxa"/>
        <w:tblLook w:val="04A0" w:firstRow="1" w:lastRow="0" w:firstColumn="1" w:lastColumn="0" w:noHBand="0" w:noVBand="1"/>
      </w:tblPr>
      <w:tblGrid>
        <w:gridCol w:w="1368"/>
        <w:gridCol w:w="6840"/>
      </w:tblGrid>
      <w:tr w:rsidR="00A23EE0" w14:paraId="6C62CDF6" w14:textId="77777777">
        <w:tc>
          <w:tcPr>
            <w:tcW w:w="1368" w:type="dxa"/>
          </w:tcPr>
          <w:p w14:paraId="04C912B1" w14:textId="77777777" w:rsidR="00A23EE0" w:rsidRDefault="001E1853">
            <w:pPr>
              <w:autoSpaceDE w:val="0"/>
              <w:autoSpaceDN w:val="0"/>
              <w:adjustRightInd w:val="0"/>
              <w:spacing w:before="100" w:beforeAutospacing="1" w:after="100" w:afterAutospacing="1"/>
              <w:jc w:val="left"/>
              <w:rPr>
                <w:b/>
                <w:kern w:val="0"/>
                <w:sz w:val="24"/>
              </w:rPr>
            </w:pPr>
            <w:r>
              <w:rPr>
                <w:b/>
                <w:kern w:val="0"/>
                <w:sz w:val="24"/>
              </w:rPr>
              <w:t>用户名</w:t>
            </w:r>
          </w:p>
        </w:tc>
        <w:tc>
          <w:tcPr>
            <w:tcW w:w="6840" w:type="dxa"/>
          </w:tcPr>
          <w:p w14:paraId="30DEBF6F" w14:textId="77777777" w:rsidR="00A23EE0" w:rsidRDefault="001E1853">
            <w:pPr>
              <w:autoSpaceDE w:val="0"/>
              <w:autoSpaceDN w:val="0"/>
              <w:adjustRightInd w:val="0"/>
              <w:spacing w:before="100" w:beforeAutospacing="1" w:after="100" w:afterAutospacing="1"/>
              <w:jc w:val="left"/>
              <w:rPr>
                <w:kern w:val="0"/>
                <w:sz w:val="24"/>
              </w:rPr>
            </w:pPr>
            <w:r>
              <w:rPr>
                <w:kern w:val="0"/>
                <w:sz w:val="24"/>
              </w:rPr>
              <w:t>输入用户名。</w:t>
            </w:r>
          </w:p>
        </w:tc>
      </w:tr>
      <w:tr w:rsidR="00A23EE0" w14:paraId="684AD7D2" w14:textId="77777777">
        <w:tc>
          <w:tcPr>
            <w:tcW w:w="1368" w:type="dxa"/>
          </w:tcPr>
          <w:p w14:paraId="25843F9B" w14:textId="77777777" w:rsidR="00A23EE0" w:rsidRDefault="001E1853">
            <w:pPr>
              <w:autoSpaceDE w:val="0"/>
              <w:autoSpaceDN w:val="0"/>
              <w:adjustRightInd w:val="0"/>
              <w:spacing w:before="100" w:beforeAutospacing="1" w:after="100" w:afterAutospacing="1"/>
              <w:jc w:val="left"/>
              <w:rPr>
                <w:b/>
                <w:kern w:val="0"/>
                <w:sz w:val="24"/>
              </w:rPr>
            </w:pPr>
            <w:r>
              <w:rPr>
                <w:b/>
                <w:kern w:val="0"/>
                <w:sz w:val="24"/>
              </w:rPr>
              <w:t>禁止</w:t>
            </w:r>
          </w:p>
        </w:tc>
        <w:tc>
          <w:tcPr>
            <w:tcW w:w="6840" w:type="dxa"/>
          </w:tcPr>
          <w:p w14:paraId="5D88E876" w14:textId="77777777" w:rsidR="00A23EE0" w:rsidRDefault="001E1853">
            <w:pPr>
              <w:autoSpaceDE w:val="0"/>
              <w:autoSpaceDN w:val="0"/>
              <w:adjustRightInd w:val="0"/>
              <w:spacing w:before="100" w:beforeAutospacing="1" w:after="100" w:afterAutospacing="1"/>
              <w:jc w:val="left"/>
              <w:rPr>
                <w:kern w:val="0"/>
                <w:sz w:val="24"/>
              </w:rPr>
            </w:pPr>
            <w:r>
              <w:rPr>
                <w:kern w:val="0"/>
                <w:sz w:val="24"/>
              </w:rPr>
              <w:t>选中该功能框禁止该用户进行验证。</w:t>
            </w:r>
          </w:p>
        </w:tc>
      </w:tr>
      <w:tr w:rsidR="00A23EE0" w14:paraId="0D317A67" w14:textId="77777777">
        <w:tc>
          <w:tcPr>
            <w:tcW w:w="1368" w:type="dxa"/>
          </w:tcPr>
          <w:p w14:paraId="1A469524" w14:textId="77777777" w:rsidR="00A23EE0" w:rsidRDefault="001E1853">
            <w:pPr>
              <w:autoSpaceDE w:val="0"/>
              <w:autoSpaceDN w:val="0"/>
              <w:adjustRightInd w:val="0"/>
              <w:spacing w:before="100" w:beforeAutospacing="1" w:after="100" w:afterAutospacing="1"/>
              <w:jc w:val="left"/>
              <w:rPr>
                <w:b/>
                <w:kern w:val="0"/>
                <w:sz w:val="24"/>
              </w:rPr>
            </w:pPr>
            <w:r>
              <w:rPr>
                <w:b/>
                <w:kern w:val="0"/>
                <w:sz w:val="24"/>
              </w:rPr>
              <w:t>输入密码</w:t>
            </w:r>
          </w:p>
        </w:tc>
        <w:tc>
          <w:tcPr>
            <w:tcW w:w="6840" w:type="dxa"/>
          </w:tcPr>
          <w:p w14:paraId="20D4579A" w14:textId="77777777" w:rsidR="00A23EE0" w:rsidRDefault="001E1853">
            <w:pPr>
              <w:autoSpaceDE w:val="0"/>
              <w:autoSpaceDN w:val="0"/>
              <w:adjustRightInd w:val="0"/>
              <w:spacing w:before="100" w:beforeAutospacing="1" w:after="100" w:afterAutospacing="1"/>
              <w:jc w:val="left"/>
              <w:rPr>
                <w:kern w:val="0"/>
                <w:sz w:val="24"/>
              </w:rPr>
            </w:pPr>
            <w:r>
              <w:rPr>
                <w:kern w:val="0"/>
                <w:sz w:val="24"/>
              </w:rPr>
              <w:t>输入用户验证使用的密码。该密码至少是</w:t>
            </w:r>
            <w:r>
              <w:rPr>
                <w:kern w:val="0"/>
                <w:sz w:val="24"/>
              </w:rPr>
              <w:t>6</w:t>
            </w:r>
            <w:r>
              <w:rPr>
                <w:kern w:val="0"/>
                <w:sz w:val="24"/>
              </w:rPr>
              <w:t>位字节的长度。</w:t>
            </w:r>
          </w:p>
        </w:tc>
      </w:tr>
      <w:tr w:rsidR="00A23EE0" w14:paraId="30CC52F3" w14:textId="77777777">
        <w:tc>
          <w:tcPr>
            <w:tcW w:w="1368" w:type="dxa"/>
          </w:tcPr>
          <w:p w14:paraId="3E317186" w14:textId="77777777" w:rsidR="00A23EE0" w:rsidRDefault="001E1853">
            <w:pPr>
              <w:autoSpaceDE w:val="0"/>
              <w:autoSpaceDN w:val="0"/>
              <w:adjustRightInd w:val="0"/>
              <w:spacing w:before="100" w:beforeAutospacing="1" w:after="100" w:afterAutospacing="1"/>
              <w:jc w:val="left"/>
              <w:rPr>
                <w:b/>
                <w:kern w:val="0"/>
                <w:sz w:val="24"/>
              </w:rPr>
            </w:pPr>
            <w:r>
              <w:rPr>
                <w:b/>
                <w:kern w:val="0"/>
                <w:sz w:val="24"/>
              </w:rPr>
              <w:t>LDAP</w:t>
            </w:r>
          </w:p>
        </w:tc>
        <w:tc>
          <w:tcPr>
            <w:tcW w:w="6840" w:type="dxa"/>
          </w:tcPr>
          <w:p w14:paraId="09DCECB0" w14:textId="77777777" w:rsidR="00A23EE0" w:rsidRDefault="001E1853">
            <w:pPr>
              <w:autoSpaceDE w:val="0"/>
              <w:autoSpaceDN w:val="0"/>
              <w:adjustRightInd w:val="0"/>
              <w:spacing w:before="100" w:beforeAutospacing="1" w:after="100" w:afterAutospacing="1"/>
              <w:jc w:val="left"/>
              <w:rPr>
                <w:kern w:val="0"/>
                <w:sz w:val="24"/>
              </w:rPr>
            </w:pPr>
            <w:r>
              <w:rPr>
                <w:kern w:val="0"/>
                <w:sz w:val="24"/>
              </w:rPr>
              <w:t>选择</w:t>
            </w:r>
            <w:r>
              <w:rPr>
                <w:kern w:val="0"/>
                <w:sz w:val="24"/>
              </w:rPr>
              <w:t>LDAP</w:t>
            </w:r>
            <w:r>
              <w:rPr>
                <w:kern w:val="0"/>
                <w:sz w:val="24"/>
              </w:rPr>
              <w:t>，通过</w:t>
            </w:r>
            <w:r>
              <w:rPr>
                <w:kern w:val="0"/>
                <w:sz w:val="24"/>
              </w:rPr>
              <w:t>LDAP</w:t>
            </w:r>
            <w:r>
              <w:rPr>
                <w:kern w:val="0"/>
                <w:sz w:val="24"/>
              </w:rPr>
              <w:t>服务器验证用户。选择</w:t>
            </w:r>
            <w:r>
              <w:rPr>
                <w:kern w:val="0"/>
                <w:sz w:val="24"/>
              </w:rPr>
              <w:t>LDAP</w:t>
            </w:r>
            <w:r>
              <w:rPr>
                <w:kern w:val="0"/>
                <w:sz w:val="24"/>
              </w:rPr>
              <w:t>服务器的名称设置用户必须认证的服务器。</w:t>
            </w:r>
          </w:p>
          <w:p w14:paraId="7B70C897" w14:textId="77777777" w:rsidR="00A23EE0" w:rsidRDefault="001E1853">
            <w:pPr>
              <w:autoSpaceDE w:val="0"/>
              <w:autoSpaceDN w:val="0"/>
              <w:adjustRightInd w:val="0"/>
              <w:spacing w:before="100" w:beforeAutospacing="1" w:after="100" w:afterAutospacing="1"/>
              <w:jc w:val="left"/>
              <w:rPr>
                <w:kern w:val="0"/>
                <w:sz w:val="24"/>
              </w:rPr>
            </w:pPr>
            <w:r>
              <w:rPr>
                <w:kern w:val="0"/>
                <w:sz w:val="24"/>
              </w:rPr>
              <w:t>注意：您只可以选择已经添加在</w:t>
            </w:r>
            <w:r>
              <w:rPr>
                <w:rFonts w:hint="eastAsia"/>
                <w:kern w:val="0"/>
                <w:sz w:val="24"/>
              </w:rPr>
              <w:t>TN-SG5000</w:t>
            </w:r>
            <w:r>
              <w:rPr>
                <w:kern w:val="0"/>
                <w:sz w:val="24"/>
              </w:rPr>
              <w:t>LDAP</w:t>
            </w:r>
            <w:r>
              <w:rPr>
                <w:kern w:val="0"/>
                <w:sz w:val="24"/>
              </w:rPr>
              <w:t>配置中的</w:t>
            </w:r>
            <w:r>
              <w:rPr>
                <w:kern w:val="0"/>
                <w:sz w:val="24"/>
              </w:rPr>
              <w:t>LDAP</w:t>
            </w:r>
            <w:r>
              <w:rPr>
                <w:kern w:val="0"/>
                <w:sz w:val="24"/>
              </w:rPr>
              <w:t>服务器。参见</w:t>
            </w:r>
            <w:r>
              <w:rPr>
                <w:kern w:val="0"/>
                <w:sz w:val="24"/>
              </w:rPr>
              <w:t>“</w:t>
            </w:r>
            <w:hyperlink w:anchor="_LDAP服务器" w:history="1">
              <w:r>
                <w:rPr>
                  <w:rStyle w:val="a4"/>
                  <w:kern w:val="0"/>
                  <w:sz w:val="24"/>
                </w:rPr>
                <w:t>LDAP</w:t>
              </w:r>
              <w:r>
                <w:rPr>
                  <w:rStyle w:val="a4"/>
                  <w:kern w:val="0"/>
                  <w:sz w:val="24"/>
                </w:rPr>
                <w:t>服务器</w:t>
              </w:r>
            </w:hyperlink>
            <w:r>
              <w:rPr>
                <w:kern w:val="0"/>
                <w:sz w:val="24"/>
              </w:rPr>
              <w:t>”</w:t>
            </w:r>
            <w:r>
              <w:rPr>
                <w:kern w:val="0"/>
                <w:sz w:val="24"/>
              </w:rPr>
              <w:t>。</w:t>
            </w:r>
          </w:p>
        </w:tc>
      </w:tr>
      <w:tr w:rsidR="00A23EE0" w14:paraId="281C59DB" w14:textId="77777777">
        <w:tc>
          <w:tcPr>
            <w:tcW w:w="1368" w:type="dxa"/>
          </w:tcPr>
          <w:p w14:paraId="29970520" w14:textId="77777777" w:rsidR="00A23EE0" w:rsidRDefault="001E1853">
            <w:pPr>
              <w:autoSpaceDE w:val="0"/>
              <w:autoSpaceDN w:val="0"/>
              <w:adjustRightInd w:val="0"/>
              <w:spacing w:before="100" w:beforeAutospacing="1" w:after="100" w:afterAutospacing="1"/>
              <w:jc w:val="left"/>
              <w:rPr>
                <w:b/>
                <w:kern w:val="0"/>
                <w:sz w:val="24"/>
              </w:rPr>
            </w:pPr>
            <w:r>
              <w:rPr>
                <w:b/>
                <w:kern w:val="0"/>
                <w:sz w:val="24"/>
              </w:rPr>
              <w:t>RADIUS</w:t>
            </w:r>
          </w:p>
        </w:tc>
        <w:tc>
          <w:tcPr>
            <w:tcW w:w="6840" w:type="dxa"/>
          </w:tcPr>
          <w:p w14:paraId="21AC7617" w14:textId="77777777" w:rsidR="00A23EE0" w:rsidRDefault="001E1853">
            <w:pPr>
              <w:autoSpaceDE w:val="0"/>
              <w:autoSpaceDN w:val="0"/>
              <w:adjustRightInd w:val="0"/>
              <w:spacing w:before="100" w:beforeAutospacing="1" w:after="100" w:afterAutospacing="1"/>
              <w:jc w:val="left"/>
              <w:rPr>
                <w:kern w:val="0"/>
                <w:sz w:val="24"/>
              </w:rPr>
            </w:pPr>
            <w:r>
              <w:rPr>
                <w:kern w:val="0"/>
                <w:sz w:val="24"/>
              </w:rPr>
              <w:t>选择</w:t>
            </w:r>
            <w:r>
              <w:rPr>
                <w:kern w:val="0"/>
                <w:sz w:val="24"/>
              </w:rPr>
              <w:t>Radius</w:t>
            </w:r>
            <w:r>
              <w:rPr>
                <w:kern w:val="0"/>
                <w:sz w:val="24"/>
              </w:rPr>
              <w:t>，通过</w:t>
            </w:r>
            <w:r>
              <w:rPr>
                <w:kern w:val="0"/>
                <w:sz w:val="24"/>
              </w:rPr>
              <w:t>Radius</w:t>
            </w:r>
            <w:r>
              <w:rPr>
                <w:kern w:val="0"/>
                <w:sz w:val="24"/>
              </w:rPr>
              <w:t>服务器验证用户。选择</w:t>
            </w:r>
            <w:r>
              <w:rPr>
                <w:kern w:val="0"/>
                <w:sz w:val="24"/>
              </w:rPr>
              <w:t>LDAP</w:t>
            </w:r>
            <w:r>
              <w:rPr>
                <w:kern w:val="0"/>
                <w:sz w:val="24"/>
              </w:rPr>
              <w:t>服务器的名称设置用户必须认证的服务器。</w:t>
            </w:r>
          </w:p>
          <w:p w14:paraId="703B258C" w14:textId="77777777" w:rsidR="00A23EE0" w:rsidRDefault="001E1853">
            <w:pPr>
              <w:autoSpaceDE w:val="0"/>
              <w:autoSpaceDN w:val="0"/>
              <w:adjustRightInd w:val="0"/>
              <w:spacing w:before="100" w:beforeAutospacing="1" w:after="100" w:afterAutospacing="1"/>
              <w:jc w:val="left"/>
              <w:rPr>
                <w:kern w:val="0"/>
                <w:sz w:val="24"/>
              </w:rPr>
            </w:pPr>
            <w:r>
              <w:rPr>
                <w:kern w:val="0"/>
                <w:sz w:val="24"/>
              </w:rPr>
              <w:t>注意：您只可以选择已经添加在</w:t>
            </w:r>
            <w:r>
              <w:rPr>
                <w:rFonts w:hint="eastAsia"/>
                <w:kern w:val="0"/>
                <w:sz w:val="24"/>
              </w:rPr>
              <w:t>TN-SG5000</w:t>
            </w:r>
            <w:r>
              <w:rPr>
                <w:kern w:val="0"/>
                <w:sz w:val="24"/>
              </w:rPr>
              <w:t xml:space="preserve"> Radius</w:t>
            </w:r>
            <w:r>
              <w:rPr>
                <w:kern w:val="0"/>
                <w:sz w:val="24"/>
              </w:rPr>
              <w:t>配置中的</w:t>
            </w:r>
            <w:r>
              <w:rPr>
                <w:kern w:val="0"/>
                <w:sz w:val="24"/>
              </w:rPr>
              <w:t>Radius</w:t>
            </w:r>
            <w:r>
              <w:rPr>
                <w:kern w:val="0"/>
                <w:sz w:val="24"/>
              </w:rPr>
              <w:t>服务器。</w:t>
            </w:r>
          </w:p>
        </w:tc>
      </w:tr>
      <w:tr w:rsidR="00A23EE0" w14:paraId="02E7B6A5" w14:textId="77777777">
        <w:tc>
          <w:tcPr>
            <w:tcW w:w="1368" w:type="dxa"/>
          </w:tcPr>
          <w:p w14:paraId="62AFF2E9" w14:textId="77777777" w:rsidR="00A23EE0" w:rsidRDefault="001E1853">
            <w:pPr>
              <w:autoSpaceDE w:val="0"/>
              <w:autoSpaceDN w:val="0"/>
              <w:adjustRightInd w:val="0"/>
              <w:spacing w:before="100" w:beforeAutospacing="1" w:after="100" w:afterAutospacing="1"/>
              <w:jc w:val="left"/>
              <w:rPr>
                <w:b/>
                <w:kern w:val="0"/>
                <w:sz w:val="24"/>
              </w:rPr>
            </w:pPr>
            <w:r>
              <w:rPr>
                <w:rFonts w:hint="eastAsia"/>
                <w:b/>
                <w:kern w:val="0"/>
                <w:sz w:val="24"/>
              </w:rPr>
              <w:t>TACACS+</w:t>
            </w:r>
          </w:p>
        </w:tc>
        <w:tc>
          <w:tcPr>
            <w:tcW w:w="6840" w:type="dxa"/>
          </w:tcPr>
          <w:p w14:paraId="1306B202" w14:textId="77777777" w:rsidR="00A23EE0" w:rsidRDefault="001E1853">
            <w:pPr>
              <w:autoSpaceDE w:val="0"/>
              <w:autoSpaceDN w:val="0"/>
              <w:adjustRightInd w:val="0"/>
              <w:spacing w:before="100" w:beforeAutospacing="1" w:after="100" w:afterAutospacing="1"/>
              <w:jc w:val="left"/>
              <w:rPr>
                <w:kern w:val="0"/>
                <w:sz w:val="24"/>
              </w:rPr>
            </w:pPr>
            <w:r>
              <w:rPr>
                <w:rFonts w:hint="eastAsia"/>
                <w:kern w:val="0"/>
                <w:sz w:val="24"/>
              </w:rPr>
              <w:t>设置使用存储在</w:t>
            </w:r>
            <w:r>
              <w:rPr>
                <w:rFonts w:hint="eastAsia"/>
                <w:kern w:val="0"/>
                <w:sz w:val="24"/>
              </w:rPr>
              <w:t>TACACS+</w:t>
            </w:r>
            <w:r>
              <w:rPr>
                <w:rFonts w:hint="eastAsia"/>
                <w:kern w:val="0"/>
                <w:sz w:val="24"/>
              </w:rPr>
              <w:t>服务器的密码验证用户。设置使用</w:t>
            </w:r>
            <w:r>
              <w:rPr>
                <w:rFonts w:hint="eastAsia"/>
                <w:kern w:val="0"/>
                <w:sz w:val="24"/>
              </w:rPr>
              <w:t>TACACS+</w:t>
            </w:r>
            <w:r>
              <w:rPr>
                <w:rFonts w:hint="eastAsia"/>
                <w:kern w:val="0"/>
                <w:sz w:val="24"/>
              </w:rPr>
              <w:t>服务器验证之前，需要在</w:t>
            </w:r>
            <w:r>
              <w:rPr>
                <w:rFonts w:hint="eastAsia"/>
                <w:kern w:val="0"/>
                <w:sz w:val="24"/>
              </w:rPr>
              <w:t>TN-SG5000</w:t>
            </w:r>
            <w:r>
              <w:rPr>
                <w:rFonts w:hint="eastAsia"/>
                <w:kern w:val="0"/>
                <w:sz w:val="24"/>
              </w:rPr>
              <w:t>设备中配置使用</w:t>
            </w:r>
            <w:r>
              <w:rPr>
                <w:rFonts w:hint="eastAsia"/>
                <w:kern w:val="0"/>
                <w:sz w:val="24"/>
              </w:rPr>
              <w:t>TACACS+</w:t>
            </w:r>
            <w:r>
              <w:rPr>
                <w:rFonts w:hint="eastAsia"/>
                <w:kern w:val="0"/>
                <w:sz w:val="24"/>
              </w:rPr>
              <w:t>服务器。</w:t>
            </w:r>
          </w:p>
        </w:tc>
      </w:tr>
    </w:tbl>
    <w:p w14:paraId="0E568919" w14:textId="77777777" w:rsidR="00A23EE0" w:rsidRDefault="001E1853">
      <w:pPr>
        <w:pStyle w:val="2"/>
        <w:rPr>
          <w:sz w:val="30"/>
        </w:rPr>
      </w:pPr>
      <w:bookmarkStart w:id="116" w:name="_Toc22700"/>
      <w:r>
        <w:rPr>
          <w:rFonts w:hint="eastAsia"/>
          <w:sz w:val="30"/>
        </w:rPr>
        <w:t>远程验证</w:t>
      </w:r>
      <w:bookmarkEnd w:id="116"/>
    </w:p>
    <w:p w14:paraId="28D63D8E" w14:textId="77777777" w:rsidR="00A23EE0" w:rsidRDefault="001E1853">
      <w:pPr>
        <w:autoSpaceDE w:val="0"/>
        <w:autoSpaceDN w:val="0"/>
        <w:adjustRightInd w:val="0"/>
        <w:spacing w:before="100" w:beforeAutospacing="1" w:after="100" w:afterAutospacing="1"/>
        <w:jc w:val="left"/>
        <w:rPr>
          <w:kern w:val="0"/>
          <w:sz w:val="24"/>
        </w:rPr>
      </w:pPr>
      <w:r>
        <w:rPr>
          <w:rFonts w:hint="eastAsia"/>
          <w:kern w:val="0"/>
          <w:sz w:val="24"/>
        </w:rPr>
        <w:t>计算机网络的使用对于公司来讲大多数原因是因为它能够提供员工的工作效率。从这点出发，提供员工在足够安全的网络环境中远程访问公司网络的能力势必需要提供。通常情况下，设置验证反映在日志中是校验信息发送端的身份（电子身份）。信息发送端可以是操作计算机</w:t>
      </w:r>
      <w:r>
        <w:rPr>
          <w:rFonts w:hint="eastAsia"/>
          <w:kern w:val="0"/>
          <w:sz w:val="24"/>
        </w:rPr>
        <w:t>的人员，也可以是计算机本身，或是一个计算机程序。计算机系统的操作必须是那些授权使用的用户，那么便排除了任何未验证的访问。</w:t>
      </w:r>
    </w:p>
    <w:p w14:paraId="3E044747" w14:textId="77777777" w:rsidR="00A23EE0" w:rsidRDefault="001E1853">
      <w:pPr>
        <w:autoSpaceDE w:val="0"/>
        <w:autoSpaceDN w:val="0"/>
        <w:adjustRightInd w:val="0"/>
        <w:spacing w:before="100" w:beforeAutospacing="1" w:after="100" w:afterAutospacing="1"/>
        <w:jc w:val="left"/>
        <w:rPr>
          <w:kern w:val="0"/>
          <w:sz w:val="24"/>
        </w:rPr>
      </w:pPr>
      <w:r>
        <w:rPr>
          <w:rFonts w:hint="eastAsia"/>
          <w:kern w:val="0"/>
          <w:sz w:val="24"/>
        </w:rPr>
        <w:t>TN-SG5000</w:t>
      </w:r>
      <w:r>
        <w:rPr>
          <w:rFonts w:hint="eastAsia"/>
          <w:kern w:val="0"/>
          <w:sz w:val="24"/>
        </w:rPr>
        <w:t>设备中，通过定义验证用户的列表以及被叫用户组列表控制对网络资源的访问。使用特殊的网络资源，例如网络或</w:t>
      </w:r>
      <w:r>
        <w:rPr>
          <w:rFonts w:hint="eastAsia"/>
          <w:kern w:val="0"/>
          <w:sz w:val="24"/>
        </w:rPr>
        <w:t>VPN</w:t>
      </w:r>
      <w:r>
        <w:rPr>
          <w:rFonts w:hint="eastAsia"/>
          <w:kern w:val="0"/>
          <w:sz w:val="24"/>
        </w:rPr>
        <w:t>通道；用户必须：</w:t>
      </w:r>
    </w:p>
    <w:p w14:paraId="452F4EB4" w14:textId="77777777" w:rsidR="00A23EE0" w:rsidRDefault="001E1853">
      <w:pPr>
        <w:numPr>
          <w:ilvl w:val="0"/>
          <w:numId w:val="78"/>
        </w:numPr>
        <w:autoSpaceDE w:val="0"/>
        <w:autoSpaceDN w:val="0"/>
        <w:adjustRightInd w:val="0"/>
        <w:spacing w:before="100" w:beforeAutospacing="1" w:after="100" w:afterAutospacing="1"/>
        <w:jc w:val="left"/>
        <w:rPr>
          <w:kern w:val="0"/>
          <w:sz w:val="24"/>
        </w:rPr>
      </w:pPr>
      <w:r>
        <w:rPr>
          <w:rFonts w:hint="eastAsia"/>
          <w:kern w:val="0"/>
          <w:sz w:val="24"/>
        </w:rPr>
        <w:t>属于允许访问的用户组之一。</w:t>
      </w:r>
    </w:p>
    <w:p w14:paraId="42EB160C" w14:textId="77777777" w:rsidR="00A23EE0" w:rsidRDefault="001E1853">
      <w:pPr>
        <w:numPr>
          <w:ilvl w:val="0"/>
          <w:numId w:val="78"/>
        </w:numPr>
        <w:autoSpaceDE w:val="0"/>
        <w:autoSpaceDN w:val="0"/>
        <w:adjustRightInd w:val="0"/>
        <w:spacing w:before="100" w:beforeAutospacing="1" w:after="100" w:afterAutospacing="1"/>
        <w:jc w:val="left"/>
        <w:rPr>
          <w:kern w:val="0"/>
          <w:sz w:val="24"/>
        </w:rPr>
      </w:pPr>
      <w:r>
        <w:rPr>
          <w:rFonts w:hint="eastAsia"/>
          <w:kern w:val="0"/>
          <w:sz w:val="24"/>
        </w:rPr>
        <w:t>如果显示验证请求页面，输入正确的用户名与密码验证身份。</w:t>
      </w:r>
    </w:p>
    <w:p w14:paraId="4FB9AF36" w14:textId="77777777" w:rsidR="00A23EE0" w:rsidRDefault="001E1853">
      <w:pPr>
        <w:pStyle w:val="2"/>
        <w:rPr>
          <w:sz w:val="30"/>
        </w:rPr>
      </w:pPr>
      <w:bookmarkStart w:id="117" w:name="_Toc1848"/>
      <w:r>
        <w:rPr>
          <w:sz w:val="30"/>
        </w:rPr>
        <w:t>RADIUS</w:t>
      </w:r>
      <w:r>
        <w:rPr>
          <w:sz w:val="30"/>
        </w:rPr>
        <w:t>服务器</w:t>
      </w:r>
      <w:bookmarkEnd w:id="117"/>
    </w:p>
    <w:p w14:paraId="21839731" w14:textId="77777777" w:rsidR="00A23EE0" w:rsidRDefault="001E1853">
      <w:pPr>
        <w:autoSpaceDE w:val="0"/>
        <w:autoSpaceDN w:val="0"/>
        <w:adjustRightInd w:val="0"/>
        <w:spacing w:before="100" w:beforeAutospacing="1" w:after="100" w:afterAutospacing="1"/>
        <w:jc w:val="left"/>
        <w:rPr>
          <w:kern w:val="0"/>
          <w:sz w:val="24"/>
        </w:rPr>
      </w:pPr>
      <w:r>
        <w:rPr>
          <w:kern w:val="0"/>
          <w:sz w:val="24"/>
        </w:rPr>
        <w:t>如果您已经配置</w:t>
      </w:r>
      <w:r>
        <w:rPr>
          <w:kern w:val="0"/>
          <w:sz w:val="24"/>
        </w:rPr>
        <w:t>RADIUS</w:t>
      </w:r>
      <w:r>
        <w:rPr>
          <w:kern w:val="0"/>
          <w:sz w:val="24"/>
        </w:rPr>
        <w:t>支持，并要求使用</w:t>
      </w:r>
      <w:r>
        <w:rPr>
          <w:kern w:val="0"/>
          <w:sz w:val="24"/>
        </w:rPr>
        <w:t>RADIUS</w:t>
      </w:r>
      <w:r>
        <w:rPr>
          <w:kern w:val="0"/>
          <w:sz w:val="24"/>
        </w:rPr>
        <w:t>服务器用户验证，</w:t>
      </w:r>
      <w:r>
        <w:rPr>
          <w:rFonts w:hint="eastAsia"/>
          <w:kern w:val="0"/>
          <w:sz w:val="24"/>
        </w:rPr>
        <w:t>TN-SG5000</w:t>
      </w:r>
      <w:r>
        <w:rPr>
          <w:kern w:val="0"/>
          <w:sz w:val="24"/>
        </w:rPr>
        <w:t>设备将发送用户的信任状到</w:t>
      </w:r>
      <w:r>
        <w:rPr>
          <w:kern w:val="0"/>
          <w:sz w:val="24"/>
        </w:rPr>
        <w:t>RADIUS</w:t>
      </w:r>
      <w:r>
        <w:rPr>
          <w:kern w:val="0"/>
          <w:sz w:val="24"/>
        </w:rPr>
        <w:t>服务器进行验证。如果</w:t>
      </w:r>
      <w:r>
        <w:rPr>
          <w:kern w:val="0"/>
          <w:sz w:val="24"/>
        </w:rPr>
        <w:t>RADIUS</w:t>
      </w:r>
      <w:r>
        <w:rPr>
          <w:kern w:val="0"/>
          <w:sz w:val="24"/>
        </w:rPr>
        <w:t>服务器能够验证用户，用户也能够成功被</w:t>
      </w:r>
      <w:r>
        <w:rPr>
          <w:rFonts w:hint="eastAsia"/>
          <w:kern w:val="0"/>
          <w:sz w:val="24"/>
        </w:rPr>
        <w:t>TN-SG5000</w:t>
      </w:r>
      <w:r>
        <w:rPr>
          <w:kern w:val="0"/>
          <w:sz w:val="24"/>
        </w:rPr>
        <w:t>设备验证。如果</w:t>
      </w:r>
      <w:r>
        <w:rPr>
          <w:kern w:val="0"/>
          <w:sz w:val="24"/>
        </w:rPr>
        <w:t>RADIUS</w:t>
      </w:r>
      <w:r>
        <w:rPr>
          <w:kern w:val="0"/>
          <w:sz w:val="24"/>
        </w:rPr>
        <w:t>服务器不能验证用户，连接将被</w:t>
      </w:r>
      <w:r>
        <w:rPr>
          <w:rFonts w:hint="eastAsia"/>
          <w:kern w:val="0"/>
          <w:sz w:val="24"/>
        </w:rPr>
        <w:t>TN-SG5000</w:t>
      </w:r>
      <w:r>
        <w:rPr>
          <w:kern w:val="0"/>
          <w:sz w:val="24"/>
        </w:rPr>
        <w:t>设备拒绝。</w:t>
      </w:r>
    </w:p>
    <w:p w14:paraId="504BEDD8" w14:textId="77777777" w:rsidR="00A23EE0" w:rsidRDefault="001E1853">
      <w:pPr>
        <w:autoSpaceDE w:val="0"/>
        <w:autoSpaceDN w:val="0"/>
        <w:adjustRightInd w:val="0"/>
        <w:spacing w:before="100" w:beforeAutospacing="1" w:after="100" w:afterAutospacing="1"/>
        <w:jc w:val="left"/>
        <w:rPr>
          <w:kern w:val="0"/>
          <w:sz w:val="24"/>
        </w:rPr>
      </w:pPr>
      <w:r>
        <w:rPr>
          <w:kern w:val="0"/>
          <w:sz w:val="24"/>
        </w:rPr>
        <w:t>注意：默认的</w:t>
      </w:r>
      <w:r>
        <w:rPr>
          <w:kern w:val="0"/>
          <w:sz w:val="24"/>
        </w:rPr>
        <w:t>RADIUS</w:t>
      </w:r>
      <w:r>
        <w:rPr>
          <w:kern w:val="0"/>
          <w:sz w:val="24"/>
        </w:rPr>
        <w:t>流量端口是</w:t>
      </w:r>
      <w:r>
        <w:rPr>
          <w:kern w:val="0"/>
          <w:sz w:val="24"/>
        </w:rPr>
        <w:t>1812</w:t>
      </w:r>
      <w:r>
        <w:rPr>
          <w:kern w:val="0"/>
          <w:sz w:val="24"/>
        </w:rPr>
        <w:t>。如果您的</w:t>
      </w:r>
      <w:r>
        <w:rPr>
          <w:kern w:val="0"/>
          <w:sz w:val="24"/>
        </w:rPr>
        <w:t>RADIUS</w:t>
      </w:r>
      <w:r>
        <w:rPr>
          <w:kern w:val="0"/>
          <w:sz w:val="24"/>
        </w:rPr>
        <w:t>服务器使用端口</w:t>
      </w:r>
      <w:r>
        <w:rPr>
          <w:kern w:val="0"/>
          <w:sz w:val="24"/>
        </w:rPr>
        <w:t>1645</w:t>
      </w:r>
      <w:r>
        <w:rPr>
          <w:kern w:val="0"/>
          <w:sz w:val="24"/>
        </w:rPr>
        <w:t>，您可以使用</w:t>
      </w:r>
      <w:r>
        <w:rPr>
          <w:kern w:val="0"/>
          <w:sz w:val="24"/>
        </w:rPr>
        <w:t>CLI</w:t>
      </w:r>
      <w:r>
        <w:rPr>
          <w:kern w:val="0"/>
          <w:sz w:val="24"/>
        </w:rPr>
        <w:t>更改默认的</w:t>
      </w:r>
      <w:r>
        <w:rPr>
          <w:kern w:val="0"/>
          <w:sz w:val="24"/>
        </w:rPr>
        <w:t>RADIUS</w:t>
      </w:r>
      <w:r>
        <w:rPr>
          <w:kern w:val="0"/>
          <w:sz w:val="24"/>
        </w:rPr>
        <w:t>端口。有关</w:t>
      </w:r>
      <w:r>
        <w:rPr>
          <w:kern w:val="0"/>
          <w:sz w:val="24"/>
        </w:rPr>
        <w:t>config system global</w:t>
      </w:r>
      <w:r>
        <w:rPr>
          <w:kern w:val="0"/>
          <w:sz w:val="24"/>
        </w:rPr>
        <w:t>命令的详细信息，参见</w:t>
      </w:r>
      <w:r>
        <w:rPr>
          <w:rFonts w:hint="eastAsia"/>
          <w:kern w:val="0"/>
          <w:sz w:val="24"/>
        </w:rPr>
        <w:t>TN-SG5000</w:t>
      </w:r>
      <w:r>
        <w:rPr>
          <w:kern w:val="0"/>
          <w:sz w:val="24"/>
        </w:rPr>
        <w:t>设备</w:t>
      </w:r>
      <w:r>
        <w:rPr>
          <w:kern w:val="0"/>
          <w:sz w:val="24"/>
        </w:rPr>
        <w:t>CLI</w:t>
      </w:r>
      <w:r>
        <w:rPr>
          <w:kern w:val="0"/>
          <w:sz w:val="24"/>
        </w:rPr>
        <w:t>使用参考手册。</w:t>
      </w:r>
    </w:p>
    <w:p w14:paraId="0BF05668" w14:textId="77777777" w:rsidR="00A23EE0" w:rsidRDefault="001E1853">
      <w:pPr>
        <w:autoSpaceDE w:val="0"/>
        <w:autoSpaceDN w:val="0"/>
        <w:adjustRightInd w:val="0"/>
        <w:spacing w:before="100" w:beforeAutospacing="1" w:after="100" w:afterAutospacing="1"/>
        <w:jc w:val="left"/>
        <w:rPr>
          <w:kern w:val="0"/>
          <w:sz w:val="24"/>
        </w:rPr>
      </w:pPr>
      <w:r>
        <w:rPr>
          <w:kern w:val="0"/>
          <w:sz w:val="24"/>
        </w:rPr>
        <w:t>进入</w:t>
      </w:r>
      <w:r>
        <w:rPr>
          <w:kern w:val="0"/>
          <w:sz w:val="24"/>
        </w:rPr>
        <w:t>“</w:t>
      </w:r>
      <w:r>
        <w:rPr>
          <w:kern w:val="0"/>
          <w:sz w:val="24"/>
        </w:rPr>
        <w:t>用户</w:t>
      </w:r>
      <w:r>
        <w:rPr>
          <w:kern w:val="0"/>
          <w:sz w:val="24"/>
        </w:rPr>
        <w:t>&gt;RADIUS”</w:t>
      </w:r>
      <w:r>
        <w:rPr>
          <w:kern w:val="0"/>
          <w:sz w:val="24"/>
        </w:rPr>
        <w:t>，配置</w:t>
      </w:r>
      <w:r>
        <w:rPr>
          <w:kern w:val="0"/>
          <w:sz w:val="24"/>
        </w:rPr>
        <w:t>RADIUS</w:t>
      </w:r>
      <w:r>
        <w:rPr>
          <w:kern w:val="0"/>
          <w:sz w:val="24"/>
        </w:rPr>
        <w:t>服务器。</w:t>
      </w:r>
    </w:p>
    <w:p w14:paraId="1E2F8C94" w14:textId="77777777" w:rsidR="00A23EE0" w:rsidRDefault="001E1853">
      <w:pPr>
        <w:autoSpaceDE w:val="0"/>
        <w:autoSpaceDN w:val="0"/>
        <w:adjustRightInd w:val="0"/>
        <w:spacing w:before="100" w:beforeAutospacing="1" w:after="100" w:afterAutospacing="1"/>
        <w:jc w:val="left"/>
        <w:rPr>
          <w:b/>
          <w:bCs/>
          <w:kern w:val="0"/>
          <w:sz w:val="24"/>
        </w:rPr>
      </w:pPr>
      <w:r>
        <w:rPr>
          <w:b/>
          <w:bCs/>
          <w:kern w:val="0"/>
          <w:sz w:val="24"/>
        </w:rPr>
        <w:t>图</w:t>
      </w:r>
      <w:r>
        <w:rPr>
          <w:rFonts w:hint="eastAsia"/>
          <w:b/>
          <w:bCs/>
          <w:kern w:val="0"/>
          <w:sz w:val="24"/>
        </w:rPr>
        <w:t>71</w:t>
      </w:r>
      <w:r>
        <w:rPr>
          <w:b/>
          <w:bCs/>
          <w:kern w:val="0"/>
          <w:sz w:val="24"/>
        </w:rPr>
        <w:t>：</w:t>
      </w:r>
      <w:r>
        <w:rPr>
          <w:b/>
          <w:bCs/>
          <w:kern w:val="0"/>
          <w:sz w:val="24"/>
        </w:rPr>
        <w:t>RA</w:t>
      </w:r>
      <w:r>
        <w:rPr>
          <w:b/>
          <w:bCs/>
          <w:kern w:val="0"/>
          <w:sz w:val="24"/>
        </w:rPr>
        <w:t>DIUS</w:t>
      </w:r>
      <w:r>
        <w:rPr>
          <w:b/>
          <w:bCs/>
          <w:kern w:val="0"/>
          <w:sz w:val="24"/>
        </w:rPr>
        <w:t>服务器列表</w:t>
      </w:r>
    </w:p>
    <w:p w14:paraId="2130D778" w14:textId="77777777" w:rsidR="00A23EE0" w:rsidRDefault="001E1853">
      <w:pPr>
        <w:autoSpaceDE w:val="0"/>
        <w:autoSpaceDN w:val="0"/>
        <w:adjustRightInd w:val="0"/>
        <w:spacing w:before="100" w:beforeAutospacing="1" w:after="100" w:afterAutospacing="1"/>
        <w:jc w:val="left"/>
        <w:rPr>
          <w:kern w:val="0"/>
          <w:sz w:val="24"/>
        </w:rPr>
      </w:pPr>
      <w:r>
        <w:rPr>
          <w:noProof/>
          <w:kern w:val="0"/>
          <w:sz w:val="24"/>
        </w:rPr>
        <w:drawing>
          <wp:inline distT="0" distB="0" distL="114300" distR="114300" wp14:anchorId="5E98E068" wp14:editId="29E5CCD9">
            <wp:extent cx="5015230" cy="650875"/>
            <wp:effectExtent l="0" t="0" r="13970" b="15875"/>
            <wp:docPr id="66"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70"/>
                    <pic:cNvPicPr>
                      <a:picLocks noChangeAspect="1"/>
                    </pic:cNvPicPr>
                  </pic:nvPicPr>
                  <pic:blipFill>
                    <a:blip r:embed="rId79"/>
                    <a:stretch>
                      <a:fillRect/>
                    </a:stretch>
                  </pic:blipFill>
                  <pic:spPr>
                    <a:xfrm>
                      <a:off x="0" y="0"/>
                      <a:ext cx="5015230" cy="650875"/>
                    </a:xfrm>
                    <a:prstGeom prst="rect">
                      <a:avLst/>
                    </a:prstGeom>
                    <a:noFill/>
                    <a:ln>
                      <a:noFill/>
                    </a:ln>
                  </pic:spPr>
                </pic:pic>
              </a:graphicData>
            </a:graphic>
          </wp:inline>
        </w:drawing>
      </w:r>
    </w:p>
    <w:tbl>
      <w:tblPr>
        <w:tblW w:w="0" w:type="auto"/>
        <w:tblLook w:val="04A0" w:firstRow="1" w:lastRow="0" w:firstColumn="1" w:lastColumn="0" w:noHBand="0" w:noVBand="1"/>
      </w:tblPr>
      <w:tblGrid>
        <w:gridCol w:w="2448"/>
        <w:gridCol w:w="6074"/>
      </w:tblGrid>
      <w:tr w:rsidR="00A23EE0" w14:paraId="746904C7" w14:textId="77777777">
        <w:tc>
          <w:tcPr>
            <w:tcW w:w="2448" w:type="dxa"/>
          </w:tcPr>
          <w:p w14:paraId="69C6D7EE" w14:textId="77777777" w:rsidR="00A23EE0" w:rsidRDefault="001E1853">
            <w:pPr>
              <w:autoSpaceDE w:val="0"/>
              <w:autoSpaceDN w:val="0"/>
              <w:adjustRightInd w:val="0"/>
              <w:spacing w:before="100" w:beforeAutospacing="1" w:after="100" w:afterAutospacing="1"/>
              <w:jc w:val="left"/>
              <w:rPr>
                <w:b/>
                <w:bCs/>
                <w:kern w:val="0"/>
                <w:sz w:val="24"/>
              </w:rPr>
            </w:pPr>
            <w:r>
              <w:rPr>
                <w:b/>
                <w:bCs/>
                <w:kern w:val="0"/>
                <w:sz w:val="24"/>
              </w:rPr>
              <w:t>新建</w:t>
            </w:r>
          </w:p>
        </w:tc>
        <w:tc>
          <w:tcPr>
            <w:tcW w:w="0" w:type="auto"/>
          </w:tcPr>
          <w:p w14:paraId="0C56AE4A" w14:textId="77777777" w:rsidR="00A23EE0" w:rsidRDefault="001E1853">
            <w:pPr>
              <w:autoSpaceDE w:val="0"/>
              <w:autoSpaceDN w:val="0"/>
              <w:adjustRightInd w:val="0"/>
              <w:spacing w:before="100" w:beforeAutospacing="1" w:after="100" w:afterAutospacing="1"/>
              <w:jc w:val="left"/>
              <w:rPr>
                <w:kern w:val="0"/>
                <w:sz w:val="24"/>
              </w:rPr>
            </w:pPr>
            <w:r>
              <w:rPr>
                <w:kern w:val="0"/>
                <w:sz w:val="24"/>
              </w:rPr>
              <w:t>添加新的</w:t>
            </w:r>
            <w:r>
              <w:rPr>
                <w:kern w:val="0"/>
                <w:sz w:val="24"/>
              </w:rPr>
              <w:t>RADIUS</w:t>
            </w:r>
            <w:r>
              <w:rPr>
                <w:kern w:val="0"/>
                <w:sz w:val="24"/>
              </w:rPr>
              <w:t>服务器。</w:t>
            </w:r>
          </w:p>
        </w:tc>
      </w:tr>
      <w:tr w:rsidR="00A23EE0" w14:paraId="02EF794F" w14:textId="77777777">
        <w:tc>
          <w:tcPr>
            <w:tcW w:w="2448" w:type="dxa"/>
          </w:tcPr>
          <w:p w14:paraId="7BE93376" w14:textId="77777777" w:rsidR="00A23EE0" w:rsidRDefault="001E1853">
            <w:pPr>
              <w:autoSpaceDE w:val="0"/>
              <w:autoSpaceDN w:val="0"/>
              <w:adjustRightInd w:val="0"/>
              <w:spacing w:before="100" w:beforeAutospacing="1" w:after="100" w:afterAutospacing="1"/>
              <w:jc w:val="left"/>
              <w:rPr>
                <w:b/>
                <w:bCs/>
                <w:kern w:val="0"/>
                <w:sz w:val="24"/>
              </w:rPr>
            </w:pPr>
            <w:r>
              <w:rPr>
                <w:b/>
                <w:bCs/>
                <w:kern w:val="0"/>
                <w:sz w:val="24"/>
              </w:rPr>
              <w:t>名称</w:t>
            </w:r>
          </w:p>
        </w:tc>
        <w:tc>
          <w:tcPr>
            <w:tcW w:w="0" w:type="auto"/>
          </w:tcPr>
          <w:p w14:paraId="3C6828BC" w14:textId="77777777" w:rsidR="00A23EE0" w:rsidRDefault="001E1853">
            <w:pPr>
              <w:autoSpaceDE w:val="0"/>
              <w:autoSpaceDN w:val="0"/>
              <w:adjustRightInd w:val="0"/>
              <w:spacing w:before="100" w:beforeAutospacing="1" w:after="100" w:afterAutospacing="1"/>
              <w:jc w:val="left"/>
              <w:rPr>
                <w:kern w:val="0"/>
                <w:sz w:val="24"/>
              </w:rPr>
            </w:pPr>
            <w:r>
              <w:rPr>
                <w:kern w:val="0"/>
                <w:sz w:val="24"/>
              </w:rPr>
              <w:t>RADIUS</w:t>
            </w:r>
            <w:r>
              <w:rPr>
                <w:kern w:val="0"/>
                <w:sz w:val="24"/>
              </w:rPr>
              <w:t>服务器名称。</w:t>
            </w:r>
          </w:p>
        </w:tc>
      </w:tr>
      <w:tr w:rsidR="00A23EE0" w14:paraId="41E058EB" w14:textId="77777777">
        <w:tc>
          <w:tcPr>
            <w:tcW w:w="2448" w:type="dxa"/>
          </w:tcPr>
          <w:p w14:paraId="380D8A57" w14:textId="77777777" w:rsidR="00A23EE0" w:rsidRDefault="001E1853">
            <w:pPr>
              <w:autoSpaceDE w:val="0"/>
              <w:autoSpaceDN w:val="0"/>
              <w:adjustRightInd w:val="0"/>
              <w:spacing w:before="100" w:beforeAutospacing="1" w:after="100" w:afterAutospacing="1"/>
              <w:jc w:val="left"/>
              <w:rPr>
                <w:b/>
                <w:bCs/>
                <w:kern w:val="0"/>
                <w:sz w:val="24"/>
              </w:rPr>
            </w:pPr>
            <w:r>
              <w:rPr>
                <w:b/>
                <w:bCs/>
                <w:kern w:val="0"/>
                <w:sz w:val="24"/>
              </w:rPr>
              <w:t>服务器名称</w:t>
            </w:r>
            <w:r>
              <w:rPr>
                <w:b/>
                <w:bCs/>
                <w:kern w:val="0"/>
                <w:sz w:val="24"/>
              </w:rPr>
              <w:t>/IP</w:t>
            </w:r>
          </w:p>
        </w:tc>
        <w:tc>
          <w:tcPr>
            <w:tcW w:w="0" w:type="auto"/>
          </w:tcPr>
          <w:p w14:paraId="7A80FFC0" w14:textId="77777777" w:rsidR="00A23EE0" w:rsidRDefault="001E1853">
            <w:pPr>
              <w:autoSpaceDE w:val="0"/>
              <w:autoSpaceDN w:val="0"/>
              <w:adjustRightInd w:val="0"/>
              <w:spacing w:before="100" w:beforeAutospacing="1" w:after="100" w:afterAutospacing="1"/>
              <w:jc w:val="left"/>
              <w:rPr>
                <w:kern w:val="0"/>
                <w:sz w:val="24"/>
              </w:rPr>
            </w:pPr>
            <w:r>
              <w:rPr>
                <w:kern w:val="0"/>
                <w:sz w:val="24"/>
              </w:rPr>
              <w:t>RADIUS</w:t>
            </w:r>
            <w:r>
              <w:rPr>
                <w:kern w:val="0"/>
                <w:sz w:val="24"/>
              </w:rPr>
              <w:t>服务器的域名或</w:t>
            </w:r>
            <w:r>
              <w:rPr>
                <w:kern w:val="0"/>
                <w:sz w:val="24"/>
              </w:rPr>
              <w:t>IP</w:t>
            </w:r>
            <w:r>
              <w:rPr>
                <w:kern w:val="0"/>
                <w:sz w:val="24"/>
              </w:rPr>
              <w:t>地址。</w:t>
            </w:r>
          </w:p>
        </w:tc>
      </w:tr>
      <w:tr w:rsidR="00A23EE0" w14:paraId="241C7124" w14:textId="77777777">
        <w:tc>
          <w:tcPr>
            <w:tcW w:w="2448" w:type="dxa"/>
          </w:tcPr>
          <w:p w14:paraId="56C00610" w14:textId="77777777" w:rsidR="00A23EE0" w:rsidRDefault="001E1853">
            <w:pPr>
              <w:autoSpaceDE w:val="0"/>
              <w:autoSpaceDN w:val="0"/>
              <w:adjustRightInd w:val="0"/>
              <w:spacing w:before="100" w:beforeAutospacing="1" w:after="100" w:afterAutospacing="1"/>
              <w:jc w:val="left"/>
              <w:rPr>
                <w:b/>
                <w:bCs/>
                <w:kern w:val="0"/>
                <w:sz w:val="24"/>
              </w:rPr>
            </w:pPr>
            <w:r>
              <w:rPr>
                <w:b/>
                <w:bCs/>
                <w:kern w:val="0"/>
                <w:sz w:val="24"/>
              </w:rPr>
              <w:t>删除图标</w:t>
            </w:r>
          </w:p>
        </w:tc>
        <w:tc>
          <w:tcPr>
            <w:tcW w:w="0" w:type="auto"/>
          </w:tcPr>
          <w:p w14:paraId="1FB573B9" w14:textId="77777777" w:rsidR="00A23EE0" w:rsidRDefault="001E1853">
            <w:pPr>
              <w:autoSpaceDE w:val="0"/>
              <w:autoSpaceDN w:val="0"/>
              <w:adjustRightInd w:val="0"/>
              <w:spacing w:before="100" w:beforeAutospacing="1" w:after="100" w:afterAutospacing="1"/>
              <w:jc w:val="left"/>
              <w:rPr>
                <w:kern w:val="0"/>
                <w:sz w:val="24"/>
              </w:rPr>
            </w:pPr>
            <w:r>
              <w:rPr>
                <w:kern w:val="0"/>
                <w:sz w:val="24"/>
              </w:rPr>
              <w:t>删除</w:t>
            </w:r>
            <w:r>
              <w:rPr>
                <w:kern w:val="0"/>
                <w:sz w:val="24"/>
              </w:rPr>
              <w:t>RADIUS</w:t>
            </w:r>
            <w:r>
              <w:rPr>
                <w:kern w:val="0"/>
                <w:sz w:val="24"/>
              </w:rPr>
              <w:t>服务器配置。</w:t>
            </w:r>
          </w:p>
          <w:p w14:paraId="0F2546DE" w14:textId="77777777" w:rsidR="00A23EE0" w:rsidRDefault="001E1853">
            <w:pPr>
              <w:autoSpaceDE w:val="0"/>
              <w:autoSpaceDN w:val="0"/>
              <w:adjustRightInd w:val="0"/>
              <w:spacing w:before="100" w:beforeAutospacing="1" w:after="100" w:afterAutospacing="1"/>
              <w:jc w:val="left"/>
              <w:rPr>
                <w:kern w:val="0"/>
                <w:sz w:val="24"/>
              </w:rPr>
            </w:pPr>
            <w:r>
              <w:rPr>
                <w:kern w:val="0"/>
                <w:sz w:val="24"/>
              </w:rPr>
              <w:t>注意：添加在用户组中的</w:t>
            </w:r>
            <w:r>
              <w:rPr>
                <w:kern w:val="0"/>
                <w:sz w:val="24"/>
              </w:rPr>
              <w:t>RADIUS</w:t>
            </w:r>
            <w:r>
              <w:rPr>
                <w:kern w:val="0"/>
                <w:sz w:val="24"/>
              </w:rPr>
              <w:t>服务器不可以被删除。</w:t>
            </w:r>
          </w:p>
        </w:tc>
      </w:tr>
      <w:tr w:rsidR="00A23EE0" w14:paraId="4BB64808" w14:textId="77777777">
        <w:tc>
          <w:tcPr>
            <w:tcW w:w="2448" w:type="dxa"/>
          </w:tcPr>
          <w:p w14:paraId="722D3848" w14:textId="77777777" w:rsidR="00A23EE0" w:rsidRDefault="001E1853">
            <w:pPr>
              <w:autoSpaceDE w:val="0"/>
              <w:autoSpaceDN w:val="0"/>
              <w:adjustRightInd w:val="0"/>
              <w:spacing w:before="100" w:beforeAutospacing="1" w:after="100" w:afterAutospacing="1"/>
              <w:jc w:val="left"/>
              <w:rPr>
                <w:b/>
                <w:bCs/>
                <w:kern w:val="0"/>
                <w:sz w:val="24"/>
              </w:rPr>
            </w:pPr>
            <w:r>
              <w:rPr>
                <w:b/>
                <w:bCs/>
                <w:kern w:val="0"/>
                <w:sz w:val="24"/>
              </w:rPr>
              <w:t>编辑图标</w:t>
            </w:r>
          </w:p>
        </w:tc>
        <w:tc>
          <w:tcPr>
            <w:tcW w:w="0" w:type="auto"/>
          </w:tcPr>
          <w:p w14:paraId="4BD529ED" w14:textId="77777777" w:rsidR="00A23EE0" w:rsidRDefault="001E1853">
            <w:pPr>
              <w:autoSpaceDE w:val="0"/>
              <w:autoSpaceDN w:val="0"/>
              <w:adjustRightInd w:val="0"/>
              <w:spacing w:before="100" w:beforeAutospacing="1" w:after="100" w:afterAutospacing="1"/>
              <w:jc w:val="left"/>
              <w:rPr>
                <w:kern w:val="0"/>
                <w:sz w:val="24"/>
              </w:rPr>
            </w:pPr>
            <w:r>
              <w:rPr>
                <w:kern w:val="0"/>
                <w:sz w:val="24"/>
              </w:rPr>
              <w:t>编辑</w:t>
            </w:r>
            <w:r>
              <w:rPr>
                <w:kern w:val="0"/>
                <w:sz w:val="24"/>
              </w:rPr>
              <w:t>RADIUS</w:t>
            </w:r>
            <w:r>
              <w:rPr>
                <w:kern w:val="0"/>
                <w:sz w:val="24"/>
              </w:rPr>
              <w:t>服务器配置。</w:t>
            </w:r>
          </w:p>
        </w:tc>
      </w:tr>
    </w:tbl>
    <w:p w14:paraId="2AF63A11" w14:textId="77777777" w:rsidR="00A23EE0" w:rsidRDefault="001E1853">
      <w:pPr>
        <w:pStyle w:val="3"/>
      </w:pPr>
      <w:bookmarkStart w:id="118" w:name="_Toc32458"/>
      <w:r>
        <w:t>配置</w:t>
      </w:r>
      <w:r>
        <w:t>RADIUS</w:t>
      </w:r>
      <w:r>
        <w:t>服务器</w:t>
      </w:r>
      <w:bookmarkEnd w:id="118"/>
    </w:p>
    <w:p w14:paraId="431E6BE0" w14:textId="77777777" w:rsidR="00A23EE0" w:rsidRDefault="001E1853">
      <w:pPr>
        <w:autoSpaceDE w:val="0"/>
        <w:autoSpaceDN w:val="0"/>
        <w:adjustRightInd w:val="0"/>
        <w:spacing w:before="100" w:beforeAutospacing="1" w:after="100" w:afterAutospacing="1"/>
        <w:jc w:val="left"/>
        <w:rPr>
          <w:bCs/>
          <w:kern w:val="0"/>
          <w:sz w:val="24"/>
        </w:rPr>
      </w:pPr>
      <w:r>
        <w:rPr>
          <w:rFonts w:hint="eastAsia"/>
          <w:bCs/>
          <w:kern w:val="0"/>
          <w:sz w:val="24"/>
        </w:rPr>
        <w:t>RADIUS</w:t>
      </w:r>
      <w:r>
        <w:rPr>
          <w:rFonts w:hint="eastAsia"/>
          <w:bCs/>
          <w:kern w:val="0"/>
          <w:sz w:val="24"/>
        </w:rPr>
        <w:t>服务器使用“共享密钥”加密例如</w:t>
      </w:r>
      <w:r>
        <w:rPr>
          <w:rFonts w:hint="eastAsia"/>
          <w:bCs/>
          <w:kern w:val="0"/>
          <w:sz w:val="24"/>
        </w:rPr>
        <w:t>TN-SG5000</w:t>
      </w:r>
      <w:r>
        <w:rPr>
          <w:rFonts w:hint="eastAsia"/>
          <w:bCs/>
          <w:kern w:val="0"/>
          <w:sz w:val="24"/>
        </w:rPr>
        <w:t>设备与用户端之间的信息。配置</w:t>
      </w:r>
      <w:r>
        <w:rPr>
          <w:rFonts w:hint="eastAsia"/>
          <w:bCs/>
          <w:kern w:val="0"/>
          <w:sz w:val="24"/>
        </w:rPr>
        <w:t>RADIUS</w:t>
      </w:r>
      <w:r>
        <w:rPr>
          <w:rFonts w:hint="eastAsia"/>
          <w:bCs/>
          <w:kern w:val="0"/>
          <w:sz w:val="24"/>
        </w:rPr>
        <w:t>服务器时，同样存在配置二级</w:t>
      </w:r>
      <w:r>
        <w:rPr>
          <w:rFonts w:hint="eastAsia"/>
          <w:bCs/>
          <w:kern w:val="0"/>
          <w:sz w:val="24"/>
        </w:rPr>
        <w:t>RADIUS</w:t>
      </w:r>
      <w:r>
        <w:rPr>
          <w:rFonts w:hint="eastAsia"/>
          <w:bCs/>
          <w:kern w:val="0"/>
          <w:sz w:val="24"/>
        </w:rPr>
        <w:t>服务器的选项。验证操作首先使用一级</w:t>
      </w:r>
      <w:r>
        <w:rPr>
          <w:rFonts w:hint="eastAsia"/>
          <w:bCs/>
          <w:kern w:val="0"/>
          <w:sz w:val="24"/>
        </w:rPr>
        <w:t>RADIUS</w:t>
      </w:r>
      <w:r>
        <w:rPr>
          <w:rFonts w:hint="eastAsia"/>
          <w:bCs/>
          <w:kern w:val="0"/>
          <w:sz w:val="24"/>
        </w:rPr>
        <w:t>服务器，如果其没有反应，将转移使用二级</w:t>
      </w:r>
      <w:r>
        <w:rPr>
          <w:rFonts w:hint="eastAsia"/>
          <w:bCs/>
          <w:kern w:val="0"/>
          <w:sz w:val="24"/>
        </w:rPr>
        <w:t>RADIUS</w:t>
      </w:r>
      <w:r>
        <w:rPr>
          <w:rFonts w:hint="eastAsia"/>
          <w:bCs/>
          <w:kern w:val="0"/>
          <w:sz w:val="24"/>
        </w:rPr>
        <w:t>服务器。</w:t>
      </w:r>
      <w:r>
        <w:rPr>
          <w:rFonts w:hint="eastAsia"/>
          <w:bCs/>
          <w:kern w:val="0"/>
          <w:sz w:val="24"/>
        </w:rPr>
        <w:t>RADIUS</w:t>
      </w:r>
      <w:r>
        <w:rPr>
          <w:rFonts w:hint="eastAsia"/>
          <w:bCs/>
          <w:kern w:val="0"/>
          <w:sz w:val="24"/>
        </w:rPr>
        <w:t>服务器可以在没有被包括在特殊的用户组配置的情况下被包括在每个用户组中。</w:t>
      </w:r>
      <w:r>
        <w:rPr>
          <w:rFonts w:hint="eastAsia"/>
          <w:bCs/>
          <w:kern w:val="0"/>
          <w:sz w:val="24"/>
        </w:rPr>
        <w:t>RADIUS</w:t>
      </w:r>
      <w:r>
        <w:rPr>
          <w:rFonts w:hint="eastAsia"/>
          <w:bCs/>
          <w:kern w:val="0"/>
          <w:sz w:val="24"/>
        </w:rPr>
        <w:t>服务器验证过程中还可以使用不同的验证协议，分别为：</w:t>
      </w:r>
    </w:p>
    <w:p w14:paraId="011D5814" w14:textId="77777777" w:rsidR="00A23EE0" w:rsidRDefault="001E1853">
      <w:pPr>
        <w:tabs>
          <w:tab w:val="left" w:pos="420"/>
        </w:tabs>
        <w:autoSpaceDE w:val="0"/>
        <w:autoSpaceDN w:val="0"/>
        <w:adjustRightInd w:val="0"/>
        <w:spacing w:before="100" w:beforeAutospacing="1" w:after="100" w:afterAutospacing="1"/>
        <w:ind w:left="420" w:hanging="420"/>
        <w:jc w:val="left"/>
        <w:rPr>
          <w:bCs/>
          <w:kern w:val="0"/>
          <w:sz w:val="24"/>
        </w:rPr>
      </w:pPr>
      <w:r>
        <w:rPr>
          <w:rFonts w:hint="eastAsia"/>
          <w:bCs/>
          <w:kern w:val="0"/>
          <w:sz w:val="24"/>
        </w:rPr>
        <w:t>MS-CHAP-V2</w:t>
      </w:r>
    </w:p>
    <w:p w14:paraId="5DC8B9BA" w14:textId="77777777" w:rsidR="00A23EE0" w:rsidRDefault="001E1853">
      <w:pPr>
        <w:tabs>
          <w:tab w:val="left" w:pos="420"/>
        </w:tabs>
        <w:autoSpaceDE w:val="0"/>
        <w:autoSpaceDN w:val="0"/>
        <w:adjustRightInd w:val="0"/>
        <w:spacing w:before="100" w:beforeAutospacing="1" w:after="100" w:afterAutospacing="1"/>
        <w:ind w:left="420" w:hanging="420"/>
        <w:jc w:val="left"/>
        <w:rPr>
          <w:bCs/>
          <w:kern w:val="0"/>
          <w:sz w:val="24"/>
        </w:rPr>
      </w:pPr>
      <w:r>
        <w:rPr>
          <w:rFonts w:hint="eastAsia"/>
          <w:bCs/>
          <w:kern w:val="0"/>
          <w:sz w:val="24"/>
        </w:rPr>
        <w:t>MS-CHAP</w:t>
      </w:r>
    </w:p>
    <w:p w14:paraId="7889F2D4" w14:textId="77777777" w:rsidR="00A23EE0" w:rsidRDefault="001E1853">
      <w:pPr>
        <w:tabs>
          <w:tab w:val="left" w:pos="420"/>
        </w:tabs>
        <w:autoSpaceDE w:val="0"/>
        <w:autoSpaceDN w:val="0"/>
        <w:adjustRightInd w:val="0"/>
        <w:spacing w:before="100" w:beforeAutospacing="1" w:after="100" w:afterAutospacing="1"/>
        <w:ind w:left="420" w:hanging="420"/>
        <w:jc w:val="left"/>
        <w:rPr>
          <w:bCs/>
          <w:kern w:val="0"/>
          <w:sz w:val="24"/>
        </w:rPr>
      </w:pPr>
      <w:r>
        <w:rPr>
          <w:rFonts w:hint="eastAsia"/>
          <w:bCs/>
          <w:kern w:val="0"/>
          <w:sz w:val="24"/>
        </w:rPr>
        <w:t>CHAP</w:t>
      </w:r>
      <w:r>
        <w:rPr>
          <w:rFonts w:hint="eastAsia"/>
          <w:bCs/>
          <w:kern w:val="0"/>
          <w:sz w:val="24"/>
        </w:rPr>
        <w:t>的功能如同</w:t>
      </w:r>
      <w:r>
        <w:rPr>
          <w:rFonts w:hint="eastAsia"/>
          <w:bCs/>
          <w:kern w:val="0"/>
          <w:sz w:val="24"/>
        </w:rPr>
        <w:t>PAP</w:t>
      </w:r>
      <w:r>
        <w:rPr>
          <w:rFonts w:hint="eastAsia"/>
          <w:bCs/>
          <w:kern w:val="0"/>
          <w:sz w:val="24"/>
        </w:rPr>
        <w:t>，但是通过网络不发送密码与其他用户信息到安全服务器。</w:t>
      </w:r>
    </w:p>
    <w:p w14:paraId="5F35A7A6" w14:textId="77777777" w:rsidR="00A23EE0" w:rsidRDefault="001E1853">
      <w:pPr>
        <w:tabs>
          <w:tab w:val="left" w:pos="420"/>
        </w:tabs>
        <w:autoSpaceDE w:val="0"/>
        <w:autoSpaceDN w:val="0"/>
        <w:adjustRightInd w:val="0"/>
        <w:spacing w:before="100" w:beforeAutospacing="1" w:after="100" w:afterAutospacing="1"/>
        <w:ind w:left="420" w:hanging="420"/>
        <w:jc w:val="left"/>
        <w:rPr>
          <w:bCs/>
          <w:kern w:val="0"/>
          <w:sz w:val="24"/>
        </w:rPr>
      </w:pPr>
      <w:r>
        <w:rPr>
          <w:rFonts w:hint="eastAsia"/>
          <w:bCs/>
          <w:kern w:val="0"/>
          <w:sz w:val="24"/>
        </w:rPr>
        <w:t>PAP</w:t>
      </w:r>
      <w:r>
        <w:rPr>
          <w:rFonts w:hint="eastAsia"/>
          <w:bCs/>
          <w:kern w:val="0"/>
          <w:sz w:val="24"/>
        </w:rPr>
        <w:t>（</w:t>
      </w:r>
      <w:r>
        <w:rPr>
          <w:rFonts w:hint="eastAsia"/>
          <w:bCs/>
          <w:kern w:val="0"/>
          <w:sz w:val="24"/>
        </w:rPr>
        <w:t>PAP: password authentication protocol;</w:t>
      </w:r>
      <w:r>
        <w:rPr>
          <w:rFonts w:hint="eastAsia"/>
          <w:bCs/>
          <w:kern w:val="0"/>
          <w:sz w:val="24"/>
        </w:rPr>
        <w:t>密码验证协议）用于验证</w:t>
      </w:r>
      <w:r>
        <w:rPr>
          <w:rFonts w:hint="eastAsia"/>
          <w:bCs/>
          <w:kern w:val="0"/>
          <w:sz w:val="24"/>
        </w:rPr>
        <w:t>PPP</w:t>
      </w:r>
      <w:r>
        <w:rPr>
          <w:rFonts w:hint="eastAsia"/>
          <w:bCs/>
          <w:kern w:val="0"/>
          <w:sz w:val="24"/>
        </w:rPr>
        <w:t>连接。</w:t>
      </w:r>
      <w:r>
        <w:rPr>
          <w:rFonts w:hint="eastAsia"/>
          <w:bCs/>
          <w:kern w:val="0"/>
          <w:sz w:val="24"/>
        </w:rPr>
        <w:t>PAP</w:t>
      </w:r>
      <w:r>
        <w:rPr>
          <w:rFonts w:hint="eastAsia"/>
          <w:bCs/>
          <w:kern w:val="0"/>
          <w:sz w:val="24"/>
        </w:rPr>
        <w:t>以明文（未加密）通过密码与其他用户信息。</w:t>
      </w:r>
    </w:p>
    <w:p w14:paraId="286D763B" w14:textId="77777777" w:rsidR="00A23EE0" w:rsidRDefault="001E1853">
      <w:pPr>
        <w:autoSpaceDE w:val="0"/>
        <w:autoSpaceDN w:val="0"/>
        <w:adjustRightInd w:val="0"/>
        <w:spacing w:before="100" w:beforeAutospacing="1" w:after="100" w:afterAutospacing="1"/>
        <w:jc w:val="left"/>
        <w:rPr>
          <w:bCs/>
          <w:kern w:val="0"/>
          <w:sz w:val="24"/>
        </w:rPr>
      </w:pPr>
      <w:r>
        <w:rPr>
          <w:rFonts w:hint="eastAsia"/>
          <w:bCs/>
          <w:kern w:val="0"/>
          <w:sz w:val="24"/>
        </w:rPr>
        <w:t>默认的协议配置被使用的顺序为</w:t>
      </w:r>
      <w:r>
        <w:rPr>
          <w:rFonts w:hint="eastAsia"/>
          <w:bCs/>
          <w:kern w:val="0"/>
          <w:sz w:val="24"/>
        </w:rPr>
        <w:t>PAP</w:t>
      </w:r>
      <w:r>
        <w:rPr>
          <w:rFonts w:hint="eastAsia"/>
          <w:bCs/>
          <w:kern w:val="0"/>
          <w:sz w:val="24"/>
        </w:rPr>
        <w:t>、</w:t>
      </w:r>
      <w:r>
        <w:rPr>
          <w:rFonts w:hint="eastAsia"/>
          <w:bCs/>
          <w:kern w:val="0"/>
          <w:sz w:val="24"/>
        </w:rPr>
        <w:t>MS-CHAPv2</w:t>
      </w:r>
      <w:r>
        <w:rPr>
          <w:rFonts w:hint="eastAsia"/>
          <w:bCs/>
          <w:kern w:val="0"/>
          <w:sz w:val="24"/>
        </w:rPr>
        <w:t>、</w:t>
      </w:r>
      <w:r>
        <w:rPr>
          <w:rFonts w:hint="eastAsia"/>
          <w:bCs/>
          <w:kern w:val="0"/>
          <w:sz w:val="24"/>
        </w:rPr>
        <w:t>CHAP</w:t>
      </w:r>
      <w:r>
        <w:rPr>
          <w:rFonts w:hint="eastAsia"/>
          <w:bCs/>
          <w:kern w:val="0"/>
          <w:sz w:val="24"/>
        </w:rPr>
        <w:t>；以上所述的协议只有在被选的状态下优先使用。</w:t>
      </w:r>
    </w:p>
    <w:p w14:paraId="0A5D70A1" w14:textId="77777777" w:rsidR="00A23EE0" w:rsidRDefault="001E1853">
      <w:pPr>
        <w:autoSpaceDE w:val="0"/>
        <w:autoSpaceDN w:val="0"/>
        <w:adjustRightInd w:val="0"/>
        <w:spacing w:before="100" w:beforeAutospacing="1" w:after="100" w:afterAutospacing="1"/>
        <w:jc w:val="left"/>
        <w:rPr>
          <w:bCs/>
          <w:kern w:val="0"/>
          <w:sz w:val="24"/>
        </w:rPr>
      </w:pPr>
      <w:r>
        <w:rPr>
          <w:bCs/>
          <w:kern w:val="0"/>
          <w:sz w:val="24"/>
        </w:rPr>
        <w:t>进入</w:t>
      </w:r>
      <w:r>
        <w:rPr>
          <w:bCs/>
          <w:kern w:val="0"/>
          <w:sz w:val="24"/>
        </w:rPr>
        <w:t>“</w:t>
      </w:r>
      <w:r>
        <w:rPr>
          <w:bCs/>
          <w:kern w:val="0"/>
          <w:sz w:val="24"/>
        </w:rPr>
        <w:t>用户</w:t>
      </w:r>
      <w:r>
        <w:rPr>
          <w:bCs/>
          <w:kern w:val="0"/>
          <w:sz w:val="24"/>
        </w:rPr>
        <w:t>&gt;RADIUS”</w:t>
      </w:r>
      <w:r>
        <w:rPr>
          <w:bCs/>
          <w:kern w:val="0"/>
          <w:sz w:val="24"/>
        </w:rPr>
        <w:t>，并点击</w:t>
      </w:r>
      <w:r>
        <w:rPr>
          <w:bCs/>
          <w:kern w:val="0"/>
          <w:sz w:val="24"/>
        </w:rPr>
        <w:t>“</w:t>
      </w:r>
      <w:r>
        <w:rPr>
          <w:bCs/>
          <w:kern w:val="0"/>
          <w:sz w:val="24"/>
        </w:rPr>
        <w:t>新建</w:t>
      </w:r>
      <w:r>
        <w:rPr>
          <w:bCs/>
          <w:kern w:val="0"/>
          <w:sz w:val="24"/>
        </w:rPr>
        <w:t>”</w:t>
      </w:r>
      <w:r>
        <w:rPr>
          <w:bCs/>
          <w:kern w:val="0"/>
          <w:sz w:val="24"/>
        </w:rPr>
        <w:t>建立新的</w:t>
      </w:r>
      <w:r>
        <w:rPr>
          <w:bCs/>
          <w:kern w:val="0"/>
          <w:sz w:val="24"/>
        </w:rPr>
        <w:t>RADIUS</w:t>
      </w:r>
      <w:r>
        <w:rPr>
          <w:bCs/>
          <w:kern w:val="0"/>
          <w:sz w:val="24"/>
        </w:rPr>
        <w:t>服务器配置。您也可以点击现有服务器对应的编辑图标查看或修改设置。</w:t>
      </w:r>
    </w:p>
    <w:p w14:paraId="3DB696FF" w14:textId="77777777" w:rsidR="00A23EE0" w:rsidRDefault="001E1853">
      <w:pPr>
        <w:autoSpaceDE w:val="0"/>
        <w:autoSpaceDN w:val="0"/>
        <w:adjustRightInd w:val="0"/>
        <w:spacing w:before="100" w:beforeAutospacing="1" w:after="100" w:afterAutospacing="1"/>
        <w:jc w:val="left"/>
        <w:rPr>
          <w:b/>
          <w:bCs/>
          <w:kern w:val="0"/>
          <w:sz w:val="24"/>
        </w:rPr>
      </w:pPr>
      <w:r>
        <w:rPr>
          <w:b/>
          <w:bCs/>
          <w:kern w:val="0"/>
          <w:sz w:val="24"/>
        </w:rPr>
        <w:t>图</w:t>
      </w:r>
      <w:r>
        <w:rPr>
          <w:rFonts w:hint="eastAsia"/>
          <w:b/>
          <w:bCs/>
          <w:kern w:val="0"/>
          <w:sz w:val="24"/>
        </w:rPr>
        <w:t>72</w:t>
      </w:r>
      <w:r>
        <w:rPr>
          <w:b/>
          <w:bCs/>
          <w:kern w:val="0"/>
          <w:sz w:val="24"/>
        </w:rPr>
        <w:t>：</w:t>
      </w:r>
      <w:r>
        <w:rPr>
          <w:b/>
          <w:bCs/>
          <w:kern w:val="0"/>
          <w:sz w:val="24"/>
        </w:rPr>
        <w:t>RADIUS</w:t>
      </w:r>
      <w:r>
        <w:rPr>
          <w:b/>
          <w:bCs/>
          <w:kern w:val="0"/>
          <w:sz w:val="24"/>
        </w:rPr>
        <w:t>配置</w:t>
      </w:r>
    </w:p>
    <w:p w14:paraId="20CB8B8E" w14:textId="77777777" w:rsidR="00A23EE0" w:rsidRDefault="001E1853">
      <w:pPr>
        <w:autoSpaceDE w:val="0"/>
        <w:autoSpaceDN w:val="0"/>
        <w:adjustRightInd w:val="0"/>
        <w:spacing w:before="100" w:beforeAutospacing="1" w:after="100" w:afterAutospacing="1"/>
        <w:jc w:val="left"/>
        <w:rPr>
          <w:b/>
          <w:bCs/>
          <w:kern w:val="0"/>
          <w:sz w:val="24"/>
        </w:rPr>
      </w:pPr>
      <w:r>
        <w:rPr>
          <w:b/>
          <w:bCs/>
          <w:noProof/>
          <w:kern w:val="0"/>
          <w:sz w:val="24"/>
        </w:rPr>
        <w:drawing>
          <wp:inline distT="0" distB="0" distL="114300" distR="114300" wp14:anchorId="6FF07D37" wp14:editId="7800A5C2">
            <wp:extent cx="4105275" cy="2952750"/>
            <wp:effectExtent l="0" t="0" r="9525" b="0"/>
            <wp:docPr id="6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71"/>
                    <pic:cNvPicPr>
                      <a:picLocks noChangeAspect="1"/>
                    </pic:cNvPicPr>
                  </pic:nvPicPr>
                  <pic:blipFill>
                    <a:blip r:embed="rId80"/>
                    <a:stretch>
                      <a:fillRect/>
                    </a:stretch>
                  </pic:blipFill>
                  <pic:spPr>
                    <a:xfrm>
                      <a:off x="0" y="0"/>
                      <a:ext cx="4105275" cy="2952750"/>
                    </a:xfrm>
                    <a:prstGeom prst="rect">
                      <a:avLst/>
                    </a:prstGeom>
                    <a:noFill/>
                    <a:ln>
                      <a:noFill/>
                    </a:ln>
                  </pic:spPr>
                </pic:pic>
              </a:graphicData>
            </a:graphic>
          </wp:inline>
        </w:drawing>
      </w:r>
    </w:p>
    <w:tbl>
      <w:tblPr>
        <w:tblW w:w="0" w:type="auto"/>
        <w:tblLook w:val="04A0" w:firstRow="1" w:lastRow="0" w:firstColumn="1" w:lastColumn="0" w:noHBand="0" w:noVBand="1"/>
      </w:tblPr>
      <w:tblGrid>
        <w:gridCol w:w="2628"/>
        <w:gridCol w:w="5894"/>
      </w:tblGrid>
      <w:tr w:rsidR="00A23EE0" w14:paraId="27641C14" w14:textId="77777777">
        <w:tc>
          <w:tcPr>
            <w:tcW w:w="2628" w:type="dxa"/>
          </w:tcPr>
          <w:p w14:paraId="3BB59509" w14:textId="77777777" w:rsidR="00A23EE0" w:rsidRDefault="001E1853">
            <w:pPr>
              <w:autoSpaceDE w:val="0"/>
              <w:autoSpaceDN w:val="0"/>
              <w:adjustRightInd w:val="0"/>
              <w:spacing w:before="100" w:beforeAutospacing="1" w:after="100" w:afterAutospacing="1"/>
              <w:jc w:val="left"/>
              <w:rPr>
                <w:b/>
                <w:bCs/>
                <w:kern w:val="0"/>
                <w:sz w:val="24"/>
              </w:rPr>
            </w:pPr>
            <w:r>
              <w:rPr>
                <w:b/>
                <w:bCs/>
                <w:kern w:val="0"/>
                <w:sz w:val="24"/>
              </w:rPr>
              <w:t>名称</w:t>
            </w:r>
          </w:p>
        </w:tc>
        <w:tc>
          <w:tcPr>
            <w:tcW w:w="0" w:type="auto"/>
          </w:tcPr>
          <w:p w14:paraId="40235AED" w14:textId="77777777" w:rsidR="00A23EE0" w:rsidRDefault="001E1853">
            <w:pPr>
              <w:autoSpaceDE w:val="0"/>
              <w:autoSpaceDN w:val="0"/>
              <w:adjustRightInd w:val="0"/>
              <w:spacing w:before="100" w:beforeAutospacing="1" w:after="100" w:afterAutospacing="1"/>
              <w:jc w:val="left"/>
              <w:rPr>
                <w:kern w:val="0"/>
                <w:sz w:val="24"/>
              </w:rPr>
            </w:pPr>
            <w:r>
              <w:rPr>
                <w:kern w:val="0"/>
                <w:sz w:val="24"/>
              </w:rPr>
              <w:t>输入识别</w:t>
            </w:r>
            <w:r>
              <w:rPr>
                <w:kern w:val="0"/>
                <w:sz w:val="24"/>
              </w:rPr>
              <w:t>RADIUS</w:t>
            </w:r>
            <w:r>
              <w:rPr>
                <w:kern w:val="0"/>
                <w:sz w:val="24"/>
              </w:rPr>
              <w:t>服务器的名称。</w:t>
            </w:r>
          </w:p>
        </w:tc>
      </w:tr>
      <w:tr w:rsidR="00A23EE0" w14:paraId="40AFCC23" w14:textId="77777777">
        <w:tc>
          <w:tcPr>
            <w:tcW w:w="2628" w:type="dxa"/>
          </w:tcPr>
          <w:p w14:paraId="4695E6E9" w14:textId="77777777" w:rsidR="00A23EE0" w:rsidRDefault="001E1853">
            <w:pPr>
              <w:autoSpaceDE w:val="0"/>
              <w:autoSpaceDN w:val="0"/>
              <w:adjustRightInd w:val="0"/>
              <w:spacing w:before="100" w:beforeAutospacing="1" w:after="100" w:afterAutospacing="1"/>
              <w:jc w:val="left"/>
              <w:rPr>
                <w:b/>
                <w:bCs/>
                <w:kern w:val="0"/>
                <w:sz w:val="24"/>
              </w:rPr>
            </w:pPr>
            <w:r>
              <w:rPr>
                <w:b/>
                <w:bCs/>
                <w:kern w:val="0"/>
                <w:sz w:val="24"/>
              </w:rPr>
              <w:t>一级服务器名称</w:t>
            </w:r>
            <w:r>
              <w:rPr>
                <w:b/>
                <w:bCs/>
                <w:kern w:val="0"/>
                <w:sz w:val="24"/>
              </w:rPr>
              <w:t>/IP</w:t>
            </w:r>
          </w:p>
        </w:tc>
        <w:tc>
          <w:tcPr>
            <w:tcW w:w="0" w:type="auto"/>
          </w:tcPr>
          <w:p w14:paraId="7FC84298" w14:textId="77777777" w:rsidR="00A23EE0" w:rsidRDefault="001E1853">
            <w:pPr>
              <w:autoSpaceDE w:val="0"/>
              <w:autoSpaceDN w:val="0"/>
              <w:adjustRightInd w:val="0"/>
              <w:spacing w:before="100" w:beforeAutospacing="1" w:after="100" w:afterAutospacing="1"/>
              <w:jc w:val="left"/>
              <w:rPr>
                <w:kern w:val="0"/>
                <w:sz w:val="24"/>
              </w:rPr>
            </w:pPr>
            <w:r>
              <w:rPr>
                <w:kern w:val="0"/>
                <w:sz w:val="24"/>
              </w:rPr>
              <w:t>输入或编辑一级</w:t>
            </w:r>
            <w:r>
              <w:rPr>
                <w:kern w:val="0"/>
                <w:sz w:val="24"/>
              </w:rPr>
              <w:t>RADIUS</w:t>
            </w:r>
            <w:r>
              <w:rPr>
                <w:kern w:val="0"/>
                <w:sz w:val="24"/>
              </w:rPr>
              <w:t>服务器的域名以及</w:t>
            </w:r>
            <w:r>
              <w:rPr>
                <w:kern w:val="0"/>
                <w:sz w:val="24"/>
              </w:rPr>
              <w:t>IP</w:t>
            </w:r>
            <w:r>
              <w:rPr>
                <w:kern w:val="0"/>
                <w:sz w:val="24"/>
              </w:rPr>
              <w:t>地址。</w:t>
            </w:r>
          </w:p>
        </w:tc>
      </w:tr>
      <w:tr w:rsidR="00A23EE0" w14:paraId="18EA037D" w14:textId="77777777">
        <w:tc>
          <w:tcPr>
            <w:tcW w:w="2628" w:type="dxa"/>
          </w:tcPr>
          <w:p w14:paraId="33372B90" w14:textId="77777777" w:rsidR="00A23EE0" w:rsidRDefault="001E1853">
            <w:pPr>
              <w:autoSpaceDE w:val="0"/>
              <w:autoSpaceDN w:val="0"/>
              <w:adjustRightInd w:val="0"/>
              <w:spacing w:before="100" w:beforeAutospacing="1" w:after="100" w:afterAutospacing="1"/>
              <w:jc w:val="left"/>
              <w:rPr>
                <w:b/>
                <w:bCs/>
                <w:kern w:val="0"/>
                <w:sz w:val="24"/>
              </w:rPr>
            </w:pPr>
            <w:r>
              <w:rPr>
                <w:b/>
                <w:bCs/>
                <w:kern w:val="0"/>
                <w:sz w:val="24"/>
              </w:rPr>
              <w:t>一级服务器密码</w:t>
            </w:r>
          </w:p>
        </w:tc>
        <w:tc>
          <w:tcPr>
            <w:tcW w:w="0" w:type="auto"/>
          </w:tcPr>
          <w:p w14:paraId="668F0CC6" w14:textId="77777777" w:rsidR="00A23EE0" w:rsidRDefault="001E1853">
            <w:pPr>
              <w:autoSpaceDE w:val="0"/>
              <w:autoSpaceDN w:val="0"/>
              <w:adjustRightInd w:val="0"/>
              <w:spacing w:before="100" w:beforeAutospacing="1" w:after="100" w:afterAutospacing="1"/>
              <w:jc w:val="left"/>
              <w:rPr>
                <w:kern w:val="0"/>
                <w:sz w:val="24"/>
              </w:rPr>
            </w:pPr>
            <w:r>
              <w:rPr>
                <w:kern w:val="0"/>
                <w:sz w:val="24"/>
              </w:rPr>
              <w:t>输入一级</w:t>
            </w:r>
            <w:r>
              <w:rPr>
                <w:kern w:val="0"/>
                <w:sz w:val="24"/>
              </w:rPr>
              <w:t>RADIUS</w:t>
            </w:r>
            <w:r>
              <w:rPr>
                <w:kern w:val="0"/>
                <w:sz w:val="24"/>
              </w:rPr>
              <w:t>服务器密码值。</w:t>
            </w:r>
          </w:p>
        </w:tc>
      </w:tr>
      <w:tr w:rsidR="00A23EE0" w14:paraId="28A487B2" w14:textId="77777777">
        <w:tc>
          <w:tcPr>
            <w:tcW w:w="2628" w:type="dxa"/>
          </w:tcPr>
          <w:p w14:paraId="64949A0A" w14:textId="77777777" w:rsidR="00A23EE0" w:rsidRDefault="001E1853">
            <w:pPr>
              <w:autoSpaceDE w:val="0"/>
              <w:autoSpaceDN w:val="0"/>
              <w:adjustRightInd w:val="0"/>
              <w:spacing w:before="100" w:beforeAutospacing="1" w:after="100" w:afterAutospacing="1"/>
              <w:jc w:val="left"/>
              <w:rPr>
                <w:b/>
                <w:bCs/>
                <w:kern w:val="0"/>
                <w:sz w:val="24"/>
              </w:rPr>
            </w:pPr>
            <w:r>
              <w:rPr>
                <w:b/>
                <w:bCs/>
                <w:kern w:val="0"/>
                <w:sz w:val="24"/>
              </w:rPr>
              <w:t>二级服务器名称</w:t>
            </w:r>
            <w:r>
              <w:rPr>
                <w:b/>
                <w:bCs/>
                <w:kern w:val="0"/>
                <w:sz w:val="24"/>
              </w:rPr>
              <w:t>/IP</w:t>
            </w:r>
          </w:p>
        </w:tc>
        <w:tc>
          <w:tcPr>
            <w:tcW w:w="0" w:type="auto"/>
          </w:tcPr>
          <w:p w14:paraId="33E66459" w14:textId="77777777" w:rsidR="00A23EE0" w:rsidRDefault="001E1853">
            <w:pPr>
              <w:autoSpaceDE w:val="0"/>
              <w:autoSpaceDN w:val="0"/>
              <w:adjustRightInd w:val="0"/>
              <w:spacing w:before="100" w:beforeAutospacing="1" w:after="100" w:afterAutospacing="1"/>
              <w:jc w:val="left"/>
              <w:rPr>
                <w:kern w:val="0"/>
                <w:sz w:val="24"/>
              </w:rPr>
            </w:pPr>
            <w:r>
              <w:rPr>
                <w:kern w:val="0"/>
                <w:sz w:val="24"/>
              </w:rPr>
              <w:t>输入或编辑二级</w:t>
            </w:r>
            <w:r>
              <w:rPr>
                <w:kern w:val="0"/>
                <w:sz w:val="24"/>
              </w:rPr>
              <w:t>RADIUS</w:t>
            </w:r>
            <w:r>
              <w:rPr>
                <w:kern w:val="0"/>
                <w:sz w:val="24"/>
              </w:rPr>
              <w:t>服务器的域名以及</w:t>
            </w:r>
            <w:r>
              <w:rPr>
                <w:kern w:val="0"/>
                <w:sz w:val="24"/>
              </w:rPr>
              <w:t>IP</w:t>
            </w:r>
            <w:r>
              <w:rPr>
                <w:kern w:val="0"/>
                <w:sz w:val="24"/>
              </w:rPr>
              <w:t>地址。</w:t>
            </w:r>
          </w:p>
        </w:tc>
      </w:tr>
      <w:tr w:rsidR="00A23EE0" w14:paraId="43ECE9FD" w14:textId="77777777">
        <w:tc>
          <w:tcPr>
            <w:tcW w:w="2628" w:type="dxa"/>
          </w:tcPr>
          <w:p w14:paraId="4AF67794" w14:textId="77777777" w:rsidR="00A23EE0" w:rsidRDefault="001E1853">
            <w:pPr>
              <w:autoSpaceDE w:val="0"/>
              <w:autoSpaceDN w:val="0"/>
              <w:adjustRightInd w:val="0"/>
              <w:spacing w:before="100" w:beforeAutospacing="1" w:after="100" w:afterAutospacing="1"/>
              <w:jc w:val="left"/>
              <w:rPr>
                <w:b/>
                <w:bCs/>
                <w:kern w:val="0"/>
                <w:sz w:val="24"/>
              </w:rPr>
            </w:pPr>
            <w:r>
              <w:rPr>
                <w:b/>
                <w:bCs/>
                <w:kern w:val="0"/>
                <w:sz w:val="24"/>
              </w:rPr>
              <w:t>二级服务器密码</w:t>
            </w:r>
          </w:p>
        </w:tc>
        <w:tc>
          <w:tcPr>
            <w:tcW w:w="0" w:type="auto"/>
          </w:tcPr>
          <w:p w14:paraId="6C564048" w14:textId="77777777" w:rsidR="00A23EE0" w:rsidRDefault="001E1853">
            <w:pPr>
              <w:autoSpaceDE w:val="0"/>
              <w:autoSpaceDN w:val="0"/>
              <w:adjustRightInd w:val="0"/>
              <w:spacing w:before="100" w:beforeAutospacing="1" w:after="100" w:afterAutospacing="1"/>
              <w:jc w:val="left"/>
              <w:rPr>
                <w:kern w:val="0"/>
                <w:sz w:val="24"/>
              </w:rPr>
            </w:pPr>
            <w:r>
              <w:rPr>
                <w:kern w:val="0"/>
                <w:sz w:val="24"/>
              </w:rPr>
              <w:t>输入二级</w:t>
            </w:r>
            <w:r>
              <w:rPr>
                <w:kern w:val="0"/>
                <w:sz w:val="24"/>
              </w:rPr>
              <w:t>RADIUS</w:t>
            </w:r>
            <w:r>
              <w:rPr>
                <w:kern w:val="0"/>
                <w:sz w:val="24"/>
              </w:rPr>
              <w:t>服务器密码值。</w:t>
            </w:r>
          </w:p>
        </w:tc>
      </w:tr>
      <w:tr w:rsidR="00A23EE0" w14:paraId="113961D8" w14:textId="77777777">
        <w:tc>
          <w:tcPr>
            <w:tcW w:w="2628" w:type="dxa"/>
          </w:tcPr>
          <w:p w14:paraId="72D97509" w14:textId="77777777" w:rsidR="00A23EE0" w:rsidRDefault="001E1853">
            <w:pPr>
              <w:autoSpaceDE w:val="0"/>
              <w:autoSpaceDN w:val="0"/>
              <w:adjustRightInd w:val="0"/>
              <w:spacing w:before="100" w:beforeAutospacing="1" w:after="100" w:afterAutospacing="1"/>
              <w:jc w:val="left"/>
              <w:rPr>
                <w:b/>
                <w:bCs/>
                <w:kern w:val="0"/>
                <w:sz w:val="24"/>
              </w:rPr>
            </w:pPr>
            <w:r>
              <w:rPr>
                <w:rFonts w:hint="eastAsia"/>
                <w:b/>
                <w:bCs/>
                <w:kern w:val="0"/>
                <w:sz w:val="24"/>
              </w:rPr>
              <w:t>验证方案</w:t>
            </w:r>
          </w:p>
        </w:tc>
        <w:tc>
          <w:tcPr>
            <w:tcW w:w="0" w:type="auto"/>
          </w:tcPr>
          <w:p w14:paraId="1B6BCA37" w14:textId="77777777" w:rsidR="00A23EE0" w:rsidRDefault="001E1853">
            <w:pPr>
              <w:autoSpaceDE w:val="0"/>
              <w:autoSpaceDN w:val="0"/>
              <w:adjustRightInd w:val="0"/>
              <w:spacing w:before="100" w:beforeAutospacing="1" w:after="100" w:afterAutospacing="1"/>
              <w:jc w:val="left"/>
              <w:rPr>
                <w:kern w:val="0"/>
                <w:sz w:val="24"/>
              </w:rPr>
            </w:pPr>
            <w:r>
              <w:rPr>
                <w:rFonts w:hint="eastAsia"/>
                <w:kern w:val="0"/>
                <w:sz w:val="24"/>
              </w:rPr>
              <w:t>设置使用默认的验证方案；或是忽略默认验证方案，使用指定的验证协议。</w:t>
            </w:r>
            <w:r>
              <w:rPr>
                <w:rFonts w:hint="eastAsia"/>
                <w:bCs/>
                <w:kern w:val="0"/>
                <w:sz w:val="24"/>
              </w:rPr>
              <w:t>默认的协议配置被使用的顺序为</w:t>
            </w:r>
            <w:r>
              <w:rPr>
                <w:rFonts w:hint="eastAsia"/>
                <w:bCs/>
                <w:kern w:val="0"/>
                <w:sz w:val="24"/>
              </w:rPr>
              <w:t>PAP</w:t>
            </w:r>
            <w:r>
              <w:rPr>
                <w:rFonts w:hint="eastAsia"/>
                <w:bCs/>
                <w:kern w:val="0"/>
                <w:sz w:val="24"/>
              </w:rPr>
              <w:t>、</w:t>
            </w:r>
            <w:r>
              <w:rPr>
                <w:rFonts w:hint="eastAsia"/>
                <w:bCs/>
                <w:kern w:val="0"/>
                <w:sz w:val="24"/>
              </w:rPr>
              <w:t>MS-CHAPv2</w:t>
            </w:r>
            <w:r>
              <w:rPr>
                <w:rFonts w:hint="eastAsia"/>
                <w:bCs/>
                <w:kern w:val="0"/>
                <w:sz w:val="24"/>
              </w:rPr>
              <w:t>、</w:t>
            </w:r>
            <w:r>
              <w:rPr>
                <w:rFonts w:hint="eastAsia"/>
                <w:bCs/>
                <w:kern w:val="0"/>
                <w:sz w:val="24"/>
              </w:rPr>
              <w:t>CHAP</w:t>
            </w:r>
            <w:r>
              <w:rPr>
                <w:rFonts w:hint="eastAsia"/>
                <w:bCs/>
                <w:kern w:val="0"/>
                <w:sz w:val="24"/>
              </w:rPr>
              <w:t>。从指定验证协议菜单中选择验证协议代替默认的验证方案。</w:t>
            </w:r>
          </w:p>
        </w:tc>
      </w:tr>
      <w:tr w:rsidR="00A23EE0" w14:paraId="342A6BD1" w14:textId="77777777">
        <w:tc>
          <w:tcPr>
            <w:tcW w:w="2628" w:type="dxa"/>
          </w:tcPr>
          <w:p w14:paraId="616B6858" w14:textId="77777777" w:rsidR="00A23EE0" w:rsidRDefault="001E1853">
            <w:pPr>
              <w:autoSpaceDE w:val="0"/>
              <w:autoSpaceDN w:val="0"/>
              <w:adjustRightInd w:val="0"/>
              <w:spacing w:before="100" w:beforeAutospacing="1" w:after="100" w:afterAutospacing="1"/>
              <w:jc w:val="left"/>
              <w:rPr>
                <w:b/>
                <w:bCs/>
                <w:kern w:val="0"/>
                <w:sz w:val="24"/>
                <w:lang w:val="pt-BR"/>
              </w:rPr>
            </w:pPr>
            <w:r>
              <w:rPr>
                <w:b/>
                <w:bCs/>
                <w:kern w:val="0"/>
                <w:sz w:val="24"/>
                <w:lang w:val="pt-BR"/>
              </w:rPr>
              <w:t>NAS IP/</w:t>
            </w:r>
            <w:r>
              <w:rPr>
                <w:b/>
                <w:bCs/>
                <w:kern w:val="0"/>
                <w:sz w:val="24"/>
              </w:rPr>
              <w:t>被呼叫机站</w:t>
            </w:r>
            <w:r>
              <w:rPr>
                <w:b/>
                <w:bCs/>
                <w:kern w:val="0"/>
                <w:sz w:val="24"/>
                <w:lang w:val="pt-BR"/>
              </w:rPr>
              <w:t>ID</w:t>
            </w:r>
          </w:p>
        </w:tc>
        <w:tc>
          <w:tcPr>
            <w:tcW w:w="0" w:type="auto"/>
          </w:tcPr>
          <w:p w14:paraId="708EDFBE" w14:textId="77777777" w:rsidR="00A23EE0" w:rsidRDefault="001E1853">
            <w:pPr>
              <w:autoSpaceDE w:val="0"/>
              <w:autoSpaceDN w:val="0"/>
              <w:adjustRightInd w:val="0"/>
              <w:spacing w:before="100" w:beforeAutospacing="1" w:after="100" w:afterAutospacing="1"/>
              <w:jc w:val="left"/>
              <w:rPr>
                <w:kern w:val="0"/>
                <w:sz w:val="24"/>
                <w:lang w:val="pt-BR"/>
              </w:rPr>
            </w:pPr>
            <w:r>
              <w:rPr>
                <w:kern w:val="0"/>
                <w:sz w:val="24"/>
              </w:rPr>
              <w:t>输入或编辑</w:t>
            </w:r>
            <w:r>
              <w:rPr>
                <w:kern w:val="0"/>
                <w:sz w:val="24"/>
                <w:lang w:val="pt-BR"/>
              </w:rPr>
              <w:t>NAS IP</w:t>
            </w:r>
            <w:r>
              <w:rPr>
                <w:kern w:val="0"/>
                <w:sz w:val="24"/>
              </w:rPr>
              <w:t>地址与被呼叫机站</w:t>
            </w:r>
            <w:r>
              <w:rPr>
                <w:kern w:val="0"/>
                <w:sz w:val="24"/>
                <w:lang w:val="pt-BR"/>
              </w:rPr>
              <w:t>ID</w:t>
            </w:r>
            <w:r>
              <w:rPr>
                <w:kern w:val="0"/>
                <w:sz w:val="24"/>
                <w:lang w:val="pt-BR"/>
              </w:rPr>
              <w:t>（</w:t>
            </w:r>
            <w:r>
              <w:rPr>
                <w:kern w:val="0"/>
                <w:sz w:val="24"/>
                <w:lang w:val="pt-BR"/>
              </w:rPr>
              <w:t>RADIUS</w:t>
            </w:r>
            <w:r>
              <w:rPr>
                <w:kern w:val="0"/>
                <w:sz w:val="24"/>
              </w:rPr>
              <w:t>属性</w:t>
            </w:r>
            <w:r>
              <w:rPr>
                <w:kern w:val="0"/>
                <w:sz w:val="24"/>
                <w:lang w:val="pt-BR"/>
              </w:rPr>
              <w:t>31</w:t>
            </w:r>
            <w:r>
              <w:rPr>
                <w:kern w:val="0"/>
                <w:sz w:val="24"/>
                <w:lang w:val="pt-BR"/>
              </w:rPr>
              <w:t>）</w:t>
            </w:r>
            <w:r>
              <w:rPr>
                <w:kern w:val="0"/>
                <w:sz w:val="24"/>
              </w:rPr>
              <w:t>。</w:t>
            </w:r>
            <w:r>
              <w:rPr>
                <w:rFonts w:hint="eastAsia"/>
                <w:kern w:val="0"/>
                <w:sz w:val="24"/>
              </w:rPr>
              <w:t>如果您不输入</w:t>
            </w:r>
            <w:r>
              <w:rPr>
                <w:rFonts w:hint="eastAsia"/>
                <w:kern w:val="0"/>
                <w:sz w:val="24"/>
                <w:lang w:val="pt-BR"/>
              </w:rPr>
              <w:t>IP</w:t>
            </w:r>
            <w:r>
              <w:rPr>
                <w:rFonts w:hint="eastAsia"/>
                <w:kern w:val="0"/>
                <w:sz w:val="24"/>
              </w:rPr>
              <w:t>地址</w:t>
            </w:r>
            <w:r>
              <w:rPr>
                <w:rFonts w:hint="eastAsia"/>
                <w:kern w:val="0"/>
                <w:sz w:val="24"/>
                <w:lang w:val="pt-BR"/>
              </w:rPr>
              <w:t>，</w:t>
            </w:r>
            <w:r>
              <w:rPr>
                <w:rFonts w:hint="eastAsia"/>
                <w:kern w:val="0"/>
                <w:sz w:val="24"/>
                <w:lang w:val="pt-BR"/>
              </w:rPr>
              <w:t>TN-SG5000</w:t>
            </w:r>
            <w:r>
              <w:rPr>
                <w:rFonts w:hint="eastAsia"/>
                <w:kern w:val="0"/>
                <w:sz w:val="24"/>
              </w:rPr>
              <w:t>设备的</w:t>
            </w:r>
            <w:r>
              <w:rPr>
                <w:rFonts w:hint="eastAsia"/>
                <w:kern w:val="0"/>
                <w:sz w:val="24"/>
                <w:lang w:val="pt-BR"/>
              </w:rPr>
              <w:t>IP</w:t>
            </w:r>
            <w:r>
              <w:rPr>
                <w:rFonts w:hint="eastAsia"/>
                <w:kern w:val="0"/>
                <w:sz w:val="24"/>
              </w:rPr>
              <w:t>地址用被用于与</w:t>
            </w:r>
            <w:r>
              <w:rPr>
                <w:rFonts w:hint="eastAsia"/>
                <w:kern w:val="0"/>
                <w:sz w:val="24"/>
                <w:lang w:val="pt-BR"/>
              </w:rPr>
              <w:t>RADIUS</w:t>
            </w:r>
            <w:r>
              <w:rPr>
                <w:rFonts w:hint="eastAsia"/>
                <w:kern w:val="0"/>
                <w:sz w:val="24"/>
              </w:rPr>
              <w:t>服务器的通信。</w:t>
            </w:r>
          </w:p>
        </w:tc>
      </w:tr>
      <w:tr w:rsidR="00A23EE0" w14:paraId="55945C53" w14:textId="77777777">
        <w:tc>
          <w:tcPr>
            <w:tcW w:w="2628" w:type="dxa"/>
          </w:tcPr>
          <w:p w14:paraId="5A770B10" w14:textId="77777777" w:rsidR="00A23EE0" w:rsidRDefault="001E1853">
            <w:pPr>
              <w:autoSpaceDE w:val="0"/>
              <w:autoSpaceDN w:val="0"/>
              <w:adjustRightInd w:val="0"/>
              <w:spacing w:before="100" w:beforeAutospacing="1" w:after="100" w:afterAutospacing="1"/>
              <w:jc w:val="left"/>
              <w:rPr>
                <w:b/>
                <w:bCs/>
                <w:kern w:val="0"/>
                <w:sz w:val="24"/>
              </w:rPr>
            </w:pPr>
            <w:r>
              <w:rPr>
                <w:b/>
                <w:bCs/>
                <w:kern w:val="0"/>
                <w:sz w:val="24"/>
              </w:rPr>
              <w:t>包括在每个用户组</w:t>
            </w:r>
          </w:p>
        </w:tc>
        <w:tc>
          <w:tcPr>
            <w:tcW w:w="0" w:type="auto"/>
          </w:tcPr>
          <w:p w14:paraId="23F0525C" w14:textId="77777777" w:rsidR="00A23EE0" w:rsidRDefault="001E1853">
            <w:pPr>
              <w:autoSpaceDE w:val="0"/>
              <w:autoSpaceDN w:val="0"/>
              <w:adjustRightInd w:val="0"/>
              <w:spacing w:before="100" w:beforeAutospacing="1" w:after="100" w:afterAutospacing="1"/>
              <w:jc w:val="left"/>
              <w:rPr>
                <w:kern w:val="0"/>
                <w:sz w:val="24"/>
              </w:rPr>
            </w:pPr>
            <w:r>
              <w:rPr>
                <w:kern w:val="0"/>
                <w:sz w:val="24"/>
              </w:rPr>
              <w:t>启动将</w:t>
            </w:r>
            <w:r>
              <w:rPr>
                <w:kern w:val="0"/>
                <w:sz w:val="24"/>
              </w:rPr>
              <w:t>RADIUS</w:t>
            </w:r>
            <w:r>
              <w:rPr>
                <w:kern w:val="0"/>
                <w:sz w:val="24"/>
              </w:rPr>
              <w:t>服务器自动被包括在所有用户组中。</w:t>
            </w:r>
          </w:p>
        </w:tc>
      </w:tr>
    </w:tbl>
    <w:p w14:paraId="37A6D23D" w14:textId="77777777" w:rsidR="00A23EE0" w:rsidRDefault="00A23EE0">
      <w:pPr>
        <w:autoSpaceDE w:val="0"/>
        <w:autoSpaceDN w:val="0"/>
        <w:adjustRightInd w:val="0"/>
        <w:jc w:val="left"/>
        <w:rPr>
          <w:kern w:val="0"/>
          <w:sz w:val="24"/>
        </w:rPr>
      </w:pPr>
    </w:p>
    <w:p w14:paraId="15DC5231" w14:textId="77777777" w:rsidR="00A23EE0" w:rsidRDefault="001E1853">
      <w:pPr>
        <w:pStyle w:val="2"/>
        <w:rPr>
          <w:sz w:val="30"/>
        </w:rPr>
      </w:pPr>
      <w:bookmarkStart w:id="119" w:name="_Toc21540"/>
      <w:r>
        <w:rPr>
          <w:sz w:val="30"/>
        </w:rPr>
        <w:t>LDAP</w:t>
      </w:r>
      <w:r>
        <w:rPr>
          <w:sz w:val="30"/>
        </w:rPr>
        <w:t>服务器</w:t>
      </w:r>
      <w:bookmarkEnd w:id="119"/>
    </w:p>
    <w:p w14:paraId="4049E815" w14:textId="77777777" w:rsidR="00A23EE0" w:rsidRDefault="001E1853">
      <w:pPr>
        <w:autoSpaceDE w:val="0"/>
        <w:autoSpaceDN w:val="0"/>
        <w:adjustRightInd w:val="0"/>
        <w:spacing w:before="100" w:beforeAutospacing="1" w:after="100" w:afterAutospacing="1"/>
        <w:jc w:val="left"/>
        <w:rPr>
          <w:kern w:val="0"/>
          <w:sz w:val="24"/>
        </w:rPr>
      </w:pPr>
      <w:r>
        <w:rPr>
          <w:rFonts w:hint="eastAsia"/>
          <w:kern w:val="0"/>
          <w:sz w:val="24"/>
        </w:rPr>
        <w:t>轻量级目录存取协议（</w:t>
      </w:r>
      <w:r>
        <w:rPr>
          <w:rFonts w:hint="eastAsia"/>
          <w:kern w:val="0"/>
          <w:sz w:val="24"/>
        </w:rPr>
        <w:t>LDAP:Lightweight Directory Access Protocol</w:t>
      </w:r>
      <w:r>
        <w:rPr>
          <w:rFonts w:hint="eastAsia"/>
          <w:kern w:val="0"/>
          <w:sz w:val="24"/>
        </w:rPr>
        <w:t>）是一种互联网协议，用于维护验证数据，包括部门、人物、人物组、密码、邮件地址与打印机等。</w:t>
      </w:r>
    </w:p>
    <w:p w14:paraId="6E595600" w14:textId="77777777" w:rsidR="00A23EE0" w:rsidRDefault="001E1853">
      <w:pPr>
        <w:autoSpaceDE w:val="0"/>
        <w:autoSpaceDN w:val="0"/>
        <w:adjustRightInd w:val="0"/>
        <w:spacing w:before="100" w:beforeAutospacing="1" w:after="100" w:afterAutospacing="1"/>
        <w:jc w:val="left"/>
        <w:rPr>
          <w:kern w:val="0"/>
          <w:sz w:val="24"/>
        </w:rPr>
      </w:pPr>
      <w:r>
        <w:rPr>
          <w:kern w:val="0"/>
          <w:sz w:val="24"/>
        </w:rPr>
        <w:t>如果您已经配置</w:t>
      </w:r>
      <w:r>
        <w:rPr>
          <w:kern w:val="0"/>
          <w:sz w:val="24"/>
        </w:rPr>
        <w:t>LDAP</w:t>
      </w:r>
      <w:r>
        <w:rPr>
          <w:kern w:val="0"/>
          <w:sz w:val="24"/>
        </w:rPr>
        <w:t>支持，并要求使用</w:t>
      </w:r>
      <w:r>
        <w:rPr>
          <w:kern w:val="0"/>
          <w:sz w:val="24"/>
        </w:rPr>
        <w:t>LDAP</w:t>
      </w:r>
      <w:r>
        <w:rPr>
          <w:kern w:val="0"/>
          <w:sz w:val="24"/>
        </w:rPr>
        <w:t>服务器验证用户。</w:t>
      </w:r>
      <w:r>
        <w:rPr>
          <w:rFonts w:hint="eastAsia"/>
          <w:kern w:val="0"/>
          <w:sz w:val="24"/>
        </w:rPr>
        <w:t>TN-SG5000</w:t>
      </w:r>
      <w:r>
        <w:rPr>
          <w:kern w:val="0"/>
          <w:sz w:val="24"/>
        </w:rPr>
        <w:t>设备将与</w:t>
      </w:r>
      <w:r>
        <w:rPr>
          <w:kern w:val="0"/>
          <w:sz w:val="24"/>
        </w:rPr>
        <w:t>LDAP</w:t>
      </w:r>
      <w:r>
        <w:rPr>
          <w:kern w:val="0"/>
          <w:sz w:val="24"/>
        </w:rPr>
        <w:t>服务器进行验证。使用</w:t>
      </w:r>
      <w:r>
        <w:rPr>
          <w:rFonts w:hint="eastAsia"/>
          <w:kern w:val="0"/>
          <w:sz w:val="24"/>
        </w:rPr>
        <w:t>TN-SG5000</w:t>
      </w:r>
      <w:r>
        <w:rPr>
          <w:kern w:val="0"/>
          <w:sz w:val="24"/>
        </w:rPr>
        <w:t>设置进行验证，用户需要输入用户名与密码。</w:t>
      </w:r>
      <w:r>
        <w:rPr>
          <w:rFonts w:hint="eastAsia"/>
          <w:kern w:val="0"/>
          <w:sz w:val="24"/>
        </w:rPr>
        <w:t>TN-SG5000</w:t>
      </w:r>
      <w:r>
        <w:rPr>
          <w:kern w:val="0"/>
          <w:sz w:val="24"/>
        </w:rPr>
        <w:t>设置发送该用户名与密码到</w:t>
      </w:r>
      <w:r>
        <w:rPr>
          <w:kern w:val="0"/>
          <w:sz w:val="24"/>
        </w:rPr>
        <w:t>LDAP</w:t>
      </w:r>
      <w:r>
        <w:rPr>
          <w:kern w:val="0"/>
          <w:sz w:val="24"/>
        </w:rPr>
        <w:t>服务器。如果</w:t>
      </w:r>
      <w:r>
        <w:rPr>
          <w:kern w:val="0"/>
          <w:sz w:val="24"/>
        </w:rPr>
        <w:t>LDAP</w:t>
      </w:r>
      <w:r>
        <w:rPr>
          <w:kern w:val="0"/>
          <w:sz w:val="24"/>
        </w:rPr>
        <w:t>服务器通过该用户的验证，同样也成功通过</w:t>
      </w:r>
      <w:r>
        <w:rPr>
          <w:rFonts w:hint="eastAsia"/>
          <w:kern w:val="0"/>
          <w:sz w:val="24"/>
        </w:rPr>
        <w:t>TN-SG5000</w:t>
      </w:r>
      <w:r>
        <w:rPr>
          <w:kern w:val="0"/>
          <w:sz w:val="24"/>
        </w:rPr>
        <w:t>设备的验证。如果</w:t>
      </w:r>
      <w:r>
        <w:rPr>
          <w:kern w:val="0"/>
          <w:sz w:val="24"/>
        </w:rPr>
        <w:t>LDAP</w:t>
      </w:r>
      <w:r>
        <w:rPr>
          <w:kern w:val="0"/>
          <w:sz w:val="24"/>
        </w:rPr>
        <w:t>服务器没有通过该用户的验证，则</w:t>
      </w:r>
      <w:r>
        <w:rPr>
          <w:rFonts w:hint="eastAsia"/>
          <w:kern w:val="0"/>
          <w:sz w:val="24"/>
        </w:rPr>
        <w:t>TN-SG5000</w:t>
      </w:r>
      <w:r>
        <w:rPr>
          <w:kern w:val="0"/>
          <w:sz w:val="24"/>
        </w:rPr>
        <w:t>设备拒绝该用户发起的访问连接。</w:t>
      </w:r>
    </w:p>
    <w:p w14:paraId="74453F2C" w14:textId="77777777" w:rsidR="00A23EE0" w:rsidRDefault="001E1853">
      <w:pPr>
        <w:autoSpaceDE w:val="0"/>
        <w:autoSpaceDN w:val="0"/>
        <w:adjustRightInd w:val="0"/>
        <w:spacing w:before="100" w:beforeAutospacing="1" w:after="100" w:afterAutospacing="1"/>
        <w:jc w:val="left"/>
        <w:rPr>
          <w:kern w:val="0"/>
          <w:sz w:val="24"/>
        </w:rPr>
      </w:pPr>
      <w:r>
        <w:rPr>
          <w:rFonts w:hint="eastAsia"/>
          <w:kern w:val="0"/>
          <w:sz w:val="24"/>
        </w:rPr>
        <w:t>TN-SG5000</w:t>
      </w:r>
      <w:r>
        <w:rPr>
          <w:kern w:val="0"/>
          <w:sz w:val="24"/>
        </w:rPr>
        <w:t>设置支持</w:t>
      </w:r>
      <w:r>
        <w:rPr>
          <w:kern w:val="0"/>
          <w:sz w:val="24"/>
        </w:rPr>
        <w:t>RFC2251</w:t>
      </w:r>
      <w:r>
        <w:rPr>
          <w:kern w:val="0"/>
          <w:sz w:val="24"/>
        </w:rPr>
        <w:t>定义的</w:t>
      </w:r>
      <w:r>
        <w:rPr>
          <w:kern w:val="0"/>
          <w:sz w:val="24"/>
        </w:rPr>
        <w:t>LDAP</w:t>
      </w:r>
      <w:r>
        <w:rPr>
          <w:kern w:val="0"/>
          <w:sz w:val="24"/>
        </w:rPr>
        <w:t>协议查找并校验用户名与密码的功能。</w:t>
      </w:r>
      <w:r>
        <w:rPr>
          <w:rFonts w:hint="eastAsia"/>
          <w:kern w:val="0"/>
          <w:sz w:val="24"/>
        </w:rPr>
        <w:t>TN-SG5000</w:t>
      </w:r>
      <w:r>
        <w:rPr>
          <w:kern w:val="0"/>
          <w:sz w:val="24"/>
        </w:rPr>
        <w:t xml:space="preserve"> LDAP</w:t>
      </w:r>
      <w:r>
        <w:rPr>
          <w:kern w:val="0"/>
          <w:sz w:val="24"/>
        </w:rPr>
        <w:t>支持所有的</w:t>
      </w:r>
      <w:r>
        <w:rPr>
          <w:kern w:val="0"/>
          <w:sz w:val="24"/>
        </w:rPr>
        <w:t>LDAP v3.</w:t>
      </w:r>
      <w:r>
        <w:rPr>
          <w:kern w:val="0"/>
          <w:sz w:val="24"/>
        </w:rPr>
        <w:t>服务器。另外，</w:t>
      </w:r>
      <w:r>
        <w:rPr>
          <w:rFonts w:hint="eastAsia"/>
          <w:kern w:val="0"/>
          <w:sz w:val="24"/>
        </w:rPr>
        <w:t>TN-SG5000</w:t>
      </w:r>
      <w:r>
        <w:rPr>
          <w:kern w:val="0"/>
          <w:sz w:val="24"/>
        </w:rPr>
        <w:t>的</w:t>
      </w:r>
      <w:r>
        <w:rPr>
          <w:kern w:val="0"/>
          <w:sz w:val="24"/>
        </w:rPr>
        <w:t>LDAP</w:t>
      </w:r>
      <w:r>
        <w:rPr>
          <w:kern w:val="0"/>
          <w:sz w:val="24"/>
        </w:rPr>
        <w:t>功能还支持基</w:t>
      </w:r>
      <w:r>
        <w:rPr>
          <w:kern w:val="0"/>
          <w:sz w:val="24"/>
        </w:rPr>
        <w:t>于</w:t>
      </w:r>
      <w:r>
        <w:rPr>
          <w:kern w:val="0"/>
          <w:sz w:val="24"/>
        </w:rPr>
        <w:t>SSL/TLS</w:t>
      </w:r>
      <w:r>
        <w:rPr>
          <w:kern w:val="0"/>
          <w:sz w:val="24"/>
        </w:rPr>
        <w:t>的</w:t>
      </w:r>
      <w:r>
        <w:rPr>
          <w:kern w:val="0"/>
          <w:sz w:val="24"/>
        </w:rPr>
        <w:t>LADP</w:t>
      </w:r>
      <w:r>
        <w:rPr>
          <w:kern w:val="0"/>
          <w:sz w:val="24"/>
        </w:rPr>
        <w:t>服务器验证。</w:t>
      </w:r>
    </w:p>
    <w:p w14:paraId="1F9580E2" w14:textId="77777777" w:rsidR="00A23EE0" w:rsidRDefault="001E1853">
      <w:pPr>
        <w:autoSpaceDE w:val="0"/>
        <w:autoSpaceDN w:val="0"/>
        <w:adjustRightInd w:val="0"/>
        <w:spacing w:before="100" w:beforeAutospacing="1" w:after="100" w:afterAutospacing="1"/>
        <w:jc w:val="left"/>
        <w:rPr>
          <w:kern w:val="0"/>
          <w:sz w:val="24"/>
        </w:rPr>
      </w:pPr>
      <w:r>
        <w:rPr>
          <w:rFonts w:hint="eastAsia"/>
          <w:kern w:val="0"/>
          <w:sz w:val="24"/>
        </w:rPr>
        <w:t>TN-SG5000</w:t>
      </w:r>
      <w:r>
        <w:rPr>
          <w:kern w:val="0"/>
          <w:sz w:val="24"/>
        </w:rPr>
        <w:t xml:space="preserve"> LDAP</w:t>
      </w:r>
      <w:r>
        <w:rPr>
          <w:kern w:val="0"/>
          <w:sz w:val="24"/>
        </w:rPr>
        <w:t>配置并不能延展到属性功能，如一些</w:t>
      </w:r>
      <w:r>
        <w:rPr>
          <w:kern w:val="0"/>
          <w:sz w:val="24"/>
        </w:rPr>
        <w:t>LDAP</w:t>
      </w:r>
      <w:r>
        <w:rPr>
          <w:kern w:val="0"/>
          <w:sz w:val="24"/>
        </w:rPr>
        <w:t>服务器可以提供的密码过期通知功能。</w:t>
      </w:r>
      <w:r>
        <w:rPr>
          <w:rFonts w:hint="eastAsia"/>
          <w:kern w:val="0"/>
          <w:sz w:val="24"/>
        </w:rPr>
        <w:t>TN-SG5000</w:t>
      </w:r>
      <w:r>
        <w:rPr>
          <w:kern w:val="0"/>
          <w:sz w:val="24"/>
        </w:rPr>
        <w:t xml:space="preserve"> LDAP</w:t>
      </w:r>
      <w:r>
        <w:rPr>
          <w:kern w:val="0"/>
          <w:sz w:val="24"/>
        </w:rPr>
        <w:t>配置也不提供有关验证失败的原因信息。</w:t>
      </w:r>
    </w:p>
    <w:p w14:paraId="457E285B" w14:textId="77777777" w:rsidR="00A23EE0" w:rsidRDefault="001E1853">
      <w:pPr>
        <w:autoSpaceDE w:val="0"/>
        <w:autoSpaceDN w:val="0"/>
        <w:adjustRightInd w:val="0"/>
        <w:spacing w:before="100" w:beforeAutospacing="1" w:after="100" w:afterAutospacing="1"/>
        <w:jc w:val="left"/>
        <w:rPr>
          <w:kern w:val="0"/>
          <w:sz w:val="24"/>
        </w:rPr>
      </w:pPr>
      <w:r>
        <w:rPr>
          <w:kern w:val="0"/>
          <w:sz w:val="24"/>
        </w:rPr>
        <w:t>进入</w:t>
      </w:r>
      <w:r>
        <w:rPr>
          <w:rFonts w:hint="eastAsia"/>
          <w:kern w:val="0"/>
          <w:sz w:val="24"/>
        </w:rPr>
        <w:t>“</w:t>
      </w:r>
      <w:r>
        <w:rPr>
          <w:kern w:val="0"/>
          <w:sz w:val="24"/>
        </w:rPr>
        <w:t>用户</w:t>
      </w:r>
      <w:r>
        <w:rPr>
          <w:kern w:val="0"/>
          <w:sz w:val="24"/>
        </w:rPr>
        <w:t>&gt;</w:t>
      </w:r>
      <w:r>
        <w:rPr>
          <w:rFonts w:hint="eastAsia"/>
          <w:kern w:val="0"/>
          <w:sz w:val="24"/>
        </w:rPr>
        <w:t>远程</w:t>
      </w:r>
      <w:r>
        <w:rPr>
          <w:rFonts w:hint="eastAsia"/>
          <w:kern w:val="0"/>
          <w:sz w:val="24"/>
        </w:rPr>
        <w:t>&gt;</w:t>
      </w:r>
      <w:r>
        <w:rPr>
          <w:kern w:val="0"/>
          <w:sz w:val="24"/>
        </w:rPr>
        <w:t>LDAP</w:t>
      </w:r>
      <w:r>
        <w:rPr>
          <w:rFonts w:hint="eastAsia"/>
          <w:kern w:val="0"/>
          <w:sz w:val="24"/>
        </w:rPr>
        <w:t>”</w:t>
      </w:r>
      <w:r>
        <w:rPr>
          <w:kern w:val="0"/>
          <w:sz w:val="24"/>
        </w:rPr>
        <w:t>，配置</w:t>
      </w:r>
      <w:r>
        <w:rPr>
          <w:kern w:val="0"/>
          <w:sz w:val="24"/>
        </w:rPr>
        <w:t>LDAP</w:t>
      </w:r>
      <w:r>
        <w:rPr>
          <w:kern w:val="0"/>
          <w:sz w:val="24"/>
        </w:rPr>
        <w:t>服务器。</w:t>
      </w:r>
    </w:p>
    <w:p w14:paraId="13DF0520" w14:textId="77777777" w:rsidR="00A23EE0" w:rsidRDefault="001E1853">
      <w:pPr>
        <w:autoSpaceDE w:val="0"/>
        <w:autoSpaceDN w:val="0"/>
        <w:adjustRightInd w:val="0"/>
        <w:spacing w:before="100" w:beforeAutospacing="1" w:after="100" w:afterAutospacing="1"/>
        <w:jc w:val="left"/>
        <w:rPr>
          <w:b/>
          <w:bCs/>
          <w:kern w:val="0"/>
          <w:sz w:val="24"/>
        </w:rPr>
      </w:pPr>
      <w:r>
        <w:rPr>
          <w:b/>
          <w:bCs/>
          <w:kern w:val="0"/>
          <w:sz w:val="24"/>
        </w:rPr>
        <w:t>图</w:t>
      </w:r>
      <w:r>
        <w:rPr>
          <w:rFonts w:hint="eastAsia"/>
          <w:b/>
          <w:bCs/>
          <w:kern w:val="0"/>
          <w:sz w:val="24"/>
        </w:rPr>
        <w:t>73</w:t>
      </w:r>
      <w:r>
        <w:rPr>
          <w:b/>
          <w:bCs/>
          <w:kern w:val="0"/>
          <w:sz w:val="24"/>
        </w:rPr>
        <w:t>：</w:t>
      </w:r>
      <w:r>
        <w:rPr>
          <w:b/>
          <w:bCs/>
          <w:kern w:val="0"/>
          <w:sz w:val="24"/>
        </w:rPr>
        <w:t>LDAP</w:t>
      </w:r>
      <w:r>
        <w:rPr>
          <w:b/>
          <w:bCs/>
          <w:kern w:val="0"/>
          <w:sz w:val="24"/>
        </w:rPr>
        <w:t>服务器列表</w:t>
      </w:r>
    </w:p>
    <w:p w14:paraId="6DD45CD6" w14:textId="77777777" w:rsidR="00A23EE0" w:rsidRDefault="001E1853">
      <w:pPr>
        <w:autoSpaceDE w:val="0"/>
        <w:autoSpaceDN w:val="0"/>
        <w:adjustRightInd w:val="0"/>
        <w:spacing w:before="100" w:beforeAutospacing="1" w:after="100" w:afterAutospacing="1"/>
        <w:jc w:val="left"/>
        <w:rPr>
          <w:b/>
          <w:bCs/>
          <w:kern w:val="0"/>
          <w:sz w:val="24"/>
        </w:rPr>
      </w:pPr>
      <w:r>
        <w:rPr>
          <w:b/>
          <w:bCs/>
          <w:noProof/>
          <w:kern w:val="0"/>
          <w:sz w:val="24"/>
        </w:rPr>
        <w:drawing>
          <wp:inline distT="0" distB="0" distL="114300" distR="114300" wp14:anchorId="4BE3EA34" wp14:editId="019CA7EF">
            <wp:extent cx="5015230" cy="606425"/>
            <wp:effectExtent l="0" t="0" r="13970" b="3175"/>
            <wp:docPr id="6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72"/>
                    <pic:cNvPicPr>
                      <a:picLocks noChangeAspect="1"/>
                    </pic:cNvPicPr>
                  </pic:nvPicPr>
                  <pic:blipFill>
                    <a:blip r:embed="rId81"/>
                    <a:stretch>
                      <a:fillRect/>
                    </a:stretch>
                  </pic:blipFill>
                  <pic:spPr>
                    <a:xfrm>
                      <a:off x="0" y="0"/>
                      <a:ext cx="5015230" cy="606425"/>
                    </a:xfrm>
                    <a:prstGeom prst="rect">
                      <a:avLst/>
                    </a:prstGeom>
                    <a:noFill/>
                    <a:ln>
                      <a:noFill/>
                    </a:ln>
                  </pic:spPr>
                </pic:pic>
              </a:graphicData>
            </a:graphic>
          </wp:inline>
        </w:drawing>
      </w:r>
    </w:p>
    <w:tbl>
      <w:tblPr>
        <w:tblW w:w="8359" w:type="dxa"/>
        <w:tblLook w:val="04A0" w:firstRow="1" w:lastRow="0" w:firstColumn="1" w:lastColumn="0" w:noHBand="0" w:noVBand="1"/>
      </w:tblPr>
      <w:tblGrid>
        <w:gridCol w:w="2088"/>
        <w:gridCol w:w="6271"/>
      </w:tblGrid>
      <w:tr w:rsidR="00A23EE0" w14:paraId="48025E94" w14:textId="77777777">
        <w:tc>
          <w:tcPr>
            <w:tcW w:w="2088" w:type="dxa"/>
          </w:tcPr>
          <w:p w14:paraId="06FA7123" w14:textId="77777777" w:rsidR="00A23EE0" w:rsidRDefault="001E1853">
            <w:pPr>
              <w:autoSpaceDE w:val="0"/>
              <w:autoSpaceDN w:val="0"/>
              <w:adjustRightInd w:val="0"/>
              <w:spacing w:before="100" w:beforeAutospacing="1" w:after="100" w:afterAutospacing="1"/>
              <w:jc w:val="left"/>
              <w:rPr>
                <w:b/>
                <w:bCs/>
                <w:kern w:val="0"/>
                <w:sz w:val="24"/>
              </w:rPr>
            </w:pPr>
            <w:r>
              <w:rPr>
                <w:b/>
                <w:bCs/>
                <w:kern w:val="0"/>
                <w:sz w:val="24"/>
              </w:rPr>
              <w:t>新建</w:t>
            </w:r>
          </w:p>
        </w:tc>
        <w:tc>
          <w:tcPr>
            <w:tcW w:w="0" w:type="auto"/>
          </w:tcPr>
          <w:p w14:paraId="50D2F4B3" w14:textId="77777777" w:rsidR="00A23EE0" w:rsidRDefault="001E1853">
            <w:pPr>
              <w:autoSpaceDE w:val="0"/>
              <w:autoSpaceDN w:val="0"/>
              <w:adjustRightInd w:val="0"/>
              <w:spacing w:before="100" w:beforeAutospacing="1" w:after="100" w:afterAutospacing="1"/>
              <w:jc w:val="left"/>
              <w:rPr>
                <w:kern w:val="0"/>
                <w:sz w:val="24"/>
              </w:rPr>
            </w:pPr>
            <w:r>
              <w:rPr>
                <w:kern w:val="0"/>
                <w:sz w:val="24"/>
              </w:rPr>
              <w:t>添加新的</w:t>
            </w:r>
            <w:r>
              <w:rPr>
                <w:kern w:val="0"/>
                <w:sz w:val="24"/>
              </w:rPr>
              <w:t>LDAP</w:t>
            </w:r>
            <w:r>
              <w:rPr>
                <w:kern w:val="0"/>
                <w:sz w:val="24"/>
              </w:rPr>
              <w:t>服务器。</w:t>
            </w:r>
          </w:p>
        </w:tc>
      </w:tr>
      <w:tr w:rsidR="00A23EE0" w14:paraId="77ED950A" w14:textId="77777777">
        <w:tc>
          <w:tcPr>
            <w:tcW w:w="2088" w:type="dxa"/>
          </w:tcPr>
          <w:p w14:paraId="1DF32EA8" w14:textId="77777777" w:rsidR="00A23EE0" w:rsidRDefault="001E1853">
            <w:pPr>
              <w:autoSpaceDE w:val="0"/>
              <w:autoSpaceDN w:val="0"/>
              <w:adjustRightInd w:val="0"/>
              <w:spacing w:before="100" w:beforeAutospacing="1" w:after="100" w:afterAutospacing="1"/>
              <w:jc w:val="left"/>
              <w:rPr>
                <w:b/>
                <w:bCs/>
                <w:kern w:val="0"/>
                <w:sz w:val="24"/>
              </w:rPr>
            </w:pPr>
            <w:r>
              <w:rPr>
                <w:b/>
                <w:bCs/>
                <w:kern w:val="0"/>
                <w:sz w:val="24"/>
              </w:rPr>
              <w:t>名称</w:t>
            </w:r>
          </w:p>
        </w:tc>
        <w:tc>
          <w:tcPr>
            <w:tcW w:w="0" w:type="auto"/>
          </w:tcPr>
          <w:p w14:paraId="1551A32C" w14:textId="77777777" w:rsidR="00A23EE0" w:rsidRDefault="001E1853">
            <w:pPr>
              <w:autoSpaceDE w:val="0"/>
              <w:autoSpaceDN w:val="0"/>
              <w:adjustRightInd w:val="0"/>
              <w:spacing w:before="100" w:beforeAutospacing="1" w:after="100" w:afterAutospacing="1"/>
              <w:jc w:val="left"/>
              <w:rPr>
                <w:kern w:val="0"/>
                <w:sz w:val="24"/>
              </w:rPr>
            </w:pPr>
            <w:r>
              <w:rPr>
                <w:kern w:val="0"/>
                <w:sz w:val="24"/>
              </w:rPr>
              <w:t>输入</w:t>
            </w:r>
            <w:r>
              <w:rPr>
                <w:kern w:val="0"/>
                <w:sz w:val="24"/>
              </w:rPr>
              <w:t>LDAP</w:t>
            </w:r>
            <w:r>
              <w:rPr>
                <w:kern w:val="0"/>
                <w:sz w:val="24"/>
              </w:rPr>
              <w:t>服务器的名称以便</w:t>
            </w:r>
            <w:r>
              <w:rPr>
                <w:rFonts w:hint="eastAsia"/>
                <w:kern w:val="0"/>
                <w:sz w:val="24"/>
              </w:rPr>
              <w:t>TN-SG5000</w:t>
            </w:r>
            <w:r>
              <w:rPr>
                <w:kern w:val="0"/>
                <w:sz w:val="24"/>
              </w:rPr>
              <w:t>设备识别。</w:t>
            </w:r>
          </w:p>
        </w:tc>
      </w:tr>
      <w:tr w:rsidR="00A23EE0" w14:paraId="7CF26A01" w14:textId="77777777">
        <w:tc>
          <w:tcPr>
            <w:tcW w:w="2088" w:type="dxa"/>
          </w:tcPr>
          <w:p w14:paraId="707B9A77" w14:textId="77777777" w:rsidR="00A23EE0" w:rsidRDefault="001E1853">
            <w:pPr>
              <w:autoSpaceDE w:val="0"/>
              <w:autoSpaceDN w:val="0"/>
              <w:adjustRightInd w:val="0"/>
              <w:spacing w:before="100" w:beforeAutospacing="1" w:after="100" w:afterAutospacing="1"/>
              <w:jc w:val="left"/>
              <w:rPr>
                <w:b/>
                <w:bCs/>
                <w:kern w:val="0"/>
                <w:sz w:val="24"/>
              </w:rPr>
            </w:pPr>
            <w:r>
              <w:rPr>
                <w:b/>
                <w:bCs/>
                <w:kern w:val="0"/>
                <w:sz w:val="24"/>
              </w:rPr>
              <w:t>服务器名称</w:t>
            </w:r>
            <w:r>
              <w:rPr>
                <w:b/>
                <w:bCs/>
                <w:kern w:val="0"/>
                <w:sz w:val="24"/>
              </w:rPr>
              <w:t>/IP</w:t>
            </w:r>
          </w:p>
        </w:tc>
        <w:tc>
          <w:tcPr>
            <w:tcW w:w="0" w:type="auto"/>
          </w:tcPr>
          <w:p w14:paraId="50E1AE8E" w14:textId="77777777" w:rsidR="00A23EE0" w:rsidRDefault="001E1853">
            <w:pPr>
              <w:autoSpaceDE w:val="0"/>
              <w:autoSpaceDN w:val="0"/>
              <w:adjustRightInd w:val="0"/>
              <w:spacing w:before="100" w:beforeAutospacing="1" w:after="100" w:afterAutospacing="1"/>
              <w:jc w:val="left"/>
              <w:rPr>
                <w:kern w:val="0"/>
                <w:sz w:val="24"/>
              </w:rPr>
            </w:pPr>
            <w:r>
              <w:rPr>
                <w:kern w:val="0"/>
                <w:sz w:val="24"/>
              </w:rPr>
              <w:t>LDAP</w:t>
            </w:r>
            <w:r>
              <w:rPr>
                <w:kern w:val="0"/>
                <w:sz w:val="24"/>
              </w:rPr>
              <w:t>服务器的域名或</w:t>
            </w:r>
            <w:r>
              <w:rPr>
                <w:kern w:val="0"/>
                <w:sz w:val="24"/>
              </w:rPr>
              <w:t>IP</w:t>
            </w:r>
            <w:r>
              <w:rPr>
                <w:kern w:val="0"/>
                <w:sz w:val="24"/>
              </w:rPr>
              <w:t>地址。</w:t>
            </w:r>
          </w:p>
        </w:tc>
      </w:tr>
      <w:tr w:rsidR="00A23EE0" w14:paraId="78008AD4" w14:textId="77777777">
        <w:tc>
          <w:tcPr>
            <w:tcW w:w="2088" w:type="dxa"/>
          </w:tcPr>
          <w:p w14:paraId="7AD9A232" w14:textId="77777777" w:rsidR="00A23EE0" w:rsidRDefault="001E1853">
            <w:pPr>
              <w:autoSpaceDE w:val="0"/>
              <w:autoSpaceDN w:val="0"/>
              <w:adjustRightInd w:val="0"/>
              <w:spacing w:before="100" w:beforeAutospacing="1" w:after="100" w:afterAutospacing="1"/>
              <w:jc w:val="left"/>
              <w:rPr>
                <w:b/>
                <w:bCs/>
                <w:kern w:val="0"/>
                <w:sz w:val="24"/>
              </w:rPr>
            </w:pPr>
            <w:r>
              <w:rPr>
                <w:b/>
                <w:bCs/>
                <w:kern w:val="0"/>
                <w:sz w:val="24"/>
              </w:rPr>
              <w:t>端口</w:t>
            </w:r>
          </w:p>
        </w:tc>
        <w:tc>
          <w:tcPr>
            <w:tcW w:w="0" w:type="auto"/>
          </w:tcPr>
          <w:p w14:paraId="0A303F7E" w14:textId="77777777" w:rsidR="00A23EE0" w:rsidRDefault="001E1853">
            <w:pPr>
              <w:autoSpaceDE w:val="0"/>
              <w:autoSpaceDN w:val="0"/>
              <w:adjustRightInd w:val="0"/>
              <w:spacing w:before="100" w:beforeAutospacing="1" w:after="100" w:afterAutospacing="1"/>
              <w:jc w:val="left"/>
              <w:rPr>
                <w:kern w:val="0"/>
                <w:sz w:val="24"/>
              </w:rPr>
            </w:pPr>
            <w:r>
              <w:rPr>
                <w:kern w:val="0"/>
                <w:sz w:val="24"/>
              </w:rPr>
              <w:t>与</w:t>
            </w:r>
            <w:r>
              <w:rPr>
                <w:kern w:val="0"/>
                <w:sz w:val="24"/>
              </w:rPr>
              <w:t>LDAP</w:t>
            </w:r>
            <w:r>
              <w:rPr>
                <w:kern w:val="0"/>
                <w:sz w:val="24"/>
              </w:rPr>
              <w:t>服务器发生</w:t>
            </w:r>
            <w:r>
              <w:rPr>
                <w:rFonts w:hint="eastAsia"/>
                <w:kern w:val="0"/>
                <w:sz w:val="24"/>
              </w:rPr>
              <w:t>通信</w:t>
            </w:r>
            <w:r>
              <w:rPr>
                <w:kern w:val="0"/>
                <w:sz w:val="24"/>
              </w:rPr>
              <w:t>的端口。</w:t>
            </w:r>
          </w:p>
        </w:tc>
      </w:tr>
      <w:tr w:rsidR="00A23EE0" w14:paraId="3975B23E" w14:textId="77777777">
        <w:tc>
          <w:tcPr>
            <w:tcW w:w="2088" w:type="dxa"/>
          </w:tcPr>
          <w:p w14:paraId="47DAE0D9" w14:textId="77777777" w:rsidR="00A23EE0" w:rsidRDefault="001E1853">
            <w:pPr>
              <w:autoSpaceDE w:val="0"/>
              <w:autoSpaceDN w:val="0"/>
              <w:adjustRightInd w:val="0"/>
              <w:spacing w:before="100" w:beforeAutospacing="1" w:after="100" w:afterAutospacing="1"/>
              <w:jc w:val="left"/>
              <w:rPr>
                <w:b/>
                <w:bCs/>
                <w:kern w:val="0"/>
                <w:sz w:val="24"/>
              </w:rPr>
            </w:pPr>
            <w:r>
              <w:rPr>
                <w:b/>
                <w:bCs/>
                <w:kern w:val="0"/>
                <w:sz w:val="24"/>
              </w:rPr>
              <w:t>普通名称标示符</w:t>
            </w:r>
          </w:p>
          <w:p w14:paraId="32F0CC29" w14:textId="77777777" w:rsidR="00A23EE0" w:rsidRDefault="00A23EE0">
            <w:pPr>
              <w:autoSpaceDE w:val="0"/>
              <w:autoSpaceDN w:val="0"/>
              <w:adjustRightInd w:val="0"/>
              <w:spacing w:before="100" w:beforeAutospacing="1" w:after="100" w:afterAutospacing="1"/>
              <w:jc w:val="left"/>
              <w:rPr>
                <w:b/>
                <w:bCs/>
                <w:kern w:val="0"/>
                <w:sz w:val="24"/>
              </w:rPr>
            </w:pPr>
          </w:p>
        </w:tc>
        <w:tc>
          <w:tcPr>
            <w:tcW w:w="0" w:type="auto"/>
          </w:tcPr>
          <w:p w14:paraId="5AD506E0" w14:textId="77777777" w:rsidR="00A23EE0" w:rsidRDefault="001E1853">
            <w:pPr>
              <w:autoSpaceDE w:val="0"/>
              <w:autoSpaceDN w:val="0"/>
              <w:adjustRightInd w:val="0"/>
              <w:spacing w:before="100" w:beforeAutospacing="1" w:after="100" w:afterAutospacing="1"/>
              <w:jc w:val="left"/>
              <w:rPr>
                <w:kern w:val="0"/>
                <w:sz w:val="24"/>
              </w:rPr>
            </w:pPr>
            <w:r>
              <w:rPr>
                <w:kern w:val="0"/>
                <w:sz w:val="24"/>
              </w:rPr>
              <w:t>LDAP</w:t>
            </w:r>
            <w:r>
              <w:rPr>
                <w:kern w:val="0"/>
                <w:sz w:val="24"/>
              </w:rPr>
              <w:t>服务器的通用名标识符。该通用名最多可以设</w:t>
            </w:r>
            <w:r>
              <w:rPr>
                <w:kern w:val="0"/>
                <w:sz w:val="24"/>
              </w:rPr>
              <w:t>20</w:t>
            </w:r>
            <w:r>
              <w:rPr>
                <w:kern w:val="0"/>
                <w:sz w:val="24"/>
              </w:rPr>
              <w:t>字节的长度。大多数</w:t>
            </w:r>
            <w:r>
              <w:rPr>
                <w:kern w:val="0"/>
                <w:sz w:val="24"/>
              </w:rPr>
              <w:t>LDAP</w:t>
            </w:r>
            <w:r>
              <w:rPr>
                <w:kern w:val="0"/>
                <w:sz w:val="24"/>
              </w:rPr>
              <w:t>服务器的通用名标识符是</w:t>
            </w:r>
            <w:r>
              <w:rPr>
                <w:kern w:val="0"/>
                <w:sz w:val="24"/>
              </w:rPr>
              <w:t>cn</w:t>
            </w:r>
            <w:r>
              <w:rPr>
                <w:kern w:val="0"/>
                <w:sz w:val="24"/>
              </w:rPr>
              <w:t>。但是一些服务器也使用如</w:t>
            </w:r>
            <w:r>
              <w:rPr>
                <w:kern w:val="0"/>
                <w:sz w:val="24"/>
              </w:rPr>
              <w:t>uid</w:t>
            </w:r>
            <w:r>
              <w:rPr>
                <w:kern w:val="0"/>
                <w:sz w:val="24"/>
              </w:rPr>
              <w:t>这样的通用名。</w:t>
            </w:r>
          </w:p>
        </w:tc>
      </w:tr>
      <w:tr w:rsidR="00A23EE0" w14:paraId="7F11D578" w14:textId="77777777">
        <w:tc>
          <w:tcPr>
            <w:tcW w:w="2088" w:type="dxa"/>
          </w:tcPr>
          <w:p w14:paraId="7343B974" w14:textId="77777777" w:rsidR="00A23EE0" w:rsidRDefault="001E1853">
            <w:pPr>
              <w:autoSpaceDE w:val="0"/>
              <w:autoSpaceDN w:val="0"/>
              <w:adjustRightInd w:val="0"/>
              <w:spacing w:before="100" w:beforeAutospacing="1" w:after="100" w:afterAutospacing="1"/>
              <w:jc w:val="left"/>
              <w:rPr>
                <w:b/>
                <w:bCs/>
                <w:kern w:val="0"/>
                <w:sz w:val="24"/>
              </w:rPr>
            </w:pPr>
            <w:r>
              <w:rPr>
                <w:b/>
                <w:bCs/>
                <w:kern w:val="0"/>
                <w:sz w:val="24"/>
              </w:rPr>
              <w:t>著名名称</w:t>
            </w:r>
          </w:p>
        </w:tc>
        <w:tc>
          <w:tcPr>
            <w:tcW w:w="0" w:type="auto"/>
          </w:tcPr>
          <w:p w14:paraId="082E9B8B" w14:textId="77777777" w:rsidR="00A23EE0" w:rsidRDefault="001E1853">
            <w:pPr>
              <w:autoSpaceDE w:val="0"/>
              <w:autoSpaceDN w:val="0"/>
              <w:adjustRightInd w:val="0"/>
              <w:spacing w:before="100" w:beforeAutospacing="1" w:after="100" w:afterAutospacing="1"/>
              <w:jc w:val="left"/>
              <w:rPr>
                <w:kern w:val="0"/>
                <w:sz w:val="24"/>
              </w:rPr>
            </w:pPr>
            <w:r>
              <w:rPr>
                <w:kern w:val="0"/>
                <w:sz w:val="24"/>
              </w:rPr>
              <w:t>著名名称在</w:t>
            </w:r>
            <w:r>
              <w:rPr>
                <w:kern w:val="0"/>
                <w:sz w:val="24"/>
              </w:rPr>
              <w:t>LDAP</w:t>
            </w:r>
            <w:r>
              <w:rPr>
                <w:kern w:val="0"/>
                <w:sz w:val="24"/>
              </w:rPr>
              <w:t>服务器中用于查询条目。它反映了普通名称标示符之上的</w:t>
            </w:r>
            <w:r>
              <w:rPr>
                <w:kern w:val="0"/>
                <w:sz w:val="24"/>
              </w:rPr>
              <w:t>LDAP</w:t>
            </w:r>
            <w:r>
              <w:rPr>
                <w:kern w:val="0"/>
                <w:sz w:val="24"/>
              </w:rPr>
              <w:t>数据库条目类的层次结构。</w:t>
            </w:r>
            <w:r>
              <w:rPr>
                <w:kern w:val="0"/>
                <w:sz w:val="24"/>
              </w:rPr>
              <w:t xml:space="preserve"> </w:t>
            </w:r>
          </w:p>
        </w:tc>
      </w:tr>
      <w:tr w:rsidR="00A23EE0" w14:paraId="5AC37226" w14:textId="77777777">
        <w:tc>
          <w:tcPr>
            <w:tcW w:w="2088" w:type="dxa"/>
          </w:tcPr>
          <w:p w14:paraId="6A3762B7" w14:textId="77777777" w:rsidR="00A23EE0" w:rsidRDefault="001E1853">
            <w:pPr>
              <w:autoSpaceDE w:val="0"/>
              <w:autoSpaceDN w:val="0"/>
              <w:adjustRightInd w:val="0"/>
              <w:spacing w:before="100" w:beforeAutospacing="1" w:after="100" w:afterAutospacing="1"/>
              <w:jc w:val="left"/>
              <w:rPr>
                <w:b/>
                <w:bCs/>
                <w:kern w:val="0"/>
                <w:sz w:val="24"/>
              </w:rPr>
            </w:pPr>
            <w:r>
              <w:rPr>
                <w:b/>
                <w:bCs/>
                <w:kern w:val="0"/>
                <w:sz w:val="24"/>
              </w:rPr>
              <w:t>删除图标</w:t>
            </w:r>
          </w:p>
        </w:tc>
        <w:tc>
          <w:tcPr>
            <w:tcW w:w="0" w:type="auto"/>
          </w:tcPr>
          <w:p w14:paraId="69D2E5B6" w14:textId="77777777" w:rsidR="00A23EE0" w:rsidRDefault="001E1853">
            <w:pPr>
              <w:autoSpaceDE w:val="0"/>
              <w:autoSpaceDN w:val="0"/>
              <w:adjustRightInd w:val="0"/>
              <w:spacing w:before="100" w:beforeAutospacing="1" w:after="100" w:afterAutospacing="1"/>
              <w:jc w:val="left"/>
              <w:rPr>
                <w:kern w:val="0"/>
                <w:sz w:val="24"/>
              </w:rPr>
            </w:pPr>
            <w:r>
              <w:rPr>
                <w:kern w:val="0"/>
                <w:sz w:val="24"/>
              </w:rPr>
              <w:t>删除</w:t>
            </w:r>
            <w:r>
              <w:rPr>
                <w:kern w:val="0"/>
                <w:sz w:val="24"/>
              </w:rPr>
              <w:t>LDAP</w:t>
            </w:r>
            <w:r>
              <w:rPr>
                <w:kern w:val="0"/>
                <w:sz w:val="24"/>
              </w:rPr>
              <w:t>服务器配置。</w:t>
            </w:r>
          </w:p>
        </w:tc>
      </w:tr>
      <w:tr w:rsidR="00A23EE0" w14:paraId="1E3B0237" w14:textId="77777777">
        <w:tc>
          <w:tcPr>
            <w:tcW w:w="2088" w:type="dxa"/>
          </w:tcPr>
          <w:p w14:paraId="16FEFF63" w14:textId="77777777" w:rsidR="00A23EE0" w:rsidRDefault="001E1853">
            <w:pPr>
              <w:autoSpaceDE w:val="0"/>
              <w:autoSpaceDN w:val="0"/>
              <w:adjustRightInd w:val="0"/>
              <w:spacing w:before="100" w:beforeAutospacing="1" w:after="100" w:afterAutospacing="1"/>
              <w:jc w:val="left"/>
              <w:rPr>
                <w:b/>
                <w:bCs/>
                <w:kern w:val="0"/>
                <w:sz w:val="24"/>
              </w:rPr>
            </w:pPr>
            <w:r>
              <w:rPr>
                <w:b/>
                <w:bCs/>
                <w:kern w:val="0"/>
                <w:sz w:val="24"/>
              </w:rPr>
              <w:t>编辑图标</w:t>
            </w:r>
          </w:p>
        </w:tc>
        <w:tc>
          <w:tcPr>
            <w:tcW w:w="0" w:type="auto"/>
          </w:tcPr>
          <w:p w14:paraId="4F983BCD" w14:textId="77777777" w:rsidR="00A23EE0" w:rsidRDefault="001E1853">
            <w:pPr>
              <w:autoSpaceDE w:val="0"/>
              <w:autoSpaceDN w:val="0"/>
              <w:adjustRightInd w:val="0"/>
              <w:spacing w:before="100" w:beforeAutospacing="1" w:after="100" w:afterAutospacing="1"/>
              <w:jc w:val="left"/>
              <w:rPr>
                <w:kern w:val="0"/>
                <w:sz w:val="24"/>
              </w:rPr>
            </w:pPr>
            <w:r>
              <w:rPr>
                <w:kern w:val="0"/>
                <w:sz w:val="24"/>
              </w:rPr>
              <w:t>编辑</w:t>
            </w:r>
            <w:r>
              <w:rPr>
                <w:kern w:val="0"/>
                <w:sz w:val="24"/>
              </w:rPr>
              <w:t>LDAP</w:t>
            </w:r>
            <w:r>
              <w:rPr>
                <w:kern w:val="0"/>
                <w:sz w:val="24"/>
              </w:rPr>
              <w:t>服务器配置。</w:t>
            </w:r>
          </w:p>
        </w:tc>
      </w:tr>
    </w:tbl>
    <w:p w14:paraId="58D0AA2E" w14:textId="77777777" w:rsidR="00A23EE0" w:rsidRDefault="00A23EE0"/>
    <w:p w14:paraId="581D9B60" w14:textId="77777777" w:rsidR="00A23EE0" w:rsidRDefault="001E1853">
      <w:pPr>
        <w:pStyle w:val="3"/>
        <w:rPr>
          <w:sz w:val="28"/>
        </w:rPr>
      </w:pPr>
      <w:bookmarkStart w:id="120" w:name="_Toc3799"/>
      <w:r>
        <w:rPr>
          <w:sz w:val="28"/>
        </w:rPr>
        <w:t>配置</w:t>
      </w:r>
      <w:r>
        <w:rPr>
          <w:sz w:val="28"/>
        </w:rPr>
        <w:t>LDAP</w:t>
      </w:r>
      <w:r>
        <w:rPr>
          <w:sz w:val="28"/>
        </w:rPr>
        <w:t>服务器</w:t>
      </w:r>
      <w:bookmarkEnd w:id="120"/>
    </w:p>
    <w:p w14:paraId="02DE849A" w14:textId="77777777" w:rsidR="00A23EE0" w:rsidRDefault="001E1853">
      <w:pPr>
        <w:autoSpaceDE w:val="0"/>
        <w:autoSpaceDN w:val="0"/>
        <w:adjustRightInd w:val="0"/>
        <w:spacing w:before="100" w:beforeAutospacing="1" w:after="100" w:afterAutospacing="1"/>
        <w:jc w:val="left"/>
        <w:rPr>
          <w:bCs/>
          <w:kern w:val="0"/>
          <w:sz w:val="24"/>
        </w:rPr>
      </w:pPr>
      <w:r>
        <w:rPr>
          <w:rFonts w:hint="eastAsia"/>
          <w:bCs/>
          <w:kern w:val="0"/>
          <w:sz w:val="24"/>
        </w:rPr>
        <w:t>一个文件目录是将具有相似属性的客体以逻辑或分级的方式组织。通常情况下，</w:t>
      </w:r>
      <w:r>
        <w:rPr>
          <w:rFonts w:hint="eastAsia"/>
          <w:bCs/>
          <w:kern w:val="0"/>
          <w:sz w:val="24"/>
        </w:rPr>
        <w:t>LDAP</w:t>
      </w:r>
      <w:r>
        <w:rPr>
          <w:rFonts w:hint="eastAsia"/>
          <w:bCs/>
          <w:kern w:val="0"/>
          <w:sz w:val="24"/>
        </w:rPr>
        <w:t>目录树是从</w:t>
      </w:r>
      <w:r>
        <w:rPr>
          <w:rFonts w:hint="eastAsia"/>
          <w:bCs/>
          <w:kern w:val="0"/>
          <w:sz w:val="24"/>
        </w:rPr>
        <w:t>DNS</w:t>
      </w:r>
      <w:r>
        <w:rPr>
          <w:rFonts w:hint="eastAsia"/>
          <w:bCs/>
          <w:kern w:val="0"/>
          <w:sz w:val="24"/>
        </w:rPr>
        <w:t>到网络架构从高到低的地理和</w:t>
      </w:r>
      <w:r>
        <w:rPr>
          <w:rFonts w:hint="eastAsia"/>
          <w:bCs/>
          <w:kern w:val="0"/>
          <w:sz w:val="24"/>
        </w:rPr>
        <w:t>/</w:t>
      </w:r>
      <w:r>
        <w:rPr>
          <w:rFonts w:hint="eastAsia"/>
          <w:bCs/>
          <w:kern w:val="0"/>
          <w:sz w:val="24"/>
        </w:rPr>
        <w:t>或组织边界的反映。对于多数</w:t>
      </w:r>
      <w:r>
        <w:rPr>
          <w:rFonts w:hint="eastAsia"/>
          <w:bCs/>
          <w:kern w:val="0"/>
          <w:sz w:val="24"/>
        </w:rPr>
        <w:t>LDAP</w:t>
      </w:r>
      <w:r>
        <w:rPr>
          <w:rFonts w:hint="eastAsia"/>
          <w:bCs/>
          <w:kern w:val="0"/>
          <w:sz w:val="24"/>
        </w:rPr>
        <w:t>服务器的普通名称标识是</w:t>
      </w:r>
      <w:r>
        <w:rPr>
          <w:rFonts w:hint="eastAsia"/>
          <w:bCs/>
          <w:kern w:val="0"/>
          <w:sz w:val="24"/>
        </w:rPr>
        <w:t>CN</w:t>
      </w:r>
      <w:r>
        <w:rPr>
          <w:rFonts w:hint="eastAsia"/>
          <w:bCs/>
          <w:kern w:val="0"/>
          <w:sz w:val="24"/>
        </w:rPr>
        <w:t>，但是一些服务器使用其他普通名称标识符，例如</w:t>
      </w:r>
      <w:r>
        <w:rPr>
          <w:rFonts w:hint="eastAsia"/>
          <w:bCs/>
          <w:kern w:val="0"/>
          <w:sz w:val="24"/>
        </w:rPr>
        <w:t>uid</w:t>
      </w:r>
      <w:r>
        <w:rPr>
          <w:rFonts w:hint="eastAsia"/>
          <w:bCs/>
          <w:kern w:val="0"/>
          <w:sz w:val="24"/>
        </w:rPr>
        <w:t>。</w:t>
      </w:r>
    </w:p>
    <w:p w14:paraId="2D91A971" w14:textId="77777777" w:rsidR="00A23EE0" w:rsidRDefault="001E1853">
      <w:pPr>
        <w:autoSpaceDE w:val="0"/>
        <w:autoSpaceDN w:val="0"/>
        <w:adjustRightInd w:val="0"/>
        <w:jc w:val="left"/>
        <w:rPr>
          <w:kern w:val="0"/>
          <w:sz w:val="24"/>
        </w:rPr>
      </w:pPr>
      <w:r>
        <w:rPr>
          <w:kern w:val="0"/>
          <w:sz w:val="24"/>
        </w:rPr>
        <w:t>例如，您可以使用以下基准标识名称：</w:t>
      </w:r>
    </w:p>
    <w:p w14:paraId="481E0EF2" w14:textId="77777777" w:rsidR="00A23EE0" w:rsidRDefault="001E1853">
      <w:pPr>
        <w:autoSpaceDE w:val="0"/>
        <w:autoSpaceDN w:val="0"/>
        <w:adjustRightInd w:val="0"/>
        <w:jc w:val="left"/>
        <w:rPr>
          <w:kern w:val="0"/>
          <w:sz w:val="24"/>
        </w:rPr>
      </w:pPr>
      <w:r>
        <w:rPr>
          <w:kern w:val="0"/>
          <w:sz w:val="24"/>
        </w:rPr>
        <w:t>ou=marketing,dc=</w:t>
      </w:r>
      <w:r>
        <w:rPr>
          <w:rFonts w:hint="eastAsia"/>
          <w:kern w:val="0"/>
          <w:sz w:val="24"/>
        </w:rPr>
        <w:t>清华永新</w:t>
      </w:r>
      <w:r>
        <w:rPr>
          <w:kern w:val="0"/>
          <w:sz w:val="24"/>
        </w:rPr>
        <w:t>,dc=com</w:t>
      </w:r>
    </w:p>
    <w:p w14:paraId="443041EA" w14:textId="77777777" w:rsidR="00A23EE0" w:rsidRDefault="001E1853">
      <w:pPr>
        <w:autoSpaceDE w:val="0"/>
        <w:autoSpaceDN w:val="0"/>
        <w:adjustRightInd w:val="0"/>
        <w:jc w:val="left"/>
        <w:rPr>
          <w:kern w:val="0"/>
          <w:sz w:val="24"/>
        </w:rPr>
      </w:pPr>
      <w:r>
        <w:rPr>
          <w:kern w:val="0"/>
          <w:sz w:val="24"/>
        </w:rPr>
        <w:t>ou</w:t>
      </w:r>
      <w:r>
        <w:rPr>
          <w:kern w:val="0"/>
          <w:sz w:val="24"/>
        </w:rPr>
        <w:t>代表机构单位，</w:t>
      </w:r>
      <w:r>
        <w:rPr>
          <w:kern w:val="0"/>
          <w:sz w:val="24"/>
        </w:rPr>
        <w:t>dc</w:t>
      </w:r>
      <w:r>
        <w:rPr>
          <w:kern w:val="0"/>
          <w:sz w:val="24"/>
        </w:rPr>
        <w:t>是域名组成部分。</w:t>
      </w:r>
    </w:p>
    <w:p w14:paraId="0A5D8C59" w14:textId="77777777" w:rsidR="00A23EE0" w:rsidRDefault="001E1853">
      <w:pPr>
        <w:autoSpaceDE w:val="0"/>
        <w:autoSpaceDN w:val="0"/>
        <w:adjustRightInd w:val="0"/>
        <w:jc w:val="left"/>
        <w:rPr>
          <w:kern w:val="0"/>
          <w:sz w:val="24"/>
        </w:rPr>
      </w:pPr>
      <w:r>
        <w:rPr>
          <w:kern w:val="0"/>
          <w:sz w:val="24"/>
        </w:rPr>
        <w:t>您也可以指定著名名称中相同域中的多个例子。例如指定多个机构单位：</w:t>
      </w:r>
    </w:p>
    <w:p w14:paraId="41DDD9BF" w14:textId="77777777" w:rsidR="00A23EE0" w:rsidRDefault="001E1853">
      <w:pPr>
        <w:autoSpaceDE w:val="0"/>
        <w:autoSpaceDN w:val="0"/>
        <w:adjustRightInd w:val="0"/>
        <w:spacing w:before="100" w:beforeAutospacing="1" w:after="100" w:afterAutospacing="1"/>
        <w:jc w:val="left"/>
        <w:rPr>
          <w:bCs/>
          <w:kern w:val="0"/>
          <w:sz w:val="24"/>
        </w:rPr>
      </w:pPr>
      <w:r>
        <w:rPr>
          <w:kern w:val="0"/>
          <w:sz w:val="24"/>
        </w:rPr>
        <w:t>ou</w:t>
      </w:r>
      <w:r>
        <w:rPr>
          <w:kern w:val="0"/>
          <w:sz w:val="24"/>
        </w:rPr>
        <w:t>＝</w:t>
      </w:r>
      <w:r>
        <w:rPr>
          <w:kern w:val="0"/>
          <w:sz w:val="24"/>
        </w:rPr>
        <w:t>accounts</w:t>
      </w:r>
      <w:r>
        <w:rPr>
          <w:kern w:val="0"/>
          <w:sz w:val="24"/>
        </w:rPr>
        <w:t>（会计部）</w:t>
      </w:r>
      <w:r>
        <w:rPr>
          <w:kern w:val="0"/>
          <w:sz w:val="24"/>
        </w:rPr>
        <w:t>ou</w:t>
      </w:r>
      <w:r>
        <w:rPr>
          <w:kern w:val="0"/>
          <w:sz w:val="24"/>
        </w:rPr>
        <w:t>＝</w:t>
      </w:r>
      <w:r>
        <w:rPr>
          <w:kern w:val="0"/>
          <w:sz w:val="24"/>
        </w:rPr>
        <w:t>marketing</w:t>
      </w:r>
      <w:r>
        <w:rPr>
          <w:kern w:val="0"/>
          <w:sz w:val="24"/>
        </w:rPr>
        <w:t>（市场部）</w:t>
      </w:r>
      <w:r>
        <w:rPr>
          <w:kern w:val="0"/>
          <w:sz w:val="24"/>
        </w:rPr>
        <w:t>dc</w:t>
      </w:r>
      <w:r>
        <w:rPr>
          <w:kern w:val="0"/>
          <w:sz w:val="24"/>
        </w:rPr>
        <w:t>＝</w:t>
      </w:r>
      <w:r>
        <w:rPr>
          <w:rFonts w:hint="eastAsia"/>
          <w:kern w:val="0"/>
          <w:sz w:val="24"/>
        </w:rPr>
        <w:t>清华永新</w:t>
      </w:r>
      <w:r>
        <w:rPr>
          <w:kern w:val="0"/>
          <w:sz w:val="24"/>
        </w:rPr>
        <w:t xml:space="preserve"> dc</w:t>
      </w:r>
      <w:r>
        <w:rPr>
          <w:kern w:val="0"/>
          <w:sz w:val="24"/>
        </w:rPr>
        <w:t>＝</w:t>
      </w:r>
      <w:r>
        <w:rPr>
          <w:kern w:val="0"/>
          <w:sz w:val="24"/>
        </w:rPr>
        <w:t>com</w:t>
      </w:r>
    </w:p>
    <w:p w14:paraId="76F73CB1" w14:textId="77777777" w:rsidR="00A23EE0" w:rsidRDefault="001E1853">
      <w:pPr>
        <w:autoSpaceDE w:val="0"/>
        <w:autoSpaceDN w:val="0"/>
        <w:adjustRightInd w:val="0"/>
        <w:spacing w:before="100" w:beforeAutospacing="1" w:after="100" w:afterAutospacing="1"/>
        <w:jc w:val="left"/>
        <w:rPr>
          <w:bCs/>
          <w:kern w:val="0"/>
          <w:sz w:val="24"/>
        </w:rPr>
      </w:pPr>
      <w:r>
        <w:rPr>
          <w:rFonts w:hint="eastAsia"/>
          <w:bCs/>
          <w:kern w:val="0"/>
          <w:sz w:val="24"/>
        </w:rPr>
        <w:t>绑定操作应用于</w:t>
      </w:r>
      <w:r>
        <w:rPr>
          <w:rFonts w:hint="eastAsia"/>
          <w:bCs/>
          <w:kern w:val="0"/>
          <w:sz w:val="24"/>
        </w:rPr>
        <w:t>LDAP</w:t>
      </w:r>
      <w:r>
        <w:rPr>
          <w:rFonts w:hint="eastAsia"/>
          <w:bCs/>
          <w:kern w:val="0"/>
          <w:sz w:val="24"/>
        </w:rPr>
        <w:t>服务器验证用户时，且如果用户被成功验证，根据用户的管理权限访问</w:t>
      </w:r>
      <w:r>
        <w:rPr>
          <w:rFonts w:hint="eastAsia"/>
          <w:bCs/>
          <w:kern w:val="0"/>
          <w:sz w:val="24"/>
        </w:rPr>
        <w:t>LDAP</w:t>
      </w:r>
      <w:r>
        <w:rPr>
          <w:rFonts w:hint="eastAsia"/>
          <w:bCs/>
          <w:kern w:val="0"/>
          <w:sz w:val="24"/>
        </w:rPr>
        <w:t>的情况下。</w:t>
      </w:r>
    </w:p>
    <w:p w14:paraId="05E03702" w14:textId="77777777" w:rsidR="00A23EE0" w:rsidRDefault="001E1853">
      <w:pPr>
        <w:autoSpaceDE w:val="0"/>
        <w:autoSpaceDN w:val="0"/>
        <w:adjustRightInd w:val="0"/>
        <w:spacing w:before="100" w:beforeAutospacing="1" w:after="100" w:afterAutospacing="1"/>
        <w:jc w:val="left"/>
        <w:rPr>
          <w:bCs/>
          <w:kern w:val="0"/>
          <w:sz w:val="24"/>
        </w:rPr>
      </w:pPr>
      <w:r>
        <w:rPr>
          <w:rFonts w:hint="eastAsia"/>
          <w:bCs/>
          <w:kern w:val="0"/>
          <w:sz w:val="24"/>
        </w:rPr>
        <w:t>TN-SG5000</w:t>
      </w:r>
      <w:r>
        <w:rPr>
          <w:rFonts w:hint="eastAsia"/>
          <w:bCs/>
          <w:kern w:val="0"/>
          <w:sz w:val="24"/>
        </w:rPr>
        <w:t>设备可以配置使用以下任何一种类型的绑定类型：</w:t>
      </w:r>
    </w:p>
    <w:p w14:paraId="05AB0000" w14:textId="77777777" w:rsidR="00A23EE0" w:rsidRDefault="001E1853">
      <w:pPr>
        <w:numPr>
          <w:ilvl w:val="0"/>
          <w:numId w:val="79"/>
        </w:numPr>
        <w:autoSpaceDE w:val="0"/>
        <w:autoSpaceDN w:val="0"/>
        <w:adjustRightInd w:val="0"/>
        <w:spacing w:before="100" w:beforeAutospacing="1" w:after="100" w:afterAutospacing="1"/>
        <w:jc w:val="left"/>
        <w:rPr>
          <w:bCs/>
          <w:kern w:val="0"/>
          <w:sz w:val="24"/>
        </w:rPr>
      </w:pPr>
      <w:r>
        <w:rPr>
          <w:rFonts w:hint="eastAsia"/>
          <w:bCs/>
          <w:kern w:val="0"/>
          <w:sz w:val="24"/>
        </w:rPr>
        <w:t>匿名；使用匿名用户搜索绑定。</w:t>
      </w:r>
    </w:p>
    <w:p w14:paraId="0C2BC34A" w14:textId="77777777" w:rsidR="00A23EE0" w:rsidRDefault="001E1853">
      <w:pPr>
        <w:numPr>
          <w:ilvl w:val="0"/>
          <w:numId w:val="79"/>
        </w:numPr>
        <w:autoSpaceDE w:val="0"/>
        <w:autoSpaceDN w:val="0"/>
        <w:adjustRightInd w:val="0"/>
        <w:spacing w:before="100" w:beforeAutospacing="1" w:after="100" w:afterAutospacing="1"/>
        <w:jc w:val="left"/>
        <w:rPr>
          <w:bCs/>
          <w:kern w:val="0"/>
          <w:sz w:val="24"/>
        </w:rPr>
      </w:pPr>
      <w:r>
        <w:rPr>
          <w:rFonts w:hint="eastAsia"/>
          <w:bCs/>
          <w:kern w:val="0"/>
          <w:sz w:val="24"/>
        </w:rPr>
        <w:t>常规；使用用户名</w:t>
      </w:r>
      <w:r>
        <w:rPr>
          <w:rFonts w:hint="eastAsia"/>
          <w:bCs/>
          <w:kern w:val="0"/>
          <w:sz w:val="24"/>
        </w:rPr>
        <w:t>/</w:t>
      </w:r>
      <w:r>
        <w:rPr>
          <w:rFonts w:hint="eastAsia"/>
          <w:bCs/>
          <w:kern w:val="0"/>
          <w:sz w:val="24"/>
        </w:rPr>
        <w:t>密码绑定后搜索。</w:t>
      </w:r>
    </w:p>
    <w:p w14:paraId="05EFA5B5" w14:textId="77777777" w:rsidR="00A23EE0" w:rsidRDefault="001E1853">
      <w:pPr>
        <w:numPr>
          <w:ilvl w:val="0"/>
          <w:numId w:val="79"/>
        </w:numPr>
        <w:autoSpaceDE w:val="0"/>
        <w:autoSpaceDN w:val="0"/>
        <w:adjustRightInd w:val="0"/>
        <w:spacing w:before="100" w:beforeAutospacing="1" w:after="100" w:afterAutospacing="1"/>
        <w:jc w:val="left"/>
        <w:rPr>
          <w:bCs/>
          <w:kern w:val="0"/>
          <w:sz w:val="24"/>
        </w:rPr>
      </w:pPr>
      <w:r>
        <w:rPr>
          <w:rFonts w:hint="eastAsia"/>
          <w:bCs/>
          <w:kern w:val="0"/>
          <w:sz w:val="24"/>
        </w:rPr>
        <w:t>简单；只使用密码验证绑定，不进行搜索。</w:t>
      </w:r>
    </w:p>
    <w:p w14:paraId="55B4D098" w14:textId="77777777" w:rsidR="00A23EE0" w:rsidRDefault="001E1853">
      <w:pPr>
        <w:autoSpaceDE w:val="0"/>
        <w:autoSpaceDN w:val="0"/>
        <w:adjustRightInd w:val="0"/>
        <w:spacing w:before="100" w:beforeAutospacing="1" w:after="100" w:afterAutospacing="1"/>
        <w:jc w:val="left"/>
        <w:rPr>
          <w:bCs/>
          <w:kern w:val="0"/>
          <w:sz w:val="24"/>
        </w:rPr>
      </w:pPr>
      <w:r>
        <w:rPr>
          <w:rFonts w:hint="eastAsia"/>
          <w:bCs/>
          <w:kern w:val="0"/>
          <w:sz w:val="24"/>
        </w:rPr>
        <w:t>如果用户记录都归到一个</w:t>
      </w:r>
      <w:r>
        <w:rPr>
          <w:rFonts w:hint="eastAsia"/>
          <w:bCs/>
          <w:kern w:val="0"/>
          <w:sz w:val="24"/>
        </w:rPr>
        <w:t>dn</w:t>
      </w:r>
      <w:r>
        <w:rPr>
          <w:rFonts w:hint="eastAsia"/>
          <w:bCs/>
          <w:kern w:val="0"/>
          <w:sz w:val="24"/>
        </w:rPr>
        <w:t>，您可是使用简单验证。如果用户分布在不止一个</w:t>
      </w:r>
      <w:r>
        <w:rPr>
          <w:rFonts w:hint="eastAsia"/>
          <w:bCs/>
          <w:kern w:val="0"/>
          <w:sz w:val="24"/>
        </w:rPr>
        <w:t>dn</w:t>
      </w:r>
      <w:r>
        <w:rPr>
          <w:rFonts w:hint="eastAsia"/>
          <w:bCs/>
          <w:kern w:val="0"/>
          <w:sz w:val="24"/>
        </w:rPr>
        <w:t>下，使用匿名或常规，这样对要求验证的用户名称可以在整个</w:t>
      </w:r>
      <w:r>
        <w:rPr>
          <w:rFonts w:hint="eastAsia"/>
          <w:bCs/>
          <w:kern w:val="0"/>
          <w:sz w:val="24"/>
        </w:rPr>
        <w:t>LDAP</w:t>
      </w:r>
      <w:r>
        <w:rPr>
          <w:rFonts w:hint="eastAsia"/>
          <w:bCs/>
          <w:kern w:val="0"/>
          <w:sz w:val="24"/>
        </w:rPr>
        <w:t>数据库</w:t>
      </w:r>
      <w:r>
        <w:rPr>
          <w:rFonts w:hint="eastAsia"/>
          <w:bCs/>
          <w:kern w:val="0"/>
          <w:sz w:val="24"/>
        </w:rPr>
        <w:t>中搜索。</w:t>
      </w:r>
    </w:p>
    <w:p w14:paraId="14B327C5" w14:textId="77777777" w:rsidR="00A23EE0" w:rsidRDefault="001E1853">
      <w:pPr>
        <w:autoSpaceDE w:val="0"/>
        <w:autoSpaceDN w:val="0"/>
        <w:adjustRightInd w:val="0"/>
        <w:spacing w:before="100" w:beforeAutospacing="1" w:after="100" w:afterAutospacing="1"/>
        <w:jc w:val="left"/>
        <w:rPr>
          <w:bCs/>
          <w:kern w:val="0"/>
          <w:sz w:val="24"/>
        </w:rPr>
      </w:pPr>
      <w:r>
        <w:rPr>
          <w:rFonts w:hint="eastAsia"/>
          <w:bCs/>
          <w:kern w:val="0"/>
          <w:sz w:val="24"/>
        </w:rPr>
        <w:t>如果</w:t>
      </w:r>
      <w:r>
        <w:rPr>
          <w:rFonts w:hint="eastAsia"/>
          <w:bCs/>
          <w:kern w:val="0"/>
          <w:sz w:val="24"/>
        </w:rPr>
        <w:t>LDAP</w:t>
      </w:r>
      <w:r>
        <w:rPr>
          <w:rFonts w:hint="eastAsia"/>
          <w:bCs/>
          <w:kern w:val="0"/>
          <w:sz w:val="24"/>
        </w:rPr>
        <w:t>服务器要求验证执行搜索，使用常规并提供用户名与密码的设置。</w:t>
      </w:r>
    </w:p>
    <w:p w14:paraId="38096E29" w14:textId="77777777" w:rsidR="00A23EE0" w:rsidRDefault="001E1853">
      <w:pPr>
        <w:autoSpaceDE w:val="0"/>
        <w:autoSpaceDN w:val="0"/>
        <w:adjustRightInd w:val="0"/>
        <w:spacing w:before="100" w:beforeAutospacing="1" w:after="100" w:afterAutospacing="1"/>
        <w:jc w:val="left"/>
        <w:rPr>
          <w:bCs/>
          <w:kern w:val="0"/>
          <w:sz w:val="24"/>
        </w:rPr>
      </w:pPr>
      <w:r>
        <w:rPr>
          <w:rFonts w:hint="eastAsia"/>
          <w:bCs/>
          <w:kern w:val="0"/>
          <w:sz w:val="24"/>
        </w:rPr>
        <w:t>进入“用户</w:t>
      </w:r>
      <w:r>
        <w:rPr>
          <w:rFonts w:hint="eastAsia"/>
          <w:bCs/>
          <w:kern w:val="0"/>
          <w:sz w:val="24"/>
        </w:rPr>
        <w:t>&gt;</w:t>
      </w:r>
      <w:r>
        <w:rPr>
          <w:rFonts w:hint="eastAsia"/>
          <w:bCs/>
          <w:kern w:val="0"/>
          <w:sz w:val="24"/>
        </w:rPr>
        <w:t>远程</w:t>
      </w:r>
      <w:r>
        <w:rPr>
          <w:rFonts w:hint="eastAsia"/>
          <w:bCs/>
          <w:kern w:val="0"/>
          <w:sz w:val="24"/>
        </w:rPr>
        <w:t>&gt;LDAP</w:t>
      </w:r>
      <w:r>
        <w:rPr>
          <w:rFonts w:hint="eastAsia"/>
          <w:bCs/>
          <w:kern w:val="0"/>
          <w:sz w:val="24"/>
        </w:rPr>
        <w:t>”并点击“新建”添加</w:t>
      </w:r>
      <w:r>
        <w:rPr>
          <w:rFonts w:hint="eastAsia"/>
          <w:bCs/>
          <w:kern w:val="0"/>
          <w:sz w:val="24"/>
        </w:rPr>
        <w:t>LDAP</w:t>
      </w:r>
      <w:r>
        <w:rPr>
          <w:rFonts w:hint="eastAsia"/>
          <w:bCs/>
          <w:kern w:val="0"/>
          <w:sz w:val="24"/>
        </w:rPr>
        <w:t>服务器。</w:t>
      </w:r>
    </w:p>
    <w:p w14:paraId="5CD3DA35" w14:textId="77777777" w:rsidR="00A23EE0" w:rsidRDefault="001E1853">
      <w:pPr>
        <w:autoSpaceDE w:val="0"/>
        <w:autoSpaceDN w:val="0"/>
        <w:adjustRightInd w:val="0"/>
        <w:spacing w:before="100" w:beforeAutospacing="1" w:after="100" w:afterAutospacing="1"/>
        <w:jc w:val="left"/>
        <w:rPr>
          <w:b/>
          <w:bCs/>
          <w:kern w:val="0"/>
          <w:sz w:val="24"/>
        </w:rPr>
      </w:pPr>
      <w:r>
        <w:rPr>
          <w:b/>
          <w:bCs/>
          <w:kern w:val="0"/>
          <w:sz w:val="24"/>
        </w:rPr>
        <w:t>图</w:t>
      </w:r>
      <w:r>
        <w:rPr>
          <w:rFonts w:hint="eastAsia"/>
          <w:b/>
          <w:bCs/>
          <w:kern w:val="0"/>
          <w:sz w:val="24"/>
        </w:rPr>
        <w:t>74</w:t>
      </w:r>
      <w:r>
        <w:rPr>
          <w:b/>
          <w:bCs/>
          <w:kern w:val="0"/>
          <w:sz w:val="24"/>
        </w:rPr>
        <w:t>：</w:t>
      </w:r>
      <w:r>
        <w:rPr>
          <w:b/>
          <w:bCs/>
          <w:kern w:val="0"/>
          <w:sz w:val="24"/>
        </w:rPr>
        <w:t>LDAP</w:t>
      </w:r>
      <w:r>
        <w:rPr>
          <w:b/>
          <w:bCs/>
          <w:kern w:val="0"/>
          <w:sz w:val="24"/>
        </w:rPr>
        <w:t>服务器配置</w:t>
      </w:r>
    </w:p>
    <w:p w14:paraId="46670FC0" w14:textId="77777777" w:rsidR="00A23EE0" w:rsidRDefault="001E1853">
      <w:pPr>
        <w:autoSpaceDE w:val="0"/>
        <w:autoSpaceDN w:val="0"/>
        <w:adjustRightInd w:val="0"/>
        <w:spacing w:before="100" w:beforeAutospacing="1" w:after="100" w:afterAutospacing="1"/>
        <w:jc w:val="left"/>
        <w:rPr>
          <w:b/>
          <w:bCs/>
          <w:kern w:val="0"/>
          <w:sz w:val="24"/>
        </w:rPr>
      </w:pPr>
      <w:r>
        <w:rPr>
          <w:rFonts w:hint="eastAsia"/>
          <w:b/>
          <w:bCs/>
          <w:noProof/>
          <w:kern w:val="0"/>
          <w:sz w:val="24"/>
        </w:rPr>
        <w:drawing>
          <wp:inline distT="0" distB="0" distL="114300" distR="114300" wp14:anchorId="71E32389" wp14:editId="31D722F3">
            <wp:extent cx="4747895" cy="2276475"/>
            <wp:effectExtent l="0" t="0" r="14605" b="9525"/>
            <wp:docPr id="69"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73"/>
                    <pic:cNvPicPr>
                      <a:picLocks noChangeAspect="1"/>
                    </pic:cNvPicPr>
                  </pic:nvPicPr>
                  <pic:blipFill>
                    <a:blip r:embed="rId82"/>
                    <a:stretch>
                      <a:fillRect/>
                    </a:stretch>
                  </pic:blipFill>
                  <pic:spPr>
                    <a:xfrm>
                      <a:off x="0" y="0"/>
                      <a:ext cx="4747895" cy="2276475"/>
                    </a:xfrm>
                    <a:prstGeom prst="rect">
                      <a:avLst/>
                    </a:prstGeom>
                    <a:noFill/>
                    <a:ln>
                      <a:noFill/>
                    </a:ln>
                  </pic:spPr>
                </pic:pic>
              </a:graphicData>
            </a:graphic>
          </wp:inline>
        </w:drawing>
      </w:r>
    </w:p>
    <w:tbl>
      <w:tblPr>
        <w:tblW w:w="8028" w:type="dxa"/>
        <w:tblLook w:val="04A0" w:firstRow="1" w:lastRow="0" w:firstColumn="1" w:lastColumn="0" w:noHBand="0" w:noVBand="1"/>
      </w:tblPr>
      <w:tblGrid>
        <w:gridCol w:w="1368"/>
        <w:gridCol w:w="814"/>
        <w:gridCol w:w="5846"/>
      </w:tblGrid>
      <w:tr w:rsidR="00A23EE0" w14:paraId="1BECEFB6" w14:textId="77777777">
        <w:tc>
          <w:tcPr>
            <w:tcW w:w="1368" w:type="dxa"/>
          </w:tcPr>
          <w:p w14:paraId="7AD4132F" w14:textId="77777777" w:rsidR="00A23EE0" w:rsidRDefault="001E1853">
            <w:pPr>
              <w:autoSpaceDE w:val="0"/>
              <w:autoSpaceDN w:val="0"/>
              <w:adjustRightInd w:val="0"/>
              <w:spacing w:before="100" w:beforeAutospacing="1" w:after="100" w:afterAutospacing="1"/>
              <w:jc w:val="left"/>
              <w:rPr>
                <w:b/>
                <w:bCs/>
                <w:kern w:val="0"/>
                <w:sz w:val="24"/>
              </w:rPr>
            </w:pPr>
            <w:r>
              <w:rPr>
                <w:b/>
                <w:bCs/>
                <w:kern w:val="0"/>
                <w:sz w:val="24"/>
              </w:rPr>
              <w:t>名称</w:t>
            </w:r>
          </w:p>
        </w:tc>
        <w:tc>
          <w:tcPr>
            <w:tcW w:w="6660" w:type="dxa"/>
            <w:gridSpan w:val="2"/>
          </w:tcPr>
          <w:p w14:paraId="34F0FB7E" w14:textId="77777777" w:rsidR="00A23EE0" w:rsidRDefault="001E1853">
            <w:pPr>
              <w:autoSpaceDE w:val="0"/>
              <w:autoSpaceDN w:val="0"/>
              <w:adjustRightInd w:val="0"/>
              <w:spacing w:before="100" w:beforeAutospacing="1" w:after="100" w:afterAutospacing="1"/>
              <w:jc w:val="left"/>
              <w:rPr>
                <w:kern w:val="0"/>
                <w:sz w:val="24"/>
              </w:rPr>
            </w:pPr>
            <w:r>
              <w:rPr>
                <w:kern w:val="0"/>
                <w:sz w:val="24"/>
              </w:rPr>
              <w:t>输入</w:t>
            </w:r>
            <w:r>
              <w:rPr>
                <w:kern w:val="0"/>
                <w:sz w:val="24"/>
              </w:rPr>
              <w:t>LDAP</w:t>
            </w:r>
            <w:r>
              <w:rPr>
                <w:kern w:val="0"/>
                <w:sz w:val="24"/>
              </w:rPr>
              <w:t>服务器的名称。</w:t>
            </w:r>
          </w:p>
        </w:tc>
      </w:tr>
      <w:tr w:rsidR="00A23EE0" w14:paraId="14C4C688" w14:textId="77777777">
        <w:tc>
          <w:tcPr>
            <w:tcW w:w="1368" w:type="dxa"/>
          </w:tcPr>
          <w:p w14:paraId="6BB4D1E9" w14:textId="77777777" w:rsidR="00A23EE0" w:rsidRDefault="001E1853">
            <w:pPr>
              <w:autoSpaceDE w:val="0"/>
              <w:autoSpaceDN w:val="0"/>
              <w:adjustRightInd w:val="0"/>
              <w:spacing w:before="100" w:beforeAutospacing="1" w:after="100" w:afterAutospacing="1"/>
              <w:jc w:val="left"/>
              <w:rPr>
                <w:b/>
                <w:bCs/>
                <w:kern w:val="0"/>
                <w:sz w:val="24"/>
              </w:rPr>
            </w:pPr>
            <w:r>
              <w:rPr>
                <w:b/>
                <w:bCs/>
                <w:kern w:val="0"/>
                <w:sz w:val="24"/>
              </w:rPr>
              <w:t>服务器名称</w:t>
            </w:r>
            <w:r>
              <w:rPr>
                <w:b/>
                <w:bCs/>
                <w:kern w:val="0"/>
                <w:sz w:val="24"/>
              </w:rPr>
              <w:t>/IP</w:t>
            </w:r>
          </w:p>
        </w:tc>
        <w:tc>
          <w:tcPr>
            <w:tcW w:w="6660" w:type="dxa"/>
            <w:gridSpan w:val="2"/>
          </w:tcPr>
          <w:p w14:paraId="12E5CBB6" w14:textId="77777777" w:rsidR="00A23EE0" w:rsidRDefault="001E1853">
            <w:pPr>
              <w:autoSpaceDE w:val="0"/>
              <w:autoSpaceDN w:val="0"/>
              <w:adjustRightInd w:val="0"/>
              <w:spacing w:before="100" w:beforeAutospacing="1" w:after="100" w:afterAutospacing="1"/>
              <w:jc w:val="left"/>
              <w:rPr>
                <w:kern w:val="0"/>
                <w:sz w:val="24"/>
              </w:rPr>
            </w:pPr>
            <w:r>
              <w:rPr>
                <w:kern w:val="0"/>
                <w:sz w:val="24"/>
              </w:rPr>
              <w:t>输入</w:t>
            </w:r>
            <w:r>
              <w:rPr>
                <w:kern w:val="0"/>
                <w:sz w:val="24"/>
              </w:rPr>
              <w:t>LDAP</w:t>
            </w:r>
            <w:r>
              <w:rPr>
                <w:kern w:val="0"/>
                <w:sz w:val="24"/>
              </w:rPr>
              <w:t>服务器的域名或</w:t>
            </w:r>
            <w:r>
              <w:rPr>
                <w:kern w:val="0"/>
                <w:sz w:val="24"/>
              </w:rPr>
              <w:t>IP</w:t>
            </w:r>
            <w:r>
              <w:rPr>
                <w:kern w:val="0"/>
                <w:sz w:val="24"/>
              </w:rPr>
              <w:t>地址。</w:t>
            </w:r>
          </w:p>
        </w:tc>
      </w:tr>
      <w:tr w:rsidR="00A23EE0" w14:paraId="2B10A56D" w14:textId="77777777">
        <w:tc>
          <w:tcPr>
            <w:tcW w:w="1368" w:type="dxa"/>
          </w:tcPr>
          <w:p w14:paraId="5C0118D6" w14:textId="77777777" w:rsidR="00A23EE0" w:rsidRDefault="001E1853">
            <w:pPr>
              <w:autoSpaceDE w:val="0"/>
              <w:autoSpaceDN w:val="0"/>
              <w:adjustRightInd w:val="0"/>
              <w:spacing w:before="100" w:beforeAutospacing="1" w:after="100" w:afterAutospacing="1"/>
              <w:jc w:val="left"/>
              <w:rPr>
                <w:b/>
                <w:bCs/>
                <w:kern w:val="0"/>
                <w:sz w:val="24"/>
              </w:rPr>
            </w:pPr>
            <w:r>
              <w:rPr>
                <w:b/>
                <w:bCs/>
                <w:kern w:val="0"/>
                <w:sz w:val="24"/>
              </w:rPr>
              <w:t>服务器端口</w:t>
            </w:r>
          </w:p>
        </w:tc>
        <w:tc>
          <w:tcPr>
            <w:tcW w:w="6660" w:type="dxa"/>
            <w:gridSpan w:val="2"/>
          </w:tcPr>
          <w:p w14:paraId="3122A3E2" w14:textId="77777777" w:rsidR="00A23EE0" w:rsidRDefault="001E1853">
            <w:pPr>
              <w:autoSpaceDE w:val="0"/>
              <w:autoSpaceDN w:val="0"/>
              <w:adjustRightInd w:val="0"/>
              <w:spacing w:before="100" w:beforeAutospacing="1" w:after="100" w:afterAutospacing="1"/>
              <w:jc w:val="left"/>
              <w:rPr>
                <w:kern w:val="0"/>
                <w:sz w:val="24"/>
              </w:rPr>
            </w:pPr>
            <w:r>
              <w:rPr>
                <w:kern w:val="0"/>
                <w:sz w:val="24"/>
              </w:rPr>
              <w:t>输入与</w:t>
            </w:r>
            <w:r>
              <w:rPr>
                <w:kern w:val="0"/>
                <w:sz w:val="24"/>
              </w:rPr>
              <w:t>LDAP</w:t>
            </w:r>
            <w:r>
              <w:rPr>
                <w:kern w:val="0"/>
                <w:sz w:val="24"/>
              </w:rPr>
              <w:t>发生通讯的端口。默认的通讯端口是</w:t>
            </w:r>
            <w:r>
              <w:rPr>
                <w:kern w:val="0"/>
                <w:sz w:val="24"/>
              </w:rPr>
              <w:t>389</w:t>
            </w:r>
            <w:r>
              <w:rPr>
                <w:kern w:val="0"/>
                <w:sz w:val="24"/>
              </w:rPr>
              <w:t>。</w:t>
            </w:r>
          </w:p>
          <w:p w14:paraId="18F5DC49" w14:textId="77777777" w:rsidR="00A23EE0" w:rsidRDefault="001E1853">
            <w:pPr>
              <w:autoSpaceDE w:val="0"/>
              <w:autoSpaceDN w:val="0"/>
              <w:adjustRightInd w:val="0"/>
              <w:spacing w:before="100" w:beforeAutospacing="1" w:after="100" w:afterAutospacing="1"/>
              <w:jc w:val="left"/>
              <w:rPr>
                <w:kern w:val="0"/>
                <w:sz w:val="24"/>
              </w:rPr>
            </w:pPr>
            <w:r>
              <w:rPr>
                <w:kern w:val="0"/>
                <w:sz w:val="24"/>
              </w:rPr>
              <w:t>注意：如果您使用安全</w:t>
            </w:r>
            <w:r>
              <w:rPr>
                <w:kern w:val="0"/>
                <w:sz w:val="24"/>
              </w:rPr>
              <w:t>LDAP</w:t>
            </w:r>
            <w:r>
              <w:rPr>
                <w:kern w:val="0"/>
                <w:sz w:val="24"/>
              </w:rPr>
              <w:t>服务器，默认的端口将在您设置使用的协议中显示。</w:t>
            </w:r>
          </w:p>
        </w:tc>
      </w:tr>
      <w:tr w:rsidR="00A23EE0" w14:paraId="706DDD92" w14:textId="77777777">
        <w:tc>
          <w:tcPr>
            <w:tcW w:w="1368" w:type="dxa"/>
          </w:tcPr>
          <w:p w14:paraId="38A71652" w14:textId="77777777" w:rsidR="00A23EE0" w:rsidRDefault="001E1853">
            <w:pPr>
              <w:autoSpaceDE w:val="0"/>
              <w:autoSpaceDN w:val="0"/>
              <w:adjustRightInd w:val="0"/>
              <w:spacing w:before="100" w:beforeAutospacing="1" w:after="100" w:afterAutospacing="1"/>
              <w:jc w:val="left"/>
              <w:rPr>
                <w:b/>
                <w:bCs/>
                <w:kern w:val="0"/>
                <w:sz w:val="24"/>
              </w:rPr>
            </w:pPr>
            <w:r>
              <w:rPr>
                <w:b/>
                <w:bCs/>
                <w:kern w:val="0"/>
                <w:sz w:val="24"/>
              </w:rPr>
              <w:t>普通名称标示符</w:t>
            </w:r>
          </w:p>
        </w:tc>
        <w:tc>
          <w:tcPr>
            <w:tcW w:w="6660" w:type="dxa"/>
            <w:gridSpan w:val="2"/>
          </w:tcPr>
          <w:p w14:paraId="7D102BD1" w14:textId="77777777" w:rsidR="00A23EE0" w:rsidRDefault="001E1853">
            <w:pPr>
              <w:autoSpaceDE w:val="0"/>
              <w:autoSpaceDN w:val="0"/>
              <w:adjustRightInd w:val="0"/>
              <w:spacing w:before="100" w:beforeAutospacing="1" w:after="100" w:afterAutospacing="1"/>
              <w:jc w:val="left"/>
              <w:rPr>
                <w:kern w:val="0"/>
                <w:sz w:val="24"/>
              </w:rPr>
            </w:pPr>
            <w:r>
              <w:rPr>
                <w:kern w:val="0"/>
                <w:sz w:val="24"/>
              </w:rPr>
              <w:t>输入</w:t>
            </w:r>
            <w:r>
              <w:rPr>
                <w:kern w:val="0"/>
                <w:sz w:val="24"/>
              </w:rPr>
              <w:t>LDAP</w:t>
            </w:r>
            <w:r>
              <w:rPr>
                <w:kern w:val="0"/>
                <w:sz w:val="24"/>
              </w:rPr>
              <w:t>服务器的通用名称标识符。大多数</w:t>
            </w:r>
            <w:r>
              <w:rPr>
                <w:kern w:val="0"/>
                <w:sz w:val="24"/>
              </w:rPr>
              <w:t>LDAP</w:t>
            </w:r>
            <w:r>
              <w:rPr>
                <w:kern w:val="0"/>
                <w:sz w:val="24"/>
              </w:rPr>
              <w:t>服务器的普通名标示符是</w:t>
            </w:r>
            <w:r>
              <w:rPr>
                <w:kern w:val="0"/>
                <w:sz w:val="24"/>
              </w:rPr>
              <w:t>cn</w:t>
            </w:r>
            <w:r>
              <w:rPr>
                <w:kern w:val="0"/>
                <w:sz w:val="24"/>
              </w:rPr>
              <w:t>。但是一些服务器也使用如</w:t>
            </w:r>
            <w:r>
              <w:rPr>
                <w:kern w:val="0"/>
                <w:sz w:val="24"/>
              </w:rPr>
              <w:t>uid</w:t>
            </w:r>
            <w:r>
              <w:rPr>
                <w:kern w:val="0"/>
                <w:sz w:val="24"/>
              </w:rPr>
              <w:t>这样的通用名。</w:t>
            </w:r>
          </w:p>
        </w:tc>
      </w:tr>
      <w:tr w:rsidR="00A23EE0" w14:paraId="36A9A7FA" w14:textId="77777777">
        <w:tc>
          <w:tcPr>
            <w:tcW w:w="1368" w:type="dxa"/>
          </w:tcPr>
          <w:p w14:paraId="41DA1290" w14:textId="77777777" w:rsidR="00A23EE0" w:rsidRDefault="001E1853">
            <w:pPr>
              <w:autoSpaceDE w:val="0"/>
              <w:autoSpaceDN w:val="0"/>
              <w:adjustRightInd w:val="0"/>
              <w:spacing w:before="100" w:beforeAutospacing="1" w:after="100" w:afterAutospacing="1"/>
              <w:jc w:val="left"/>
              <w:rPr>
                <w:b/>
                <w:bCs/>
                <w:kern w:val="0"/>
                <w:sz w:val="24"/>
              </w:rPr>
            </w:pPr>
            <w:r>
              <w:rPr>
                <w:b/>
                <w:bCs/>
                <w:kern w:val="0"/>
                <w:sz w:val="24"/>
              </w:rPr>
              <w:t>著名名称</w:t>
            </w:r>
          </w:p>
        </w:tc>
        <w:tc>
          <w:tcPr>
            <w:tcW w:w="6660" w:type="dxa"/>
            <w:gridSpan w:val="2"/>
          </w:tcPr>
          <w:p w14:paraId="66070723" w14:textId="77777777" w:rsidR="00A23EE0" w:rsidRDefault="001E1853">
            <w:pPr>
              <w:autoSpaceDE w:val="0"/>
              <w:autoSpaceDN w:val="0"/>
              <w:adjustRightInd w:val="0"/>
              <w:jc w:val="left"/>
              <w:rPr>
                <w:kern w:val="0"/>
                <w:sz w:val="24"/>
              </w:rPr>
            </w:pPr>
            <w:r>
              <w:rPr>
                <w:kern w:val="0"/>
                <w:sz w:val="24"/>
              </w:rPr>
              <w:t>输入著名名称，该名称用于在</w:t>
            </w:r>
            <w:r>
              <w:rPr>
                <w:kern w:val="0"/>
                <w:sz w:val="24"/>
              </w:rPr>
              <w:t>LDAP</w:t>
            </w:r>
            <w:r>
              <w:rPr>
                <w:kern w:val="0"/>
                <w:sz w:val="24"/>
              </w:rPr>
              <w:t>服务器中查询条目。使用基于</w:t>
            </w:r>
            <w:r>
              <w:rPr>
                <w:kern w:val="0"/>
                <w:sz w:val="24"/>
              </w:rPr>
              <w:t>X.500</w:t>
            </w:r>
            <w:r>
              <w:rPr>
                <w:kern w:val="0"/>
                <w:sz w:val="24"/>
              </w:rPr>
              <w:t>或</w:t>
            </w:r>
            <w:r>
              <w:rPr>
                <w:kern w:val="0"/>
                <w:sz w:val="24"/>
              </w:rPr>
              <w:t>LDAP</w:t>
            </w:r>
            <w:r>
              <w:rPr>
                <w:kern w:val="0"/>
                <w:sz w:val="24"/>
              </w:rPr>
              <w:t>格式输入服务器的著名名称。</w:t>
            </w:r>
            <w:r>
              <w:rPr>
                <w:rFonts w:hint="eastAsia"/>
                <w:kern w:val="0"/>
                <w:sz w:val="24"/>
              </w:rPr>
              <w:t>TN-SG5000</w:t>
            </w:r>
            <w:r>
              <w:rPr>
                <w:kern w:val="0"/>
                <w:sz w:val="24"/>
              </w:rPr>
              <w:t>设备保持该名称并将其发送到服务器。</w:t>
            </w:r>
          </w:p>
        </w:tc>
      </w:tr>
      <w:tr w:rsidR="00A23EE0" w14:paraId="27E4D957" w14:textId="77777777">
        <w:tc>
          <w:tcPr>
            <w:tcW w:w="1368" w:type="dxa"/>
          </w:tcPr>
          <w:p w14:paraId="259DE8A1" w14:textId="77777777" w:rsidR="00A23EE0" w:rsidRDefault="001E1853">
            <w:pPr>
              <w:autoSpaceDE w:val="0"/>
              <w:autoSpaceDN w:val="0"/>
              <w:adjustRightInd w:val="0"/>
              <w:spacing w:before="100" w:beforeAutospacing="1" w:after="100" w:afterAutospacing="1"/>
              <w:jc w:val="left"/>
              <w:rPr>
                <w:b/>
                <w:bCs/>
                <w:kern w:val="0"/>
                <w:sz w:val="24"/>
              </w:rPr>
            </w:pPr>
            <w:r>
              <w:rPr>
                <w:b/>
                <w:bCs/>
                <w:kern w:val="0"/>
                <w:sz w:val="24"/>
              </w:rPr>
              <w:t>查询图标</w:t>
            </w:r>
          </w:p>
        </w:tc>
        <w:tc>
          <w:tcPr>
            <w:tcW w:w="6660" w:type="dxa"/>
            <w:gridSpan w:val="2"/>
          </w:tcPr>
          <w:p w14:paraId="35F234EB" w14:textId="77777777" w:rsidR="00A23EE0" w:rsidRDefault="001E1853">
            <w:pPr>
              <w:autoSpaceDE w:val="0"/>
              <w:autoSpaceDN w:val="0"/>
              <w:adjustRightInd w:val="0"/>
              <w:spacing w:before="100" w:beforeAutospacing="1" w:after="100" w:afterAutospacing="1"/>
              <w:jc w:val="left"/>
              <w:rPr>
                <w:kern w:val="0"/>
                <w:sz w:val="24"/>
              </w:rPr>
            </w:pPr>
            <w:r>
              <w:rPr>
                <w:rFonts w:hint="eastAsia"/>
                <w:kern w:val="0"/>
                <w:sz w:val="24"/>
              </w:rPr>
              <w:t>查看</w:t>
            </w:r>
            <w:r>
              <w:rPr>
                <w:kern w:val="0"/>
                <w:sz w:val="24"/>
              </w:rPr>
              <w:t>LDAP</w:t>
            </w:r>
            <w:r>
              <w:rPr>
                <w:kern w:val="0"/>
                <w:sz w:val="24"/>
              </w:rPr>
              <w:t>服务器著名名称查询树</w:t>
            </w:r>
            <w:r>
              <w:rPr>
                <w:rFonts w:hint="eastAsia"/>
                <w:kern w:val="0"/>
                <w:sz w:val="24"/>
              </w:rPr>
              <w:t>，</w:t>
            </w:r>
            <w:r>
              <w:rPr>
                <w:kern w:val="0"/>
                <w:sz w:val="24"/>
              </w:rPr>
              <w:t>用于著名名称的查询。</w:t>
            </w:r>
          </w:p>
        </w:tc>
      </w:tr>
      <w:tr w:rsidR="00A23EE0" w14:paraId="55D5AA3A" w14:textId="77777777">
        <w:tc>
          <w:tcPr>
            <w:tcW w:w="1368" w:type="dxa"/>
            <w:vMerge w:val="restart"/>
          </w:tcPr>
          <w:p w14:paraId="11729A67" w14:textId="77777777" w:rsidR="00A23EE0" w:rsidRDefault="001E1853">
            <w:pPr>
              <w:autoSpaceDE w:val="0"/>
              <w:autoSpaceDN w:val="0"/>
              <w:adjustRightInd w:val="0"/>
              <w:spacing w:before="100" w:beforeAutospacing="1" w:after="100" w:afterAutospacing="1"/>
              <w:jc w:val="left"/>
              <w:rPr>
                <w:b/>
                <w:bCs/>
                <w:kern w:val="0"/>
                <w:sz w:val="24"/>
              </w:rPr>
            </w:pPr>
            <w:r>
              <w:rPr>
                <w:rFonts w:hint="eastAsia"/>
                <w:b/>
                <w:bCs/>
                <w:kern w:val="0"/>
                <w:sz w:val="24"/>
              </w:rPr>
              <w:t>绑定类型</w:t>
            </w:r>
          </w:p>
        </w:tc>
        <w:tc>
          <w:tcPr>
            <w:tcW w:w="6660" w:type="dxa"/>
            <w:gridSpan w:val="2"/>
          </w:tcPr>
          <w:p w14:paraId="749A12F1" w14:textId="77777777" w:rsidR="00A23EE0" w:rsidRDefault="001E1853">
            <w:pPr>
              <w:autoSpaceDE w:val="0"/>
              <w:autoSpaceDN w:val="0"/>
              <w:adjustRightInd w:val="0"/>
              <w:spacing w:before="100" w:beforeAutospacing="1" w:after="100" w:afterAutospacing="1"/>
              <w:jc w:val="left"/>
              <w:rPr>
                <w:kern w:val="0"/>
                <w:sz w:val="24"/>
              </w:rPr>
            </w:pPr>
            <w:r>
              <w:rPr>
                <w:rFonts w:hint="eastAsia"/>
                <w:kern w:val="0"/>
                <w:sz w:val="24"/>
              </w:rPr>
              <w:t>设定</w:t>
            </w:r>
            <w:r>
              <w:rPr>
                <w:rFonts w:hint="eastAsia"/>
                <w:kern w:val="0"/>
                <w:sz w:val="24"/>
              </w:rPr>
              <w:t>LDAP</w:t>
            </w:r>
            <w:r>
              <w:rPr>
                <w:rFonts w:hint="eastAsia"/>
                <w:kern w:val="0"/>
                <w:sz w:val="24"/>
              </w:rPr>
              <w:t>验证的绑定类型。</w:t>
            </w:r>
          </w:p>
        </w:tc>
      </w:tr>
      <w:tr w:rsidR="00A23EE0" w14:paraId="759CB8F1" w14:textId="77777777">
        <w:tc>
          <w:tcPr>
            <w:tcW w:w="1368" w:type="dxa"/>
            <w:vMerge/>
          </w:tcPr>
          <w:p w14:paraId="00F04486" w14:textId="77777777" w:rsidR="00A23EE0" w:rsidRDefault="00A23EE0">
            <w:pPr>
              <w:autoSpaceDE w:val="0"/>
              <w:autoSpaceDN w:val="0"/>
              <w:adjustRightInd w:val="0"/>
              <w:spacing w:before="100" w:beforeAutospacing="1" w:after="100" w:afterAutospacing="1"/>
              <w:jc w:val="left"/>
              <w:rPr>
                <w:b/>
                <w:bCs/>
                <w:kern w:val="0"/>
                <w:sz w:val="24"/>
              </w:rPr>
            </w:pPr>
          </w:p>
        </w:tc>
        <w:tc>
          <w:tcPr>
            <w:tcW w:w="814" w:type="dxa"/>
          </w:tcPr>
          <w:p w14:paraId="1C8166CE" w14:textId="77777777" w:rsidR="00A23EE0" w:rsidRDefault="001E1853">
            <w:pPr>
              <w:autoSpaceDE w:val="0"/>
              <w:autoSpaceDN w:val="0"/>
              <w:adjustRightInd w:val="0"/>
              <w:spacing w:before="100" w:beforeAutospacing="1" w:after="100" w:afterAutospacing="1"/>
              <w:jc w:val="left"/>
              <w:rPr>
                <w:b/>
                <w:kern w:val="0"/>
                <w:sz w:val="24"/>
              </w:rPr>
            </w:pPr>
            <w:r>
              <w:rPr>
                <w:rFonts w:hint="eastAsia"/>
                <w:b/>
                <w:kern w:val="0"/>
                <w:sz w:val="24"/>
              </w:rPr>
              <w:t>常规</w:t>
            </w:r>
          </w:p>
        </w:tc>
        <w:tc>
          <w:tcPr>
            <w:tcW w:w="5846" w:type="dxa"/>
          </w:tcPr>
          <w:p w14:paraId="2B51A110" w14:textId="77777777" w:rsidR="00A23EE0" w:rsidRDefault="001E1853">
            <w:pPr>
              <w:autoSpaceDE w:val="0"/>
              <w:autoSpaceDN w:val="0"/>
              <w:adjustRightInd w:val="0"/>
              <w:spacing w:before="100" w:beforeAutospacing="1" w:after="100" w:afterAutospacing="1"/>
              <w:jc w:val="left"/>
              <w:rPr>
                <w:kern w:val="0"/>
                <w:sz w:val="24"/>
              </w:rPr>
            </w:pPr>
            <w:r>
              <w:rPr>
                <w:rFonts w:hint="eastAsia"/>
                <w:kern w:val="0"/>
                <w:sz w:val="24"/>
              </w:rPr>
              <w:t>使用用户名</w:t>
            </w:r>
            <w:r>
              <w:rPr>
                <w:rFonts w:hint="eastAsia"/>
                <w:kern w:val="0"/>
                <w:sz w:val="24"/>
              </w:rPr>
              <w:t>/</w:t>
            </w:r>
            <w:r>
              <w:rPr>
                <w:rFonts w:hint="eastAsia"/>
                <w:kern w:val="0"/>
                <w:sz w:val="24"/>
              </w:rPr>
              <w:t>密码直接连接到</w:t>
            </w:r>
            <w:r>
              <w:rPr>
                <w:rFonts w:hint="eastAsia"/>
                <w:kern w:val="0"/>
                <w:sz w:val="24"/>
              </w:rPr>
              <w:t>LDAP</w:t>
            </w:r>
            <w:r>
              <w:rPr>
                <w:rFonts w:hint="eastAsia"/>
                <w:kern w:val="0"/>
                <w:sz w:val="24"/>
              </w:rPr>
              <w:t>服务器，根据给定值搜索结果收到接受或拒绝的指令。</w:t>
            </w:r>
          </w:p>
        </w:tc>
      </w:tr>
      <w:tr w:rsidR="00A23EE0" w14:paraId="22E17E1C" w14:textId="77777777">
        <w:tc>
          <w:tcPr>
            <w:tcW w:w="1368" w:type="dxa"/>
            <w:vMerge/>
          </w:tcPr>
          <w:p w14:paraId="186FDABF" w14:textId="77777777" w:rsidR="00A23EE0" w:rsidRDefault="00A23EE0">
            <w:pPr>
              <w:autoSpaceDE w:val="0"/>
              <w:autoSpaceDN w:val="0"/>
              <w:adjustRightInd w:val="0"/>
              <w:spacing w:before="100" w:beforeAutospacing="1" w:after="100" w:afterAutospacing="1"/>
              <w:jc w:val="left"/>
              <w:rPr>
                <w:b/>
                <w:bCs/>
                <w:kern w:val="0"/>
                <w:sz w:val="24"/>
              </w:rPr>
            </w:pPr>
          </w:p>
        </w:tc>
        <w:tc>
          <w:tcPr>
            <w:tcW w:w="814" w:type="dxa"/>
          </w:tcPr>
          <w:p w14:paraId="16277D86" w14:textId="77777777" w:rsidR="00A23EE0" w:rsidRDefault="001E1853">
            <w:pPr>
              <w:autoSpaceDE w:val="0"/>
              <w:autoSpaceDN w:val="0"/>
              <w:adjustRightInd w:val="0"/>
              <w:spacing w:before="100" w:beforeAutospacing="1" w:after="100" w:afterAutospacing="1"/>
              <w:jc w:val="left"/>
              <w:rPr>
                <w:b/>
                <w:kern w:val="0"/>
                <w:sz w:val="24"/>
              </w:rPr>
            </w:pPr>
            <w:r>
              <w:rPr>
                <w:rFonts w:hint="eastAsia"/>
                <w:b/>
                <w:kern w:val="0"/>
                <w:sz w:val="24"/>
              </w:rPr>
              <w:t>匿名</w:t>
            </w:r>
          </w:p>
        </w:tc>
        <w:tc>
          <w:tcPr>
            <w:tcW w:w="5846" w:type="dxa"/>
          </w:tcPr>
          <w:p w14:paraId="040730A3" w14:textId="77777777" w:rsidR="00A23EE0" w:rsidRDefault="001E1853">
            <w:pPr>
              <w:autoSpaceDE w:val="0"/>
              <w:autoSpaceDN w:val="0"/>
              <w:adjustRightInd w:val="0"/>
              <w:spacing w:before="100" w:beforeAutospacing="1" w:after="100" w:afterAutospacing="1"/>
              <w:jc w:val="left"/>
              <w:rPr>
                <w:kern w:val="0"/>
                <w:sz w:val="24"/>
              </w:rPr>
            </w:pPr>
            <w:r>
              <w:rPr>
                <w:rFonts w:hint="eastAsia"/>
                <w:kern w:val="0"/>
                <w:sz w:val="24"/>
              </w:rPr>
              <w:t>作为匿名用户连接到</w:t>
            </w:r>
            <w:r>
              <w:rPr>
                <w:rFonts w:hint="eastAsia"/>
                <w:kern w:val="0"/>
                <w:sz w:val="24"/>
              </w:rPr>
              <w:t>LDAP</w:t>
            </w:r>
            <w:r>
              <w:rPr>
                <w:rFonts w:hint="eastAsia"/>
                <w:kern w:val="0"/>
                <w:sz w:val="24"/>
              </w:rPr>
              <w:t>服务器，然后获取用户名</w:t>
            </w:r>
            <w:r>
              <w:rPr>
                <w:rFonts w:hint="eastAsia"/>
                <w:kern w:val="0"/>
                <w:sz w:val="24"/>
              </w:rPr>
              <w:t>/</w:t>
            </w:r>
            <w:r>
              <w:rPr>
                <w:rFonts w:hint="eastAsia"/>
                <w:kern w:val="0"/>
                <w:sz w:val="24"/>
              </w:rPr>
              <w:t>密码，且将用户名</w:t>
            </w:r>
            <w:r>
              <w:rPr>
                <w:rFonts w:hint="eastAsia"/>
                <w:kern w:val="0"/>
                <w:sz w:val="24"/>
              </w:rPr>
              <w:t>/</w:t>
            </w:r>
            <w:r>
              <w:rPr>
                <w:rFonts w:hint="eastAsia"/>
                <w:kern w:val="0"/>
                <w:sz w:val="24"/>
              </w:rPr>
              <w:t>密码与给定值比较。</w:t>
            </w:r>
          </w:p>
        </w:tc>
      </w:tr>
      <w:tr w:rsidR="00A23EE0" w14:paraId="768202B0" w14:textId="77777777">
        <w:tc>
          <w:tcPr>
            <w:tcW w:w="1368" w:type="dxa"/>
            <w:vMerge/>
          </w:tcPr>
          <w:p w14:paraId="3FAFC80C" w14:textId="77777777" w:rsidR="00A23EE0" w:rsidRDefault="00A23EE0">
            <w:pPr>
              <w:autoSpaceDE w:val="0"/>
              <w:autoSpaceDN w:val="0"/>
              <w:adjustRightInd w:val="0"/>
              <w:spacing w:before="100" w:beforeAutospacing="1" w:after="100" w:afterAutospacing="1"/>
              <w:jc w:val="left"/>
              <w:rPr>
                <w:b/>
                <w:bCs/>
                <w:kern w:val="0"/>
                <w:sz w:val="24"/>
              </w:rPr>
            </w:pPr>
          </w:p>
        </w:tc>
        <w:tc>
          <w:tcPr>
            <w:tcW w:w="814" w:type="dxa"/>
          </w:tcPr>
          <w:p w14:paraId="559A3FF6" w14:textId="77777777" w:rsidR="00A23EE0" w:rsidRDefault="001E1853">
            <w:pPr>
              <w:autoSpaceDE w:val="0"/>
              <w:autoSpaceDN w:val="0"/>
              <w:adjustRightInd w:val="0"/>
              <w:spacing w:before="100" w:beforeAutospacing="1" w:after="100" w:afterAutospacing="1"/>
              <w:jc w:val="left"/>
              <w:rPr>
                <w:b/>
                <w:kern w:val="0"/>
                <w:sz w:val="24"/>
              </w:rPr>
            </w:pPr>
            <w:r>
              <w:rPr>
                <w:rFonts w:hint="eastAsia"/>
                <w:b/>
                <w:kern w:val="0"/>
                <w:sz w:val="24"/>
              </w:rPr>
              <w:t>简单</w:t>
            </w:r>
          </w:p>
        </w:tc>
        <w:tc>
          <w:tcPr>
            <w:tcW w:w="5846" w:type="dxa"/>
          </w:tcPr>
          <w:p w14:paraId="1994A4C6" w14:textId="77777777" w:rsidR="00A23EE0" w:rsidRDefault="001E1853">
            <w:pPr>
              <w:autoSpaceDE w:val="0"/>
              <w:autoSpaceDN w:val="0"/>
              <w:adjustRightInd w:val="0"/>
              <w:spacing w:before="100" w:beforeAutospacing="1" w:after="100" w:afterAutospacing="1"/>
              <w:jc w:val="left"/>
              <w:rPr>
                <w:kern w:val="0"/>
                <w:sz w:val="24"/>
              </w:rPr>
            </w:pPr>
            <w:r>
              <w:rPr>
                <w:rFonts w:hint="eastAsia"/>
                <w:kern w:val="0"/>
                <w:sz w:val="24"/>
              </w:rPr>
              <w:t>使用用户名</w:t>
            </w:r>
            <w:r>
              <w:rPr>
                <w:rFonts w:hint="eastAsia"/>
                <w:kern w:val="0"/>
                <w:sz w:val="24"/>
              </w:rPr>
              <w:t>/</w:t>
            </w:r>
            <w:r>
              <w:rPr>
                <w:rFonts w:hint="eastAsia"/>
                <w:kern w:val="0"/>
                <w:sz w:val="24"/>
              </w:rPr>
              <w:t>密码直接连接到</w:t>
            </w:r>
            <w:r>
              <w:rPr>
                <w:rFonts w:hint="eastAsia"/>
                <w:kern w:val="0"/>
                <w:sz w:val="24"/>
              </w:rPr>
              <w:t>LDAP</w:t>
            </w:r>
            <w:r>
              <w:rPr>
                <w:rFonts w:hint="eastAsia"/>
                <w:kern w:val="0"/>
                <w:sz w:val="24"/>
              </w:rPr>
              <w:t>服务器。</w:t>
            </w:r>
          </w:p>
        </w:tc>
      </w:tr>
      <w:tr w:rsidR="00A23EE0" w14:paraId="4C6DE5D0" w14:textId="77777777">
        <w:tc>
          <w:tcPr>
            <w:tcW w:w="1368" w:type="dxa"/>
          </w:tcPr>
          <w:p w14:paraId="74AE1411" w14:textId="77777777" w:rsidR="00A23EE0" w:rsidRDefault="001E1853">
            <w:pPr>
              <w:autoSpaceDE w:val="0"/>
              <w:autoSpaceDN w:val="0"/>
              <w:adjustRightInd w:val="0"/>
              <w:spacing w:before="100" w:beforeAutospacing="1" w:after="100" w:afterAutospacing="1"/>
              <w:jc w:val="left"/>
              <w:rPr>
                <w:b/>
                <w:bCs/>
                <w:kern w:val="0"/>
                <w:sz w:val="24"/>
              </w:rPr>
            </w:pPr>
            <w:r>
              <w:rPr>
                <w:rFonts w:hint="eastAsia"/>
                <w:b/>
                <w:bCs/>
                <w:kern w:val="0"/>
                <w:sz w:val="24"/>
              </w:rPr>
              <w:t>过滤设置</w:t>
            </w:r>
          </w:p>
        </w:tc>
        <w:tc>
          <w:tcPr>
            <w:tcW w:w="6660" w:type="dxa"/>
            <w:gridSpan w:val="2"/>
          </w:tcPr>
          <w:p w14:paraId="5544D360" w14:textId="77777777" w:rsidR="00A23EE0" w:rsidRDefault="001E1853">
            <w:pPr>
              <w:autoSpaceDE w:val="0"/>
              <w:autoSpaceDN w:val="0"/>
              <w:adjustRightInd w:val="0"/>
              <w:spacing w:before="100" w:beforeAutospacing="1" w:after="100" w:afterAutospacing="1"/>
              <w:jc w:val="left"/>
              <w:rPr>
                <w:kern w:val="0"/>
                <w:sz w:val="24"/>
              </w:rPr>
            </w:pPr>
            <w:r>
              <w:rPr>
                <w:rFonts w:hint="eastAsia"/>
                <w:kern w:val="0"/>
                <w:sz w:val="24"/>
              </w:rPr>
              <w:t>通过组搜索进行过滤。只有在绑定类型设置为常规或匿名的情况下可用。</w:t>
            </w:r>
          </w:p>
        </w:tc>
      </w:tr>
      <w:tr w:rsidR="00A23EE0" w14:paraId="4E676BDA" w14:textId="77777777">
        <w:tc>
          <w:tcPr>
            <w:tcW w:w="1368" w:type="dxa"/>
          </w:tcPr>
          <w:p w14:paraId="2F163188" w14:textId="77777777" w:rsidR="00A23EE0" w:rsidRDefault="001E1853">
            <w:pPr>
              <w:autoSpaceDE w:val="0"/>
              <w:autoSpaceDN w:val="0"/>
              <w:adjustRightInd w:val="0"/>
              <w:spacing w:before="100" w:beforeAutospacing="1" w:after="100" w:afterAutospacing="1"/>
              <w:jc w:val="left"/>
              <w:rPr>
                <w:b/>
                <w:bCs/>
                <w:kern w:val="0"/>
                <w:sz w:val="24"/>
              </w:rPr>
            </w:pPr>
            <w:r>
              <w:rPr>
                <w:rFonts w:hint="eastAsia"/>
                <w:b/>
                <w:bCs/>
                <w:kern w:val="0"/>
                <w:sz w:val="24"/>
              </w:rPr>
              <w:t>使用</w:t>
            </w:r>
            <w:r>
              <w:rPr>
                <w:rFonts w:hint="eastAsia"/>
                <w:b/>
                <w:bCs/>
                <w:kern w:val="0"/>
                <w:sz w:val="24"/>
              </w:rPr>
              <w:t>DN</w:t>
            </w:r>
          </w:p>
        </w:tc>
        <w:tc>
          <w:tcPr>
            <w:tcW w:w="6660" w:type="dxa"/>
            <w:gridSpan w:val="2"/>
          </w:tcPr>
          <w:p w14:paraId="01770780" w14:textId="77777777" w:rsidR="00A23EE0" w:rsidRDefault="001E1853">
            <w:pPr>
              <w:autoSpaceDE w:val="0"/>
              <w:autoSpaceDN w:val="0"/>
              <w:adjustRightInd w:val="0"/>
              <w:spacing w:before="100" w:beforeAutospacing="1" w:after="100" w:afterAutospacing="1"/>
              <w:jc w:val="left"/>
              <w:rPr>
                <w:kern w:val="0"/>
                <w:sz w:val="24"/>
              </w:rPr>
            </w:pPr>
            <w:r>
              <w:rPr>
                <w:rFonts w:hint="eastAsia"/>
                <w:kern w:val="0"/>
                <w:sz w:val="24"/>
              </w:rPr>
              <w:t>用户被验证的著名名称。只有在绑定类型设置为常规的情况下可用。</w:t>
            </w:r>
          </w:p>
        </w:tc>
      </w:tr>
      <w:tr w:rsidR="00A23EE0" w14:paraId="05A2C5BC" w14:textId="77777777">
        <w:tc>
          <w:tcPr>
            <w:tcW w:w="1368" w:type="dxa"/>
          </w:tcPr>
          <w:p w14:paraId="70A1666E" w14:textId="77777777" w:rsidR="00A23EE0" w:rsidRDefault="001E1853">
            <w:pPr>
              <w:autoSpaceDE w:val="0"/>
              <w:autoSpaceDN w:val="0"/>
              <w:adjustRightInd w:val="0"/>
              <w:spacing w:before="100" w:beforeAutospacing="1" w:after="100" w:afterAutospacing="1"/>
              <w:jc w:val="left"/>
              <w:rPr>
                <w:b/>
                <w:bCs/>
                <w:kern w:val="0"/>
                <w:sz w:val="24"/>
              </w:rPr>
            </w:pPr>
            <w:r>
              <w:rPr>
                <w:rFonts w:hint="eastAsia"/>
                <w:b/>
                <w:bCs/>
                <w:kern w:val="0"/>
                <w:sz w:val="24"/>
              </w:rPr>
              <w:t>密码</w:t>
            </w:r>
          </w:p>
        </w:tc>
        <w:tc>
          <w:tcPr>
            <w:tcW w:w="6660" w:type="dxa"/>
            <w:gridSpan w:val="2"/>
          </w:tcPr>
          <w:p w14:paraId="7AE38644" w14:textId="77777777" w:rsidR="00A23EE0" w:rsidRDefault="001E1853">
            <w:pPr>
              <w:autoSpaceDE w:val="0"/>
              <w:autoSpaceDN w:val="0"/>
              <w:adjustRightInd w:val="0"/>
              <w:spacing w:before="100" w:beforeAutospacing="1" w:after="100" w:afterAutospacing="1"/>
              <w:jc w:val="left"/>
              <w:rPr>
                <w:kern w:val="0"/>
                <w:sz w:val="24"/>
              </w:rPr>
            </w:pPr>
            <w:r>
              <w:rPr>
                <w:rFonts w:hint="eastAsia"/>
                <w:kern w:val="0"/>
                <w:sz w:val="24"/>
              </w:rPr>
              <w:t>用户被验证的密码。只有在绑定类型设置为常规的情况下可用。</w:t>
            </w:r>
          </w:p>
        </w:tc>
      </w:tr>
      <w:tr w:rsidR="00A23EE0" w14:paraId="63D5FBE4" w14:textId="77777777">
        <w:tc>
          <w:tcPr>
            <w:tcW w:w="1368" w:type="dxa"/>
          </w:tcPr>
          <w:p w14:paraId="5088677B" w14:textId="77777777" w:rsidR="00A23EE0" w:rsidRDefault="001E1853">
            <w:pPr>
              <w:autoSpaceDE w:val="0"/>
              <w:autoSpaceDN w:val="0"/>
              <w:adjustRightInd w:val="0"/>
              <w:spacing w:before="100" w:beforeAutospacing="1" w:after="100" w:afterAutospacing="1"/>
              <w:jc w:val="left"/>
              <w:rPr>
                <w:b/>
                <w:bCs/>
                <w:kern w:val="0"/>
                <w:sz w:val="24"/>
              </w:rPr>
            </w:pPr>
            <w:r>
              <w:rPr>
                <w:b/>
                <w:bCs/>
                <w:kern w:val="0"/>
                <w:sz w:val="24"/>
              </w:rPr>
              <w:t>安全连接</w:t>
            </w:r>
          </w:p>
        </w:tc>
        <w:tc>
          <w:tcPr>
            <w:tcW w:w="6660" w:type="dxa"/>
            <w:gridSpan w:val="2"/>
          </w:tcPr>
          <w:p w14:paraId="1BF6BDA4" w14:textId="77777777" w:rsidR="00A23EE0" w:rsidRDefault="001E1853">
            <w:pPr>
              <w:autoSpaceDE w:val="0"/>
              <w:autoSpaceDN w:val="0"/>
              <w:adjustRightInd w:val="0"/>
              <w:spacing w:before="100" w:beforeAutospacing="1" w:after="100" w:afterAutospacing="1"/>
              <w:jc w:val="left"/>
              <w:rPr>
                <w:kern w:val="0"/>
                <w:sz w:val="24"/>
              </w:rPr>
            </w:pPr>
            <w:r>
              <w:rPr>
                <w:kern w:val="0"/>
                <w:sz w:val="24"/>
              </w:rPr>
              <w:t>设置验证使用的安全</w:t>
            </w:r>
            <w:r>
              <w:rPr>
                <w:kern w:val="0"/>
                <w:sz w:val="24"/>
              </w:rPr>
              <w:t>LDAP</w:t>
            </w:r>
            <w:r>
              <w:rPr>
                <w:kern w:val="0"/>
                <w:sz w:val="24"/>
              </w:rPr>
              <w:t>服务器连接。</w:t>
            </w:r>
          </w:p>
        </w:tc>
      </w:tr>
      <w:tr w:rsidR="00A23EE0" w14:paraId="4D56C542" w14:textId="77777777">
        <w:tc>
          <w:tcPr>
            <w:tcW w:w="1368" w:type="dxa"/>
          </w:tcPr>
          <w:p w14:paraId="232D4654" w14:textId="77777777" w:rsidR="00A23EE0" w:rsidRDefault="001E1853">
            <w:pPr>
              <w:autoSpaceDE w:val="0"/>
              <w:autoSpaceDN w:val="0"/>
              <w:adjustRightInd w:val="0"/>
              <w:spacing w:before="100" w:beforeAutospacing="1" w:after="100" w:afterAutospacing="1"/>
              <w:jc w:val="left"/>
              <w:rPr>
                <w:b/>
                <w:bCs/>
                <w:kern w:val="0"/>
                <w:sz w:val="24"/>
              </w:rPr>
            </w:pPr>
            <w:r>
              <w:rPr>
                <w:b/>
                <w:bCs/>
                <w:kern w:val="0"/>
                <w:sz w:val="24"/>
              </w:rPr>
              <w:t>协议</w:t>
            </w:r>
          </w:p>
        </w:tc>
        <w:tc>
          <w:tcPr>
            <w:tcW w:w="6660" w:type="dxa"/>
            <w:gridSpan w:val="2"/>
          </w:tcPr>
          <w:p w14:paraId="1AEFB898" w14:textId="77777777" w:rsidR="00A23EE0" w:rsidRDefault="001E1853">
            <w:pPr>
              <w:autoSpaceDE w:val="0"/>
              <w:autoSpaceDN w:val="0"/>
              <w:adjustRightInd w:val="0"/>
              <w:spacing w:before="100" w:beforeAutospacing="1" w:after="100" w:afterAutospacing="1"/>
              <w:jc w:val="left"/>
              <w:rPr>
                <w:kern w:val="0"/>
                <w:sz w:val="24"/>
              </w:rPr>
            </w:pPr>
            <w:r>
              <w:rPr>
                <w:kern w:val="0"/>
                <w:sz w:val="24"/>
              </w:rPr>
              <w:t>设置用于验证的安全</w:t>
            </w:r>
            <w:r>
              <w:rPr>
                <w:kern w:val="0"/>
                <w:sz w:val="24"/>
              </w:rPr>
              <w:t>LDAP</w:t>
            </w:r>
            <w:r>
              <w:rPr>
                <w:kern w:val="0"/>
                <w:sz w:val="24"/>
              </w:rPr>
              <w:t>协议。根据您的设置，服务器端口的值更改为所设协议的默认端口。</w:t>
            </w:r>
          </w:p>
          <w:p w14:paraId="79895BE8" w14:textId="77777777" w:rsidR="00A23EE0" w:rsidRDefault="001E1853">
            <w:pPr>
              <w:autoSpaceDE w:val="0"/>
              <w:autoSpaceDN w:val="0"/>
              <w:adjustRightInd w:val="0"/>
              <w:spacing w:before="100" w:beforeAutospacing="1" w:after="100" w:afterAutospacing="1"/>
              <w:jc w:val="left"/>
              <w:rPr>
                <w:kern w:val="0"/>
                <w:sz w:val="24"/>
                <w:lang w:val="sv-SE"/>
              </w:rPr>
            </w:pPr>
            <w:r>
              <w:rPr>
                <w:rFonts w:hint="eastAsia"/>
                <w:kern w:val="0"/>
                <w:sz w:val="24"/>
                <w:lang w:val="sv-SE"/>
              </w:rPr>
              <w:t>LDAPS</w:t>
            </w:r>
            <w:r>
              <w:rPr>
                <w:rFonts w:hint="eastAsia"/>
                <w:kern w:val="0"/>
                <w:sz w:val="24"/>
                <w:lang w:val="sv-SE"/>
              </w:rPr>
              <w:t>：</w:t>
            </w:r>
            <w:r>
              <w:rPr>
                <w:rFonts w:hint="eastAsia"/>
                <w:kern w:val="0"/>
                <w:sz w:val="24"/>
                <w:lang w:val="sv-SE"/>
              </w:rPr>
              <w:t>port636</w:t>
            </w:r>
          </w:p>
          <w:p w14:paraId="2597D86E" w14:textId="77777777" w:rsidR="00A23EE0" w:rsidRDefault="001E1853">
            <w:pPr>
              <w:autoSpaceDE w:val="0"/>
              <w:autoSpaceDN w:val="0"/>
              <w:adjustRightInd w:val="0"/>
              <w:spacing w:before="100" w:beforeAutospacing="1" w:after="100" w:afterAutospacing="1"/>
              <w:jc w:val="left"/>
              <w:rPr>
                <w:kern w:val="0"/>
                <w:sz w:val="24"/>
                <w:lang w:val="sv-SE"/>
              </w:rPr>
            </w:pPr>
            <w:r>
              <w:rPr>
                <w:rFonts w:hint="eastAsia"/>
                <w:kern w:val="0"/>
                <w:sz w:val="24"/>
                <w:lang w:val="sv-SE"/>
              </w:rPr>
              <w:t>STARTTLS</w:t>
            </w:r>
            <w:r>
              <w:rPr>
                <w:rFonts w:hint="eastAsia"/>
                <w:kern w:val="0"/>
                <w:sz w:val="24"/>
                <w:lang w:val="sv-SE"/>
              </w:rPr>
              <w:t>：</w:t>
            </w:r>
            <w:r>
              <w:rPr>
                <w:rFonts w:hint="eastAsia"/>
                <w:kern w:val="0"/>
                <w:sz w:val="24"/>
                <w:lang w:val="sv-SE"/>
              </w:rPr>
              <w:t>port389</w:t>
            </w:r>
          </w:p>
        </w:tc>
      </w:tr>
      <w:tr w:rsidR="00A23EE0" w14:paraId="6DA2B17C" w14:textId="77777777">
        <w:tc>
          <w:tcPr>
            <w:tcW w:w="1368" w:type="dxa"/>
          </w:tcPr>
          <w:p w14:paraId="14DA51E4" w14:textId="77777777" w:rsidR="00A23EE0" w:rsidRDefault="001E1853">
            <w:pPr>
              <w:autoSpaceDE w:val="0"/>
              <w:autoSpaceDN w:val="0"/>
              <w:adjustRightInd w:val="0"/>
              <w:spacing w:before="100" w:beforeAutospacing="1" w:after="100" w:afterAutospacing="1"/>
              <w:jc w:val="left"/>
              <w:rPr>
                <w:b/>
                <w:bCs/>
                <w:kern w:val="0"/>
                <w:sz w:val="24"/>
              </w:rPr>
            </w:pPr>
            <w:r>
              <w:rPr>
                <w:b/>
                <w:bCs/>
                <w:kern w:val="0"/>
                <w:sz w:val="24"/>
              </w:rPr>
              <w:t>证书</w:t>
            </w:r>
          </w:p>
        </w:tc>
        <w:tc>
          <w:tcPr>
            <w:tcW w:w="6660" w:type="dxa"/>
            <w:gridSpan w:val="2"/>
          </w:tcPr>
          <w:p w14:paraId="1684544C" w14:textId="77777777" w:rsidR="00A23EE0" w:rsidRDefault="001E1853">
            <w:pPr>
              <w:autoSpaceDE w:val="0"/>
              <w:autoSpaceDN w:val="0"/>
              <w:adjustRightInd w:val="0"/>
              <w:spacing w:before="100" w:beforeAutospacing="1" w:after="100" w:afterAutospacing="1"/>
              <w:jc w:val="left"/>
              <w:rPr>
                <w:kern w:val="0"/>
                <w:sz w:val="24"/>
              </w:rPr>
            </w:pPr>
            <w:r>
              <w:rPr>
                <w:kern w:val="0"/>
                <w:sz w:val="24"/>
              </w:rPr>
              <w:t>从下拉菜单中选择用于验证的证书。进入</w:t>
            </w:r>
            <w:r>
              <w:rPr>
                <w:kern w:val="0"/>
                <w:sz w:val="24"/>
              </w:rPr>
              <w:t>“VPN&gt;</w:t>
            </w:r>
            <w:r>
              <w:rPr>
                <w:kern w:val="0"/>
                <w:sz w:val="24"/>
              </w:rPr>
              <w:t>证书</w:t>
            </w:r>
            <w:r>
              <w:rPr>
                <w:kern w:val="0"/>
                <w:sz w:val="24"/>
              </w:rPr>
              <w:t>&gt;CA</w:t>
            </w:r>
            <w:r>
              <w:rPr>
                <w:kern w:val="0"/>
                <w:sz w:val="24"/>
              </w:rPr>
              <w:t>证书</w:t>
            </w:r>
            <w:r>
              <w:rPr>
                <w:kern w:val="0"/>
                <w:sz w:val="24"/>
              </w:rPr>
              <w:t>”</w:t>
            </w:r>
            <w:r>
              <w:rPr>
                <w:kern w:val="0"/>
                <w:sz w:val="24"/>
              </w:rPr>
              <w:t>查看证书列表。</w:t>
            </w:r>
          </w:p>
        </w:tc>
      </w:tr>
    </w:tbl>
    <w:p w14:paraId="157FE600" w14:textId="77777777" w:rsidR="00A23EE0" w:rsidRDefault="001E1853">
      <w:pPr>
        <w:pStyle w:val="3"/>
        <w:rPr>
          <w:sz w:val="28"/>
        </w:rPr>
      </w:pPr>
      <w:bookmarkStart w:id="121" w:name="_Toc8614"/>
      <w:r>
        <w:rPr>
          <w:rFonts w:hint="eastAsia"/>
          <w:sz w:val="28"/>
        </w:rPr>
        <w:t>使用查询图标</w:t>
      </w:r>
      <w:bookmarkEnd w:id="121"/>
    </w:p>
    <w:p w14:paraId="66A73C87" w14:textId="77777777" w:rsidR="00A23EE0" w:rsidRDefault="001E1853">
      <w:pPr>
        <w:autoSpaceDE w:val="0"/>
        <w:autoSpaceDN w:val="0"/>
        <w:adjustRightInd w:val="0"/>
        <w:spacing w:before="100" w:beforeAutospacing="1" w:after="100" w:afterAutospacing="1"/>
        <w:jc w:val="left"/>
        <w:rPr>
          <w:kern w:val="0"/>
          <w:sz w:val="24"/>
        </w:rPr>
      </w:pPr>
      <w:r>
        <w:rPr>
          <w:kern w:val="0"/>
          <w:sz w:val="24"/>
        </w:rPr>
        <w:t>LDAP</w:t>
      </w:r>
      <w:r>
        <w:rPr>
          <w:kern w:val="0"/>
          <w:sz w:val="24"/>
        </w:rPr>
        <w:t>著名名称查询列表显示</w:t>
      </w:r>
      <w:r>
        <w:rPr>
          <w:kern w:val="0"/>
          <w:sz w:val="24"/>
        </w:rPr>
        <w:t>LDAP</w:t>
      </w:r>
      <w:r>
        <w:rPr>
          <w:kern w:val="0"/>
          <w:sz w:val="24"/>
        </w:rPr>
        <w:t>服务器</w:t>
      </w:r>
      <w:r>
        <w:rPr>
          <w:kern w:val="0"/>
          <w:sz w:val="24"/>
        </w:rPr>
        <w:t>IP</w:t>
      </w:r>
      <w:r>
        <w:rPr>
          <w:kern w:val="0"/>
          <w:sz w:val="24"/>
        </w:rPr>
        <w:t>地址以及与普通名称标识符连接的所有著名的名称。树型查询有助于对</w:t>
      </w:r>
      <w:r>
        <w:rPr>
          <w:kern w:val="0"/>
          <w:sz w:val="24"/>
        </w:rPr>
        <w:t>DN</w:t>
      </w:r>
      <w:r>
        <w:rPr>
          <w:kern w:val="0"/>
          <w:sz w:val="24"/>
        </w:rPr>
        <w:t>字段识别恰当的条目。扩展普通名称标识符可以查看相关的</w:t>
      </w:r>
      <w:r>
        <w:rPr>
          <w:kern w:val="0"/>
          <w:sz w:val="24"/>
        </w:rPr>
        <w:t>DN</w:t>
      </w:r>
      <w:r>
        <w:rPr>
          <w:kern w:val="0"/>
          <w:sz w:val="24"/>
        </w:rPr>
        <w:t>。从列表中选择</w:t>
      </w:r>
      <w:r>
        <w:rPr>
          <w:kern w:val="0"/>
          <w:sz w:val="24"/>
        </w:rPr>
        <w:t>DN</w:t>
      </w:r>
      <w:r>
        <w:rPr>
          <w:kern w:val="0"/>
          <w:sz w:val="24"/>
        </w:rPr>
        <w:t>，被选</w:t>
      </w:r>
      <w:r>
        <w:rPr>
          <w:kern w:val="0"/>
          <w:sz w:val="24"/>
        </w:rPr>
        <w:t>DN</w:t>
      </w:r>
      <w:r>
        <w:rPr>
          <w:kern w:val="0"/>
          <w:sz w:val="24"/>
        </w:rPr>
        <w:t>将显示在著名名称字段。点击</w:t>
      </w:r>
      <w:r>
        <w:rPr>
          <w:kern w:val="0"/>
          <w:sz w:val="24"/>
        </w:rPr>
        <w:t>OK</w:t>
      </w:r>
      <w:r>
        <w:rPr>
          <w:kern w:val="0"/>
          <w:sz w:val="24"/>
        </w:rPr>
        <w:t>后，所选</w:t>
      </w:r>
      <w:r>
        <w:rPr>
          <w:kern w:val="0"/>
          <w:sz w:val="24"/>
        </w:rPr>
        <w:t>DN</w:t>
      </w:r>
      <w:r>
        <w:rPr>
          <w:kern w:val="0"/>
          <w:sz w:val="24"/>
        </w:rPr>
        <w:t>便被保存在</w:t>
      </w:r>
      <w:r>
        <w:rPr>
          <w:kern w:val="0"/>
          <w:sz w:val="24"/>
        </w:rPr>
        <w:t>LDAP</w:t>
      </w:r>
      <w:r>
        <w:rPr>
          <w:kern w:val="0"/>
          <w:sz w:val="24"/>
        </w:rPr>
        <w:t>服务器配置的著名名称字段中。</w:t>
      </w:r>
    </w:p>
    <w:p w14:paraId="38C9FF87" w14:textId="77777777" w:rsidR="00A23EE0" w:rsidRDefault="001E1853">
      <w:pPr>
        <w:autoSpaceDE w:val="0"/>
        <w:autoSpaceDN w:val="0"/>
        <w:adjustRightInd w:val="0"/>
        <w:spacing w:before="100" w:beforeAutospacing="1" w:after="100" w:afterAutospacing="1"/>
        <w:jc w:val="left"/>
        <w:rPr>
          <w:bCs/>
          <w:kern w:val="0"/>
          <w:sz w:val="24"/>
        </w:rPr>
      </w:pPr>
      <w:r>
        <w:rPr>
          <w:rFonts w:hint="eastAsia"/>
          <w:kern w:val="0"/>
          <w:sz w:val="24"/>
        </w:rPr>
        <w:t>在</w:t>
      </w:r>
      <w:r>
        <w:rPr>
          <w:rFonts w:hint="eastAsia"/>
          <w:kern w:val="0"/>
          <w:sz w:val="24"/>
        </w:rPr>
        <w:t>LDAP</w:t>
      </w:r>
      <w:r>
        <w:rPr>
          <w:rFonts w:hint="eastAsia"/>
          <w:kern w:val="0"/>
          <w:sz w:val="24"/>
        </w:rPr>
        <w:t>服务器用户组中查看被选中的著名名称的用户，扩展</w:t>
      </w:r>
      <w:r>
        <w:rPr>
          <w:rFonts w:hint="eastAsia"/>
          <w:kern w:val="0"/>
          <w:sz w:val="24"/>
        </w:rPr>
        <w:t>LDAP</w:t>
      </w:r>
      <w:r>
        <w:rPr>
          <w:rFonts w:hint="eastAsia"/>
          <w:kern w:val="0"/>
          <w:sz w:val="24"/>
        </w:rPr>
        <w:t>著名名称查询树中的著名名称。</w:t>
      </w:r>
    </w:p>
    <w:p w14:paraId="385CBAE1" w14:textId="77777777" w:rsidR="00A23EE0" w:rsidRDefault="001E1853">
      <w:pPr>
        <w:autoSpaceDE w:val="0"/>
        <w:autoSpaceDN w:val="0"/>
        <w:adjustRightInd w:val="0"/>
        <w:spacing w:before="100" w:beforeAutospacing="1" w:after="100" w:afterAutospacing="1"/>
        <w:jc w:val="left"/>
        <w:rPr>
          <w:b/>
          <w:bCs/>
          <w:kern w:val="0"/>
          <w:sz w:val="24"/>
        </w:rPr>
      </w:pPr>
      <w:r>
        <w:rPr>
          <w:b/>
          <w:bCs/>
          <w:kern w:val="0"/>
          <w:sz w:val="24"/>
        </w:rPr>
        <w:t>图</w:t>
      </w:r>
      <w:r>
        <w:rPr>
          <w:rFonts w:hint="eastAsia"/>
          <w:b/>
          <w:bCs/>
          <w:kern w:val="0"/>
          <w:sz w:val="24"/>
        </w:rPr>
        <w:t>75</w:t>
      </w:r>
      <w:r>
        <w:rPr>
          <w:b/>
          <w:bCs/>
          <w:kern w:val="0"/>
          <w:sz w:val="24"/>
        </w:rPr>
        <w:t>：</w:t>
      </w:r>
      <w:r>
        <w:rPr>
          <w:b/>
          <w:bCs/>
          <w:kern w:val="0"/>
          <w:sz w:val="24"/>
        </w:rPr>
        <w:t>LDAP</w:t>
      </w:r>
      <w:r>
        <w:rPr>
          <w:b/>
          <w:bCs/>
          <w:kern w:val="0"/>
          <w:sz w:val="24"/>
        </w:rPr>
        <w:t>服务器著名名称查询树</w:t>
      </w:r>
    </w:p>
    <w:p w14:paraId="587A2599" w14:textId="77777777" w:rsidR="00A23EE0" w:rsidRDefault="001E1853">
      <w:pPr>
        <w:autoSpaceDE w:val="0"/>
        <w:autoSpaceDN w:val="0"/>
        <w:adjustRightInd w:val="0"/>
        <w:spacing w:before="100" w:beforeAutospacing="1" w:after="100" w:afterAutospacing="1"/>
        <w:jc w:val="left"/>
        <w:rPr>
          <w:b/>
          <w:bCs/>
          <w:kern w:val="0"/>
          <w:sz w:val="24"/>
        </w:rPr>
      </w:pPr>
      <w:r>
        <w:rPr>
          <w:b/>
          <w:bCs/>
          <w:noProof/>
          <w:kern w:val="0"/>
          <w:sz w:val="24"/>
        </w:rPr>
        <w:drawing>
          <wp:inline distT="0" distB="0" distL="114300" distR="114300" wp14:anchorId="2564A41D" wp14:editId="20F8AC3A">
            <wp:extent cx="5255260" cy="1353820"/>
            <wp:effectExtent l="0" t="0" r="2540" b="17780"/>
            <wp:docPr id="6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74"/>
                    <pic:cNvPicPr>
                      <a:picLocks noChangeAspect="1"/>
                    </pic:cNvPicPr>
                  </pic:nvPicPr>
                  <pic:blipFill>
                    <a:blip r:embed="rId83"/>
                    <a:stretch>
                      <a:fillRect/>
                    </a:stretch>
                  </pic:blipFill>
                  <pic:spPr>
                    <a:xfrm>
                      <a:off x="0" y="0"/>
                      <a:ext cx="5255260" cy="1353820"/>
                    </a:xfrm>
                    <a:prstGeom prst="rect">
                      <a:avLst/>
                    </a:prstGeom>
                    <a:noFill/>
                    <a:ln>
                      <a:noFill/>
                    </a:ln>
                  </pic:spPr>
                </pic:pic>
              </a:graphicData>
            </a:graphic>
          </wp:inline>
        </w:drawing>
      </w:r>
    </w:p>
    <w:p w14:paraId="610152F2" w14:textId="77777777" w:rsidR="00A23EE0" w:rsidRDefault="001E1853">
      <w:pPr>
        <w:pStyle w:val="2"/>
        <w:rPr>
          <w:sz w:val="30"/>
        </w:rPr>
      </w:pPr>
      <w:bookmarkStart w:id="122" w:name="_Toc1779"/>
      <w:r>
        <w:rPr>
          <w:rFonts w:hint="eastAsia"/>
          <w:sz w:val="30"/>
        </w:rPr>
        <w:t>TACACS+</w:t>
      </w:r>
      <w:r>
        <w:rPr>
          <w:rFonts w:hint="eastAsia"/>
          <w:sz w:val="30"/>
        </w:rPr>
        <w:t>服务器</w:t>
      </w:r>
      <w:bookmarkEnd w:id="122"/>
    </w:p>
    <w:p w14:paraId="0AD7EB21" w14:textId="77777777" w:rsidR="00A23EE0" w:rsidRDefault="001E1853">
      <w:pPr>
        <w:autoSpaceDE w:val="0"/>
        <w:autoSpaceDN w:val="0"/>
        <w:adjustRightInd w:val="0"/>
        <w:spacing w:before="100" w:beforeAutospacing="1" w:after="100" w:afterAutospacing="1"/>
        <w:jc w:val="left"/>
        <w:rPr>
          <w:kern w:val="0"/>
          <w:sz w:val="24"/>
        </w:rPr>
      </w:pPr>
      <w:r>
        <w:rPr>
          <w:rFonts w:hint="eastAsia"/>
          <w:kern w:val="0"/>
          <w:sz w:val="24"/>
        </w:rPr>
        <w:t>近年，远程网络访问已经从终端访问转向</w:t>
      </w:r>
      <w:r>
        <w:rPr>
          <w:rFonts w:hint="eastAsia"/>
          <w:kern w:val="0"/>
          <w:sz w:val="24"/>
        </w:rPr>
        <w:t>LAN</w:t>
      </w:r>
      <w:r>
        <w:rPr>
          <w:rFonts w:hint="eastAsia"/>
          <w:kern w:val="0"/>
          <w:sz w:val="24"/>
        </w:rPr>
        <w:t>访问。用户使用完全的网络连接（使用笔记本电脑或家用</w:t>
      </w:r>
      <w:r>
        <w:rPr>
          <w:rFonts w:hint="eastAsia"/>
          <w:kern w:val="0"/>
          <w:sz w:val="24"/>
        </w:rPr>
        <w:t>PC</w:t>
      </w:r>
      <w:r>
        <w:rPr>
          <w:rFonts w:hint="eastAsia"/>
          <w:kern w:val="0"/>
          <w:sz w:val="24"/>
        </w:rPr>
        <w:t>）连接到各自公司的网络。远程节点技术允许用户在相同级别的情况下访问公司的网络资源，如同用户的物理物质就在公司一样。用户远程与公司的网络连接时，通过了一个远程访问服务器。远程访问技术的介入，网络访问的安全性值待提高。</w:t>
      </w:r>
    </w:p>
    <w:p w14:paraId="186402F8" w14:textId="77777777" w:rsidR="00A23EE0" w:rsidRDefault="001E1853">
      <w:pPr>
        <w:autoSpaceDE w:val="0"/>
        <w:autoSpaceDN w:val="0"/>
        <w:adjustRightInd w:val="0"/>
        <w:spacing w:before="100" w:beforeAutospacing="1" w:after="100" w:afterAutospacing="1"/>
        <w:jc w:val="left"/>
        <w:rPr>
          <w:kern w:val="0"/>
          <w:sz w:val="24"/>
        </w:rPr>
      </w:pPr>
      <w:r>
        <w:rPr>
          <w:rFonts w:hint="eastAsia"/>
          <w:kern w:val="0"/>
          <w:sz w:val="24"/>
        </w:rPr>
        <w:t>终端访问控制器访问控制系统（</w:t>
      </w:r>
      <w:r>
        <w:rPr>
          <w:rFonts w:hint="eastAsia"/>
          <w:kern w:val="0"/>
          <w:sz w:val="24"/>
        </w:rPr>
        <w:t>TACACS+:Terminal Access Controller Access-Control System</w:t>
      </w:r>
      <w:r>
        <w:rPr>
          <w:rFonts w:hint="eastAsia"/>
          <w:kern w:val="0"/>
          <w:sz w:val="24"/>
        </w:rPr>
        <w:t>）是对路由器、网络访问服务器与通过一个或多个集中服务器相互连</w:t>
      </w:r>
      <w:r>
        <w:rPr>
          <w:rFonts w:hint="eastAsia"/>
          <w:kern w:val="0"/>
          <w:sz w:val="24"/>
        </w:rPr>
        <w:t>接的计算机设备提供访问控制的远程验证协议。</w:t>
      </w:r>
    </w:p>
    <w:p w14:paraId="4FD29D7D" w14:textId="77777777" w:rsidR="00A23EE0" w:rsidRDefault="001E1853">
      <w:pPr>
        <w:autoSpaceDE w:val="0"/>
        <w:autoSpaceDN w:val="0"/>
        <w:adjustRightInd w:val="0"/>
        <w:spacing w:before="100" w:beforeAutospacing="1" w:after="100" w:afterAutospacing="1"/>
        <w:jc w:val="left"/>
        <w:rPr>
          <w:kern w:val="0"/>
          <w:sz w:val="24"/>
        </w:rPr>
      </w:pPr>
      <w:r>
        <w:rPr>
          <w:rFonts w:hint="eastAsia"/>
          <w:kern w:val="0"/>
          <w:sz w:val="24"/>
        </w:rPr>
        <w:t>如果已配置</w:t>
      </w:r>
      <w:r>
        <w:rPr>
          <w:rFonts w:hint="eastAsia"/>
          <w:kern w:val="0"/>
          <w:sz w:val="24"/>
        </w:rPr>
        <w:t>TACACS+</w:t>
      </w:r>
      <w:r>
        <w:rPr>
          <w:rFonts w:hint="eastAsia"/>
          <w:kern w:val="0"/>
          <w:sz w:val="24"/>
        </w:rPr>
        <w:t>支持且需要使用</w:t>
      </w:r>
      <w:r>
        <w:rPr>
          <w:rFonts w:hint="eastAsia"/>
          <w:kern w:val="0"/>
          <w:sz w:val="24"/>
        </w:rPr>
        <w:t>TACACS+</w:t>
      </w:r>
      <w:r>
        <w:rPr>
          <w:rFonts w:hint="eastAsia"/>
          <w:kern w:val="0"/>
          <w:sz w:val="24"/>
        </w:rPr>
        <w:t>服务器配置用户，</w:t>
      </w:r>
      <w:r>
        <w:rPr>
          <w:rFonts w:hint="eastAsia"/>
          <w:kern w:val="0"/>
          <w:sz w:val="24"/>
        </w:rPr>
        <w:t>TN-SG5000</w:t>
      </w:r>
      <w:r>
        <w:rPr>
          <w:rFonts w:hint="eastAsia"/>
          <w:kern w:val="0"/>
          <w:sz w:val="24"/>
        </w:rPr>
        <w:t>设备连接</w:t>
      </w:r>
      <w:r>
        <w:rPr>
          <w:rFonts w:hint="eastAsia"/>
          <w:kern w:val="0"/>
          <w:sz w:val="24"/>
        </w:rPr>
        <w:t>TACACS+</w:t>
      </w:r>
      <w:r>
        <w:rPr>
          <w:rFonts w:hint="eastAsia"/>
          <w:kern w:val="0"/>
          <w:sz w:val="24"/>
        </w:rPr>
        <w:t>服务器进行验证。如果</w:t>
      </w:r>
      <w:r>
        <w:rPr>
          <w:rFonts w:hint="eastAsia"/>
          <w:kern w:val="0"/>
          <w:sz w:val="24"/>
        </w:rPr>
        <w:t>TACACS+</w:t>
      </w:r>
      <w:r>
        <w:rPr>
          <w:rFonts w:hint="eastAsia"/>
          <w:kern w:val="0"/>
          <w:sz w:val="24"/>
        </w:rPr>
        <w:t>服务器不能验证管理员，连接将被</w:t>
      </w:r>
      <w:r>
        <w:rPr>
          <w:rFonts w:hint="eastAsia"/>
          <w:kern w:val="0"/>
          <w:sz w:val="24"/>
        </w:rPr>
        <w:t>TN-SG5000</w:t>
      </w:r>
      <w:r>
        <w:rPr>
          <w:rFonts w:hint="eastAsia"/>
          <w:kern w:val="0"/>
          <w:sz w:val="24"/>
        </w:rPr>
        <w:t>设备拒绝。</w:t>
      </w:r>
      <w:r>
        <w:rPr>
          <w:rFonts w:hint="eastAsia"/>
          <w:kern w:val="0"/>
          <w:sz w:val="24"/>
        </w:rPr>
        <w:t>TACACS+</w:t>
      </w:r>
      <w:r>
        <w:rPr>
          <w:rFonts w:hint="eastAsia"/>
          <w:kern w:val="0"/>
          <w:sz w:val="24"/>
        </w:rPr>
        <w:t>服务器的默认</w:t>
      </w:r>
      <w:r>
        <w:rPr>
          <w:rFonts w:hint="eastAsia"/>
          <w:kern w:val="0"/>
          <w:sz w:val="24"/>
        </w:rPr>
        <w:t>TCP</w:t>
      </w:r>
      <w:r>
        <w:rPr>
          <w:rFonts w:hint="eastAsia"/>
          <w:kern w:val="0"/>
          <w:sz w:val="24"/>
        </w:rPr>
        <w:t>端口是</w:t>
      </w:r>
      <w:r>
        <w:rPr>
          <w:rFonts w:hint="eastAsia"/>
          <w:kern w:val="0"/>
          <w:sz w:val="24"/>
        </w:rPr>
        <w:t>49</w:t>
      </w:r>
      <w:r>
        <w:rPr>
          <w:rFonts w:hint="eastAsia"/>
          <w:kern w:val="0"/>
          <w:sz w:val="24"/>
        </w:rPr>
        <w:t>。</w:t>
      </w:r>
    </w:p>
    <w:p w14:paraId="5DF0A37E" w14:textId="77777777" w:rsidR="00A23EE0" w:rsidRDefault="001E1853">
      <w:pPr>
        <w:rPr>
          <w:kern w:val="0"/>
          <w:sz w:val="24"/>
        </w:rPr>
      </w:pPr>
      <w:r>
        <w:rPr>
          <w:rFonts w:hint="eastAsia"/>
          <w:kern w:val="0"/>
          <w:sz w:val="24"/>
        </w:rPr>
        <w:t>进入“用户</w:t>
      </w:r>
      <w:r>
        <w:rPr>
          <w:rFonts w:hint="eastAsia"/>
          <w:kern w:val="0"/>
          <w:sz w:val="24"/>
        </w:rPr>
        <w:t>&gt;</w:t>
      </w:r>
      <w:r>
        <w:rPr>
          <w:rFonts w:hint="eastAsia"/>
          <w:kern w:val="0"/>
          <w:sz w:val="24"/>
        </w:rPr>
        <w:t>远程</w:t>
      </w:r>
      <w:r>
        <w:rPr>
          <w:rFonts w:hint="eastAsia"/>
          <w:kern w:val="0"/>
          <w:sz w:val="24"/>
        </w:rPr>
        <w:t>&gt;TACACS+</w:t>
      </w:r>
      <w:r>
        <w:rPr>
          <w:rFonts w:hint="eastAsia"/>
          <w:kern w:val="0"/>
          <w:sz w:val="24"/>
        </w:rPr>
        <w:t>”，配置</w:t>
      </w:r>
      <w:r>
        <w:rPr>
          <w:rFonts w:hint="eastAsia"/>
          <w:kern w:val="0"/>
          <w:sz w:val="24"/>
        </w:rPr>
        <w:t>TACACS+</w:t>
      </w:r>
      <w:r>
        <w:rPr>
          <w:rFonts w:hint="eastAsia"/>
          <w:kern w:val="0"/>
          <w:sz w:val="24"/>
        </w:rPr>
        <w:t>服务器。</w:t>
      </w:r>
    </w:p>
    <w:p w14:paraId="73BD05DE" w14:textId="77777777" w:rsidR="00A23EE0" w:rsidRDefault="001E1853">
      <w:pPr>
        <w:autoSpaceDE w:val="0"/>
        <w:autoSpaceDN w:val="0"/>
        <w:adjustRightInd w:val="0"/>
        <w:spacing w:before="100" w:beforeAutospacing="1" w:after="100" w:afterAutospacing="1"/>
        <w:jc w:val="left"/>
        <w:rPr>
          <w:kern w:val="0"/>
          <w:sz w:val="24"/>
        </w:rPr>
      </w:pPr>
      <w:r>
        <w:rPr>
          <w:rFonts w:hint="eastAsia"/>
          <w:kern w:val="0"/>
          <w:sz w:val="24"/>
        </w:rPr>
        <w:t>图</w:t>
      </w:r>
      <w:r>
        <w:rPr>
          <w:rFonts w:hint="eastAsia"/>
          <w:kern w:val="0"/>
          <w:sz w:val="24"/>
        </w:rPr>
        <w:t>76</w:t>
      </w:r>
      <w:r>
        <w:rPr>
          <w:rFonts w:hint="eastAsia"/>
          <w:kern w:val="0"/>
          <w:sz w:val="24"/>
        </w:rPr>
        <w:t>：</w:t>
      </w:r>
      <w:r>
        <w:rPr>
          <w:rFonts w:hint="eastAsia"/>
          <w:kern w:val="0"/>
          <w:sz w:val="24"/>
        </w:rPr>
        <w:t xml:space="preserve">TACACS+ </w:t>
      </w:r>
      <w:r>
        <w:rPr>
          <w:rFonts w:hint="eastAsia"/>
          <w:kern w:val="0"/>
          <w:sz w:val="24"/>
        </w:rPr>
        <w:t>服务器列表</w:t>
      </w:r>
    </w:p>
    <w:p w14:paraId="35970179" w14:textId="77777777" w:rsidR="00A23EE0" w:rsidRDefault="001E1853">
      <w:pPr>
        <w:autoSpaceDE w:val="0"/>
        <w:autoSpaceDN w:val="0"/>
        <w:adjustRightInd w:val="0"/>
        <w:spacing w:before="100" w:beforeAutospacing="1" w:after="100" w:afterAutospacing="1"/>
        <w:jc w:val="left"/>
        <w:rPr>
          <w:kern w:val="0"/>
          <w:sz w:val="24"/>
        </w:rPr>
      </w:pPr>
      <w:r>
        <w:rPr>
          <w:noProof/>
          <w:kern w:val="0"/>
          <w:sz w:val="24"/>
        </w:rPr>
        <w:drawing>
          <wp:inline distT="0" distB="0" distL="114300" distR="114300" wp14:anchorId="7EF3EFAE" wp14:editId="6F3ED268">
            <wp:extent cx="5032375" cy="712470"/>
            <wp:effectExtent l="0" t="0" r="15875" b="11430"/>
            <wp:docPr id="6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75"/>
                    <pic:cNvPicPr>
                      <a:picLocks noChangeAspect="1"/>
                    </pic:cNvPicPr>
                  </pic:nvPicPr>
                  <pic:blipFill>
                    <a:blip r:embed="rId84"/>
                    <a:stretch>
                      <a:fillRect/>
                    </a:stretch>
                  </pic:blipFill>
                  <pic:spPr>
                    <a:xfrm>
                      <a:off x="0" y="0"/>
                      <a:ext cx="5032375" cy="712470"/>
                    </a:xfrm>
                    <a:prstGeom prst="rect">
                      <a:avLst/>
                    </a:prstGeom>
                    <a:noFill/>
                    <a:ln>
                      <a:noFill/>
                    </a:ln>
                  </pic:spPr>
                </pic:pic>
              </a:graphicData>
            </a:graphic>
          </wp:inline>
        </w:drawing>
      </w:r>
    </w:p>
    <w:tbl>
      <w:tblPr>
        <w:tblW w:w="8359" w:type="dxa"/>
        <w:tblLook w:val="04A0" w:firstRow="1" w:lastRow="0" w:firstColumn="1" w:lastColumn="0" w:noHBand="0" w:noVBand="1"/>
      </w:tblPr>
      <w:tblGrid>
        <w:gridCol w:w="2088"/>
        <w:gridCol w:w="6271"/>
      </w:tblGrid>
      <w:tr w:rsidR="00A23EE0" w14:paraId="13122BC0" w14:textId="77777777">
        <w:tc>
          <w:tcPr>
            <w:tcW w:w="2088" w:type="dxa"/>
          </w:tcPr>
          <w:p w14:paraId="7D20411E" w14:textId="77777777" w:rsidR="00A23EE0" w:rsidRDefault="001E1853">
            <w:pPr>
              <w:autoSpaceDE w:val="0"/>
              <w:autoSpaceDN w:val="0"/>
              <w:adjustRightInd w:val="0"/>
              <w:spacing w:before="100" w:beforeAutospacing="1" w:after="100" w:afterAutospacing="1"/>
              <w:jc w:val="left"/>
              <w:rPr>
                <w:b/>
                <w:bCs/>
                <w:kern w:val="0"/>
                <w:sz w:val="24"/>
              </w:rPr>
            </w:pPr>
            <w:r>
              <w:rPr>
                <w:b/>
                <w:bCs/>
                <w:kern w:val="0"/>
                <w:sz w:val="24"/>
              </w:rPr>
              <w:t>新建</w:t>
            </w:r>
          </w:p>
        </w:tc>
        <w:tc>
          <w:tcPr>
            <w:tcW w:w="0" w:type="auto"/>
          </w:tcPr>
          <w:p w14:paraId="596F04A6" w14:textId="77777777" w:rsidR="00A23EE0" w:rsidRDefault="001E1853">
            <w:pPr>
              <w:autoSpaceDE w:val="0"/>
              <w:autoSpaceDN w:val="0"/>
              <w:adjustRightInd w:val="0"/>
              <w:spacing w:before="100" w:beforeAutospacing="1" w:after="100" w:afterAutospacing="1"/>
              <w:jc w:val="left"/>
              <w:rPr>
                <w:kern w:val="0"/>
                <w:sz w:val="24"/>
              </w:rPr>
            </w:pPr>
            <w:r>
              <w:rPr>
                <w:kern w:val="0"/>
                <w:sz w:val="24"/>
              </w:rPr>
              <w:t>添加新的</w:t>
            </w:r>
            <w:r>
              <w:rPr>
                <w:rFonts w:hint="eastAsia"/>
                <w:kern w:val="0"/>
                <w:sz w:val="24"/>
              </w:rPr>
              <w:t>TACACS+</w:t>
            </w:r>
            <w:r>
              <w:rPr>
                <w:rFonts w:hint="eastAsia"/>
                <w:kern w:val="0"/>
                <w:sz w:val="24"/>
              </w:rPr>
              <w:t>服务器</w:t>
            </w:r>
            <w:r>
              <w:rPr>
                <w:kern w:val="0"/>
                <w:sz w:val="24"/>
              </w:rPr>
              <w:t>。</w:t>
            </w:r>
          </w:p>
        </w:tc>
      </w:tr>
      <w:tr w:rsidR="00A23EE0" w14:paraId="448A03D6" w14:textId="77777777">
        <w:tc>
          <w:tcPr>
            <w:tcW w:w="2088" w:type="dxa"/>
          </w:tcPr>
          <w:p w14:paraId="3B251741" w14:textId="77777777" w:rsidR="00A23EE0" w:rsidRDefault="001E1853">
            <w:pPr>
              <w:autoSpaceDE w:val="0"/>
              <w:autoSpaceDN w:val="0"/>
              <w:adjustRightInd w:val="0"/>
              <w:spacing w:before="100" w:beforeAutospacing="1" w:after="100" w:afterAutospacing="1"/>
              <w:jc w:val="left"/>
              <w:rPr>
                <w:b/>
                <w:bCs/>
                <w:kern w:val="0"/>
                <w:sz w:val="24"/>
              </w:rPr>
            </w:pPr>
            <w:r>
              <w:rPr>
                <w:rFonts w:hint="eastAsia"/>
                <w:b/>
                <w:bCs/>
                <w:kern w:val="0"/>
                <w:sz w:val="24"/>
              </w:rPr>
              <w:t>服务器</w:t>
            </w:r>
          </w:p>
        </w:tc>
        <w:tc>
          <w:tcPr>
            <w:tcW w:w="0" w:type="auto"/>
          </w:tcPr>
          <w:p w14:paraId="18F9DC6D" w14:textId="77777777" w:rsidR="00A23EE0" w:rsidRDefault="001E1853">
            <w:pPr>
              <w:autoSpaceDE w:val="0"/>
              <w:autoSpaceDN w:val="0"/>
              <w:adjustRightInd w:val="0"/>
              <w:spacing w:before="100" w:beforeAutospacing="1" w:after="100" w:afterAutospacing="1"/>
              <w:jc w:val="left"/>
              <w:rPr>
                <w:kern w:val="0"/>
                <w:sz w:val="24"/>
              </w:rPr>
            </w:pPr>
            <w:r>
              <w:rPr>
                <w:rFonts w:hint="eastAsia"/>
                <w:kern w:val="0"/>
                <w:sz w:val="24"/>
              </w:rPr>
              <w:t>TACACS+</w:t>
            </w:r>
            <w:r>
              <w:rPr>
                <w:rFonts w:hint="eastAsia"/>
                <w:kern w:val="0"/>
                <w:sz w:val="24"/>
              </w:rPr>
              <w:t>服务器的域名或</w:t>
            </w:r>
            <w:r>
              <w:rPr>
                <w:rFonts w:hint="eastAsia"/>
                <w:kern w:val="0"/>
                <w:sz w:val="24"/>
              </w:rPr>
              <w:t>IP</w:t>
            </w:r>
            <w:r>
              <w:rPr>
                <w:rFonts w:hint="eastAsia"/>
                <w:kern w:val="0"/>
                <w:sz w:val="24"/>
              </w:rPr>
              <w:t>地址。</w:t>
            </w:r>
          </w:p>
        </w:tc>
      </w:tr>
      <w:tr w:rsidR="00A23EE0" w14:paraId="60B89510" w14:textId="77777777">
        <w:tc>
          <w:tcPr>
            <w:tcW w:w="2088" w:type="dxa"/>
          </w:tcPr>
          <w:p w14:paraId="7DC1F218" w14:textId="77777777" w:rsidR="00A23EE0" w:rsidRDefault="001E1853">
            <w:pPr>
              <w:autoSpaceDE w:val="0"/>
              <w:autoSpaceDN w:val="0"/>
              <w:adjustRightInd w:val="0"/>
              <w:spacing w:before="100" w:beforeAutospacing="1" w:after="100" w:afterAutospacing="1"/>
              <w:jc w:val="left"/>
              <w:rPr>
                <w:b/>
                <w:bCs/>
                <w:kern w:val="0"/>
                <w:sz w:val="24"/>
              </w:rPr>
            </w:pPr>
            <w:r>
              <w:rPr>
                <w:rFonts w:hint="eastAsia"/>
                <w:b/>
                <w:bCs/>
                <w:kern w:val="0"/>
                <w:sz w:val="24"/>
              </w:rPr>
              <w:t>验证类型</w:t>
            </w:r>
          </w:p>
        </w:tc>
        <w:tc>
          <w:tcPr>
            <w:tcW w:w="0" w:type="auto"/>
          </w:tcPr>
          <w:p w14:paraId="14717C41" w14:textId="77777777" w:rsidR="00A23EE0" w:rsidRDefault="001E1853">
            <w:pPr>
              <w:autoSpaceDE w:val="0"/>
              <w:autoSpaceDN w:val="0"/>
              <w:adjustRightInd w:val="0"/>
              <w:spacing w:before="100" w:beforeAutospacing="1" w:after="100" w:afterAutospacing="1"/>
              <w:jc w:val="left"/>
              <w:rPr>
                <w:kern w:val="0"/>
                <w:sz w:val="24"/>
              </w:rPr>
            </w:pPr>
            <w:r>
              <w:rPr>
                <w:rFonts w:hint="eastAsia"/>
                <w:kern w:val="0"/>
                <w:sz w:val="24"/>
              </w:rPr>
              <w:t>支持的验证方式。包</w:t>
            </w:r>
            <w:r>
              <w:rPr>
                <w:rFonts w:hint="eastAsia"/>
                <w:kern w:val="0"/>
                <w:sz w:val="24"/>
              </w:rPr>
              <w:t>括</w:t>
            </w:r>
            <w:r>
              <w:rPr>
                <w:rFonts w:hint="eastAsia"/>
                <w:kern w:val="0"/>
                <w:sz w:val="24"/>
              </w:rPr>
              <w:t>Auto</w:t>
            </w:r>
            <w:r>
              <w:rPr>
                <w:rFonts w:hint="eastAsia"/>
                <w:kern w:val="0"/>
                <w:sz w:val="24"/>
              </w:rPr>
              <w:t>、</w:t>
            </w:r>
            <w:r>
              <w:rPr>
                <w:rFonts w:hint="eastAsia"/>
                <w:kern w:val="0"/>
                <w:sz w:val="24"/>
              </w:rPr>
              <w:t>ASCII</w:t>
            </w:r>
            <w:r>
              <w:rPr>
                <w:rFonts w:hint="eastAsia"/>
                <w:kern w:val="0"/>
                <w:sz w:val="24"/>
              </w:rPr>
              <w:t>、</w:t>
            </w:r>
            <w:r>
              <w:rPr>
                <w:rFonts w:hint="eastAsia"/>
                <w:kern w:val="0"/>
                <w:sz w:val="24"/>
              </w:rPr>
              <w:t>PAP</w:t>
            </w:r>
            <w:r>
              <w:rPr>
                <w:rFonts w:hint="eastAsia"/>
                <w:kern w:val="0"/>
                <w:sz w:val="24"/>
              </w:rPr>
              <w:t>、</w:t>
            </w:r>
            <w:r>
              <w:rPr>
                <w:rFonts w:hint="eastAsia"/>
                <w:kern w:val="0"/>
                <w:sz w:val="24"/>
              </w:rPr>
              <w:t>CHAP</w:t>
            </w:r>
            <w:r>
              <w:rPr>
                <w:rFonts w:hint="eastAsia"/>
                <w:kern w:val="0"/>
                <w:sz w:val="24"/>
              </w:rPr>
              <w:t>与</w:t>
            </w:r>
            <w:r>
              <w:rPr>
                <w:rFonts w:hint="eastAsia"/>
                <w:kern w:val="0"/>
                <w:sz w:val="24"/>
              </w:rPr>
              <w:t>MSCHAP</w:t>
            </w:r>
            <w:r>
              <w:rPr>
                <w:rFonts w:hint="eastAsia"/>
                <w:kern w:val="0"/>
                <w:sz w:val="24"/>
              </w:rPr>
              <w:t>。</w:t>
            </w:r>
          </w:p>
        </w:tc>
      </w:tr>
      <w:tr w:rsidR="00A23EE0" w14:paraId="28DAE5F0" w14:textId="77777777">
        <w:tc>
          <w:tcPr>
            <w:tcW w:w="2088" w:type="dxa"/>
          </w:tcPr>
          <w:p w14:paraId="243B83A5" w14:textId="77777777" w:rsidR="00A23EE0" w:rsidRDefault="001E1853">
            <w:pPr>
              <w:autoSpaceDE w:val="0"/>
              <w:autoSpaceDN w:val="0"/>
              <w:adjustRightInd w:val="0"/>
              <w:spacing w:before="100" w:beforeAutospacing="1" w:after="100" w:afterAutospacing="1"/>
              <w:jc w:val="left"/>
              <w:rPr>
                <w:b/>
                <w:bCs/>
                <w:kern w:val="0"/>
                <w:sz w:val="24"/>
              </w:rPr>
            </w:pPr>
            <w:r>
              <w:rPr>
                <w:b/>
                <w:bCs/>
                <w:kern w:val="0"/>
                <w:sz w:val="24"/>
              </w:rPr>
              <w:t>删除图标</w:t>
            </w:r>
          </w:p>
        </w:tc>
        <w:tc>
          <w:tcPr>
            <w:tcW w:w="0" w:type="auto"/>
          </w:tcPr>
          <w:p w14:paraId="1A361BF2" w14:textId="77777777" w:rsidR="00A23EE0" w:rsidRDefault="001E1853">
            <w:pPr>
              <w:autoSpaceDE w:val="0"/>
              <w:autoSpaceDN w:val="0"/>
              <w:adjustRightInd w:val="0"/>
              <w:spacing w:before="100" w:beforeAutospacing="1" w:after="100" w:afterAutospacing="1"/>
              <w:jc w:val="left"/>
              <w:rPr>
                <w:kern w:val="0"/>
                <w:sz w:val="24"/>
              </w:rPr>
            </w:pPr>
            <w:r>
              <w:rPr>
                <w:kern w:val="0"/>
                <w:sz w:val="24"/>
              </w:rPr>
              <w:t>删除</w:t>
            </w:r>
            <w:r>
              <w:rPr>
                <w:rFonts w:hint="eastAsia"/>
                <w:kern w:val="0"/>
                <w:sz w:val="24"/>
              </w:rPr>
              <w:t>TACACS+</w:t>
            </w:r>
            <w:r>
              <w:rPr>
                <w:kern w:val="0"/>
                <w:sz w:val="24"/>
              </w:rPr>
              <w:t>服务器配置。</w:t>
            </w:r>
          </w:p>
        </w:tc>
      </w:tr>
      <w:tr w:rsidR="00A23EE0" w14:paraId="2E5D2112" w14:textId="77777777">
        <w:tc>
          <w:tcPr>
            <w:tcW w:w="2088" w:type="dxa"/>
          </w:tcPr>
          <w:p w14:paraId="70B3E58D" w14:textId="77777777" w:rsidR="00A23EE0" w:rsidRDefault="001E1853">
            <w:pPr>
              <w:autoSpaceDE w:val="0"/>
              <w:autoSpaceDN w:val="0"/>
              <w:adjustRightInd w:val="0"/>
              <w:spacing w:before="100" w:beforeAutospacing="1" w:after="100" w:afterAutospacing="1"/>
              <w:jc w:val="left"/>
              <w:rPr>
                <w:b/>
                <w:bCs/>
                <w:kern w:val="0"/>
                <w:sz w:val="24"/>
              </w:rPr>
            </w:pPr>
            <w:r>
              <w:rPr>
                <w:b/>
                <w:bCs/>
                <w:kern w:val="0"/>
                <w:sz w:val="24"/>
              </w:rPr>
              <w:t>编辑图标</w:t>
            </w:r>
          </w:p>
        </w:tc>
        <w:tc>
          <w:tcPr>
            <w:tcW w:w="0" w:type="auto"/>
          </w:tcPr>
          <w:p w14:paraId="407A495C" w14:textId="77777777" w:rsidR="00A23EE0" w:rsidRDefault="001E1853">
            <w:pPr>
              <w:autoSpaceDE w:val="0"/>
              <w:autoSpaceDN w:val="0"/>
              <w:adjustRightInd w:val="0"/>
              <w:spacing w:before="100" w:beforeAutospacing="1" w:after="100" w:afterAutospacing="1"/>
              <w:jc w:val="left"/>
              <w:rPr>
                <w:kern w:val="0"/>
                <w:sz w:val="24"/>
              </w:rPr>
            </w:pPr>
            <w:r>
              <w:rPr>
                <w:kern w:val="0"/>
                <w:sz w:val="24"/>
              </w:rPr>
              <w:t>编辑</w:t>
            </w:r>
            <w:r>
              <w:rPr>
                <w:rFonts w:hint="eastAsia"/>
                <w:kern w:val="0"/>
                <w:sz w:val="24"/>
              </w:rPr>
              <w:t>TACACS+</w:t>
            </w:r>
            <w:r>
              <w:rPr>
                <w:kern w:val="0"/>
                <w:sz w:val="24"/>
              </w:rPr>
              <w:t>服务器配置。</w:t>
            </w:r>
          </w:p>
        </w:tc>
      </w:tr>
    </w:tbl>
    <w:p w14:paraId="45CA706D" w14:textId="77777777" w:rsidR="00A23EE0" w:rsidRDefault="001E1853">
      <w:pPr>
        <w:autoSpaceDE w:val="0"/>
        <w:autoSpaceDN w:val="0"/>
        <w:adjustRightInd w:val="0"/>
        <w:spacing w:before="100" w:beforeAutospacing="1" w:after="100" w:afterAutospacing="1"/>
        <w:jc w:val="left"/>
        <w:rPr>
          <w:kern w:val="0"/>
          <w:sz w:val="24"/>
        </w:rPr>
      </w:pPr>
      <w:r>
        <w:rPr>
          <w:rFonts w:hint="eastAsia"/>
          <w:kern w:val="0"/>
          <w:sz w:val="24"/>
        </w:rPr>
        <w:t>配置</w:t>
      </w:r>
      <w:r>
        <w:rPr>
          <w:rFonts w:hint="eastAsia"/>
          <w:kern w:val="0"/>
          <w:sz w:val="24"/>
        </w:rPr>
        <w:t>TACACS+</w:t>
      </w:r>
      <w:r>
        <w:rPr>
          <w:rFonts w:hint="eastAsia"/>
          <w:kern w:val="0"/>
          <w:sz w:val="24"/>
        </w:rPr>
        <w:t>服务器</w:t>
      </w:r>
    </w:p>
    <w:p w14:paraId="0247EAFB" w14:textId="77777777" w:rsidR="00A23EE0" w:rsidRDefault="001E1853">
      <w:pPr>
        <w:autoSpaceDE w:val="0"/>
        <w:autoSpaceDN w:val="0"/>
        <w:adjustRightInd w:val="0"/>
        <w:spacing w:before="100" w:beforeAutospacing="1" w:after="100" w:afterAutospacing="1"/>
        <w:jc w:val="left"/>
        <w:rPr>
          <w:bCs/>
          <w:kern w:val="0"/>
          <w:sz w:val="24"/>
        </w:rPr>
      </w:pPr>
      <w:r>
        <w:rPr>
          <w:rFonts w:hint="eastAsia"/>
          <w:kern w:val="0"/>
          <w:sz w:val="24"/>
        </w:rPr>
        <w:t>TACACS+</w:t>
      </w:r>
      <w:r>
        <w:rPr>
          <w:rFonts w:hint="eastAsia"/>
          <w:bCs/>
          <w:kern w:val="0"/>
          <w:sz w:val="24"/>
        </w:rPr>
        <w:t>服务器验证过程中还可以使用不同的验证协议，分别为：</w:t>
      </w:r>
    </w:p>
    <w:p w14:paraId="1C0E4972" w14:textId="77777777" w:rsidR="00A23EE0" w:rsidRDefault="001E1853">
      <w:pPr>
        <w:tabs>
          <w:tab w:val="left" w:pos="420"/>
        </w:tabs>
        <w:autoSpaceDE w:val="0"/>
        <w:autoSpaceDN w:val="0"/>
        <w:adjustRightInd w:val="0"/>
        <w:spacing w:before="100" w:beforeAutospacing="1" w:after="100" w:afterAutospacing="1"/>
        <w:ind w:left="420" w:hanging="420"/>
        <w:jc w:val="left"/>
        <w:rPr>
          <w:bCs/>
          <w:kern w:val="0"/>
          <w:sz w:val="24"/>
        </w:rPr>
      </w:pPr>
      <w:r>
        <w:rPr>
          <w:rFonts w:hint="eastAsia"/>
          <w:bCs/>
          <w:kern w:val="0"/>
          <w:sz w:val="24"/>
        </w:rPr>
        <w:t>ASCII</w:t>
      </w:r>
    </w:p>
    <w:p w14:paraId="6B245EF9" w14:textId="77777777" w:rsidR="00A23EE0" w:rsidRDefault="001E1853">
      <w:pPr>
        <w:autoSpaceDE w:val="0"/>
        <w:autoSpaceDN w:val="0"/>
        <w:adjustRightInd w:val="0"/>
        <w:spacing w:before="100" w:beforeAutospacing="1" w:after="100" w:afterAutospacing="1"/>
        <w:jc w:val="left"/>
        <w:rPr>
          <w:kern w:val="0"/>
          <w:sz w:val="24"/>
        </w:rPr>
      </w:pPr>
      <w:r>
        <w:rPr>
          <w:kern w:val="0"/>
          <w:sz w:val="24"/>
        </w:rPr>
        <w:t xml:space="preserve">ASCII </w:t>
      </w:r>
      <w:r>
        <w:rPr>
          <w:kern w:val="0"/>
          <w:sz w:val="24"/>
        </w:rPr>
        <w:t>码使用指定的</w:t>
      </w:r>
      <w:r>
        <w:rPr>
          <w:kern w:val="0"/>
          <w:sz w:val="24"/>
        </w:rPr>
        <w:t xml:space="preserve"> 7 </w:t>
      </w:r>
      <w:r>
        <w:rPr>
          <w:kern w:val="0"/>
          <w:sz w:val="24"/>
        </w:rPr>
        <w:t>位或</w:t>
      </w:r>
      <w:r>
        <w:rPr>
          <w:kern w:val="0"/>
          <w:sz w:val="24"/>
        </w:rPr>
        <w:t xml:space="preserve"> 8 </w:t>
      </w:r>
      <w:r>
        <w:rPr>
          <w:kern w:val="0"/>
          <w:sz w:val="24"/>
        </w:rPr>
        <w:t>位二进制数组合来表示</w:t>
      </w:r>
      <w:r>
        <w:rPr>
          <w:kern w:val="0"/>
          <w:sz w:val="24"/>
        </w:rPr>
        <w:t xml:space="preserve"> 128 </w:t>
      </w:r>
      <w:r>
        <w:rPr>
          <w:kern w:val="0"/>
          <w:sz w:val="24"/>
        </w:rPr>
        <w:t>或</w:t>
      </w:r>
      <w:r>
        <w:rPr>
          <w:kern w:val="0"/>
          <w:sz w:val="24"/>
        </w:rPr>
        <w:t xml:space="preserve"> 256 </w:t>
      </w:r>
      <w:r>
        <w:rPr>
          <w:kern w:val="0"/>
          <w:sz w:val="24"/>
        </w:rPr>
        <w:t>种可能的字符。</w:t>
      </w:r>
      <w:r>
        <w:rPr>
          <w:rFonts w:hint="eastAsia"/>
          <w:kern w:val="0"/>
          <w:sz w:val="24"/>
        </w:rPr>
        <w:t>要求用户以明文（未加密）的形式输入用户名与密码，且与存储在用户数据库中</w:t>
      </w:r>
      <w:r>
        <w:rPr>
          <w:rFonts w:hint="eastAsia"/>
          <w:kern w:val="0"/>
          <w:sz w:val="24"/>
        </w:rPr>
        <w:t>ASCII</w:t>
      </w:r>
      <w:r>
        <w:rPr>
          <w:rFonts w:hint="eastAsia"/>
          <w:kern w:val="0"/>
          <w:sz w:val="24"/>
        </w:rPr>
        <w:t>格式的条目相匹配。</w:t>
      </w:r>
    </w:p>
    <w:p w14:paraId="6D5C6F04" w14:textId="77777777" w:rsidR="00A23EE0" w:rsidRDefault="001E1853">
      <w:pPr>
        <w:tabs>
          <w:tab w:val="left" w:pos="420"/>
        </w:tabs>
        <w:autoSpaceDE w:val="0"/>
        <w:autoSpaceDN w:val="0"/>
        <w:adjustRightInd w:val="0"/>
        <w:spacing w:before="100" w:beforeAutospacing="1" w:after="100" w:afterAutospacing="1"/>
        <w:ind w:left="420" w:hanging="420"/>
        <w:jc w:val="left"/>
        <w:rPr>
          <w:bCs/>
          <w:kern w:val="0"/>
          <w:sz w:val="24"/>
        </w:rPr>
      </w:pPr>
      <w:r>
        <w:rPr>
          <w:rFonts w:hint="eastAsia"/>
          <w:bCs/>
          <w:kern w:val="0"/>
          <w:sz w:val="24"/>
        </w:rPr>
        <w:t>PAP</w:t>
      </w:r>
      <w:r>
        <w:rPr>
          <w:rFonts w:hint="eastAsia"/>
          <w:bCs/>
          <w:kern w:val="0"/>
          <w:sz w:val="24"/>
        </w:rPr>
        <w:t>（</w:t>
      </w:r>
      <w:r>
        <w:rPr>
          <w:rFonts w:hint="eastAsia"/>
          <w:bCs/>
          <w:kern w:val="0"/>
          <w:sz w:val="24"/>
        </w:rPr>
        <w:t>PAP: password authentication protocol;</w:t>
      </w:r>
      <w:r>
        <w:rPr>
          <w:rFonts w:hint="eastAsia"/>
          <w:bCs/>
          <w:kern w:val="0"/>
          <w:sz w:val="24"/>
        </w:rPr>
        <w:t>密码验证协议）用于验证</w:t>
      </w:r>
      <w:r>
        <w:rPr>
          <w:rFonts w:hint="eastAsia"/>
          <w:bCs/>
          <w:kern w:val="0"/>
          <w:sz w:val="24"/>
        </w:rPr>
        <w:t>PPP</w:t>
      </w:r>
      <w:r>
        <w:rPr>
          <w:rFonts w:hint="eastAsia"/>
          <w:bCs/>
          <w:kern w:val="0"/>
          <w:sz w:val="24"/>
        </w:rPr>
        <w:t>连接。</w:t>
      </w:r>
      <w:r>
        <w:rPr>
          <w:rFonts w:hint="eastAsia"/>
          <w:bCs/>
          <w:kern w:val="0"/>
          <w:sz w:val="24"/>
        </w:rPr>
        <w:t>PAP</w:t>
      </w:r>
      <w:r>
        <w:rPr>
          <w:rFonts w:hint="eastAsia"/>
          <w:bCs/>
          <w:kern w:val="0"/>
          <w:sz w:val="24"/>
        </w:rPr>
        <w:t>以明文（未加密）通过密码与其他用户信息。</w:t>
      </w:r>
    </w:p>
    <w:p w14:paraId="0E1BD056" w14:textId="77777777" w:rsidR="00A23EE0" w:rsidRDefault="001E1853">
      <w:pPr>
        <w:tabs>
          <w:tab w:val="left" w:pos="420"/>
        </w:tabs>
        <w:autoSpaceDE w:val="0"/>
        <w:autoSpaceDN w:val="0"/>
        <w:adjustRightInd w:val="0"/>
        <w:spacing w:before="100" w:beforeAutospacing="1" w:after="100" w:afterAutospacing="1"/>
        <w:ind w:left="420" w:hanging="420"/>
        <w:jc w:val="left"/>
        <w:rPr>
          <w:bCs/>
          <w:kern w:val="0"/>
          <w:sz w:val="24"/>
        </w:rPr>
      </w:pPr>
      <w:r>
        <w:rPr>
          <w:rFonts w:hint="eastAsia"/>
          <w:bCs/>
          <w:kern w:val="0"/>
          <w:sz w:val="24"/>
        </w:rPr>
        <w:t>CHAP</w:t>
      </w:r>
      <w:r>
        <w:rPr>
          <w:rFonts w:hint="eastAsia"/>
          <w:bCs/>
          <w:kern w:val="0"/>
          <w:sz w:val="24"/>
        </w:rPr>
        <w:t>的功能如同</w:t>
      </w:r>
      <w:r>
        <w:rPr>
          <w:rFonts w:hint="eastAsia"/>
          <w:bCs/>
          <w:kern w:val="0"/>
          <w:sz w:val="24"/>
        </w:rPr>
        <w:t>PAP</w:t>
      </w:r>
      <w:r>
        <w:rPr>
          <w:rFonts w:hint="eastAsia"/>
          <w:bCs/>
          <w:kern w:val="0"/>
          <w:sz w:val="24"/>
        </w:rPr>
        <w:t>，但是通过网络不发送密码与其他用户信息到安全服务器。</w:t>
      </w:r>
    </w:p>
    <w:p w14:paraId="5C142BA9" w14:textId="77777777" w:rsidR="00A23EE0" w:rsidRDefault="001E1853">
      <w:pPr>
        <w:tabs>
          <w:tab w:val="left" w:pos="420"/>
        </w:tabs>
        <w:autoSpaceDE w:val="0"/>
        <w:autoSpaceDN w:val="0"/>
        <w:adjustRightInd w:val="0"/>
        <w:spacing w:before="100" w:beforeAutospacing="1" w:after="100" w:afterAutospacing="1"/>
        <w:ind w:left="420" w:hanging="420"/>
        <w:jc w:val="left"/>
        <w:rPr>
          <w:bCs/>
          <w:kern w:val="0"/>
          <w:sz w:val="24"/>
        </w:rPr>
      </w:pPr>
      <w:r>
        <w:rPr>
          <w:rFonts w:hint="eastAsia"/>
          <w:bCs/>
          <w:kern w:val="0"/>
          <w:sz w:val="24"/>
        </w:rPr>
        <w:t>MS-CHAP</w:t>
      </w:r>
    </w:p>
    <w:p w14:paraId="0CDBE9FC" w14:textId="77777777" w:rsidR="00A23EE0" w:rsidRDefault="001E1853">
      <w:pPr>
        <w:autoSpaceDE w:val="0"/>
        <w:autoSpaceDN w:val="0"/>
        <w:adjustRightInd w:val="0"/>
        <w:spacing w:before="100" w:beforeAutospacing="1" w:after="100" w:afterAutospacing="1"/>
        <w:jc w:val="left"/>
        <w:rPr>
          <w:bCs/>
          <w:kern w:val="0"/>
          <w:sz w:val="24"/>
        </w:rPr>
      </w:pPr>
      <w:r>
        <w:rPr>
          <w:rFonts w:hint="eastAsia"/>
          <w:bCs/>
          <w:kern w:val="0"/>
          <w:sz w:val="24"/>
        </w:rPr>
        <w:t>默认的协议配置被使用的顺序为</w:t>
      </w:r>
      <w:r>
        <w:rPr>
          <w:rFonts w:hint="eastAsia"/>
          <w:bCs/>
          <w:kern w:val="0"/>
          <w:sz w:val="24"/>
        </w:rPr>
        <w:t>Auto</w:t>
      </w:r>
      <w:r>
        <w:rPr>
          <w:rFonts w:hint="eastAsia"/>
          <w:bCs/>
          <w:kern w:val="0"/>
          <w:sz w:val="24"/>
        </w:rPr>
        <w:t>、</w:t>
      </w:r>
      <w:r>
        <w:rPr>
          <w:rFonts w:hint="eastAsia"/>
          <w:bCs/>
          <w:kern w:val="0"/>
          <w:sz w:val="24"/>
        </w:rPr>
        <w:t xml:space="preserve"> PAP</w:t>
      </w:r>
      <w:r>
        <w:rPr>
          <w:rFonts w:hint="eastAsia"/>
          <w:bCs/>
          <w:kern w:val="0"/>
          <w:sz w:val="24"/>
        </w:rPr>
        <w:t>、</w:t>
      </w:r>
      <w:r>
        <w:rPr>
          <w:rFonts w:hint="eastAsia"/>
          <w:bCs/>
          <w:kern w:val="0"/>
          <w:sz w:val="24"/>
        </w:rPr>
        <w:t>MS-CHAP</w:t>
      </w:r>
      <w:r>
        <w:rPr>
          <w:rFonts w:hint="eastAsia"/>
          <w:bCs/>
          <w:kern w:val="0"/>
          <w:sz w:val="24"/>
        </w:rPr>
        <w:t>、</w:t>
      </w:r>
      <w:r>
        <w:rPr>
          <w:rFonts w:hint="eastAsia"/>
          <w:bCs/>
          <w:kern w:val="0"/>
          <w:sz w:val="24"/>
        </w:rPr>
        <w:t>CHAP</w:t>
      </w:r>
      <w:r>
        <w:rPr>
          <w:rFonts w:hint="eastAsia"/>
          <w:bCs/>
          <w:kern w:val="0"/>
          <w:sz w:val="24"/>
        </w:rPr>
        <w:t>。</w:t>
      </w:r>
    </w:p>
    <w:p w14:paraId="6BAC1820" w14:textId="77777777" w:rsidR="00A23EE0" w:rsidRDefault="001E1853">
      <w:pPr>
        <w:autoSpaceDE w:val="0"/>
        <w:autoSpaceDN w:val="0"/>
        <w:adjustRightInd w:val="0"/>
        <w:spacing w:before="100" w:beforeAutospacing="1" w:after="100" w:afterAutospacing="1"/>
        <w:jc w:val="left"/>
        <w:rPr>
          <w:bCs/>
          <w:kern w:val="0"/>
          <w:sz w:val="24"/>
        </w:rPr>
      </w:pPr>
      <w:r>
        <w:rPr>
          <w:bCs/>
          <w:kern w:val="0"/>
          <w:sz w:val="24"/>
        </w:rPr>
        <w:t>进入</w:t>
      </w:r>
      <w:r>
        <w:rPr>
          <w:bCs/>
          <w:kern w:val="0"/>
          <w:sz w:val="24"/>
        </w:rPr>
        <w:t>“</w:t>
      </w:r>
      <w:r>
        <w:rPr>
          <w:bCs/>
          <w:kern w:val="0"/>
          <w:sz w:val="24"/>
        </w:rPr>
        <w:t>用户</w:t>
      </w:r>
      <w:r>
        <w:rPr>
          <w:bCs/>
          <w:kern w:val="0"/>
          <w:sz w:val="24"/>
        </w:rPr>
        <w:t>&gt;</w:t>
      </w:r>
      <w:r>
        <w:rPr>
          <w:rFonts w:hint="eastAsia"/>
          <w:bCs/>
          <w:kern w:val="0"/>
          <w:sz w:val="24"/>
        </w:rPr>
        <w:t>远程</w:t>
      </w:r>
      <w:r>
        <w:rPr>
          <w:rFonts w:hint="eastAsia"/>
          <w:bCs/>
          <w:kern w:val="0"/>
          <w:sz w:val="24"/>
        </w:rPr>
        <w:t>&gt;</w:t>
      </w:r>
      <w:r>
        <w:rPr>
          <w:rFonts w:hint="eastAsia"/>
          <w:kern w:val="0"/>
          <w:sz w:val="24"/>
        </w:rPr>
        <w:t xml:space="preserve"> TACACS+</w:t>
      </w:r>
      <w:r>
        <w:rPr>
          <w:bCs/>
          <w:kern w:val="0"/>
          <w:sz w:val="24"/>
        </w:rPr>
        <w:t>”</w:t>
      </w:r>
      <w:r>
        <w:rPr>
          <w:bCs/>
          <w:kern w:val="0"/>
          <w:sz w:val="24"/>
        </w:rPr>
        <w:t>，并点击</w:t>
      </w:r>
      <w:r>
        <w:rPr>
          <w:bCs/>
          <w:kern w:val="0"/>
          <w:sz w:val="24"/>
        </w:rPr>
        <w:t>“</w:t>
      </w:r>
      <w:r>
        <w:rPr>
          <w:bCs/>
          <w:kern w:val="0"/>
          <w:sz w:val="24"/>
        </w:rPr>
        <w:t>新建</w:t>
      </w:r>
      <w:r>
        <w:rPr>
          <w:bCs/>
          <w:kern w:val="0"/>
          <w:sz w:val="24"/>
        </w:rPr>
        <w:t>”</w:t>
      </w:r>
      <w:r>
        <w:rPr>
          <w:bCs/>
          <w:kern w:val="0"/>
          <w:sz w:val="24"/>
        </w:rPr>
        <w:t>建立新的</w:t>
      </w:r>
      <w:r>
        <w:rPr>
          <w:bCs/>
          <w:kern w:val="0"/>
          <w:sz w:val="24"/>
        </w:rPr>
        <w:t>RADIUS</w:t>
      </w:r>
      <w:r>
        <w:rPr>
          <w:bCs/>
          <w:kern w:val="0"/>
          <w:sz w:val="24"/>
        </w:rPr>
        <w:t>服务</w:t>
      </w:r>
      <w:r>
        <w:rPr>
          <w:bCs/>
          <w:kern w:val="0"/>
          <w:sz w:val="24"/>
        </w:rPr>
        <w:t>器配置。</w:t>
      </w:r>
    </w:p>
    <w:p w14:paraId="44266A94" w14:textId="77777777" w:rsidR="00A23EE0" w:rsidRDefault="001E1853">
      <w:pPr>
        <w:autoSpaceDE w:val="0"/>
        <w:autoSpaceDN w:val="0"/>
        <w:adjustRightInd w:val="0"/>
        <w:spacing w:before="100" w:beforeAutospacing="1" w:after="100" w:afterAutospacing="1"/>
        <w:jc w:val="left"/>
        <w:rPr>
          <w:kern w:val="0"/>
          <w:sz w:val="24"/>
        </w:rPr>
      </w:pPr>
      <w:r>
        <w:rPr>
          <w:rFonts w:hint="eastAsia"/>
          <w:bCs/>
          <w:kern w:val="0"/>
          <w:sz w:val="24"/>
        </w:rPr>
        <w:t>图</w:t>
      </w:r>
      <w:r>
        <w:rPr>
          <w:rFonts w:hint="eastAsia"/>
          <w:bCs/>
          <w:kern w:val="0"/>
          <w:sz w:val="24"/>
        </w:rPr>
        <w:t>77</w:t>
      </w:r>
      <w:r>
        <w:rPr>
          <w:rFonts w:hint="eastAsia"/>
          <w:bCs/>
          <w:kern w:val="0"/>
          <w:sz w:val="24"/>
        </w:rPr>
        <w:t>：</w:t>
      </w:r>
      <w:r>
        <w:rPr>
          <w:rFonts w:hint="eastAsia"/>
          <w:kern w:val="0"/>
          <w:sz w:val="24"/>
        </w:rPr>
        <w:t>TACACS+</w:t>
      </w:r>
      <w:r>
        <w:rPr>
          <w:rFonts w:hint="eastAsia"/>
          <w:kern w:val="0"/>
          <w:sz w:val="24"/>
        </w:rPr>
        <w:t>服务器配置</w:t>
      </w:r>
    </w:p>
    <w:p w14:paraId="10D3796C" w14:textId="77777777" w:rsidR="00A23EE0" w:rsidRDefault="001E1853">
      <w:pPr>
        <w:rPr>
          <w:kern w:val="0"/>
          <w:sz w:val="24"/>
        </w:rPr>
      </w:pPr>
      <w:r>
        <w:rPr>
          <w:noProof/>
          <w:kern w:val="0"/>
          <w:sz w:val="24"/>
        </w:rPr>
        <w:drawing>
          <wp:inline distT="0" distB="0" distL="114300" distR="114300" wp14:anchorId="581AC4B5" wp14:editId="15F9475F">
            <wp:extent cx="3876675" cy="1845945"/>
            <wp:effectExtent l="0" t="0" r="9525" b="1905"/>
            <wp:docPr id="72"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6"/>
                    <pic:cNvPicPr>
                      <a:picLocks noChangeAspect="1"/>
                    </pic:cNvPicPr>
                  </pic:nvPicPr>
                  <pic:blipFill>
                    <a:blip r:embed="rId85"/>
                    <a:stretch>
                      <a:fillRect/>
                    </a:stretch>
                  </pic:blipFill>
                  <pic:spPr>
                    <a:xfrm>
                      <a:off x="0" y="0"/>
                      <a:ext cx="3876675" cy="1845945"/>
                    </a:xfrm>
                    <a:prstGeom prst="rect">
                      <a:avLst/>
                    </a:prstGeom>
                    <a:noFill/>
                    <a:ln>
                      <a:noFill/>
                    </a:ln>
                  </pic:spPr>
                </pic:pic>
              </a:graphicData>
            </a:graphic>
          </wp:inline>
        </w:drawing>
      </w:r>
    </w:p>
    <w:tbl>
      <w:tblPr>
        <w:tblW w:w="0" w:type="auto"/>
        <w:tblLook w:val="04A0" w:firstRow="1" w:lastRow="0" w:firstColumn="1" w:lastColumn="0" w:noHBand="0" w:noVBand="1"/>
      </w:tblPr>
      <w:tblGrid>
        <w:gridCol w:w="2628"/>
        <w:gridCol w:w="5894"/>
      </w:tblGrid>
      <w:tr w:rsidR="00A23EE0" w14:paraId="542D57D4" w14:textId="77777777">
        <w:tc>
          <w:tcPr>
            <w:tcW w:w="2628" w:type="dxa"/>
          </w:tcPr>
          <w:p w14:paraId="1BE5ECEB" w14:textId="77777777" w:rsidR="00A23EE0" w:rsidRDefault="001E1853">
            <w:pPr>
              <w:autoSpaceDE w:val="0"/>
              <w:autoSpaceDN w:val="0"/>
              <w:adjustRightInd w:val="0"/>
              <w:spacing w:before="100" w:beforeAutospacing="1" w:after="100" w:afterAutospacing="1"/>
              <w:jc w:val="left"/>
              <w:rPr>
                <w:b/>
                <w:bCs/>
                <w:kern w:val="0"/>
                <w:sz w:val="24"/>
              </w:rPr>
            </w:pPr>
            <w:r>
              <w:rPr>
                <w:b/>
                <w:bCs/>
                <w:kern w:val="0"/>
                <w:sz w:val="24"/>
              </w:rPr>
              <w:t>名称</w:t>
            </w:r>
          </w:p>
        </w:tc>
        <w:tc>
          <w:tcPr>
            <w:tcW w:w="0" w:type="auto"/>
          </w:tcPr>
          <w:p w14:paraId="5EBEAE30" w14:textId="77777777" w:rsidR="00A23EE0" w:rsidRDefault="001E1853">
            <w:pPr>
              <w:autoSpaceDE w:val="0"/>
              <w:autoSpaceDN w:val="0"/>
              <w:adjustRightInd w:val="0"/>
              <w:spacing w:before="100" w:beforeAutospacing="1" w:after="100" w:afterAutospacing="1"/>
              <w:jc w:val="left"/>
              <w:rPr>
                <w:kern w:val="0"/>
                <w:sz w:val="24"/>
              </w:rPr>
            </w:pPr>
            <w:r>
              <w:rPr>
                <w:kern w:val="0"/>
                <w:sz w:val="24"/>
              </w:rPr>
              <w:t>输入识别</w:t>
            </w:r>
            <w:r>
              <w:rPr>
                <w:rFonts w:hint="eastAsia"/>
                <w:kern w:val="0"/>
                <w:sz w:val="24"/>
              </w:rPr>
              <w:t>TACACS+</w:t>
            </w:r>
            <w:r>
              <w:rPr>
                <w:kern w:val="0"/>
                <w:sz w:val="24"/>
              </w:rPr>
              <w:t>服务器的名称。</w:t>
            </w:r>
          </w:p>
        </w:tc>
      </w:tr>
      <w:tr w:rsidR="00A23EE0" w14:paraId="584E4705" w14:textId="77777777">
        <w:tc>
          <w:tcPr>
            <w:tcW w:w="2628" w:type="dxa"/>
          </w:tcPr>
          <w:p w14:paraId="6A8F4B89" w14:textId="77777777" w:rsidR="00A23EE0" w:rsidRDefault="001E1853">
            <w:pPr>
              <w:autoSpaceDE w:val="0"/>
              <w:autoSpaceDN w:val="0"/>
              <w:adjustRightInd w:val="0"/>
              <w:spacing w:before="100" w:beforeAutospacing="1" w:after="100" w:afterAutospacing="1"/>
              <w:jc w:val="left"/>
              <w:rPr>
                <w:b/>
                <w:bCs/>
                <w:kern w:val="0"/>
                <w:sz w:val="24"/>
              </w:rPr>
            </w:pPr>
            <w:r>
              <w:rPr>
                <w:b/>
                <w:bCs/>
                <w:kern w:val="0"/>
                <w:sz w:val="24"/>
              </w:rPr>
              <w:t>服务器名称</w:t>
            </w:r>
            <w:r>
              <w:rPr>
                <w:b/>
                <w:bCs/>
                <w:kern w:val="0"/>
                <w:sz w:val="24"/>
              </w:rPr>
              <w:t>/IP</w:t>
            </w:r>
          </w:p>
        </w:tc>
        <w:tc>
          <w:tcPr>
            <w:tcW w:w="0" w:type="auto"/>
          </w:tcPr>
          <w:p w14:paraId="1651B9B6" w14:textId="77777777" w:rsidR="00A23EE0" w:rsidRDefault="001E1853">
            <w:pPr>
              <w:autoSpaceDE w:val="0"/>
              <w:autoSpaceDN w:val="0"/>
              <w:adjustRightInd w:val="0"/>
              <w:spacing w:before="100" w:beforeAutospacing="1" w:after="100" w:afterAutospacing="1"/>
              <w:jc w:val="left"/>
              <w:rPr>
                <w:kern w:val="0"/>
                <w:sz w:val="24"/>
              </w:rPr>
            </w:pPr>
            <w:r>
              <w:rPr>
                <w:kern w:val="0"/>
                <w:sz w:val="24"/>
              </w:rPr>
              <w:t>输入或编辑一级</w:t>
            </w:r>
            <w:r>
              <w:rPr>
                <w:kern w:val="0"/>
                <w:sz w:val="24"/>
              </w:rPr>
              <w:t>RADIUS</w:t>
            </w:r>
            <w:r>
              <w:rPr>
                <w:kern w:val="0"/>
                <w:sz w:val="24"/>
              </w:rPr>
              <w:t>服务器的域名以及</w:t>
            </w:r>
            <w:r>
              <w:rPr>
                <w:kern w:val="0"/>
                <w:sz w:val="24"/>
              </w:rPr>
              <w:t>IP</w:t>
            </w:r>
            <w:r>
              <w:rPr>
                <w:kern w:val="0"/>
                <w:sz w:val="24"/>
              </w:rPr>
              <w:t>地址。</w:t>
            </w:r>
          </w:p>
        </w:tc>
      </w:tr>
      <w:tr w:rsidR="00A23EE0" w14:paraId="5E9106AB" w14:textId="77777777">
        <w:tc>
          <w:tcPr>
            <w:tcW w:w="2628" w:type="dxa"/>
          </w:tcPr>
          <w:p w14:paraId="4E0764BB" w14:textId="77777777" w:rsidR="00A23EE0" w:rsidRDefault="001E1853">
            <w:pPr>
              <w:autoSpaceDE w:val="0"/>
              <w:autoSpaceDN w:val="0"/>
              <w:adjustRightInd w:val="0"/>
              <w:spacing w:before="100" w:beforeAutospacing="1" w:after="100" w:afterAutospacing="1"/>
              <w:jc w:val="left"/>
              <w:rPr>
                <w:b/>
                <w:bCs/>
                <w:kern w:val="0"/>
                <w:sz w:val="24"/>
              </w:rPr>
            </w:pPr>
            <w:r>
              <w:rPr>
                <w:rFonts w:hint="eastAsia"/>
                <w:b/>
                <w:bCs/>
                <w:kern w:val="0"/>
                <w:sz w:val="24"/>
              </w:rPr>
              <w:t>服务器密钥</w:t>
            </w:r>
          </w:p>
        </w:tc>
        <w:tc>
          <w:tcPr>
            <w:tcW w:w="0" w:type="auto"/>
          </w:tcPr>
          <w:p w14:paraId="0CB03294" w14:textId="77777777" w:rsidR="00A23EE0" w:rsidRDefault="001E1853">
            <w:pPr>
              <w:autoSpaceDE w:val="0"/>
              <w:autoSpaceDN w:val="0"/>
              <w:adjustRightInd w:val="0"/>
              <w:spacing w:before="100" w:beforeAutospacing="1" w:after="100" w:afterAutospacing="1"/>
              <w:jc w:val="left"/>
              <w:rPr>
                <w:kern w:val="0"/>
                <w:sz w:val="24"/>
              </w:rPr>
            </w:pPr>
            <w:r>
              <w:rPr>
                <w:rFonts w:hint="eastAsia"/>
                <w:kern w:val="0"/>
                <w:sz w:val="24"/>
              </w:rPr>
              <w:t>输入访问</w:t>
            </w:r>
            <w:r>
              <w:rPr>
                <w:rFonts w:hint="eastAsia"/>
                <w:kern w:val="0"/>
                <w:sz w:val="24"/>
              </w:rPr>
              <w:t>TACACS+</w:t>
            </w:r>
            <w:r>
              <w:rPr>
                <w:rFonts w:hint="eastAsia"/>
                <w:kern w:val="0"/>
                <w:sz w:val="24"/>
              </w:rPr>
              <w:t>服务器的密钥。</w:t>
            </w:r>
          </w:p>
        </w:tc>
      </w:tr>
      <w:tr w:rsidR="00A23EE0" w14:paraId="62B5C771" w14:textId="77777777">
        <w:tc>
          <w:tcPr>
            <w:tcW w:w="2628" w:type="dxa"/>
          </w:tcPr>
          <w:p w14:paraId="7CB9C315" w14:textId="77777777" w:rsidR="00A23EE0" w:rsidRDefault="001E1853">
            <w:pPr>
              <w:autoSpaceDE w:val="0"/>
              <w:autoSpaceDN w:val="0"/>
              <w:adjustRightInd w:val="0"/>
              <w:spacing w:before="100" w:beforeAutospacing="1" w:after="100" w:afterAutospacing="1"/>
              <w:jc w:val="left"/>
              <w:rPr>
                <w:b/>
                <w:bCs/>
                <w:kern w:val="0"/>
                <w:sz w:val="24"/>
              </w:rPr>
            </w:pPr>
            <w:r>
              <w:rPr>
                <w:rFonts w:hint="eastAsia"/>
                <w:b/>
                <w:bCs/>
                <w:kern w:val="0"/>
                <w:sz w:val="24"/>
              </w:rPr>
              <w:t>验证方案</w:t>
            </w:r>
          </w:p>
        </w:tc>
        <w:tc>
          <w:tcPr>
            <w:tcW w:w="0" w:type="auto"/>
          </w:tcPr>
          <w:p w14:paraId="7D7DEB38" w14:textId="77777777" w:rsidR="00A23EE0" w:rsidRDefault="001E1853">
            <w:pPr>
              <w:autoSpaceDE w:val="0"/>
              <w:autoSpaceDN w:val="0"/>
              <w:adjustRightInd w:val="0"/>
              <w:spacing w:before="100" w:beforeAutospacing="1" w:after="100" w:afterAutospacing="1"/>
              <w:jc w:val="left"/>
              <w:rPr>
                <w:kern w:val="0"/>
                <w:sz w:val="24"/>
              </w:rPr>
            </w:pPr>
            <w:r>
              <w:rPr>
                <w:rFonts w:hint="eastAsia"/>
                <w:kern w:val="0"/>
                <w:sz w:val="24"/>
              </w:rPr>
              <w:t>设定验证类型，可选项包括：</w:t>
            </w:r>
            <w:r>
              <w:rPr>
                <w:rFonts w:hint="eastAsia"/>
                <w:bCs/>
                <w:kern w:val="0"/>
                <w:sz w:val="24"/>
              </w:rPr>
              <w:t>Auto</w:t>
            </w:r>
            <w:r>
              <w:rPr>
                <w:rFonts w:hint="eastAsia"/>
                <w:bCs/>
                <w:kern w:val="0"/>
                <w:sz w:val="24"/>
              </w:rPr>
              <w:t>、</w:t>
            </w:r>
            <w:r>
              <w:rPr>
                <w:rFonts w:hint="eastAsia"/>
                <w:bCs/>
                <w:kern w:val="0"/>
                <w:sz w:val="24"/>
              </w:rPr>
              <w:t xml:space="preserve">ASCII </w:t>
            </w:r>
            <w:r>
              <w:rPr>
                <w:rFonts w:hint="eastAsia"/>
                <w:bCs/>
                <w:kern w:val="0"/>
                <w:sz w:val="24"/>
              </w:rPr>
              <w:t>、</w:t>
            </w:r>
            <w:r>
              <w:rPr>
                <w:rFonts w:hint="eastAsia"/>
                <w:bCs/>
                <w:kern w:val="0"/>
                <w:sz w:val="24"/>
              </w:rPr>
              <w:t>PAP</w:t>
            </w:r>
            <w:r>
              <w:rPr>
                <w:rFonts w:hint="eastAsia"/>
                <w:bCs/>
                <w:kern w:val="0"/>
                <w:sz w:val="24"/>
              </w:rPr>
              <w:t>、</w:t>
            </w:r>
            <w:r>
              <w:rPr>
                <w:rFonts w:hint="eastAsia"/>
                <w:bCs/>
                <w:kern w:val="0"/>
                <w:sz w:val="24"/>
              </w:rPr>
              <w:t>MS-CHAP</w:t>
            </w:r>
            <w:r>
              <w:rPr>
                <w:rFonts w:hint="eastAsia"/>
                <w:bCs/>
                <w:kern w:val="0"/>
                <w:sz w:val="24"/>
              </w:rPr>
              <w:t>、</w:t>
            </w:r>
            <w:r>
              <w:rPr>
                <w:rFonts w:hint="eastAsia"/>
                <w:bCs/>
                <w:kern w:val="0"/>
                <w:sz w:val="24"/>
              </w:rPr>
              <w:t>CHAP</w:t>
            </w:r>
            <w:r>
              <w:rPr>
                <w:rFonts w:hint="eastAsia"/>
                <w:bCs/>
                <w:kern w:val="0"/>
                <w:sz w:val="24"/>
              </w:rPr>
              <w:t>。自动验证使用的顺序为</w:t>
            </w:r>
            <w:r>
              <w:rPr>
                <w:rFonts w:hint="eastAsia"/>
                <w:bCs/>
                <w:kern w:val="0"/>
                <w:sz w:val="24"/>
              </w:rPr>
              <w:t>PAP</w:t>
            </w:r>
            <w:r>
              <w:rPr>
                <w:rFonts w:hint="eastAsia"/>
                <w:bCs/>
                <w:kern w:val="0"/>
                <w:sz w:val="24"/>
              </w:rPr>
              <w:t>、</w:t>
            </w:r>
            <w:r>
              <w:rPr>
                <w:rFonts w:hint="eastAsia"/>
                <w:bCs/>
                <w:kern w:val="0"/>
                <w:sz w:val="24"/>
              </w:rPr>
              <w:t>MS-CHAP</w:t>
            </w:r>
            <w:r>
              <w:rPr>
                <w:rFonts w:hint="eastAsia"/>
                <w:bCs/>
                <w:kern w:val="0"/>
                <w:sz w:val="24"/>
              </w:rPr>
              <w:t>、</w:t>
            </w:r>
            <w:r>
              <w:rPr>
                <w:rFonts w:hint="eastAsia"/>
                <w:bCs/>
                <w:kern w:val="0"/>
                <w:sz w:val="24"/>
              </w:rPr>
              <w:t>CHAP</w:t>
            </w:r>
            <w:r>
              <w:rPr>
                <w:rFonts w:hint="eastAsia"/>
                <w:bCs/>
                <w:kern w:val="0"/>
                <w:sz w:val="24"/>
              </w:rPr>
              <w:t>。</w:t>
            </w:r>
          </w:p>
        </w:tc>
      </w:tr>
    </w:tbl>
    <w:p w14:paraId="72B11CE1" w14:textId="77777777" w:rsidR="00A23EE0" w:rsidRDefault="00A23EE0">
      <w:pPr>
        <w:rPr>
          <w:kern w:val="0"/>
          <w:sz w:val="24"/>
        </w:rPr>
      </w:pPr>
    </w:p>
    <w:p w14:paraId="0FADD3FC" w14:textId="77777777" w:rsidR="00A23EE0" w:rsidRDefault="001E1853">
      <w:pPr>
        <w:pStyle w:val="2"/>
        <w:rPr>
          <w:sz w:val="30"/>
        </w:rPr>
      </w:pPr>
      <w:bookmarkStart w:id="123" w:name="_Toc2698"/>
      <w:r>
        <w:rPr>
          <w:sz w:val="30"/>
        </w:rPr>
        <w:t>PKI</w:t>
      </w:r>
      <w:r>
        <w:rPr>
          <w:sz w:val="30"/>
        </w:rPr>
        <w:t>验证</w:t>
      </w:r>
      <w:bookmarkEnd w:id="123"/>
    </w:p>
    <w:p w14:paraId="1AAA21EC" w14:textId="77777777" w:rsidR="00A23EE0" w:rsidRDefault="001E1853">
      <w:pPr>
        <w:autoSpaceDE w:val="0"/>
        <w:autoSpaceDN w:val="0"/>
        <w:adjustRightInd w:val="0"/>
        <w:spacing w:before="100" w:beforeAutospacing="1" w:after="100" w:afterAutospacing="1"/>
        <w:jc w:val="left"/>
        <w:rPr>
          <w:kern w:val="0"/>
          <w:sz w:val="24"/>
        </w:rPr>
      </w:pPr>
      <w:r>
        <w:rPr>
          <w:kern w:val="0"/>
          <w:sz w:val="24"/>
        </w:rPr>
        <w:t>公共密钥架构（</w:t>
      </w:r>
      <w:r>
        <w:rPr>
          <w:kern w:val="0"/>
          <w:sz w:val="24"/>
        </w:rPr>
        <w:t xml:space="preserve">PKI: Public Key </w:t>
      </w:r>
      <w:r>
        <w:rPr>
          <w:kern w:val="0"/>
          <w:sz w:val="24"/>
        </w:rPr>
        <w:t>Infrastructure</w:t>
      </w:r>
      <w:r>
        <w:rPr>
          <w:kern w:val="0"/>
          <w:sz w:val="24"/>
        </w:rPr>
        <w:t>）验证是使用由对等列表、对等组和</w:t>
      </w:r>
      <w:r>
        <w:rPr>
          <w:kern w:val="0"/>
          <w:sz w:val="24"/>
        </w:rPr>
        <w:t>/</w:t>
      </w:r>
      <w:r>
        <w:rPr>
          <w:kern w:val="0"/>
          <w:sz w:val="24"/>
        </w:rPr>
        <w:t>或用户组构成的证书验证库执行验证，并返回</w:t>
      </w:r>
      <w:r>
        <w:rPr>
          <w:kern w:val="0"/>
          <w:sz w:val="24"/>
        </w:rPr>
        <w:t>“</w:t>
      </w:r>
      <w:r>
        <w:rPr>
          <w:kern w:val="0"/>
          <w:sz w:val="24"/>
        </w:rPr>
        <w:t>验证成功</w:t>
      </w:r>
      <w:r>
        <w:rPr>
          <w:kern w:val="0"/>
          <w:sz w:val="24"/>
        </w:rPr>
        <w:t>”</w:t>
      </w:r>
      <w:r>
        <w:rPr>
          <w:kern w:val="0"/>
          <w:sz w:val="24"/>
        </w:rPr>
        <w:t>或</w:t>
      </w:r>
      <w:r>
        <w:rPr>
          <w:kern w:val="0"/>
          <w:sz w:val="24"/>
        </w:rPr>
        <w:t>“</w:t>
      </w:r>
      <w:r>
        <w:rPr>
          <w:kern w:val="0"/>
          <w:sz w:val="24"/>
        </w:rPr>
        <w:t>被拒绝</w:t>
      </w:r>
      <w:r>
        <w:rPr>
          <w:kern w:val="0"/>
          <w:sz w:val="24"/>
        </w:rPr>
        <w:t>”</w:t>
      </w:r>
      <w:r>
        <w:rPr>
          <w:kern w:val="0"/>
          <w:sz w:val="24"/>
        </w:rPr>
        <w:t>这样的验证通知信息。用户只需要一个有效的证书便可以成功通过验证，而无需输入用户名或密码。</w:t>
      </w:r>
    </w:p>
    <w:p w14:paraId="0BE41721" w14:textId="77777777" w:rsidR="00A23EE0" w:rsidRDefault="001E1853">
      <w:pPr>
        <w:autoSpaceDE w:val="0"/>
        <w:autoSpaceDN w:val="0"/>
        <w:adjustRightInd w:val="0"/>
        <w:spacing w:before="100" w:beforeAutospacing="1" w:after="100" w:afterAutospacing="1"/>
        <w:jc w:val="left"/>
        <w:rPr>
          <w:kern w:val="0"/>
          <w:sz w:val="24"/>
        </w:rPr>
      </w:pPr>
      <w:r>
        <w:rPr>
          <w:kern w:val="0"/>
          <w:sz w:val="24"/>
        </w:rPr>
        <w:t>有关证书验证的详细信息，参见</w:t>
      </w:r>
      <w:r>
        <w:rPr>
          <w:kern w:val="0"/>
          <w:sz w:val="24"/>
        </w:rPr>
        <w:t>“</w:t>
      </w:r>
      <w:r>
        <w:rPr>
          <w:rFonts w:hint="eastAsia"/>
          <w:kern w:val="0"/>
          <w:sz w:val="24"/>
        </w:rPr>
        <w:t>TN-SG5000</w:t>
      </w:r>
      <w:r>
        <w:rPr>
          <w:kern w:val="0"/>
          <w:sz w:val="24"/>
        </w:rPr>
        <w:t>设备证书管理用户手册</w:t>
      </w:r>
      <w:r>
        <w:rPr>
          <w:kern w:val="0"/>
          <w:sz w:val="24"/>
        </w:rPr>
        <w:t>”</w:t>
      </w:r>
      <w:r>
        <w:rPr>
          <w:kern w:val="0"/>
          <w:sz w:val="24"/>
        </w:rPr>
        <w:t>。配置使用</w:t>
      </w:r>
      <w:r>
        <w:rPr>
          <w:kern w:val="0"/>
          <w:sz w:val="24"/>
        </w:rPr>
        <w:t>PKI</w:t>
      </w:r>
      <w:r>
        <w:rPr>
          <w:kern w:val="0"/>
          <w:sz w:val="24"/>
        </w:rPr>
        <w:t>验证，只能通过</w:t>
      </w:r>
      <w:r>
        <w:rPr>
          <w:kern w:val="0"/>
          <w:sz w:val="24"/>
        </w:rPr>
        <w:t>CLI</w:t>
      </w:r>
      <w:r>
        <w:rPr>
          <w:kern w:val="0"/>
          <w:sz w:val="24"/>
        </w:rPr>
        <w:t>命令，详细信息参见</w:t>
      </w:r>
      <w:r>
        <w:rPr>
          <w:rFonts w:hint="eastAsia"/>
          <w:kern w:val="0"/>
          <w:sz w:val="24"/>
        </w:rPr>
        <w:t>TN-SG5000</w:t>
      </w:r>
      <w:r>
        <w:rPr>
          <w:kern w:val="0"/>
          <w:sz w:val="24"/>
        </w:rPr>
        <w:t>设备</w:t>
      </w:r>
      <w:r>
        <w:rPr>
          <w:kern w:val="0"/>
          <w:sz w:val="24"/>
        </w:rPr>
        <w:t>CLI</w:t>
      </w:r>
      <w:r>
        <w:rPr>
          <w:kern w:val="0"/>
          <w:sz w:val="24"/>
        </w:rPr>
        <w:t>使用参考手册。</w:t>
      </w:r>
    </w:p>
    <w:p w14:paraId="48580FE6" w14:textId="77777777" w:rsidR="00A23EE0" w:rsidRDefault="001E1853">
      <w:pPr>
        <w:autoSpaceDE w:val="0"/>
        <w:autoSpaceDN w:val="0"/>
        <w:adjustRightInd w:val="0"/>
        <w:spacing w:before="100" w:beforeAutospacing="1" w:after="100" w:afterAutospacing="1"/>
        <w:jc w:val="left"/>
        <w:rPr>
          <w:kern w:val="0"/>
          <w:sz w:val="24"/>
        </w:rPr>
      </w:pPr>
      <w:r>
        <w:rPr>
          <w:rFonts w:hint="eastAsia"/>
          <w:kern w:val="0"/>
          <w:sz w:val="24"/>
        </w:rPr>
        <w:t>配置对等用户与对等组</w:t>
      </w:r>
    </w:p>
    <w:p w14:paraId="7566CC42" w14:textId="77777777" w:rsidR="00A23EE0" w:rsidRDefault="001E1853">
      <w:pPr>
        <w:autoSpaceDE w:val="0"/>
        <w:autoSpaceDN w:val="0"/>
        <w:adjustRightInd w:val="0"/>
        <w:spacing w:before="100" w:beforeAutospacing="1" w:after="100" w:afterAutospacing="1"/>
        <w:jc w:val="left"/>
        <w:rPr>
          <w:kern w:val="0"/>
          <w:sz w:val="24"/>
        </w:rPr>
      </w:pPr>
      <w:r>
        <w:rPr>
          <w:rFonts w:hint="eastAsia"/>
          <w:kern w:val="0"/>
          <w:sz w:val="24"/>
        </w:rPr>
        <w:t>您可以定义对等用户与对等组用于一些</w:t>
      </w:r>
      <w:r>
        <w:rPr>
          <w:rFonts w:hint="eastAsia"/>
          <w:kern w:val="0"/>
          <w:sz w:val="24"/>
        </w:rPr>
        <w:t>VPN</w:t>
      </w:r>
      <w:r>
        <w:rPr>
          <w:rFonts w:hint="eastAsia"/>
          <w:kern w:val="0"/>
          <w:sz w:val="24"/>
        </w:rPr>
        <w:t>配置中的验证以及防火墙策略中的</w:t>
      </w:r>
      <w:r>
        <w:rPr>
          <w:rFonts w:hint="eastAsia"/>
          <w:kern w:val="0"/>
          <w:sz w:val="24"/>
        </w:rPr>
        <w:t>PKI</w:t>
      </w:r>
      <w:r>
        <w:rPr>
          <w:rFonts w:hint="eastAsia"/>
          <w:kern w:val="0"/>
          <w:sz w:val="24"/>
        </w:rPr>
        <w:t>证书验证。</w:t>
      </w:r>
    </w:p>
    <w:p w14:paraId="03B6FACA" w14:textId="77777777" w:rsidR="00A23EE0" w:rsidRDefault="001E1853">
      <w:pPr>
        <w:autoSpaceDE w:val="0"/>
        <w:autoSpaceDN w:val="0"/>
        <w:adjustRightInd w:val="0"/>
        <w:spacing w:before="100" w:beforeAutospacing="1" w:after="100" w:afterAutospacing="1"/>
        <w:jc w:val="left"/>
        <w:rPr>
          <w:kern w:val="0"/>
          <w:sz w:val="24"/>
        </w:rPr>
      </w:pPr>
      <w:r>
        <w:rPr>
          <w:rFonts w:hint="eastAsia"/>
          <w:kern w:val="0"/>
          <w:sz w:val="24"/>
        </w:rPr>
        <w:t>对等用户是可以使用</w:t>
      </w:r>
      <w:r>
        <w:rPr>
          <w:rFonts w:hint="eastAsia"/>
          <w:kern w:val="0"/>
          <w:sz w:val="24"/>
        </w:rPr>
        <w:t>PKI</w:t>
      </w:r>
      <w:r>
        <w:rPr>
          <w:rFonts w:hint="eastAsia"/>
          <w:kern w:val="0"/>
          <w:sz w:val="24"/>
        </w:rPr>
        <w:t>验证的电子证书的持有者。使用</w:t>
      </w:r>
      <w:r>
        <w:rPr>
          <w:rFonts w:hint="eastAsia"/>
          <w:kern w:val="0"/>
          <w:sz w:val="24"/>
        </w:rPr>
        <w:t>PKI</w:t>
      </w:r>
      <w:r>
        <w:rPr>
          <w:rFonts w:hint="eastAsia"/>
          <w:kern w:val="0"/>
          <w:sz w:val="24"/>
        </w:rPr>
        <w:t>验证，必须定义对等用户，且将其包含在防火墙验证策略中配置的用户组中</w:t>
      </w:r>
    </w:p>
    <w:p w14:paraId="1DBFBFC6" w14:textId="77777777" w:rsidR="00A23EE0" w:rsidRDefault="001E1853">
      <w:pPr>
        <w:autoSpaceDE w:val="0"/>
        <w:autoSpaceDN w:val="0"/>
        <w:adjustRightInd w:val="0"/>
        <w:spacing w:before="100" w:beforeAutospacing="1" w:after="100" w:afterAutospacing="1"/>
        <w:jc w:val="left"/>
        <w:rPr>
          <w:kern w:val="0"/>
          <w:sz w:val="24"/>
        </w:rPr>
      </w:pPr>
      <w:r>
        <w:rPr>
          <w:rFonts w:hint="eastAsia"/>
          <w:kern w:val="0"/>
          <w:sz w:val="24"/>
        </w:rPr>
        <w:t>定义对等用户，您需要：</w:t>
      </w:r>
    </w:p>
    <w:p w14:paraId="602CBEBB" w14:textId="77777777" w:rsidR="00A23EE0" w:rsidRDefault="001E1853">
      <w:pPr>
        <w:numPr>
          <w:ilvl w:val="0"/>
          <w:numId w:val="80"/>
        </w:numPr>
        <w:autoSpaceDE w:val="0"/>
        <w:autoSpaceDN w:val="0"/>
        <w:adjustRightInd w:val="0"/>
        <w:spacing w:before="100" w:beforeAutospacing="1" w:after="100" w:afterAutospacing="1"/>
        <w:jc w:val="left"/>
        <w:rPr>
          <w:kern w:val="0"/>
          <w:sz w:val="24"/>
        </w:rPr>
      </w:pPr>
      <w:r>
        <w:rPr>
          <w:rFonts w:hint="eastAsia"/>
          <w:kern w:val="0"/>
          <w:sz w:val="24"/>
        </w:rPr>
        <w:t>对等用户名。</w:t>
      </w:r>
    </w:p>
    <w:p w14:paraId="2F9E07CB" w14:textId="77777777" w:rsidR="00A23EE0" w:rsidRDefault="001E1853">
      <w:pPr>
        <w:numPr>
          <w:ilvl w:val="0"/>
          <w:numId w:val="80"/>
        </w:numPr>
        <w:autoSpaceDE w:val="0"/>
        <w:autoSpaceDN w:val="0"/>
        <w:adjustRightInd w:val="0"/>
        <w:spacing w:before="100" w:beforeAutospacing="1" w:after="100" w:afterAutospacing="1"/>
        <w:jc w:val="left"/>
        <w:rPr>
          <w:kern w:val="0"/>
          <w:sz w:val="24"/>
        </w:rPr>
      </w:pPr>
      <w:r>
        <w:rPr>
          <w:rFonts w:hint="eastAsia"/>
          <w:kern w:val="0"/>
          <w:sz w:val="24"/>
        </w:rPr>
        <w:t>验证对等用户的证书中主题字段的文本，或用于验证对等用户的</w:t>
      </w:r>
      <w:r>
        <w:rPr>
          <w:rFonts w:hint="eastAsia"/>
          <w:kern w:val="0"/>
          <w:sz w:val="24"/>
        </w:rPr>
        <w:t xml:space="preserve"> CA</w:t>
      </w:r>
      <w:r>
        <w:rPr>
          <w:rFonts w:hint="eastAsia"/>
          <w:kern w:val="0"/>
          <w:sz w:val="24"/>
        </w:rPr>
        <w:t>证书。</w:t>
      </w:r>
    </w:p>
    <w:p w14:paraId="5C9DB3E3" w14:textId="77777777" w:rsidR="00A23EE0" w:rsidRDefault="001E1853">
      <w:pPr>
        <w:autoSpaceDE w:val="0"/>
        <w:autoSpaceDN w:val="0"/>
        <w:adjustRightInd w:val="0"/>
        <w:spacing w:before="100" w:beforeAutospacing="1" w:after="100" w:afterAutospacing="1"/>
        <w:jc w:val="left"/>
        <w:rPr>
          <w:kern w:val="0"/>
          <w:sz w:val="24"/>
        </w:rPr>
      </w:pPr>
      <w:r>
        <w:rPr>
          <w:rFonts w:hint="eastAsia"/>
          <w:kern w:val="0"/>
          <w:sz w:val="24"/>
        </w:rPr>
        <w:t>PKI</w:t>
      </w:r>
      <w:r>
        <w:rPr>
          <w:rFonts w:hint="eastAsia"/>
          <w:kern w:val="0"/>
          <w:sz w:val="24"/>
        </w:rPr>
        <w:t>验证中可以添加</w:t>
      </w:r>
      <w:r>
        <w:rPr>
          <w:rFonts w:hint="eastAsia"/>
          <w:kern w:val="0"/>
          <w:sz w:val="24"/>
        </w:rPr>
        <w:t>/</w:t>
      </w:r>
      <w:r>
        <w:rPr>
          <w:rFonts w:hint="eastAsia"/>
          <w:kern w:val="0"/>
          <w:sz w:val="24"/>
        </w:rPr>
        <w:t>修改其他配置设置。详细的</w:t>
      </w:r>
      <w:r>
        <w:rPr>
          <w:rFonts w:hint="eastAsia"/>
          <w:kern w:val="0"/>
          <w:sz w:val="24"/>
        </w:rPr>
        <w:t>PKI</w:t>
      </w:r>
      <w:r>
        <w:rPr>
          <w:rFonts w:hint="eastAsia"/>
          <w:kern w:val="0"/>
          <w:sz w:val="24"/>
        </w:rPr>
        <w:t>验证设置只有通过</w:t>
      </w:r>
      <w:r>
        <w:rPr>
          <w:rFonts w:hint="eastAsia"/>
          <w:kern w:val="0"/>
          <w:sz w:val="24"/>
        </w:rPr>
        <w:t>CLI</w:t>
      </w:r>
      <w:r>
        <w:rPr>
          <w:rFonts w:hint="eastAsia"/>
          <w:kern w:val="0"/>
          <w:sz w:val="24"/>
        </w:rPr>
        <w:t>进行配置，详细信息参见</w:t>
      </w:r>
      <w:r>
        <w:rPr>
          <w:rFonts w:hint="eastAsia"/>
          <w:kern w:val="0"/>
          <w:sz w:val="24"/>
        </w:rPr>
        <w:t>TN-OS</w:t>
      </w:r>
      <w:r>
        <w:rPr>
          <w:rFonts w:hint="eastAsia"/>
          <w:kern w:val="0"/>
          <w:sz w:val="24"/>
        </w:rPr>
        <w:t>使用参考手册。</w:t>
      </w:r>
    </w:p>
    <w:p w14:paraId="290AEDB3" w14:textId="77777777" w:rsidR="00A23EE0" w:rsidRDefault="001E1853">
      <w:pPr>
        <w:autoSpaceDE w:val="0"/>
        <w:autoSpaceDN w:val="0"/>
        <w:adjustRightInd w:val="0"/>
        <w:spacing w:before="100" w:beforeAutospacing="1" w:after="100" w:afterAutospacing="1"/>
        <w:jc w:val="left"/>
        <w:rPr>
          <w:kern w:val="0"/>
          <w:sz w:val="24"/>
        </w:rPr>
      </w:pPr>
      <w:r>
        <w:rPr>
          <w:rFonts w:hint="eastAsia"/>
          <w:kern w:val="0"/>
          <w:sz w:val="24"/>
        </w:rPr>
        <w:t>对</w:t>
      </w:r>
      <w:r>
        <w:rPr>
          <w:rFonts w:hint="eastAsia"/>
          <w:kern w:val="0"/>
          <w:sz w:val="24"/>
        </w:rPr>
        <w:t>PKI</w:t>
      </w:r>
      <w:r>
        <w:rPr>
          <w:rFonts w:hint="eastAsia"/>
          <w:kern w:val="0"/>
          <w:sz w:val="24"/>
        </w:rPr>
        <w:t>验证创建对等组</w:t>
      </w:r>
    </w:p>
    <w:p w14:paraId="234DA486" w14:textId="77777777" w:rsidR="00A23EE0" w:rsidRDefault="001E1853">
      <w:pPr>
        <w:numPr>
          <w:ilvl w:val="0"/>
          <w:numId w:val="81"/>
        </w:numPr>
        <w:autoSpaceDE w:val="0"/>
        <w:autoSpaceDN w:val="0"/>
        <w:adjustRightInd w:val="0"/>
        <w:spacing w:before="100" w:beforeAutospacing="1" w:after="100" w:afterAutospacing="1"/>
        <w:jc w:val="left"/>
        <w:rPr>
          <w:kern w:val="0"/>
          <w:sz w:val="24"/>
        </w:rPr>
      </w:pPr>
      <w:r>
        <w:rPr>
          <w:kern w:val="0"/>
          <w:sz w:val="24"/>
        </w:rPr>
        <w:t>进入</w:t>
      </w:r>
      <w:r>
        <w:rPr>
          <w:kern w:val="0"/>
          <w:sz w:val="24"/>
        </w:rPr>
        <w:t>“</w:t>
      </w:r>
      <w:r>
        <w:rPr>
          <w:kern w:val="0"/>
          <w:sz w:val="24"/>
        </w:rPr>
        <w:t>用户</w:t>
      </w:r>
      <w:r>
        <w:rPr>
          <w:kern w:val="0"/>
          <w:sz w:val="24"/>
        </w:rPr>
        <w:t>&gt;PKI”</w:t>
      </w:r>
      <w:r>
        <w:rPr>
          <w:kern w:val="0"/>
          <w:sz w:val="24"/>
        </w:rPr>
        <w:t>配置</w:t>
      </w:r>
      <w:r>
        <w:rPr>
          <w:kern w:val="0"/>
          <w:sz w:val="24"/>
        </w:rPr>
        <w:t>PKI</w:t>
      </w:r>
      <w:r>
        <w:rPr>
          <w:kern w:val="0"/>
          <w:sz w:val="24"/>
        </w:rPr>
        <w:t>用户。</w:t>
      </w:r>
    </w:p>
    <w:p w14:paraId="74AD80DE" w14:textId="77777777" w:rsidR="00A23EE0" w:rsidRDefault="001E1853">
      <w:pPr>
        <w:numPr>
          <w:ilvl w:val="0"/>
          <w:numId w:val="81"/>
        </w:numPr>
        <w:autoSpaceDE w:val="0"/>
        <w:autoSpaceDN w:val="0"/>
        <w:adjustRightInd w:val="0"/>
        <w:spacing w:before="100" w:beforeAutospacing="1" w:after="100" w:afterAutospacing="1"/>
        <w:jc w:val="left"/>
        <w:rPr>
          <w:kern w:val="0"/>
          <w:sz w:val="24"/>
        </w:rPr>
      </w:pPr>
      <w:r>
        <w:rPr>
          <w:rFonts w:hint="eastAsia"/>
          <w:kern w:val="0"/>
          <w:sz w:val="24"/>
        </w:rPr>
        <w:t>点击“新建”，输入以下信息并点击</w:t>
      </w:r>
      <w:r>
        <w:rPr>
          <w:rFonts w:hint="eastAsia"/>
          <w:kern w:val="0"/>
          <w:sz w:val="24"/>
        </w:rPr>
        <w:t>OK</w:t>
      </w:r>
      <w:r>
        <w:rPr>
          <w:rFonts w:hint="eastAsia"/>
          <w:kern w:val="0"/>
          <w:sz w:val="24"/>
        </w:rPr>
        <w:t>确认。</w:t>
      </w:r>
    </w:p>
    <w:tbl>
      <w:tblPr>
        <w:tblW w:w="0" w:type="auto"/>
        <w:tblLook w:val="04A0" w:firstRow="1" w:lastRow="0" w:firstColumn="1" w:lastColumn="0" w:noHBand="0" w:noVBand="1"/>
      </w:tblPr>
      <w:tblGrid>
        <w:gridCol w:w="939"/>
        <w:gridCol w:w="7204"/>
      </w:tblGrid>
      <w:tr w:rsidR="00A23EE0" w14:paraId="3298CBBD" w14:textId="77777777">
        <w:tc>
          <w:tcPr>
            <w:tcW w:w="0" w:type="auto"/>
          </w:tcPr>
          <w:p w14:paraId="3F35BCD5"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hint="eastAsia"/>
                <w:b/>
                <w:bCs/>
                <w:kern w:val="0"/>
                <w:sz w:val="24"/>
              </w:rPr>
              <w:t>名称</w:t>
            </w:r>
          </w:p>
        </w:tc>
        <w:tc>
          <w:tcPr>
            <w:tcW w:w="0" w:type="auto"/>
          </w:tcPr>
          <w:p w14:paraId="0B9A1EB5"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PKI</w:t>
            </w:r>
            <w:r>
              <w:rPr>
                <w:rFonts w:ascii="ArialMT" w:hAnsi="ArialMT"/>
                <w:b/>
                <w:bCs/>
                <w:kern w:val="0"/>
                <w:sz w:val="24"/>
              </w:rPr>
              <w:t>用户名称。</w:t>
            </w:r>
          </w:p>
        </w:tc>
      </w:tr>
      <w:tr w:rsidR="00A23EE0" w14:paraId="422153D6" w14:textId="77777777">
        <w:tc>
          <w:tcPr>
            <w:tcW w:w="0" w:type="auto"/>
          </w:tcPr>
          <w:p w14:paraId="2ACCDE2A"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主题</w:t>
            </w:r>
          </w:p>
        </w:tc>
        <w:tc>
          <w:tcPr>
            <w:tcW w:w="0" w:type="auto"/>
          </w:tcPr>
          <w:p w14:paraId="1073B632"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验证用户的证书的主</w:t>
            </w:r>
            <w:r>
              <w:rPr>
                <w:rFonts w:ascii="ArialMT" w:hAnsi="ArialMT"/>
                <w:b/>
                <w:bCs/>
                <w:kern w:val="0"/>
                <w:sz w:val="24"/>
              </w:rPr>
              <w:t>题字段中显示文本字符串。</w:t>
            </w:r>
            <w:r>
              <w:rPr>
                <w:rFonts w:ascii="ArialMT" w:hAnsi="ArialMT" w:hint="eastAsia"/>
                <w:b/>
                <w:bCs/>
                <w:kern w:val="0"/>
                <w:sz w:val="24"/>
              </w:rPr>
              <w:t>该字段是可选项。</w:t>
            </w:r>
          </w:p>
        </w:tc>
      </w:tr>
      <w:tr w:rsidR="00A23EE0" w14:paraId="33E97529" w14:textId="77777777">
        <w:tc>
          <w:tcPr>
            <w:tcW w:w="0" w:type="auto"/>
          </w:tcPr>
          <w:p w14:paraId="139A1103"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发行方</w:t>
            </w:r>
          </w:p>
        </w:tc>
        <w:tc>
          <w:tcPr>
            <w:tcW w:w="0" w:type="auto"/>
          </w:tcPr>
          <w:p w14:paraId="188B5285"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用于验证用户的</w:t>
            </w:r>
            <w:r>
              <w:rPr>
                <w:rFonts w:ascii="ArialMT" w:hAnsi="ArialMT"/>
                <w:b/>
                <w:bCs/>
                <w:kern w:val="0"/>
                <w:sz w:val="24"/>
              </w:rPr>
              <w:t>CA</w:t>
            </w:r>
            <w:r>
              <w:rPr>
                <w:rFonts w:ascii="ArialMT" w:hAnsi="ArialMT"/>
                <w:b/>
                <w:bCs/>
                <w:kern w:val="0"/>
                <w:sz w:val="24"/>
              </w:rPr>
              <w:t>证书。</w:t>
            </w:r>
            <w:r>
              <w:rPr>
                <w:rFonts w:ascii="ArialMT" w:hAnsi="ArialMT" w:hint="eastAsia"/>
                <w:b/>
                <w:bCs/>
                <w:kern w:val="0"/>
                <w:sz w:val="24"/>
              </w:rPr>
              <w:t>该字段是可选项。</w:t>
            </w:r>
          </w:p>
        </w:tc>
      </w:tr>
    </w:tbl>
    <w:p w14:paraId="1E406C41" w14:textId="77777777" w:rsidR="00A23EE0" w:rsidRDefault="001E1853">
      <w:pPr>
        <w:autoSpaceDE w:val="0"/>
        <w:autoSpaceDN w:val="0"/>
        <w:adjustRightInd w:val="0"/>
        <w:spacing w:before="100" w:beforeAutospacing="1" w:after="100" w:afterAutospacing="1"/>
        <w:jc w:val="left"/>
        <w:rPr>
          <w:kern w:val="0"/>
          <w:sz w:val="24"/>
        </w:rPr>
      </w:pPr>
      <w:r>
        <w:rPr>
          <w:rFonts w:hint="eastAsia"/>
          <w:kern w:val="0"/>
          <w:sz w:val="24"/>
        </w:rPr>
        <w:t>警告：</w:t>
      </w:r>
      <w:r>
        <w:rPr>
          <w:rFonts w:hint="eastAsia"/>
          <w:kern w:val="0"/>
          <w:sz w:val="24"/>
        </w:rPr>
        <w:t>CLI</w:t>
      </w:r>
      <w:r>
        <w:rPr>
          <w:rFonts w:hint="eastAsia"/>
          <w:kern w:val="0"/>
          <w:sz w:val="24"/>
        </w:rPr>
        <w:t>中，</w:t>
      </w:r>
      <w:r>
        <w:rPr>
          <w:rFonts w:hint="eastAsia"/>
          <w:kern w:val="0"/>
          <w:sz w:val="24"/>
        </w:rPr>
        <w:t>subject</w:t>
      </w:r>
      <w:r>
        <w:rPr>
          <w:rFonts w:hint="eastAsia"/>
          <w:kern w:val="0"/>
          <w:sz w:val="24"/>
        </w:rPr>
        <w:t>与</w:t>
      </w:r>
      <w:r>
        <w:rPr>
          <w:rFonts w:hint="eastAsia"/>
          <w:kern w:val="0"/>
          <w:sz w:val="24"/>
        </w:rPr>
        <w:t>ca</w:t>
      </w:r>
      <w:r>
        <w:rPr>
          <w:rFonts w:hint="eastAsia"/>
          <w:kern w:val="0"/>
          <w:sz w:val="24"/>
        </w:rPr>
        <w:t>中不设置值也可以创建对等用户。如果</w:t>
      </w:r>
      <w:r>
        <w:rPr>
          <w:rFonts w:hint="eastAsia"/>
          <w:kern w:val="0"/>
          <w:sz w:val="24"/>
        </w:rPr>
        <w:t>subject</w:t>
      </w:r>
      <w:r>
        <w:rPr>
          <w:rFonts w:hint="eastAsia"/>
          <w:kern w:val="0"/>
          <w:sz w:val="24"/>
        </w:rPr>
        <w:t>与</w:t>
      </w:r>
      <w:r>
        <w:rPr>
          <w:rFonts w:hint="eastAsia"/>
          <w:kern w:val="0"/>
          <w:sz w:val="24"/>
        </w:rPr>
        <w:t>ca</w:t>
      </w:r>
      <w:r>
        <w:rPr>
          <w:rFonts w:hint="eastAsia"/>
          <w:kern w:val="0"/>
          <w:sz w:val="24"/>
        </w:rPr>
        <w:t>中不设置值，随后在基于</w:t>
      </w:r>
      <w:r>
        <w:rPr>
          <w:rFonts w:hint="eastAsia"/>
          <w:kern w:val="0"/>
          <w:sz w:val="24"/>
        </w:rPr>
        <w:t>web</w:t>
      </w:r>
      <w:r>
        <w:rPr>
          <w:rFonts w:hint="eastAsia"/>
          <w:kern w:val="0"/>
          <w:sz w:val="24"/>
        </w:rPr>
        <w:t>管理器中打开用户记录，弹出要求添加</w:t>
      </w:r>
      <w:r>
        <w:rPr>
          <w:rFonts w:hint="eastAsia"/>
          <w:kern w:val="0"/>
          <w:sz w:val="24"/>
        </w:rPr>
        <w:t>subject</w:t>
      </w:r>
      <w:r>
        <w:rPr>
          <w:rFonts w:hint="eastAsia"/>
          <w:kern w:val="0"/>
          <w:sz w:val="24"/>
        </w:rPr>
        <w:t>与</w:t>
      </w:r>
      <w:r>
        <w:rPr>
          <w:rFonts w:hint="eastAsia"/>
          <w:kern w:val="0"/>
          <w:sz w:val="24"/>
        </w:rPr>
        <w:t>ca</w:t>
      </w:r>
      <w:r>
        <w:rPr>
          <w:rFonts w:hint="eastAsia"/>
          <w:kern w:val="0"/>
          <w:sz w:val="24"/>
        </w:rPr>
        <w:t>设置值的对话框。使用基于</w:t>
      </w:r>
      <w:r>
        <w:rPr>
          <w:rFonts w:hint="eastAsia"/>
          <w:kern w:val="0"/>
          <w:sz w:val="24"/>
        </w:rPr>
        <w:t>web</w:t>
      </w:r>
      <w:r>
        <w:rPr>
          <w:rFonts w:hint="eastAsia"/>
          <w:kern w:val="0"/>
          <w:sz w:val="24"/>
        </w:rPr>
        <w:t>的管理器创建对等用户，将被要求输入主题或</w:t>
      </w:r>
      <w:r>
        <w:rPr>
          <w:rFonts w:hint="eastAsia"/>
          <w:kern w:val="0"/>
          <w:sz w:val="24"/>
        </w:rPr>
        <w:t>CA</w:t>
      </w:r>
      <w:r>
        <w:rPr>
          <w:rFonts w:hint="eastAsia"/>
          <w:kern w:val="0"/>
          <w:sz w:val="24"/>
        </w:rPr>
        <w:t>。</w:t>
      </w:r>
    </w:p>
    <w:p w14:paraId="2885C298" w14:textId="77777777" w:rsidR="00A23EE0" w:rsidRDefault="001E1853">
      <w:pPr>
        <w:autoSpaceDE w:val="0"/>
        <w:autoSpaceDN w:val="0"/>
        <w:adjustRightInd w:val="0"/>
        <w:spacing w:before="100" w:beforeAutospacing="1" w:after="100" w:afterAutospacing="1"/>
        <w:jc w:val="left"/>
        <w:rPr>
          <w:kern w:val="0"/>
          <w:sz w:val="24"/>
        </w:rPr>
      </w:pPr>
      <w:r>
        <w:rPr>
          <w:rFonts w:hint="eastAsia"/>
          <w:kern w:val="0"/>
          <w:sz w:val="24"/>
        </w:rPr>
        <w:t>图</w:t>
      </w:r>
      <w:r>
        <w:rPr>
          <w:rFonts w:hint="eastAsia"/>
          <w:kern w:val="0"/>
          <w:sz w:val="24"/>
        </w:rPr>
        <w:t>78</w:t>
      </w:r>
      <w:r>
        <w:rPr>
          <w:rFonts w:hint="eastAsia"/>
          <w:kern w:val="0"/>
          <w:sz w:val="24"/>
        </w:rPr>
        <w:t>：</w:t>
      </w:r>
      <w:r>
        <w:rPr>
          <w:rFonts w:hint="eastAsia"/>
          <w:kern w:val="0"/>
          <w:sz w:val="24"/>
        </w:rPr>
        <w:t>PKI</w:t>
      </w:r>
      <w:r>
        <w:rPr>
          <w:rFonts w:hint="eastAsia"/>
          <w:kern w:val="0"/>
          <w:sz w:val="24"/>
        </w:rPr>
        <w:t>用户</w:t>
      </w:r>
    </w:p>
    <w:p w14:paraId="2E8717EA" w14:textId="77777777" w:rsidR="00A23EE0" w:rsidRDefault="001E1853">
      <w:pPr>
        <w:autoSpaceDE w:val="0"/>
        <w:autoSpaceDN w:val="0"/>
        <w:adjustRightInd w:val="0"/>
        <w:spacing w:before="100" w:beforeAutospacing="1" w:after="100" w:afterAutospacing="1"/>
        <w:jc w:val="left"/>
        <w:rPr>
          <w:kern w:val="0"/>
          <w:sz w:val="24"/>
        </w:rPr>
      </w:pPr>
      <w:r>
        <w:rPr>
          <w:noProof/>
          <w:kern w:val="0"/>
          <w:sz w:val="24"/>
        </w:rPr>
        <w:drawing>
          <wp:inline distT="0" distB="0" distL="114300" distR="114300" wp14:anchorId="1733C568" wp14:editId="3828DB9B">
            <wp:extent cx="3796665" cy="1230630"/>
            <wp:effectExtent l="0" t="0" r="13335" b="7620"/>
            <wp:docPr id="6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77"/>
                    <pic:cNvPicPr>
                      <a:picLocks noChangeAspect="1"/>
                    </pic:cNvPicPr>
                  </pic:nvPicPr>
                  <pic:blipFill>
                    <a:blip r:embed="rId86"/>
                    <a:stretch>
                      <a:fillRect/>
                    </a:stretch>
                  </pic:blipFill>
                  <pic:spPr>
                    <a:xfrm>
                      <a:off x="0" y="0"/>
                      <a:ext cx="3796665" cy="1230630"/>
                    </a:xfrm>
                    <a:prstGeom prst="rect">
                      <a:avLst/>
                    </a:prstGeom>
                    <a:noFill/>
                    <a:ln>
                      <a:noFill/>
                    </a:ln>
                  </pic:spPr>
                </pic:pic>
              </a:graphicData>
            </a:graphic>
          </wp:inline>
        </w:drawing>
      </w:r>
    </w:p>
    <w:tbl>
      <w:tblPr>
        <w:tblW w:w="0" w:type="auto"/>
        <w:tblLook w:val="04A0" w:firstRow="1" w:lastRow="0" w:firstColumn="1" w:lastColumn="0" w:noHBand="0" w:noVBand="1"/>
      </w:tblPr>
      <w:tblGrid>
        <w:gridCol w:w="1180"/>
        <w:gridCol w:w="5276"/>
      </w:tblGrid>
      <w:tr w:rsidR="00A23EE0" w14:paraId="42CC5261" w14:textId="77777777">
        <w:tc>
          <w:tcPr>
            <w:tcW w:w="0" w:type="auto"/>
          </w:tcPr>
          <w:p w14:paraId="0FAD258E"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用户名</w:t>
            </w:r>
          </w:p>
        </w:tc>
        <w:tc>
          <w:tcPr>
            <w:tcW w:w="0" w:type="auto"/>
          </w:tcPr>
          <w:p w14:paraId="00867F3F"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PKI</w:t>
            </w:r>
            <w:r>
              <w:rPr>
                <w:rFonts w:ascii="ArialMT" w:hAnsi="ArialMT"/>
                <w:b/>
                <w:bCs/>
                <w:kern w:val="0"/>
                <w:sz w:val="24"/>
              </w:rPr>
              <w:t>用户名称。</w:t>
            </w:r>
          </w:p>
        </w:tc>
      </w:tr>
      <w:tr w:rsidR="00A23EE0" w14:paraId="501C2270" w14:textId="77777777">
        <w:tc>
          <w:tcPr>
            <w:tcW w:w="0" w:type="auto"/>
          </w:tcPr>
          <w:p w14:paraId="33811973"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主题</w:t>
            </w:r>
          </w:p>
        </w:tc>
        <w:tc>
          <w:tcPr>
            <w:tcW w:w="0" w:type="auto"/>
          </w:tcPr>
          <w:p w14:paraId="7ABA1748"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验证用户的证书的主题字段中显示文本字符串。</w:t>
            </w:r>
          </w:p>
        </w:tc>
      </w:tr>
      <w:tr w:rsidR="00A23EE0" w14:paraId="7E1D9E7C" w14:textId="77777777">
        <w:tc>
          <w:tcPr>
            <w:tcW w:w="0" w:type="auto"/>
          </w:tcPr>
          <w:p w14:paraId="6261F123"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发行方</w:t>
            </w:r>
          </w:p>
        </w:tc>
        <w:tc>
          <w:tcPr>
            <w:tcW w:w="0" w:type="auto"/>
          </w:tcPr>
          <w:p w14:paraId="626CAC5F"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用于验证用户的</w:t>
            </w:r>
            <w:r>
              <w:rPr>
                <w:rFonts w:ascii="ArialMT" w:hAnsi="ArialMT"/>
                <w:b/>
                <w:bCs/>
                <w:kern w:val="0"/>
                <w:sz w:val="24"/>
              </w:rPr>
              <w:t>CA</w:t>
            </w:r>
            <w:r>
              <w:rPr>
                <w:rFonts w:ascii="ArialMT" w:hAnsi="ArialMT"/>
                <w:b/>
                <w:bCs/>
                <w:kern w:val="0"/>
                <w:sz w:val="24"/>
              </w:rPr>
              <w:t>证书。</w:t>
            </w:r>
          </w:p>
        </w:tc>
      </w:tr>
      <w:tr w:rsidR="00A23EE0" w14:paraId="55902835" w14:textId="77777777">
        <w:tc>
          <w:tcPr>
            <w:tcW w:w="0" w:type="auto"/>
          </w:tcPr>
          <w:p w14:paraId="5156036A"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删除图标</w:t>
            </w:r>
          </w:p>
        </w:tc>
        <w:tc>
          <w:tcPr>
            <w:tcW w:w="0" w:type="auto"/>
          </w:tcPr>
          <w:p w14:paraId="6BCDE9D3"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删除</w:t>
            </w:r>
            <w:r>
              <w:rPr>
                <w:rFonts w:ascii="ArialMT" w:hAnsi="ArialMT"/>
                <w:b/>
                <w:bCs/>
                <w:kern w:val="0"/>
                <w:sz w:val="24"/>
              </w:rPr>
              <w:t>PKI</w:t>
            </w:r>
            <w:r>
              <w:rPr>
                <w:rFonts w:ascii="ArialMT" w:hAnsi="ArialMT"/>
                <w:b/>
                <w:bCs/>
                <w:kern w:val="0"/>
                <w:sz w:val="24"/>
              </w:rPr>
              <w:t>用户。</w:t>
            </w:r>
          </w:p>
        </w:tc>
      </w:tr>
      <w:tr w:rsidR="00A23EE0" w14:paraId="040FDFD8" w14:textId="77777777">
        <w:tc>
          <w:tcPr>
            <w:tcW w:w="0" w:type="auto"/>
          </w:tcPr>
          <w:p w14:paraId="16634A1B"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编辑图标</w:t>
            </w:r>
          </w:p>
        </w:tc>
        <w:tc>
          <w:tcPr>
            <w:tcW w:w="0" w:type="auto"/>
          </w:tcPr>
          <w:p w14:paraId="7A1EA0E8"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编辑</w:t>
            </w:r>
            <w:r>
              <w:rPr>
                <w:rFonts w:ascii="ArialMT" w:hAnsi="ArialMT"/>
                <w:b/>
                <w:bCs/>
                <w:kern w:val="0"/>
                <w:sz w:val="24"/>
              </w:rPr>
              <w:t>PKI</w:t>
            </w:r>
            <w:r>
              <w:rPr>
                <w:rFonts w:ascii="ArialMT" w:hAnsi="ArialMT"/>
                <w:b/>
                <w:bCs/>
                <w:kern w:val="0"/>
                <w:sz w:val="24"/>
              </w:rPr>
              <w:t>用户。</w:t>
            </w:r>
          </w:p>
        </w:tc>
      </w:tr>
    </w:tbl>
    <w:p w14:paraId="700B02CF" w14:textId="77777777" w:rsidR="00A23EE0" w:rsidRDefault="001E1853">
      <w:pPr>
        <w:autoSpaceDE w:val="0"/>
        <w:autoSpaceDN w:val="0"/>
        <w:adjustRightInd w:val="0"/>
        <w:spacing w:before="100" w:beforeAutospacing="1" w:after="100" w:afterAutospacing="1"/>
        <w:jc w:val="left"/>
        <w:rPr>
          <w:kern w:val="0"/>
          <w:sz w:val="24"/>
        </w:rPr>
      </w:pPr>
      <w:r>
        <w:rPr>
          <w:kern w:val="0"/>
          <w:sz w:val="24"/>
        </w:rPr>
        <w:t>图</w:t>
      </w:r>
      <w:r>
        <w:rPr>
          <w:rFonts w:hint="eastAsia"/>
          <w:kern w:val="0"/>
          <w:sz w:val="24"/>
        </w:rPr>
        <w:t>79</w:t>
      </w:r>
      <w:r>
        <w:rPr>
          <w:kern w:val="0"/>
          <w:sz w:val="24"/>
        </w:rPr>
        <w:t>：</w:t>
      </w:r>
      <w:r>
        <w:rPr>
          <w:kern w:val="0"/>
          <w:sz w:val="24"/>
        </w:rPr>
        <w:t xml:space="preserve"> PKI</w:t>
      </w:r>
      <w:r>
        <w:rPr>
          <w:kern w:val="0"/>
          <w:sz w:val="24"/>
        </w:rPr>
        <w:t>用户列表</w:t>
      </w:r>
      <w:r>
        <w:rPr>
          <w:rFonts w:hint="eastAsia"/>
          <w:kern w:val="0"/>
          <w:sz w:val="24"/>
        </w:rPr>
        <w:t>举例</w:t>
      </w:r>
    </w:p>
    <w:p w14:paraId="7177B8E1" w14:textId="77777777" w:rsidR="00A23EE0" w:rsidRDefault="001E1853">
      <w:pPr>
        <w:autoSpaceDE w:val="0"/>
        <w:autoSpaceDN w:val="0"/>
        <w:adjustRightInd w:val="0"/>
        <w:spacing w:before="100" w:beforeAutospacing="1" w:after="100" w:afterAutospacing="1"/>
        <w:jc w:val="left"/>
        <w:rPr>
          <w:kern w:val="0"/>
          <w:sz w:val="24"/>
        </w:rPr>
      </w:pPr>
      <w:r>
        <w:rPr>
          <w:noProof/>
          <w:kern w:val="0"/>
          <w:sz w:val="24"/>
        </w:rPr>
        <w:drawing>
          <wp:inline distT="0" distB="0" distL="114300" distR="114300" wp14:anchorId="127DA553" wp14:editId="793C16B9">
            <wp:extent cx="5017135" cy="1785620"/>
            <wp:effectExtent l="0" t="0" r="12065" b="5080"/>
            <wp:docPr id="6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78"/>
                    <pic:cNvPicPr>
                      <a:picLocks noChangeAspect="1"/>
                    </pic:cNvPicPr>
                  </pic:nvPicPr>
                  <pic:blipFill>
                    <a:blip r:embed="rId87"/>
                    <a:stretch>
                      <a:fillRect/>
                    </a:stretch>
                  </pic:blipFill>
                  <pic:spPr>
                    <a:xfrm>
                      <a:off x="0" y="0"/>
                      <a:ext cx="5017135" cy="1785620"/>
                    </a:xfrm>
                    <a:prstGeom prst="rect">
                      <a:avLst/>
                    </a:prstGeom>
                    <a:noFill/>
                    <a:ln>
                      <a:noFill/>
                    </a:ln>
                  </pic:spPr>
                </pic:pic>
              </a:graphicData>
            </a:graphic>
          </wp:inline>
        </w:drawing>
      </w:r>
    </w:p>
    <w:p w14:paraId="18FC8F58" w14:textId="77777777" w:rsidR="00A23EE0" w:rsidRDefault="001E1853">
      <w:pPr>
        <w:autoSpaceDE w:val="0"/>
        <w:autoSpaceDN w:val="0"/>
        <w:adjustRightInd w:val="0"/>
        <w:spacing w:before="100" w:beforeAutospacing="1" w:after="100" w:afterAutospacing="1"/>
        <w:jc w:val="left"/>
        <w:rPr>
          <w:kern w:val="0"/>
          <w:sz w:val="24"/>
        </w:rPr>
      </w:pPr>
      <w:r>
        <w:rPr>
          <w:rFonts w:hint="eastAsia"/>
          <w:kern w:val="0"/>
          <w:sz w:val="24"/>
        </w:rPr>
        <w:t>对等用户组只能使用</w:t>
      </w:r>
      <w:r>
        <w:rPr>
          <w:rFonts w:hint="eastAsia"/>
          <w:kern w:val="0"/>
          <w:sz w:val="24"/>
        </w:rPr>
        <w:t>CLI</w:t>
      </w:r>
      <w:r>
        <w:rPr>
          <w:rFonts w:hint="eastAsia"/>
          <w:kern w:val="0"/>
          <w:sz w:val="24"/>
        </w:rPr>
        <w:t>配置。有关创建对等用户组的信息，参见</w:t>
      </w:r>
      <w:r>
        <w:rPr>
          <w:rFonts w:hint="eastAsia"/>
          <w:kern w:val="0"/>
          <w:sz w:val="24"/>
        </w:rPr>
        <w:t>TN-OS</w:t>
      </w:r>
      <w:r>
        <w:rPr>
          <w:rFonts w:hint="eastAsia"/>
          <w:kern w:val="0"/>
          <w:sz w:val="24"/>
        </w:rPr>
        <w:t>使用参考手册。</w:t>
      </w:r>
    </w:p>
    <w:p w14:paraId="2C13E355" w14:textId="77777777" w:rsidR="00A23EE0" w:rsidRDefault="001E1853">
      <w:pPr>
        <w:pStyle w:val="2"/>
        <w:rPr>
          <w:sz w:val="30"/>
        </w:rPr>
      </w:pPr>
      <w:bookmarkStart w:id="124" w:name="_Toc32572"/>
      <w:r>
        <w:rPr>
          <w:sz w:val="30"/>
        </w:rPr>
        <w:t>Windows AD</w:t>
      </w:r>
      <w:r>
        <w:rPr>
          <w:sz w:val="30"/>
        </w:rPr>
        <w:t>服务器</w:t>
      </w:r>
      <w:bookmarkEnd w:id="124"/>
    </w:p>
    <w:p w14:paraId="12050ED8" w14:textId="77777777" w:rsidR="00A23EE0" w:rsidRDefault="001E1853">
      <w:pPr>
        <w:autoSpaceDE w:val="0"/>
        <w:autoSpaceDN w:val="0"/>
        <w:adjustRightInd w:val="0"/>
        <w:spacing w:before="100" w:beforeAutospacing="1" w:after="100" w:afterAutospacing="1"/>
        <w:jc w:val="left"/>
        <w:rPr>
          <w:kern w:val="0"/>
          <w:sz w:val="24"/>
        </w:rPr>
      </w:pPr>
      <w:r>
        <w:rPr>
          <w:kern w:val="0"/>
          <w:sz w:val="24"/>
        </w:rPr>
        <w:t>Windows</w:t>
      </w:r>
      <w:r>
        <w:rPr>
          <w:kern w:val="0"/>
          <w:sz w:val="24"/>
        </w:rPr>
        <w:t>活动目录（</w:t>
      </w:r>
      <w:r>
        <w:rPr>
          <w:kern w:val="0"/>
          <w:sz w:val="24"/>
        </w:rPr>
        <w:t>AD</w:t>
      </w:r>
      <w:r>
        <w:rPr>
          <w:kern w:val="0"/>
          <w:sz w:val="24"/>
        </w:rPr>
        <w:t>）</w:t>
      </w:r>
      <w:r>
        <w:rPr>
          <w:rFonts w:hint="eastAsia"/>
          <w:kern w:val="0"/>
          <w:sz w:val="24"/>
        </w:rPr>
        <w:t>通过在中央目录数据库中跨域（域是指逻辑上将运行微软视窗系统的计算机划分为一组）的存储网络资源对基于</w:t>
      </w:r>
      <w:r>
        <w:rPr>
          <w:rFonts w:hint="eastAsia"/>
          <w:kern w:val="0"/>
          <w:sz w:val="24"/>
        </w:rPr>
        <w:t>windows</w:t>
      </w:r>
      <w:r>
        <w:rPr>
          <w:rFonts w:hint="eastAsia"/>
          <w:kern w:val="0"/>
          <w:sz w:val="24"/>
        </w:rPr>
        <w:t>计算机用户提供集中的验证服务。域中每位计算机用户接收属于他</w:t>
      </w:r>
      <w:r>
        <w:rPr>
          <w:rFonts w:hint="eastAsia"/>
          <w:kern w:val="0"/>
          <w:sz w:val="24"/>
        </w:rPr>
        <w:t>/</w:t>
      </w:r>
      <w:r>
        <w:rPr>
          <w:rFonts w:hint="eastAsia"/>
          <w:kern w:val="0"/>
          <w:sz w:val="24"/>
        </w:rPr>
        <w:t>她的唯一帐户</w:t>
      </w:r>
      <w:r>
        <w:rPr>
          <w:rFonts w:hint="eastAsia"/>
          <w:kern w:val="0"/>
          <w:sz w:val="24"/>
        </w:rPr>
        <w:t>/</w:t>
      </w:r>
      <w:r>
        <w:rPr>
          <w:rFonts w:hint="eastAsia"/>
          <w:kern w:val="0"/>
          <w:sz w:val="24"/>
        </w:rPr>
        <w:t>用户名。该帐户根据域中的资源进行分配。域中，目录嵌入在配置了域名控制器的计算机设备中。域名控制器是管理那些影响用户</w:t>
      </w:r>
      <w:r>
        <w:rPr>
          <w:rFonts w:hint="eastAsia"/>
          <w:kern w:val="0"/>
          <w:sz w:val="24"/>
        </w:rPr>
        <w:t>/</w:t>
      </w:r>
      <w:r>
        <w:rPr>
          <w:rFonts w:hint="eastAsia"/>
          <w:kern w:val="0"/>
          <w:sz w:val="24"/>
        </w:rPr>
        <w:t>域之间交互操作、安全性集中与管理功能的全部有关安全功能的服务器。</w:t>
      </w:r>
    </w:p>
    <w:p w14:paraId="67173B93" w14:textId="77777777" w:rsidR="00A23EE0" w:rsidRDefault="001E1853">
      <w:pPr>
        <w:rPr>
          <w:sz w:val="24"/>
        </w:rPr>
      </w:pPr>
      <w:r>
        <w:rPr>
          <w:rFonts w:hint="eastAsia"/>
          <w:sz w:val="24"/>
        </w:rPr>
        <w:t>TN-SG5000</w:t>
      </w:r>
      <w:r>
        <w:rPr>
          <w:rFonts w:hint="eastAsia"/>
          <w:sz w:val="24"/>
        </w:rPr>
        <w:t>设备根据用户组来控制对资源的访问。通过</w:t>
      </w:r>
      <w:r>
        <w:rPr>
          <w:rFonts w:hint="eastAsia"/>
          <w:sz w:val="24"/>
        </w:rPr>
        <w:t>FSAE</w:t>
      </w:r>
      <w:r>
        <w:rPr>
          <w:rFonts w:hint="eastAsia"/>
          <w:sz w:val="24"/>
        </w:rPr>
        <w:t>，</w:t>
      </w:r>
      <w:r>
        <w:rPr>
          <w:rFonts w:hint="eastAsia"/>
          <w:sz w:val="24"/>
        </w:rPr>
        <w:t>FotiGate</w:t>
      </w:r>
      <w:r>
        <w:rPr>
          <w:rFonts w:hint="eastAsia"/>
          <w:sz w:val="24"/>
        </w:rPr>
        <w:t>设备获得您在</w:t>
      </w:r>
      <w:r>
        <w:rPr>
          <w:rFonts w:hint="eastAsia"/>
          <w:sz w:val="24"/>
        </w:rPr>
        <w:t>Active Directory</w:t>
      </w:r>
      <w:r>
        <w:rPr>
          <w:rFonts w:hint="eastAsia"/>
          <w:sz w:val="24"/>
        </w:rPr>
        <w:t>（活动目录）创建的用户组信息，并且您创建的这些组可以配置作为</w:t>
      </w:r>
      <w:r>
        <w:rPr>
          <w:rFonts w:hint="eastAsia"/>
          <w:sz w:val="24"/>
        </w:rPr>
        <w:t>TN-SG5000</w:t>
      </w:r>
      <w:r>
        <w:rPr>
          <w:rFonts w:hint="eastAsia"/>
          <w:sz w:val="24"/>
        </w:rPr>
        <w:t>设备的用户组的成员。当一个用户登录</w:t>
      </w:r>
      <w:r>
        <w:rPr>
          <w:rFonts w:hint="eastAsia"/>
          <w:sz w:val="24"/>
        </w:rPr>
        <w:t>Windows</w:t>
      </w:r>
      <w:r>
        <w:rPr>
          <w:rFonts w:hint="eastAsia"/>
          <w:sz w:val="24"/>
        </w:rPr>
        <w:t>域时，</w:t>
      </w:r>
      <w:r>
        <w:rPr>
          <w:rFonts w:hint="eastAsia"/>
          <w:sz w:val="24"/>
        </w:rPr>
        <w:t>FSAE</w:t>
      </w:r>
      <w:r>
        <w:rPr>
          <w:rFonts w:hint="eastAsia"/>
          <w:sz w:val="24"/>
        </w:rPr>
        <w:t>发送登录用户的</w:t>
      </w:r>
      <w:r>
        <w:rPr>
          <w:rFonts w:hint="eastAsia"/>
          <w:sz w:val="24"/>
        </w:rPr>
        <w:t>IP</w:t>
      </w:r>
      <w:r>
        <w:rPr>
          <w:rFonts w:hint="eastAsia"/>
          <w:sz w:val="24"/>
        </w:rPr>
        <w:t>地址与</w:t>
      </w:r>
      <w:r>
        <w:rPr>
          <w:rFonts w:hint="eastAsia"/>
          <w:sz w:val="24"/>
        </w:rPr>
        <w:t>AD</w:t>
      </w:r>
      <w:r>
        <w:rPr>
          <w:rFonts w:hint="eastAsia"/>
          <w:sz w:val="24"/>
        </w:rPr>
        <w:t>用户组的名称到这些用户所属的</w:t>
      </w:r>
      <w:r>
        <w:rPr>
          <w:rFonts w:hint="eastAsia"/>
          <w:sz w:val="24"/>
        </w:rPr>
        <w:t>TN-SG5000</w:t>
      </w:r>
      <w:r>
        <w:rPr>
          <w:rFonts w:hint="eastAsia"/>
          <w:sz w:val="24"/>
        </w:rPr>
        <w:t>设备。</w:t>
      </w:r>
      <w:r>
        <w:rPr>
          <w:rFonts w:hint="eastAsia"/>
          <w:sz w:val="24"/>
        </w:rPr>
        <w:t>TN-SG5000</w:t>
      </w:r>
      <w:r>
        <w:rPr>
          <w:rFonts w:hint="eastAsia"/>
          <w:sz w:val="24"/>
        </w:rPr>
        <w:t>设备使用这些信息来维护域控制器用户组数据库的备份。域控制器执行对用户的验证，</w:t>
      </w:r>
      <w:r>
        <w:rPr>
          <w:rFonts w:hint="eastAsia"/>
          <w:sz w:val="24"/>
        </w:rPr>
        <w:t>TN-SG5000</w:t>
      </w:r>
      <w:r>
        <w:rPr>
          <w:rFonts w:hint="eastAsia"/>
          <w:sz w:val="24"/>
        </w:rPr>
        <w:t>设备并不执行该操作。域控制器根据</w:t>
      </w:r>
      <w:r>
        <w:rPr>
          <w:rFonts w:hint="eastAsia"/>
          <w:sz w:val="24"/>
        </w:rPr>
        <w:t>IP</w:t>
      </w:r>
      <w:r>
        <w:rPr>
          <w:rFonts w:hint="eastAsia"/>
          <w:sz w:val="24"/>
        </w:rPr>
        <w:t>地址来识别组成员。</w:t>
      </w:r>
    </w:p>
    <w:p w14:paraId="01555EB5" w14:textId="77777777" w:rsidR="00A23EE0" w:rsidRDefault="001E1853">
      <w:pPr>
        <w:autoSpaceDE w:val="0"/>
        <w:autoSpaceDN w:val="0"/>
        <w:adjustRightInd w:val="0"/>
        <w:spacing w:before="100" w:beforeAutospacing="1" w:after="100" w:afterAutospacing="1"/>
        <w:jc w:val="left"/>
        <w:rPr>
          <w:kern w:val="0"/>
          <w:sz w:val="24"/>
        </w:rPr>
      </w:pPr>
      <w:r>
        <w:rPr>
          <w:rFonts w:hint="eastAsia"/>
          <w:kern w:val="0"/>
          <w:sz w:val="24"/>
        </w:rPr>
        <w:t>FSAE</w:t>
      </w:r>
      <w:r>
        <w:rPr>
          <w:rFonts w:hint="eastAsia"/>
          <w:kern w:val="0"/>
          <w:sz w:val="24"/>
        </w:rPr>
        <w:t>具有两个组件，您必须安装在网络中。</w:t>
      </w:r>
    </w:p>
    <w:p w14:paraId="431EF33C" w14:textId="77777777" w:rsidR="00A23EE0" w:rsidRDefault="001E1853">
      <w:pPr>
        <w:numPr>
          <w:ilvl w:val="0"/>
          <w:numId w:val="82"/>
        </w:numPr>
        <w:rPr>
          <w:sz w:val="24"/>
        </w:rPr>
      </w:pPr>
      <w:r>
        <w:rPr>
          <w:rFonts w:hint="eastAsia"/>
          <w:sz w:val="24"/>
        </w:rPr>
        <w:t>域控制器（</w:t>
      </w:r>
      <w:r>
        <w:rPr>
          <w:rFonts w:hint="eastAsia"/>
          <w:sz w:val="24"/>
        </w:rPr>
        <w:t>DC</w:t>
      </w:r>
      <w:r>
        <w:rPr>
          <w:rFonts w:hint="eastAsia"/>
          <w:sz w:val="24"/>
        </w:rPr>
        <w:t>）代理必须安装在每个域控制器以监控用户的登录情况并发送登录信息到收集器代理。</w:t>
      </w:r>
    </w:p>
    <w:p w14:paraId="15662875" w14:textId="77777777" w:rsidR="00A23EE0" w:rsidRDefault="001E1853">
      <w:pPr>
        <w:numPr>
          <w:ilvl w:val="0"/>
          <w:numId w:val="82"/>
        </w:numPr>
        <w:rPr>
          <w:sz w:val="24"/>
        </w:rPr>
      </w:pPr>
      <w:r>
        <w:rPr>
          <w:rFonts w:hint="eastAsia"/>
          <w:sz w:val="24"/>
        </w:rPr>
        <w:t>必须在至少一个域控制器安装收集器代理，以便将从</w:t>
      </w:r>
      <w:r>
        <w:rPr>
          <w:rFonts w:hint="eastAsia"/>
          <w:sz w:val="24"/>
        </w:rPr>
        <w:t>DC</w:t>
      </w:r>
      <w:r>
        <w:rPr>
          <w:rFonts w:hint="eastAsia"/>
          <w:sz w:val="24"/>
        </w:rPr>
        <w:t>代理获得的信息发送到</w:t>
      </w:r>
      <w:r>
        <w:rPr>
          <w:rFonts w:hint="eastAsia"/>
          <w:sz w:val="24"/>
        </w:rPr>
        <w:t>TN-SG5000</w:t>
      </w:r>
      <w:r>
        <w:rPr>
          <w:rFonts w:hint="eastAsia"/>
          <w:sz w:val="24"/>
        </w:rPr>
        <w:t>设备。</w:t>
      </w:r>
    </w:p>
    <w:p w14:paraId="0B2ABF6A" w14:textId="77777777" w:rsidR="00A23EE0" w:rsidRDefault="001E1853">
      <w:pPr>
        <w:autoSpaceDE w:val="0"/>
        <w:autoSpaceDN w:val="0"/>
        <w:adjustRightInd w:val="0"/>
        <w:spacing w:before="100" w:beforeAutospacing="1" w:after="100" w:afterAutospacing="1"/>
        <w:jc w:val="left"/>
        <w:rPr>
          <w:kern w:val="0"/>
          <w:sz w:val="24"/>
        </w:rPr>
      </w:pPr>
      <w:r>
        <w:rPr>
          <w:rFonts w:hint="eastAsia"/>
          <w:kern w:val="0"/>
          <w:sz w:val="24"/>
        </w:rPr>
        <w:t>TN-SG5000</w:t>
      </w:r>
      <w:r>
        <w:rPr>
          <w:rFonts w:hint="eastAsia"/>
          <w:kern w:val="0"/>
          <w:sz w:val="24"/>
        </w:rPr>
        <w:t>设备使用该信息维护域控制用户组数据库的备份。由此，是域控制器验证用户，</w:t>
      </w:r>
      <w:r>
        <w:rPr>
          <w:rFonts w:hint="eastAsia"/>
          <w:kern w:val="0"/>
          <w:sz w:val="24"/>
        </w:rPr>
        <w:t>TN-SG5000</w:t>
      </w:r>
      <w:r>
        <w:rPr>
          <w:rFonts w:hint="eastAsia"/>
          <w:kern w:val="0"/>
          <w:sz w:val="24"/>
        </w:rPr>
        <w:t>设备并不执行验证操作。</w:t>
      </w:r>
      <w:r>
        <w:rPr>
          <w:rFonts w:hint="eastAsia"/>
          <w:kern w:val="0"/>
          <w:sz w:val="24"/>
        </w:rPr>
        <w:t>DC</w:t>
      </w:r>
      <w:r>
        <w:rPr>
          <w:rFonts w:hint="eastAsia"/>
          <w:kern w:val="0"/>
          <w:sz w:val="24"/>
        </w:rPr>
        <w:t>根据</w:t>
      </w:r>
      <w:r>
        <w:rPr>
          <w:rFonts w:hint="eastAsia"/>
          <w:kern w:val="0"/>
          <w:sz w:val="24"/>
        </w:rPr>
        <w:t>IP</w:t>
      </w:r>
      <w:r>
        <w:rPr>
          <w:rFonts w:hint="eastAsia"/>
          <w:kern w:val="0"/>
          <w:sz w:val="24"/>
        </w:rPr>
        <w:t>地址识别组员。</w:t>
      </w:r>
    </w:p>
    <w:p w14:paraId="01FDEDC0" w14:textId="77777777" w:rsidR="00A23EE0" w:rsidRDefault="001E1853">
      <w:pPr>
        <w:autoSpaceDE w:val="0"/>
        <w:autoSpaceDN w:val="0"/>
        <w:adjustRightInd w:val="0"/>
        <w:spacing w:before="100" w:beforeAutospacing="1" w:after="100" w:afterAutospacing="1"/>
        <w:jc w:val="left"/>
        <w:rPr>
          <w:kern w:val="0"/>
          <w:sz w:val="24"/>
        </w:rPr>
      </w:pPr>
      <w:r>
        <w:rPr>
          <w:rFonts w:hint="eastAsia"/>
          <w:kern w:val="0"/>
          <w:sz w:val="24"/>
        </w:rPr>
        <w:t>您必须在网络中安装清华永新服务器验证扩展（</w:t>
      </w:r>
      <w:r>
        <w:rPr>
          <w:rFonts w:hint="eastAsia"/>
          <w:kern w:val="0"/>
          <w:sz w:val="24"/>
        </w:rPr>
        <w:t>FSAE</w:t>
      </w:r>
      <w:r>
        <w:rPr>
          <w:rFonts w:hint="eastAsia"/>
          <w:kern w:val="0"/>
          <w:sz w:val="24"/>
        </w:rPr>
        <w:t>）并配置</w:t>
      </w:r>
      <w:r>
        <w:rPr>
          <w:rFonts w:hint="eastAsia"/>
          <w:kern w:val="0"/>
          <w:sz w:val="24"/>
        </w:rPr>
        <w:t>TN-SG5000</w:t>
      </w:r>
      <w:r>
        <w:rPr>
          <w:rFonts w:hint="eastAsia"/>
          <w:kern w:val="0"/>
          <w:sz w:val="24"/>
        </w:rPr>
        <w:t>设备从</w:t>
      </w:r>
      <w:r>
        <w:rPr>
          <w:rFonts w:hint="eastAsia"/>
          <w:kern w:val="0"/>
          <w:sz w:val="24"/>
        </w:rPr>
        <w:t>windows AD</w:t>
      </w:r>
      <w:r>
        <w:rPr>
          <w:rFonts w:hint="eastAsia"/>
          <w:kern w:val="0"/>
          <w:sz w:val="24"/>
        </w:rPr>
        <w:t>服务器获取信息。</w:t>
      </w:r>
    </w:p>
    <w:p w14:paraId="0596809F" w14:textId="77777777" w:rsidR="00A23EE0" w:rsidRDefault="001E1853">
      <w:pPr>
        <w:autoSpaceDE w:val="0"/>
        <w:autoSpaceDN w:val="0"/>
        <w:adjustRightInd w:val="0"/>
        <w:spacing w:before="100" w:beforeAutospacing="1" w:after="100" w:afterAutospacing="1"/>
        <w:jc w:val="left"/>
        <w:rPr>
          <w:kern w:val="0"/>
          <w:sz w:val="24"/>
        </w:rPr>
      </w:pPr>
      <w:r>
        <w:rPr>
          <w:kern w:val="0"/>
          <w:sz w:val="24"/>
        </w:rPr>
        <w:t>进</w:t>
      </w:r>
      <w:r>
        <w:rPr>
          <w:kern w:val="0"/>
          <w:sz w:val="24"/>
        </w:rPr>
        <w:t>入用户</w:t>
      </w:r>
      <w:r>
        <w:rPr>
          <w:kern w:val="0"/>
          <w:sz w:val="24"/>
        </w:rPr>
        <w:t>&gt;Windows</w:t>
      </w:r>
      <w:r>
        <w:rPr>
          <w:kern w:val="0"/>
          <w:sz w:val="24"/>
        </w:rPr>
        <w:t>活动目录，配置</w:t>
      </w:r>
      <w:r>
        <w:rPr>
          <w:kern w:val="0"/>
          <w:sz w:val="24"/>
        </w:rPr>
        <w:t>Windows AD</w:t>
      </w:r>
      <w:r>
        <w:rPr>
          <w:kern w:val="0"/>
          <w:sz w:val="24"/>
        </w:rPr>
        <w:t>服务器。</w:t>
      </w:r>
    </w:p>
    <w:p w14:paraId="79D10B22" w14:textId="77777777" w:rsidR="00A23EE0" w:rsidRDefault="001E1853">
      <w:pPr>
        <w:autoSpaceDE w:val="0"/>
        <w:autoSpaceDN w:val="0"/>
        <w:adjustRightInd w:val="0"/>
        <w:spacing w:before="100" w:beforeAutospacing="1" w:after="100" w:afterAutospacing="1"/>
        <w:jc w:val="left"/>
        <w:rPr>
          <w:b/>
          <w:kern w:val="0"/>
          <w:sz w:val="24"/>
        </w:rPr>
      </w:pPr>
      <w:r>
        <w:rPr>
          <w:b/>
          <w:kern w:val="0"/>
          <w:sz w:val="24"/>
        </w:rPr>
        <w:t>图</w:t>
      </w:r>
      <w:r>
        <w:rPr>
          <w:rFonts w:hint="eastAsia"/>
          <w:b/>
          <w:kern w:val="0"/>
          <w:sz w:val="24"/>
        </w:rPr>
        <w:t>80</w:t>
      </w:r>
      <w:r>
        <w:rPr>
          <w:b/>
          <w:kern w:val="0"/>
          <w:sz w:val="24"/>
        </w:rPr>
        <w:t>：</w:t>
      </w:r>
      <w:r>
        <w:rPr>
          <w:b/>
          <w:kern w:val="0"/>
          <w:sz w:val="24"/>
        </w:rPr>
        <w:t>Windows AD</w:t>
      </w:r>
      <w:r>
        <w:rPr>
          <w:b/>
          <w:kern w:val="0"/>
          <w:sz w:val="24"/>
        </w:rPr>
        <w:t>服务器列表</w:t>
      </w:r>
      <w:r>
        <w:rPr>
          <w:rFonts w:hint="eastAsia"/>
          <w:b/>
          <w:kern w:val="0"/>
          <w:sz w:val="24"/>
        </w:rPr>
        <w:t>举例</w:t>
      </w:r>
    </w:p>
    <w:p w14:paraId="63A51119" w14:textId="77777777" w:rsidR="00A23EE0" w:rsidRDefault="001E1853">
      <w:pPr>
        <w:autoSpaceDE w:val="0"/>
        <w:autoSpaceDN w:val="0"/>
        <w:adjustRightInd w:val="0"/>
        <w:spacing w:before="100" w:beforeAutospacing="1" w:after="100" w:afterAutospacing="1"/>
        <w:jc w:val="left"/>
        <w:rPr>
          <w:b/>
          <w:kern w:val="0"/>
          <w:sz w:val="24"/>
        </w:rPr>
      </w:pPr>
      <w:r>
        <w:rPr>
          <w:b/>
          <w:noProof/>
          <w:kern w:val="0"/>
          <w:sz w:val="24"/>
        </w:rPr>
        <w:drawing>
          <wp:inline distT="0" distB="0" distL="114300" distR="114300" wp14:anchorId="1140B28B" wp14:editId="7A0E315F">
            <wp:extent cx="5028565" cy="1916430"/>
            <wp:effectExtent l="0" t="0" r="635" b="7620"/>
            <wp:docPr id="75"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9"/>
                    <pic:cNvPicPr>
                      <a:picLocks noChangeAspect="1"/>
                    </pic:cNvPicPr>
                  </pic:nvPicPr>
                  <pic:blipFill>
                    <a:blip r:embed="rId88"/>
                    <a:stretch>
                      <a:fillRect/>
                    </a:stretch>
                  </pic:blipFill>
                  <pic:spPr>
                    <a:xfrm>
                      <a:off x="0" y="0"/>
                      <a:ext cx="5028565" cy="1916430"/>
                    </a:xfrm>
                    <a:prstGeom prst="rect">
                      <a:avLst/>
                    </a:prstGeom>
                    <a:noFill/>
                    <a:ln>
                      <a:noFill/>
                    </a:ln>
                  </pic:spPr>
                </pic:pic>
              </a:graphicData>
            </a:graphic>
          </wp:inline>
        </w:drawing>
      </w:r>
    </w:p>
    <w:tbl>
      <w:tblPr>
        <w:tblW w:w="8568" w:type="dxa"/>
        <w:tblLook w:val="04A0" w:firstRow="1" w:lastRow="0" w:firstColumn="1" w:lastColumn="0" w:noHBand="0" w:noVBand="1"/>
      </w:tblPr>
      <w:tblGrid>
        <w:gridCol w:w="2088"/>
        <w:gridCol w:w="6480"/>
      </w:tblGrid>
      <w:tr w:rsidR="00A23EE0" w14:paraId="2DB72818" w14:textId="77777777">
        <w:tc>
          <w:tcPr>
            <w:tcW w:w="2088" w:type="dxa"/>
          </w:tcPr>
          <w:p w14:paraId="4E8DE371" w14:textId="77777777" w:rsidR="00A23EE0" w:rsidRDefault="001E1853">
            <w:pPr>
              <w:autoSpaceDE w:val="0"/>
              <w:autoSpaceDN w:val="0"/>
              <w:adjustRightInd w:val="0"/>
              <w:spacing w:before="100" w:beforeAutospacing="1" w:after="100" w:afterAutospacing="1"/>
              <w:jc w:val="left"/>
              <w:rPr>
                <w:b/>
                <w:kern w:val="0"/>
                <w:sz w:val="24"/>
              </w:rPr>
            </w:pPr>
            <w:r>
              <w:rPr>
                <w:b/>
                <w:kern w:val="0"/>
                <w:sz w:val="24"/>
              </w:rPr>
              <w:t>新建</w:t>
            </w:r>
          </w:p>
        </w:tc>
        <w:tc>
          <w:tcPr>
            <w:tcW w:w="6480" w:type="dxa"/>
          </w:tcPr>
          <w:p w14:paraId="345B4D74" w14:textId="77777777" w:rsidR="00A23EE0" w:rsidRDefault="001E1853">
            <w:pPr>
              <w:autoSpaceDE w:val="0"/>
              <w:autoSpaceDN w:val="0"/>
              <w:adjustRightInd w:val="0"/>
              <w:spacing w:before="100" w:beforeAutospacing="1" w:after="100" w:afterAutospacing="1"/>
              <w:jc w:val="left"/>
              <w:rPr>
                <w:kern w:val="0"/>
                <w:sz w:val="24"/>
              </w:rPr>
            </w:pPr>
            <w:r>
              <w:rPr>
                <w:kern w:val="0"/>
                <w:sz w:val="24"/>
              </w:rPr>
              <w:t>添加新的</w:t>
            </w:r>
            <w:r>
              <w:rPr>
                <w:kern w:val="0"/>
                <w:sz w:val="24"/>
              </w:rPr>
              <w:t>Windows</w:t>
            </w:r>
            <w:r>
              <w:rPr>
                <w:kern w:val="0"/>
                <w:sz w:val="24"/>
              </w:rPr>
              <w:t>服务器。</w:t>
            </w:r>
          </w:p>
        </w:tc>
      </w:tr>
      <w:tr w:rsidR="00A23EE0" w14:paraId="13C079A1" w14:textId="77777777">
        <w:tc>
          <w:tcPr>
            <w:tcW w:w="2088" w:type="dxa"/>
          </w:tcPr>
          <w:p w14:paraId="6689E919" w14:textId="77777777" w:rsidR="00A23EE0" w:rsidRDefault="001E1853">
            <w:pPr>
              <w:autoSpaceDE w:val="0"/>
              <w:autoSpaceDN w:val="0"/>
              <w:adjustRightInd w:val="0"/>
              <w:spacing w:before="100" w:beforeAutospacing="1" w:after="100" w:afterAutospacing="1"/>
              <w:jc w:val="left"/>
              <w:rPr>
                <w:b/>
                <w:kern w:val="0"/>
                <w:sz w:val="24"/>
              </w:rPr>
            </w:pPr>
            <w:r>
              <w:rPr>
                <w:b/>
                <w:kern w:val="0"/>
                <w:sz w:val="24"/>
              </w:rPr>
              <w:t>名称</w:t>
            </w:r>
          </w:p>
        </w:tc>
        <w:tc>
          <w:tcPr>
            <w:tcW w:w="6480" w:type="dxa"/>
          </w:tcPr>
          <w:p w14:paraId="53C04FC1" w14:textId="77777777" w:rsidR="00A23EE0" w:rsidRDefault="001E1853">
            <w:pPr>
              <w:autoSpaceDE w:val="0"/>
              <w:autoSpaceDN w:val="0"/>
              <w:adjustRightInd w:val="0"/>
              <w:spacing w:before="100" w:beforeAutospacing="1" w:after="100" w:afterAutospacing="1"/>
              <w:jc w:val="left"/>
              <w:rPr>
                <w:kern w:val="0"/>
                <w:sz w:val="24"/>
              </w:rPr>
            </w:pPr>
            <w:r>
              <w:rPr>
                <w:kern w:val="0"/>
                <w:sz w:val="24"/>
              </w:rPr>
              <w:t>配置了</w:t>
            </w:r>
            <w:r>
              <w:rPr>
                <w:kern w:val="0"/>
                <w:sz w:val="24"/>
              </w:rPr>
              <w:t>FSAE Windows AD</w:t>
            </w:r>
            <w:r>
              <w:rPr>
                <w:kern w:val="0"/>
                <w:sz w:val="24"/>
              </w:rPr>
              <w:t>的名称。您可以扩展服务器的名称显示</w:t>
            </w:r>
            <w:r>
              <w:rPr>
                <w:kern w:val="0"/>
                <w:sz w:val="24"/>
              </w:rPr>
              <w:t>Windows AD</w:t>
            </w:r>
            <w:r>
              <w:rPr>
                <w:kern w:val="0"/>
                <w:sz w:val="24"/>
              </w:rPr>
              <w:t>域名组信息。</w:t>
            </w:r>
          </w:p>
        </w:tc>
      </w:tr>
      <w:tr w:rsidR="00A23EE0" w14:paraId="56390A31" w14:textId="77777777">
        <w:tc>
          <w:tcPr>
            <w:tcW w:w="2088" w:type="dxa"/>
          </w:tcPr>
          <w:p w14:paraId="5A06D926" w14:textId="77777777" w:rsidR="00A23EE0" w:rsidRDefault="001E1853">
            <w:pPr>
              <w:autoSpaceDE w:val="0"/>
              <w:autoSpaceDN w:val="0"/>
              <w:adjustRightInd w:val="0"/>
              <w:spacing w:before="100" w:beforeAutospacing="1" w:after="100" w:afterAutospacing="1"/>
              <w:jc w:val="left"/>
              <w:rPr>
                <w:b/>
                <w:kern w:val="0"/>
                <w:sz w:val="24"/>
              </w:rPr>
            </w:pPr>
            <w:r>
              <w:rPr>
                <w:b/>
                <w:kern w:val="0"/>
                <w:sz w:val="24"/>
              </w:rPr>
              <w:t>FSAE</w:t>
            </w:r>
            <w:r>
              <w:rPr>
                <w:b/>
                <w:kern w:val="0"/>
                <w:sz w:val="24"/>
              </w:rPr>
              <w:t>收集器</w:t>
            </w:r>
            <w:r>
              <w:rPr>
                <w:b/>
                <w:kern w:val="0"/>
                <w:sz w:val="24"/>
              </w:rPr>
              <w:t>IP</w:t>
            </w:r>
          </w:p>
        </w:tc>
        <w:tc>
          <w:tcPr>
            <w:tcW w:w="6480" w:type="dxa"/>
          </w:tcPr>
          <w:p w14:paraId="53C56178" w14:textId="77777777" w:rsidR="00A23EE0" w:rsidRDefault="001E1853">
            <w:pPr>
              <w:autoSpaceDE w:val="0"/>
              <w:autoSpaceDN w:val="0"/>
              <w:adjustRightInd w:val="0"/>
              <w:spacing w:before="100" w:beforeAutospacing="1" w:after="100" w:afterAutospacing="1"/>
              <w:jc w:val="left"/>
              <w:rPr>
                <w:kern w:val="0"/>
                <w:sz w:val="24"/>
              </w:rPr>
            </w:pPr>
            <w:r>
              <w:rPr>
                <w:kern w:val="0"/>
                <w:sz w:val="24"/>
              </w:rPr>
              <w:t>将</w:t>
            </w:r>
            <w:r>
              <w:rPr>
                <w:kern w:val="0"/>
                <w:sz w:val="24"/>
              </w:rPr>
              <w:t>Windows AD</w:t>
            </w:r>
            <w:r>
              <w:rPr>
                <w:kern w:val="0"/>
                <w:sz w:val="24"/>
              </w:rPr>
              <w:t>服务器登录信息发送到</w:t>
            </w:r>
            <w:r>
              <w:rPr>
                <w:rFonts w:hint="eastAsia"/>
                <w:kern w:val="0"/>
                <w:sz w:val="24"/>
              </w:rPr>
              <w:t>TN-SG5000</w:t>
            </w:r>
            <w:r>
              <w:rPr>
                <w:kern w:val="0"/>
                <w:sz w:val="24"/>
              </w:rPr>
              <w:t>设备的最多</w:t>
            </w:r>
            <w:r>
              <w:rPr>
                <w:kern w:val="0"/>
                <w:sz w:val="24"/>
              </w:rPr>
              <w:t>5</w:t>
            </w:r>
            <w:r>
              <w:rPr>
                <w:kern w:val="0"/>
                <w:sz w:val="24"/>
              </w:rPr>
              <w:t>个收集器代理的</w:t>
            </w:r>
            <w:r>
              <w:rPr>
                <w:kern w:val="0"/>
                <w:sz w:val="24"/>
              </w:rPr>
              <w:t>TCP</w:t>
            </w:r>
            <w:r>
              <w:rPr>
                <w:kern w:val="0"/>
                <w:sz w:val="24"/>
              </w:rPr>
              <w:t>端口的</w:t>
            </w:r>
            <w:r>
              <w:rPr>
                <w:kern w:val="0"/>
                <w:sz w:val="24"/>
              </w:rPr>
              <w:t>IP</w:t>
            </w:r>
            <w:r>
              <w:rPr>
                <w:kern w:val="0"/>
                <w:sz w:val="24"/>
              </w:rPr>
              <w:t>地址。</w:t>
            </w:r>
          </w:p>
        </w:tc>
      </w:tr>
      <w:tr w:rsidR="00A23EE0" w14:paraId="1663D977" w14:textId="77777777">
        <w:tc>
          <w:tcPr>
            <w:tcW w:w="2088" w:type="dxa"/>
          </w:tcPr>
          <w:p w14:paraId="6548CC38" w14:textId="77777777" w:rsidR="00A23EE0" w:rsidRDefault="001E1853">
            <w:pPr>
              <w:autoSpaceDE w:val="0"/>
              <w:autoSpaceDN w:val="0"/>
              <w:adjustRightInd w:val="0"/>
              <w:spacing w:before="100" w:beforeAutospacing="1" w:after="100" w:afterAutospacing="1"/>
              <w:jc w:val="left"/>
              <w:rPr>
                <w:b/>
                <w:kern w:val="0"/>
                <w:sz w:val="24"/>
              </w:rPr>
            </w:pPr>
            <w:r>
              <w:rPr>
                <w:b/>
                <w:kern w:val="0"/>
                <w:sz w:val="24"/>
              </w:rPr>
              <w:t>删除图标</w:t>
            </w:r>
          </w:p>
        </w:tc>
        <w:tc>
          <w:tcPr>
            <w:tcW w:w="6480" w:type="dxa"/>
          </w:tcPr>
          <w:p w14:paraId="34CF790E" w14:textId="77777777" w:rsidR="00A23EE0" w:rsidRDefault="001E1853">
            <w:pPr>
              <w:autoSpaceDE w:val="0"/>
              <w:autoSpaceDN w:val="0"/>
              <w:adjustRightInd w:val="0"/>
              <w:spacing w:before="100" w:beforeAutospacing="1" w:after="100" w:afterAutospacing="1"/>
              <w:jc w:val="left"/>
              <w:rPr>
                <w:kern w:val="0"/>
                <w:sz w:val="24"/>
              </w:rPr>
            </w:pPr>
            <w:r>
              <w:rPr>
                <w:kern w:val="0"/>
                <w:sz w:val="24"/>
              </w:rPr>
              <w:t>删除该</w:t>
            </w:r>
            <w:r>
              <w:rPr>
                <w:kern w:val="0"/>
                <w:sz w:val="24"/>
              </w:rPr>
              <w:t>Windows AD</w:t>
            </w:r>
            <w:r>
              <w:rPr>
                <w:kern w:val="0"/>
                <w:sz w:val="24"/>
              </w:rPr>
              <w:t>服务器。</w:t>
            </w:r>
          </w:p>
        </w:tc>
      </w:tr>
      <w:tr w:rsidR="00A23EE0" w14:paraId="1B207419" w14:textId="77777777">
        <w:tc>
          <w:tcPr>
            <w:tcW w:w="2088" w:type="dxa"/>
          </w:tcPr>
          <w:p w14:paraId="0F9A79BC" w14:textId="77777777" w:rsidR="00A23EE0" w:rsidRDefault="001E1853">
            <w:pPr>
              <w:autoSpaceDE w:val="0"/>
              <w:autoSpaceDN w:val="0"/>
              <w:adjustRightInd w:val="0"/>
              <w:spacing w:before="100" w:beforeAutospacing="1" w:after="100" w:afterAutospacing="1"/>
              <w:jc w:val="left"/>
              <w:rPr>
                <w:b/>
                <w:kern w:val="0"/>
                <w:sz w:val="24"/>
              </w:rPr>
            </w:pPr>
            <w:r>
              <w:rPr>
                <w:b/>
                <w:kern w:val="0"/>
                <w:sz w:val="24"/>
              </w:rPr>
              <w:t>编辑图标</w:t>
            </w:r>
          </w:p>
        </w:tc>
        <w:tc>
          <w:tcPr>
            <w:tcW w:w="6480" w:type="dxa"/>
          </w:tcPr>
          <w:p w14:paraId="343CCA0F" w14:textId="77777777" w:rsidR="00A23EE0" w:rsidRDefault="001E1853">
            <w:pPr>
              <w:autoSpaceDE w:val="0"/>
              <w:autoSpaceDN w:val="0"/>
              <w:adjustRightInd w:val="0"/>
              <w:spacing w:before="100" w:beforeAutospacing="1" w:after="100" w:afterAutospacing="1"/>
              <w:jc w:val="left"/>
              <w:rPr>
                <w:kern w:val="0"/>
                <w:sz w:val="24"/>
              </w:rPr>
            </w:pPr>
            <w:r>
              <w:rPr>
                <w:kern w:val="0"/>
                <w:sz w:val="24"/>
              </w:rPr>
              <w:t>编辑该</w:t>
            </w:r>
            <w:r>
              <w:rPr>
                <w:kern w:val="0"/>
                <w:sz w:val="24"/>
              </w:rPr>
              <w:t>Windows AD</w:t>
            </w:r>
            <w:r>
              <w:rPr>
                <w:kern w:val="0"/>
                <w:sz w:val="24"/>
              </w:rPr>
              <w:t>服务器。</w:t>
            </w:r>
          </w:p>
        </w:tc>
      </w:tr>
      <w:tr w:rsidR="00A23EE0" w14:paraId="17816095" w14:textId="77777777">
        <w:tc>
          <w:tcPr>
            <w:tcW w:w="2088" w:type="dxa"/>
          </w:tcPr>
          <w:p w14:paraId="4712A3F8" w14:textId="77777777" w:rsidR="00A23EE0" w:rsidRDefault="001E1853">
            <w:pPr>
              <w:autoSpaceDE w:val="0"/>
              <w:autoSpaceDN w:val="0"/>
              <w:adjustRightInd w:val="0"/>
              <w:spacing w:before="100" w:beforeAutospacing="1" w:after="100" w:afterAutospacing="1"/>
              <w:jc w:val="left"/>
              <w:rPr>
                <w:b/>
                <w:kern w:val="0"/>
                <w:sz w:val="24"/>
              </w:rPr>
            </w:pPr>
            <w:r>
              <w:rPr>
                <w:b/>
                <w:kern w:val="0"/>
                <w:sz w:val="24"/>
              </w:rPr>
              <w:t>刷新图标</w:t>
            </w:r>
          </w:p>
        </w:tc>
        <w:tc>
          <w:tcPr>
            <w:tcW w:w="6480" w:type="dxa"/>
          </w:tcPr>
          <w:p w14:paraId="31294679" w14:textId="77777777" w:rsidR="00A23EE0" w:rsidRDefault="001E1853">
            <w:pPr>
              <w:autoSpaceDE w:val="0"/>
              <w:autoSpaceDN w:val="0"/>
              <w:adjustRightInd w:val="0"/>
              <w:spacing w:before="100" w:beforeAutospacing="1" w:after="100" w:afterAutospacing="1"/>
              <w:jc w:val="left"/>
              <w:rPr>
                <w:kern w:val="0"/>
                <w:sz w:val="24"/>
              </w:rPr>
            </w:pPr>
            <w:r>
              <w:rPr>
                <w:kern w:val="0"/>
                <w:sz w:val="24"/>
              </w:rPr>
              <w:t>刷新从</w:t>
            </w:r>
            <w:r>
              <w:rPr>
                <w:kern w:val="0"/>
                <w:sz w:val="24"/>
              </w:rPr>
              <w:t>Windows AD</w:t>
            </w:r>
            <w:r>
              <w:rPr>
                <w:kern w:val="0"/>
                <w:sz w:val="24"/>
              </w:rPr>
              <w:t>服务器获得域名以及组信息。</w:t>
            </w:r>
          </w:p>
        </w:tc>
      </w:tr>
    </w:tbl>
    <w:p w14:paraId="5962F8B0" w14:textId="77777777" w:rsidR="00A23EE0" w:rsidRDefault="00A23EE0">
      <w:pPr>
        <w:autoSpaceDE w:val="0"/>
        <w:autoSpaceDN w:val="0"/>
        <w:adjustRightInd w:val="0"/>
        <w:jc w:val="left"/>
        <w:rPr>
          <w:kern w:val="0"/>
          <w:sz w:val="24"/>
        </w:rPr>
      </w:pPr>
    </w:p>
    <w:p w14:paraId="44EB597F" w14:textId="77777777" w:rsidR="00A23EE0" w:rsidRDefault="001E1853">
      <w:pPr>
        <w:pStyle w:val="3"/>
        <w:rPr>
          <w:sz w:val="28"/>
        </w:rPr>
      </w:pPr>
      <w:bookmarkStart w:id="125" w:name="_Toc5362"/>
      <w:bookmarkStart w:id="126" w:name="_Toc146338893"/>
      <w:r>
        <w:rPr>
          <w:sz w:val="28"/>
        </w:rPr>
        <w:t>配置</w:t>
      </w:r>
      <w:r>
        <w:rPr>
          <w:sz w:val="28"/>
        </w:rPr>
        <w:t>Windows AD</w:t>
      </w:r>
      <w:r>
        <w:rPr>
          <w:sz w:val="28"/>
        </w:rPr>
        <w:t>服务器</w:t>
      </w:r>
      <w:bookmarkEnd w:id="125"/>
      <w:bookmarkEnd w:id="126"/>
    </w:p>
    <w:p w14:paraId="13D523A6" w14:textId="77777777" w:rsidR="00A23EE0" w:rsidRDefault="001E1853">
      <w:pPr>
        <w:autoSpaceDE w:val="0"/>
        <w:autoSpaceDN w:val="0"/>
        <w:adjustRightInd w:val="0"/>
        <w:spacing w:before="100" w:beforeAutospacing="1" w:after="100" w:afterAutospacing="1"/>
        <w:jc w:val="left"/>
        <w:rPr>
          <w:kern w:val="0"/>
          <w:sz w:val="24"/>
        </w:rPr>
      </w:pPr>
      <w:r>
        <w:rPr>
          <w:rFonts w:hint="eastAsia"/>
          <w:kern w:val="0"/>
          <w:sz w:val="24"/>
        </w:rPr>
        <w:t>您需要配置</w:t>
      </w:r>
      <w:r>
        <w:rPr>
          <w:rFonts w:hint="eastAsia"/>
          <w:kern w:val="0"/>
          <w:sz w:val="24"/>
        </w:rPr>
        <w:t>TN-SG5000</w:t>
      </w:r>
      <w:r>
        <w:rPr>
          <w:rFonts w:hint="eastAsia"/>
          <w:kern w:val="0"/>
          <w:sz w:val="24"/>
        </w:rPr>
        <w:t>设备至少访问一个</w:t>
      </w:r>
      <w:r>
        <w:rPr>
          <w:rFonts w:hint="eastAsia"/>
          <w:kern w:val="0"/>
          <w:sz w:val="24"/>
        </w:rPr>
        <w:t>FSAE</w:t>
      </w:r>
      <w:r>
        <w:rPr>
          <w:rFonts w:hint="eastAsia"/>
          <w:kern w:val="0"/>
          <w:sz w:val="24"/>
        </w:rPr>
        <w:t>收集器代理。在所安装的一个收集器代理中最多可以指定</w:t>
      </w:r>
      <w:r>
        <w:rPr>
          <w:rFonts w:hint="eastAsia"/>
          <w:kern w:val="0"/>
          <w:sz w:val="24"/>
        </w:rPr>
        <w:t>5</w:t>
      </w:r>
      <w:r>
        <w:rPr>
          <w:rFonts w:hint="eastAsia"/>
          <w:kern w:val="0"/>
          <w:sz w:val="24"/>
        </w:rPr>
        <w:t>个</w:t>
      </w:r>
      <w:r>
        <w:rPr>
          <w:rFonts w:hint="eastAsia"/>
          <w:kern w:val="0"/>
          <w:sz w:val="24"/>
        </w:rPr>
        <w:t>windows AD</w:t>
      </w:r>
      <w:r>
        <w:rPr>
          <w:rFonts w:hint="eastAsia"/>
          <w:kern w:val="0"/>
          <w:sz w:val="24"/>
        </w:rPr>
        <w:t>服务器。如果对于</w:t>
      </w:r>
      <w:r>
        <w:rPr>
          <w:rFonts w:hint="eastAsia"/>
          <w:kern w:val="0"/>
          <w:sz w:val="24"/>
        </w:rPr>
        <w:t>FSAE</w:t>
      </w:r>
      <w:r>
        <w:rPr>
          <w:rFonts w:hint="eastAsia"/>
          <w:kern w:val="0"/>
          <w:sz w:val="24"/>
        </w:rPr>
        <w:t>收集器代理有必要获取经过验证的访问，对服务器输入密码。当您创建用户组时服务器名称出现在</w:t>
      </w:r>
      <w:r>
        <w:rPr>
          <w:rFonts w:hint="eastAsia"/>
          <w:kern w:val="0"/>
          <w:sz w:val="24"/>
        </w:rPr>
        <w:t>windows AD</w:t>
      </w:r>
      <w:r>
        <w:rPr>
          <w:rFonts w:hint="eastAsia"/>
          <w:kern w:val="0"/>
          <w:sz w:val="24"/>
        </w:rPr>
        <w:t>服务器列表中。您也可以直接通过</w:t>
      </w:r>
      <w:r>
        <w:rPr>
          <w:rFonts w:hint="eastAsia"/>
          <w:kern w:val="0"/>
          <w:sz w:val="24"/>
        </w:rPr>
        <w:t>LDAP</w:t>
      </w:r>
      <w:r>
        <w:rPr>
          <w:rFonts w:hint="eastAsia"/>
          <w:kern w:val="0"/>
          <w:sz w:val="24"/>
        </w:rPr>
        <w:t>服务器而不是</w:t>
      </w:r>
      <w:r>
        <w:rPr>
          <w:rFonts w:hint="eastAsia"/>
          <w:kern w:val="0"/>
          <w:sz w:val="24"/>
        </w:rPr>
        <w:t>FSAE</w:t>
      </w:r>
      <w:r>
        <w:rPr>
          <w:rFonts w:hint="eastAsia"/>
          <w:kern w:val="0"/>
          <w:sz w:val="24"/>
        </w:rPr>
        <w:t>代理获取</w:t>
      </w:r>
      <w:r>
        <w:rPr>
          <w:rFonts w:hint="eastAsia"/>
          <w:kern w:val="0"/>
          <w:sz w:val="24"/>
        </w:rPr>
        <w:t>AD</w:t>
      </w:r>
      <w:r>
        <w:rPr>
          <w:rFonts w:hint="eastAsia"/>
          <w:kern w:val="0"/>
          <w:sz w:val="24"/>
        </w:rPr>
        <w:t>信息。</w:t>
      </w:r>
    </w:p>
    <w:p w14:paraId="72C547DB" w14:textId="77777777" w:rsidR="00A23EE0" w:rsidRDefault="001E1853">
      <w:pPr>
        <w:autoSpaceDE w:val="0"/>
        <w:autoSpaceDN w:val="0"/>
        <w:adjustRightInd w:val="0"/>
        <w:spacing w:before="100" w:beforeAutospacing="1" w:after="100" w:afterAutospacing="1"/>
        <w:jc w:val="left"/>
        <w:rPr>
          <w:kern w:val="0"/>
          <w:sz w:val="24"/>
        </w:rPr>
      </w:pPr>
      <w:r>
        <w:rPr>
          <w:rFonts w:hint="eastAsia"/>
          <w:kern w:val="0"/>
          <w:sz w:val="24"/>
        </w:rPr>
        <w:t>注意：如果您在两个或多个域控制器中安装了收集器代理，您可以在</w:t>
      </w:r>
      <w:r>
        <w:rPr>
          <w:rFonts w:hint="eastAsia"/>
          <w:kern w:val="0"/>
          <w:sz w:val="24"/>
        </w:rPr>
        <w:t>TN-SG5000</w:t>
      </w:r>
      <w:r>
        <w:rPr>
          <w:rFonts w:hint="eastAsia"/>
          <w:kern w:val="0"/>
          <w:sz w:val="24"/>
        </w:rPr>
        <w:t>设备中创建冗余配置。如果当前（或第一个）收集器代理故障，</w:t>
      </w:r>
      <w:r>
        <w:rPr>
          <w:rFonts w:hint="eastAsia"/>
          <w:kern w:val="0"/>
          <w:sz w:val="24"/>
        </w:rPr>
        <w:t>TN-SG5000</w:t>
      </w:r>
      <w:r>
        <w:rPr>
          <w:rFonts w:hint="eastAsia"/>
          <w:kern w:val="0"/>
          <w:sz w:val="24"/>
        </w:rPr>
        <w:t>设备切换到最多安装五个收集代理的裂变中的下一个收集器。</w:t>
      </w:r>
    </w:p>
    <w:p w14:paraId="15629160" w14:textId="77777777" w:rsidR="00A23EE0" w:rsidRDefault="001E1853">
      <w:pPr>
        <w:autoSpaceDE w:val="0"/>
        <w:autoSpaceDN w:val="0"/>
        <w:adjustRightInd w:val="0"/>
        <w:spacing w:before="100" w:beforeAutospacing="1" w:after="100" w:afterAutospacing="1"/>
        <w:jc w:val="left"/>
        <w:rPr>
          <w:kern w:val="0"/>
          <w:sz w:val="24"/>
        </w:rPr>
      </w:pPr>
      <w:r>
        <w:rPr>
          <w:kern w:val="0"/>
          <w:sz w:val="24"/>
        </w:rPr>
        <w:t>进入用户</w:t>
      </w:r>
      <w:r>
        <w:rPr>
          <w:kern w:val="0"/>
          <w:sz w:val="24"/>
        </w:rPr>
        <w:t>&gt;Windows</w:t>
      </w:r>
      <w:r>
        <w:rPr>
          <w:kern w:val="0"/>
          <w:sz w:val="24"/>
        </w:rPr>
        <w:t>活动目录，并点击</w:t>
      </w:r>
      <w:r>
        <w:rPr>
          <w:kern w:val="0"/>
          <w:sz w:val="24"/>
        </w:rPr>
        <w:t>“</w:t>
      </w:r>
      <w:r>
        <w:rPr>
          <w:kern w:val="0"/>
          <w:sz w:val="24"/>
        </w:rPr>
        <w:t>新建</w:t>
      </w:r>
      <w:r>
        <w:rPr>
          <w:kern w:val="0"/>
          <w:sz w:val="24"/>
        </w:rPr>
        <w:t>”</w:t>
      </w:r>
      <w:r>
        <w:rPr>
          <w:kern w:val="0"/>
          <w:sz w:val="24"/>
        </w:rPr>
        <w:t>建立新的</w:t>
      </w:r>
      <w:r>
        <w:rPr>
          <w:kern w:val="0"/>
          <w:sz w:val="24"/>
        </w:rPr>
        <w:t>Windows AD</w:t>
      </w:r>
      <w:r>
        <w:rPr>
          <w:kern w:val="0"/>
          <w:sz w:val="24"/>
        </w:rPr>
        <w:t>服务器配置。有关</w:t>
      </w:r>
      <w:r>
        <w:rPr>
          <w:kern w:val="0"/>
          <w:sz w:val="24"/>
        </w:rPr>
        <w:t>FSAE</w:t>
      </w:r>
      <w:r>
        <w:rPr>
          <w:kern w:val="0"/>
          <w:sz w:val="24"/>
        </w:rPr>
        <w:t>的详细信息，参见</w:t>
      </w:r>
      <w:r>
        <w:rPr>
          <w:kern w:val="0"/>
          <w:sz w:val="24"/>
        </w:rPr>
        <w:t>FSAE</w:t>
      </w:r>
      <w:r>
        <w:rPr>
          <w:kern w:val="0"/>
          <w:sz w:val="24"/>
        </w:rPr>
        <w:t>技术手册。</w:t>
      </w:r>
    </w:p>
    <w:p w14:paraId="016FCA40" w14:textId="77777777" w:rsidR="00A23EE0" w:rsidRDefault="001E1853">
      <w:pPr>
        <w:autoSpaceDE w:val="0"/>
        <w:autoSpaceDN w:val="0"/>
        <w:adjustRightInd w:val="0"/>
        <w:spacing w:before="100" w:beforeAutospacing="1" w:after="100" w:afterAutospacing="1"/>
        <w:jc w:val="left"/>
        <w:rPr>
          <w:b/>
          <w:kern w:val="0"/>
          <w:sz w:val="24"/>
        </w:rPr>
      </w:pPr>
      <w:r>
        <w:rPr>
          <w:b/>
          <w:kern w:val="0"/>
          <w:sz w:val="24"/>
        </w:rPr>
        <w:t>图</w:t>
      </w:r>
      <w:r>
        <w:rPr>
          <w:rFonts w:hint="eastAsia"/>
          <w:b/>
          <w:kern w:val="0"/>
          <w:sz w:val="24"/>
        </w:rPr>
        <w:t>81</w:t>
      </w:r>
      <w:r>
        <w:rPr>
          <w:b/>
          <w:kern w:val="0"/>
          <w:sz w:val="24"/>
        </w:rPr>
        <w:t>：</w:t>
      </w:r>
      <w:r>
        <w:rPr>
          <w:b/>
          <w:kern w:val="0"/>
          <w:sz w:val="24"/>
        </w:rPr>
        <w:t>Windows AD</w:t>
      </w:r>
      <w:r>
        <w:rPr>
          <w:b/>
          <w:kern w:val="0"/>
          <w:sz w:val="24"/>
        </w:rPr>
        <w:t>服务器配置</w:t>
      </w:r>
    </w:p>
    <w:p w14:paraId="38AE9978" w14:textId="77777777" w:rsidR="00A23EE0" w:rsidRDefault="001E1853">
      <w:pPr>
        <w:autoSpaceDE w:val="0"/>
        <w:autoSpaceDN w:val="0"/>
        <w:adjustRightInd w:val="0"/>
        <w:spacing w:before="100" w:beforeAutospacing="1" w:after="100" w:afterAutospacing="1"/>
        <w:jc w:val="left"/>
        <w:rPr>
          <w:b/>
          <w:kern w:val="0"/>
          <w:sz w:val="24"/>
        </w:rPr>
      </w:pPr>
      <w:r>
        <w:rPr>
          <w:b/>
          <w:noProof/>
          <w:kern w:val="0"/>
          <w:sz w:val="24"/>
        </w:rPr>
        <w:drawing>
          <wp:inline distT="0" distB="0" distL="114300" distR="114300" wp14:anchorId="0D88F02B" wp14:editId="59724F67">
            <wp:extent cx="5028565" cy="1784985"/>
            <wp:effectExtent l="0" t="0" r="635" b="5715"/>
            <wp:docPr id="7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80"/>
                    <pic:cNvPicPr>
                      <a:picLocks noChangeAspect="1"/>
                    </pic:cNvPicPr>
                  </pic:nvPicPr>
                  <pic:blipFill>
                    <a:blip r:embed="rId89"/>
                    <a:stretch>
                      <a:fillRect/>
                    </a:stretch>
                  </pic:blipFill>
                  <pic:spPr>
                    <a:xfrm>
                      <a:off x="0" y="0"/>
                      <a:ext cx="5028565" cy="1784985"/>
                    </a:xfrm>
                    <a:prstGeom prst="rect">
                      <a:avLst/>
                    </a:prstGeom>
                    <a:noFill/>
                    <a:ln>
                      <a:noFill/>
                    </a:ln>
                  </pic:spPr>
                </pic:pic>
              </a:graphicData>
            </a:graphic>
          </wp:inline>
        </w:drawing>
      </w:r>
    </w:p>
    <w:tbl>
      <w:tblPr>
        <w:tblW w:w="8748" w:type="dxa"/>
        <w:tblLook w:val="04A0" w:firstRow="1" w:lastRow="0" w:firstColumn="1" w:lastColumn="0" w:noHBand="0" w:noVBand="1"/>
      </w:tblPr>
      <w:tblGrid>
        <w:gridCol w:w="1908"/>
        <w:gridCol w:w="6840"/>
      </w:tblGrid>
      <w:tr w:rsidR="00A23EE0" w14:paraId="534B3BFD" w14:textId="77777777">
        <w:tc>
          <w:tcPr>
            <w:tcW w:w="1908" w:type="dxa"/>
          </w:tcPr>
          <w:p w14:paraId="1D426E7C" w14:textId="77777777" w:rsidR="00A23EE0" w:rsidRDefault="001E1853">
            <w:pPr>
              <w:autoSpaceDE w:val="0"/>
              <w:autoSpaceDN w:val="0"/>
              <w:adjustRightInd w:val="0"/>
              <w:spacing w:before="100" w:beforeAutospacing="1" w:after="100" w:afterAutospacing="1"/>
              <w:jc w:val="left"/>
              <w:rPr>
                <w:b/>
                <w:kern w:val="0"/>
                <w:sz w:val="24"/>
              </w:rPr>
            </w:pPr>
            <w:r>
              <w:rPr>
                <w:b/>
                <w:kern w:val="0"/>
                <w:sz w:val="24"/>
              </w:rPr>
              <w:t>名称</w:t>
            </w:r>
          </w:p>
        </w:tc>
        <w:tc>
          <w:tcPr>
            <w:tcW w:w="6840" w:type="dxa"/>
          </w:tcPr>
          <w:p w14:paraId="18953A7B" w14:textId="77777777" w:rsidR="00A23EE0" w:rsidRDefault="001E1853">
            <w:pPr>
              <w:autoSpaceDE w:val="0"/>
              <w:autoSpaceDN w:val="0"/>
              <w:adjustRightInd w:val="0"/>
              <w:spacing w:before="100" w:beforeAutospacing="1" w:after="100" w:afterAutospacing="1"/>
              <w:jc w:val="left"/>
              <w:rPr>
                <w:kern w:val="0"/>
                <w:sz w:val="24"/>
              </w:rPr>
            </w:pPr>
            <w:r>
              <w:rPr>
                <w:kern w:val="0"/>
                <w:sz w:val="24"/>
              </w:rPr>
              <w:t>输入或编辑</w:t>
            </w:r>
            <w:r>
              <w:rPr>
                <w:kern w:val="0"/>
                <w:sz w:val="24"/>
              </w:rPr>
              <w:t>Windows AD</w:t>
            </w:r>
            <w:r>
              <w:rPr>
                <w:kern w:val="0"/>
                <w:sz w:val="24"/>
              </w:rPr>
              <w:t>服务器的名称。在您创建用户组时，该名称将出现在</w:t>
            </w:r>
            <w:r>
              <w:rPr>
                <w:kern w:val="0"/>
                <w:sz w:val="24"/>
              </w:rPr>
              <w:t>Windows AD</w:t>
            </w:r>
            <w:r>
              <w:rPr>
                <w:kern w:val="0"/>
                <w:sz w:val="24"/>
              </w:rPr>
              <w:t>服务器的列表中。</w:t>
            </w:r>
          </w:p>
          <w:p w14:paraId="2FF13356" w14:textId="77777777" w:rsidR="00A23EE0" w:rsidRDefault="001E1853">
            <w:pPr>
              <w:autoSpaceDE w:val="0"/>
              <w:autoSpaceDN w:val="0"/>
              <w:adjustRightInd w:val="0"/>
              <w:spacing w:before="100" w:beforeAutospacing="1" w:after="100" w:afterAutospacing="1"/>
              <w:jc w:val="left"/>
              <w:rPr>
                <w:kern w:val="0"/>
                <w:sz w:val="24"/>
              </w:rPr>
            </w:pPr>
            <w:r>
              <w:rPr>
                <w:kern w:val="0"/>
                <w:sz w:val="24"/>
              </w:rPr>
              <w:t>设置</w:t>
            </w:r>
            <w:r>
              <w:rPr>
                <w:kern w:val="0"/>
                <w:sz w:val="24"/>
              </w:rPr>
              <w:t>最多五个收集器代理的信息：</w:t>
            </w:r>
          </w:p>
        </w:tc>
      </w:tr>
      <w:tr w:rsidR="00A23EE0" w14:paraId="78F3221C" w14:textId="77777777">
        <w:tc>
          <w:tcPr>
            <w:tcW w:w="1908" w:type="dxa"/>
          </w:tcPr>
          <w:p w14:paraId="08493946" w14:textId="77777777" w:rsidR="00A23EE0" w:rsidRDefault="001E1853">
            <w:pPr>
              <w:autoSpaceDE w:val="0"/>
              <w:autoSpaceDN w:val="0"/>
              <w:adjustRightInd w:val="0"/>
              <w:spacing w:before="100" w:beforeAutospacing="1" w:after="100" w:afterAutospacing="1"/>
              <w:jc w:val="left"/>
              <w:rPr>
                <w:b/>
                <w:kern w:val="0"/>
                <w:sz w:val="24"/>
              </w:rPr>
            </w:pPr>
            <w:r>
              <w:rPr>
                <w:b/>
                <w:kern w:val="0"/>
                <w:sz w:val="24"/>
              </w:rPr>
              <w:t>FSAE</w:t>
            </w:r>
            <w:r>
              <w:rPr>
                <w:b/>
                <w:kern w:val="0"/>
                <w:sz w:val="24"/>
              </w:rPr>
              <w:t>收集器的</w:t>
            </w:r>
            <w:r>
              <w:rPr>
                <w:b/>
                <w:kern w:val="0"/>
                <w:sz w:val="24"/>
              </w:rPr>
              <w:t>IP</w:t>
            </w:r>
            <w:r>
              <w:rPr>
                <w:b/>
                <w:kern w:val="0"/>
                <w:sz w:val="24"/>
              </w:rPr>
              <w:t>地址</w:t>
            </w:r>
          </w:p>
        </w:tc>
        <w:tc>
          <w:tcPr>
            <w:tcW w:w="6840" w:type="dxa"/>
          </w:tcPr>
          <w:p w14:paraId="7C26D62B" w14:textId="77777777" w:rsidR="00A23EE0" w:rsidRDefault="001E1853">
            <w:pPr>
              <w:autoSpaceDE w:val="0"/>
              <w:autoSpaceDN w:val="0"/>
              <w:adjustRightInd w:val="0"/>
              <w:spacing w:before="100" w:beforeAutospacing="1" w:after="100" w:afterAutospacing="1"/>
              <w:jc w:val="left"/>
              <w:rPr>
                <w:kern w:val="0"/>
                <w:sz w:val="24"/>
              </w:rPr>
            </w:pPr>
            <w:r>
              <w:rPr>
                <w:kern w:val="0"/>
                <w:sz w:val="24"/>
              </w:rPr>
              <w:t>输入安装了该收集器的</w:t>
            </w:r>
            <w:r>
              <w:rPr>
                <w:kern w:val="0"/>
                <w:sz w:val="24"/>
              </w:rPr>
              <w:t>Windows AD</w:t>
            </w:r>
            <w:r>
              <w:rPr>
                <w:kern w:val="0"/>
                <w:sz w:val="24"/>
              </w:rPr>
              <w:t>服务器的</w:t>
            </w:r>
            <w:r>
              <w:rPr>
                <w:kern w:val="0"/>
                <w:sz w:val="24"/>
              </w:rPr>
              <w:t>IP</w:t>
            </w:r>
            <w:r>
              <w:rPr>
                <w:kern w:val="0"/>
                <w:sz w:val="24"/>
              </w:rPr>
              <w:t>地址。</w:t>
            </w:r>
          </w:p>
        </w:tc>
      </w:tr>
      <w:tr w:rsidR="00A23EE0" w14:paraId="23A88D7D" w14:textId="77777777">
        <w:tc>
          <w:tcPr>
            <w:tcW w:w="1908" w:type="dxa"/>
          </w:tcPr>
          <w:p w14:paraId="22707AFE" w14:textId="77777777" w:rsidR="00A23EE0" w:rsidRDefault="001E1853">
            <w:pPr>
              <w:autoSpaceDE w:val="0"/>
              <w:autoSpaceDN w:val="0"/>
              <w:adjustRightInd w:val="0"/>
              <w:spacing w:before="100" w:beforeAutospacing="1" w:after="100" w:afterAutospacing="1"/>
              <w:jc w:val="left"/>
              <w:rPr>
                <w:b/>
                <w:kern w:val="0"/>
                <w:sz w:val="24"/>
              </w:rPr>
            </w:pPr>
            <w:r>
              <w:rPr>
                <w:b/>
                <w:kern w:val="0"/>
                <w:sz w:val="24"/>
              </w:rPr>
              <w:t>端口</w:t>
            </w:r>
          </w:p>
        </w:tc>
        <w:tc>
          <w:tcPr>
            <w:tcW w:w="6840" w:type="dxa"/>
          </w:tcPr>
          <w:p w14:paraId="502B2EA0" w14:textId="77777777" w:rsidR="00A23EE0" w:rsidRDefault="001E1853">
            <w:pPr>
              <w:autoSpaceDE w:val="0"/>
              <w:autoSpaceDN w:val="0"/>
              <w:adjustRightInd w:val="0"/>
              <w:spacing w:before="100" w:beforeAutospacing="1" w:after="100" w:afterAutospacing="1"/>
              <w:jc w:val="left"/>
              <w:rPr>
                <w:kern w:val="0"/>
                <w:sz w:val="24"/>
              </w:rPr>
            </w:pPr>
            <w:r>
              <w:rPr>
                <w:kern w:val="0"/>
                <w:sz w:val="24"/>
              </w:rPr>
              <w:t>输入</w:t>
            </w:r>
            <w:r>
              <w:rPr>
                <w:kern w:val="0"/>
                <w:sz w:val="24"/>
              </w:rPr>
              <w:t>Windows AD</w:t>
            </w:r>
            <w:r>
              <w:rPr>
                <w:kern w:val="0"/>
                <w:sz w:val="24"/>
              </w:rPr>
              <w:t>使用的</w:t>
            </w:r>
            <w:r>
              <w:rPr>
                <w:kern w:val="0"/>
                <w:sz w:val="24"/>
              </w:rPr>
              <w:t>TCP</w:t>
            </w:r>
            <w:r>
              <w:rPr>
                <w:kern w:val="0"/>
                <w:sz w:val="24"/>
              </w:rPr>
              <w:t>端口。该端口必须与</w:t>
            </w:r>
            <w:r>
              <w:rPr>
                <w:kern w:val="0"/>
                <w:sz w:val="24"/>
              </w:rPr>
              <w:t>FSAE</w:t>
            </w:r>
            <w:r>
              <w:rPr>
                <w:kern w:val="0"/>
                <w:sz w:val="24"/>
              </w:rPr>
              <w:t>收集器配置中的制定的</w:t>
            </w:r>
            <w:r>
              <w:rPr>
                <w:rFonts w:hint="eastAsia"/>
                <w:kern w:val="0"/>
                <w:sz w:val="24"/>
              </w:rPr>
              <w:t>TN-SG5000</w:t>
            </w:r>
            <w:r>
              <w:rPr>
                <w:kern w:val="0"/>
                <w:sz w:val="24"/>
              </w:rPr>
              <w:t>接听端口相同。</w:t>
            </w:r>
          </w:p>
        </w:tc>
      </w:tr>
      <w:tr w:rsidR="00A23EE0" w14:paraId="19D89EF5" w14:textId="77777777">
        <w:tc>
          <w:tcPr>
            <w:tcW w:w="1908" w:type="dxa"/>
          </w:tcPr>
          <w:p w14:paraId="1448B454" w14:textId="77777777" w:rsidR="00A23EE0" w:rsidRDefault="001E1853">
            <w:pPr>
              <w:autoSpaceDE w:val="0"/>
              <w:autoSpaceDN w:val="0"/>
              <w:adjustRightInd w:val="0"/>
              <w:spacing w:before="100" w:beforeAutospacing="1" w:after="100" w:afterAutospacing="1"/>
              <w:jc w:val="left"/>
              <w:rPr>
                <w:b/>
                <w:kern w:val="0"/>
                <w:sz w:val="24"/>
              </w:rPr>
            </w:pPr>
            <w:r>
              <w:rPr>
                <w:b/>
                <w:kern w:val="0"/>
                <w:sz w:val="24"/>
              </w:rPr>
              <w:t>密码</w:t>
            </w:r>
          </w:p>
        </w:tc>
        <w:tc>
          <w:tcPr>
            <w:tcW w:w="6840" w:type="dxa"/>
          </w:tcPr>
          <w:p w14:paraId="443AABAB" w14:textId="77777777" w:rsidR="00A23EE0" w:rsidRDefault="001E1853">
            <w:pPr>
              <w:autoSpaceDE w:val="0"/>
              <w:autoSpaceDN w:val="0"/>
              <w:adjustRightInd w:val="0"/>
              <w:spacing w:before="100" w:beforeAutospacing="1" w:after="100" w:afterAutospacing="1"/>
              <w:jc w:val="left"/>
              <w:rPr>
                <w:kern w:val="0"/>
                <w:sz w:val="24"/>
              </w:rPr>
            </w:pPr>
            <w:r>
              <w:rPr>
                <w:kern w:val="0"/>
                <w:sz w:val="24"/>
              </w:rPr>
              <w:t>设置收集代理的密码。只有在您配置了</w:t>
            </w:r>
            <w:r>
              <w:rPr>
                <w:kern w:val="0"/>
                <w:sz w:val="24"/>
              </w:rPr>
              <w:t>FSAE</w:t>
            </w:r>
            <w:r>
              <w:rPr>
                <w:kern w:val="0"/>
                <w:sz w:val="24"/>
              </w:rPr>
              <w:t>收集器代理去获得验证的访问时，该选项是需要被设置的。</w:t>
            </w:r>
          </w:p>
        </w:tc>
      </w:tr>
      <w:tr w:rsidR="00A23EE0" w14:paraId="318378A1" w14:textId="77777777">
        <w:tc>
          <w:tcPr>
            <w:tcW w:w="1908" w:type="dxa"/>
          </w:tcPr>
          <w:p w14:paraId="2656DCB2" w14:textId="77777777" w:rsidR="00A23EE0" w:rsidRDefault="001E1853">
            <w:pPr>
              <w:autoSpaceDE w:val="0"/>
              <w:autoSpaceDN w:val="0"/>
              <w:adjustRightInd w:val="0"/>
              <w:spacing w:before="100" w:beforeAutospacing="1" w:after="100" w:afterAutospacing="1"/>
              <w:jc w:val="left"/>
              <w:rPr>
                <w:b/>
                <w:kern w:val="0"/>
                <w:sz w:val="24"/>
              </w:rPr>
            </w:pPr>
            <w:r>
              <w:rPr>
                <w:b/>
                <w:kern w:val="0"/>
                <w:sz w:val="24"/>
              </w:rPr>
              <w:t>LDAP</w:t>
            </w:r>
            <w:r>
              <w:rPr>
                <w:rFonts w:hint="eastAsia"/>
                <w:b/>
                <w:kern w:val="0"/>
                <w:sz w:val="24"/>
              </w:rPr>
              <w:t>服务器</w:t>
            </w:r>
          </w:p>
        </w:tc>
        <w:tc>
          <w:tcPr>
            <w:tcW w:w="6840" w:type="dxa"/>
          </w:tcPr>
          <w:p w14:paraId="6D5D5B46" w14:textId="77777777" w:rsidR="00A23EE0" w:rsidRDefault="001E1853">
            <w:pPr>
              <w:autoSpaceDE w:val="0"/>
              <w:autoSpaceDN w:val="0"/>
              <w:adjustRightInd w:val="0"/>
              <w:spacing w:after="583"/>
              <w:rPr>
                <w:rFonts w:ascii="宋体"/>
                <w:kern w:val="0"/>
                <w:sz w:val="24"/>
              </w:rPr>
            </w:pPr>
            <w:r>
              <w:rPr>
                <w:rFonts w:ascii="宋体" w:hint="eastAsia"/>
                <w:kern w:val="0"/>
                <w:sz w:val="24"/>
              </w:rPr>
              <w:t>启动并选择通过</w:t>
            </w:r>
            <w:r>
              <w:rPr>
                <w:rFonts w:ascii="宋体" w:hint="eastAsia"/>
                <w:kern w:val="0"/>
                <w:sz w:val="24"/>
              </w:rPr>
              <w:t>LDAP</w:t>
            </w:r>
            <w:r>
              <w:rPr>
                <w:rFonts w:ascii="宋体" w:hint="eastAsia"/>
                <w:kern w:val="0"/>
                <w:sz w:val="24"/>
              </w:rPr>
              <w:t>服务器访问</w:t>
            </w:r>
            <w:r>
              <w:rPr>
                <w:rFonts w:ascii="宋体" w:hint="eastAsia"/>
                <w:kern w:val="0"/>
                <w:sz w:val="24"/>
              </w:rPr>
              <w:t>Windwos AD</w:t>
            </w:r>
            <w:r>
              <w:rPr>
                <w:rFonts w:ascii="宋体" w:hint="eastAsia"/>
                <w:kern w:val="0"/>
                <w:sz w:val="24"/>
              </w:rPr>
              <w:t>。</w:t>
            </w:r>
            <w:r>
              <w:rPr>
                <w:rFonts w:ascii="宋体" w:hint="eastAsia"/>
                <w:kern w:val="0"/>
                <w:sz w:val="24"/>
              </w:rPr>
              <w:t xml:space="preserve"> </w:t>
            </w:r>
          </w:p>
        </w:tc>
      </w:tr>
    </w:tbl>
    <w:p w14:paraId="1BB7770E" w14:textId="77777777" w:rsidR="00A23EE0" w:rsidRDefault="00A23EE0">
      <w:pPr>
        <w:autoSpaceDE w:val="0"/>
        <w:autoSpaceDN w:val="0"/>
        <w:adjustRightInd w:val="0"/>
        <w:jc w:val="left"/>
        <w:rPr>
          <w:kern w:val="0"/>
          <w:sz w:val="24"/>
        </w:rPr>
      </w:pPr>
    </w:p>
    <w:p w14:paraId="685F2143" w14:textId="77777777" w:rsidR="00A23EE0" w:rsidRDefault="001E1853">
      <w:pPr>
        <w:pStyle w:val="2"/>
        <w:rPr>
          <w:sz w:val="30"/>
        </w:rPr>
      </w:pPr>
      <w:bookmarkStart w:id="127" w:name="_Toc25054"/>
      <w:r>
        <w:rPr>
          <w:sz w:val="30"/>
        </w:rPr>
        <w:t>配置用户组</w:t>
      </w:r>
      <w:bookmarkEnd w:id="127"/>
    </w:p>
    <w:p w14:paraId="248BE4A1" w14:textId="77777777" w:rsidR="00A23EE0" w:rsidRDefault="001E1853">
      <w:pPr>
        <w:autoSpaceDE w:val="0"/>
        <w:autoSpaceDN w:val="0"/>
        <w:adjustRightInd w:val="0"/>
        <w:spacing w:before="100" w:beforeAutospacing="1" w:after="100" w:afterAutospacing="1"/>
        <w:jc w:val="left"/>
        <w:rPr>
          <w:kern w:val="0"/>
          <w:sz w:val="24"/>
        </w:rPr>
      </w:pPr>
      <w:r>
        <w:rPr>
          <w:kern w:val="0"/>
          <w:sz w:val="24"/>
        </w:rPr>
        <w:t>一个用户组是用户身份的列表。该身份可以是：</w:t>
      </w:r>
    </w:p>
    <w:p w14:paraId="25CEAD70" w14:textId="77777777" w:rsidR="00A23EE0" w:rsidRDefault="001E1853">
      <w:pPr>
        <w:numPr>
          <w:ilvl w:val="0"/>
          <w:numId w:val="83"/>
        </w:numPr>
        <w:autoSpaceDE w:val="0"/>
        <w:autoSpaceDN w:val="0"/>
        <w:adjustRightInd w:val="0"/>
        <w:spacing w:before="100" w:beforeAutospacing="1" w:after="100" w:afterAutospacing="1"/>
        <w:jc w:val="left"/>
        <w:rPr>
          <w:kern w:val="0"/>
          <w:sz w:val="24"/>
        </w:rPr>
      </w:pPr>
      <w:r>
        <w:rPr>
          <w:kern w:val="0"/>
          <w:sz w:val="24"/>
        </w:rPr>
        <w:t>存储在</w:t>
      </w:r>
      <w:r>
        <w:rPr>
          <w:rFonts w:hint="eastAsia"/>
          <w:kern w:val="0"/>
          <w:sz w:val="24"/>
        </w:rPr>
        <w:t>TN-SG5000</w:t>
      </w:r>
      <w:r>
        <w:rPr>
          <w:kern w:val="0"/>
          <w:sz w:val="24"/>
        </w:rPr>
        <w:t>设备中的本地用户帐户（用户名与密码）。</w:t>
      </w:r>
    </w:p>
    <w:p w14:paraId="04E056F7" w14:textId="77777777" w:rsidR="00A23EE0" w:rsidRDefault="001E1853">
      <w:pPr>
        <w:numPr>
          <w:ilvl w:val="0"/>
          <w:numId w:val="83"/>
        </w:numPr>
        <w:autoSpaceDE w:val="0"/>
        <w:autoSpaceDN w:val="0"/>
        <w:adjustRightInd w:val="0"/>
        <w:spacing w:before="100" w:beforeAutospacing="1" w:after="100" w:afterAutospacing="1"/>
        <w:jc w:val="left"/>
        <w:rPr>
          <w:kern w:val="0"/>
          <w:sz w:val="24"/>
        </w:rPr>
      </w:pPr>
      <w:r>
        <w:rPr>
          <w:kern w:val="0"/>
          <w:sz w:val="24"/>
        </w:rPr>
        <w:t>存储在</w:t>
      </w:r>
      <w:r>
        <w:rPr>
          <w:kern w:val="0"/>
          <w:sz w:val="24"/>
        </w:rPr>
        <w:t>RADIUS</w:t>
      </w:r>
      <w:r>
        <w:rPr>
          <w:rFonts w:hint="eastAsia"/>
          <w:kern w:val="0"/>
          <w:sz w:val="24"/>
        </w:rPr>
        <w:t>、</w:t>
      </w:r>
      <w:r>
        <w:rPr>
          <w:kern w:val="0"/>
          <w:sz w:val="24"/>
        </w:rPr>
        <w:t>LDAP</w:t>
      </w:r>
      <w:r>
        <w:rPr>
          <w:rFonts w:hint="eastAsia"/>
          <w:kern w:val="0"/>
          <w:sz w:val="24"/>
        </w:rPr>
        <w:t>、</w:t>
      </w:r>
      <w:r>
        <w:rPr>
          <w:rFonts w:hint="eastAsia"/>
          <w:kern w:val="0"/>
          <w:sz w:val="24"/>
        </w:rPr>
        <w:t>TACACS+</w:t>
      </w:r>
      <w:r>
        <w:rPr>
          <w:kern w:val="0"/>
          <w:sz w:val="24"/>
        </w:rPr>
        <w:t>服务器中的设置有密码的本地帐户。</w:t>
      </w:r>
    </w:p>
    <w:p w14:paraId="2D74FAD4" w14:textId="77777777" w:rsidR="00A23EE0" w:rsidRDefault="001E1853">
      <w:pPr>
        <w:numPr>
          <w:ilvl w:val="0"/>
          <w:numId w:val="83"/>
        </w:numPr>
        <w:autoSpaceDE w:val="0"/>
        <w:autoSpaceDN w:val="0"/>
        <w:adjustRightInd w:val="0"/>
        <w:spacing w:before="100" w:beforeAutospacing="1" w:after="100" w:afterAutospacing="1"/>
        <w:jc w:val="left"/>
        <w:rPr>
          <w:kern w:val="0"/>
          <w:sz w:val="24"/>
        </w:rPr>
      </w:pPr>
      <w:r>
        <w:rPr>
          <w:kern w:val="0"/>
          <w:sz w:val="24"/>
        </w:rPr>
        <w:t>RADIUS</w:t>
      </w:r>
      <w:r>
        <w:rPr>
          <w:kern w:val="0"/>
          <w:sz w:val="24"/>
        </w:rPr>
        <w:t>服务器或</w:t>
      </w:r>
      <w:r>
        <w:rPr>
          <w:kern w:val="0"/>
          <w:sz w:val="24"/>
        </w:rPr>
        <w:t>LDAP</w:t>
      </w:r>
      <w:r>
        <w:rPr>
          <w:kern w:val="0"/>
          <w:sz w:val="24"/>
        </w:rPr>
        <w:t>服务器</w:t>
      </w:r>
      <w:r>
        <w:rPr>
          <w:rFonts w:hint="eastAsia"/>
          <w:kern w:val="0"/>
          <w:sz w:val="24"/>
        </w:rPr>
        <w:t>，</w:t>
      </w:r>
      <w:r>
        <w:rPr>
          <w:rFonts w:hint="eastAsia"/>
          <w:kern w:val="0"/>
          <w:sz w:val="24"/>
        </w:rPr>
        <w:t>TACACS+</w:t>
      </w:r>
      <w:r>
        <w:rPr>
          <w:kern w:val="0"/>
          <w:sz w:val="24"/>
        </w:rPr>
        <w:t>服务器（服务器中所有的身份都可以被验证）。</w:t>
      </w:r>
    </w:p>
    <w:p w14:paraId="7BC75A39" w14:textId="77777777" w:rsidR="00A23EE0" w:rsidRDefault="001E1853">
      <w:pPr>
        <w:numPr>
          <w:ilvl w:val="0"/>
          <w:numId w:val="83"/>
        </w:numPr>
        <w:autoSpaceDE w:val="0"/>
        <w:autoSpaceDN w:val="0"/>
        <w:adjustRightInd w:val="0"/>
        <w:spacing w:before="100" w:beforeAutospacing="1" w:after="100" w:afterAutospacing="1"/>
        <w:jc w:val="left"/>
        <w:rPr>
          <w:kern w:val="0"/>
          <w:sz w:val="24"/>
        </w:rPr>
      </w:pPr>
      <w:r>
        <w:rPr>
          <w:kern w:val="0"/>
          <w:sz w:val="24"/>
        </w:rPr>
        <w:t>Microsoft</w:t>
      </w:r>
      <w:r>
        <w:rPr>
          <w:kern w:val="0"/>
          <w:sz w:val="24"/>
        </w:rPr>
        <w:t>活动目录服务器定义的用户组。</w:t>
      </w:r>
    </w:p>
    <w:p w14:paraId="29DD3A4A" w14:textId="77777777" w:rsidR="00A23EE0" w:rsidRDefault="001E1853">
      <w:pPr>
        <w:autoSpaceDE w:val="0"/>
        <w:autoSpaceDN w:val="0"/>
        <w:adjustRightInd w:val="0"/>
        <w:spacing w:before="100" w:beforeAutospacing="1" w:after="100" w:afterAutospacing="1"/>
        <w:jc w:val="left"/>
        <w:rPr>
          <w:kern w:val="0"/>
          <w:sz w:val="24"/>
        </w:rPr>
      </w:pPr>
      <w:r>
        <w:rPr>
          <w:kern w:val="0"/>
          <w:sz w:val="24"/>
        </w:rPr>
        <w:t>大多数情况下，</w:t>
      </w:r>
      <w:r>
        <w:rPr>
          <w:rFonts w:hint="eastAsia"/>
          <w:kern w:val="0"/>
          <w:sz w:val="24"/>
        </w:rPr>
        <w:t>TN-SG5000</w:t>
      </w:r>
      <w:r>
        <w:rPr>
          <w:kern w:val="0"/>
          <w:sz w:val="24"/>
        </w:rPr>
        <w:t>是通过用户名与密码验证用户的。</w:t>
      </w:r>
      <w:r>
        <w:rPr>
          <w:rFonts w:hint="eastAsia"/>
          <w:kern w:val="0"/>
          <w:sz w:val="24"/>
        </w:rPr>
        <w:t>TN-SG5000</w:t>
      </w:r>
      <w:r>
        <w:rPr>
          <w:kern w:val="0"/>
          <w:sz w:val="24"/>
        </w:rPr>
        <w:t>设备首先校验本地用户帐户。如果没有发现匹配，将继续校验用户组所属的</w:t>
      </w:r>
      <w:r>
        <w:rPr>
          <w:kern w:val="0"/>
          <w:sz w:val="24"/>
        </w:rPr>
        <w:t>RADIUS</w:t>
      </w:r>
      <w:r>
        <w:rPr>
          <w:rFonts w:hint="eastAsia"/>
          <w:kern w:val="0"/>
          <w:sz w:val="24"/>
        </w:rPr>
        <w:t>、</w:t>
      </w:r>
      <w:r>
        <w:rPr>
          <w:kern w:val="0"/>
          <w:sz w:val="24"/>
        </w:rPr>
        <w:t>LDAP</w:t>
      </w:r>
      <w:r>
        <w:rPr>
          <w:kern w:val="0"/>
          <w:sz w:val="24"/>
        </w:rPr>
        <w:t>服务器</w:t>
      </w:r>
      <w:r>
        <w:rPr>
          <w:rFonts w:hint="eastAsia"/>
          <w:kern w:val="0"/>
          <w:sz w:val="24"/>
        </w:rPr>
        <w:t>或</w:t>
      </w:r>
      <w:r>
        <w:rPr>
          <w:rFonts w:hint="eastAsia"/>
          <w:kern w:val="0"/>
          <w:sz w:val="24"/>
        </w:rPr>
        <w:t>TACACS+</w:t>
      </w:r>
      <w:r>
        <w:rPr>
          <w:kern w:val="0"/>
          <w:sz w:val="24"/>
        </w:rPr>
        <w:t>服务器。发现相匹配的用户名与密码后便通过验证。</w:t>
      </w:r>
    </w:p>
    <w:p w14:paraId="2711ECD8" w14:textId="77777777" w:rsidR="00A23EE0" w:rsidRDefault="001E1853">
      <w:pPr>
        <w:autoSpaceDE w:val="0"/>
        <w:autoSpaceDN w:val="0"/>
        <w:adjustRightInd w:val="0"/>
        <w:spacing w:before="100" w:beforeAutospacing="1" w:after="100" w:afterAutospacing="1"/>
        <w:jc w:val="left"/>
        <w:rPr>
          <w:kern w:val="0"/>
          <w:sz w:val="24"/>
        </w:rPr>
      </w:pPr>
      <w:r>
        <w:rPr>
          <w:kern w:val="0"/>
          <w:sz w:val="24"/>
        </w:rPr>
        <w:t>对于活动目录用户组而言，活动目录服务器在用户登录网络时对其进行验证。</w:t>
      </w:r>
      <w:r>
        <w:rPr>
          <w:rFonts w:hint="eastAsia"/>
          <w:kern w:val="0"/>
          <w:sz w:val="24"/>
        </w:rPr>
        <w:t>TN-SG5000</w:t>
      </w:r>
      <w:r>
        <w:rPr>
          <w:kern w:val="0"/>
          <w:sz w:val="24"/>
        </w:rPr>
        <w:t>设备从</w:t>
      </w:r>
      <w:r>
        <w:rPr>
          <w:kern w:val="0"/>
          <w:sz w:val="24"/>
        </w:rPr>
        <w:t>FSAE</w:t>
      </w:r>
      <w:r>
        <w:rPr>
          <w:kern w:val="0"/>
          <w:sz w:val="24"/>
        </w:rPr>
        <w:t>收集器代理接收到用户名与密码。有关</w:t>
      </w:r>
      <w:r>
        <w:rPr>
          <w:kern w:val="0"/>
          <w:sz w:val="24"/>
        </w:rPr>
        <w:t>FSAE</w:t>
      </w:r>
      <w:r>
        <w:rPr>
          <w:kern w:val="0"/>
          <w:sz w:val="24"/>
        </w:rPr>
        <w:t>的详细信息，参见</w:t>
      </w:r>
      <w:r>
        <w:rPr>
          <w:kern w:val="0"/>
          <w:sz w:val="24"/>
        </w:rPr>
        <w:t>FSAE</w:t>
      </w:r>
      <w:r>
        <w:rPr>
          <w:kern w:val="0"/>
          <w:sz w:val="24"/>
        </w:rPr>
        <w:t>技术手册。</w:t>
      </w:r>
    </w:p>
    <w:p w14:paraId="75B7EAA4" w14:textId="77777777" w:rsidR="00A23EE0" w:rsidRDefault="001E1853">
      <w:pPr>
        <w:autoSpaceDE w:val="0"/>
        <w:autoSpaceDN w:val="0"/>
        <w:adjustRightInd w:val="0"/>
        <w:spacing w:before="100" w:beforeAutospacing="1" w:after="100" w:afterAutospacing="1"/>
        <w:jc w:val="left"/>
        <w:rPr>
          <w:kern w:val="0"/>
          <w:sz w:val="24"/>
        </w:rPr>
      </w:pPr>
      <w:r>
        <w:rPr>
          <w:kern w:val="0"/>
          <w:sz w:val="24"/>
        </w:rPr>
        <w:t>您可以对以下设置配置认证：</w:t>
      </w:r>
    </w:p>
    <w:p w14:paraId="2BB17D0E" w14:textId="77777777" w:rsidR="00A23EE0" w:rsidRDefault="001E1853">
      <w:pPr>
        <w:numPr>
          <w:ilvl w:val="0"/>
          <w:numId w:val="84"/>
        </w:numPr>
        <w:autoSpaceDE w:val="0"/>
        <w:autoSpaceDN w:val="0"/>
        <w:adjustRightInd w:val="0"/>
        <w:spacing w:before="100" w:beforeAutospacing="1" w:after="100" w:afterAutospacing="1"/>
        <w:jc w:val="left"/>
        <w:rPr>
          <w:kern w:val="0"/>
          <w:sz w:val="24"/>
        </w:rPr>
      </w:pPr>
      <w:r>
        <w:rPr>
          <w:kern w:val="0"/>
          <w:sz w:val="24"/>
        </w:rPr>
        <w:t>需要验证的防火墙策略。参见</w:t>
      </w:r>
      <w:r>
        <w:rPr>
          <w:kern w:val="0"/>
          <w:sz w:val="24"/>
        </w:rPr>
        <w:t>“</w:t>
      </w:r>
      <w:hyperlink w:anchor="_配置防火墙策略的验证设置" w:history="1">
        <w:r>
          <w:rPr>
            <w:rStyle w:val="a4"/>
            <w:kern w:val="0"/>
            <w:sz w:val="24"/>
          </w:rPr>
          <w:t>对防火墙策略添加验证</w:t>
        </w:r>
      </w:hyperlink>
      <w:r>
        <w:rPr>
          <w:kern w:val="0"/>
          <w:sz w:val="24"/>
        </w:rPr>
        <w:t>”</w:t>
      </w:r>
      <w:r>
        <w:rPr>
          <w:kern w:val="0"/>
          <w:sz w:val="24"/>
        </w:rPr>
        <w:t>。</w:t>
      </w:r>
    </w:p>
    <w:p w14:paraId="53175614" w14:textId="77777777" w:rsidR="00A23EE0" w:rsidRDefault="001E1853">
      <w:pPr>
        <w:numPr>
          <w:ilvl w:val="0"/>
          <w:numId w:val="84"/>
        </w:numPr>
        <w:autoSpaceDE w:val="0"/>
        <w:autoSpaceDN w:val="0"/>
        <w:adjustRightInd w:val="0"/>
        <w:spacing w:before="100" w:beforeAutospacing="1" w:after="100" w:afterAutospacing="1"/>
        <w:jc w:val="left"/>
        <w:rPr>
          <w:kern w:val="0"/>
          <w:sz w:val="24"/>
        </w:rPr>
      </w:pPr>
      <w:r>
        <w:rPr>
          <w:kern w:val="0"/>
          <w:sz w:val="24"/>
        </w:rPr>
        <w:t>管理员登录时通过</w:t>
      </w:r>
      <w:r>
        <w:rPr>
          <w:kern w:val="0"/>
          <w:sz w:val="24"/>
        </w:rPr>
        <w:t>RADIUS</w:t>
      </w:r>
      <w:r>
        <w:rPr>
          <w:kern w:val="0"/>
          <w:sz w:val="24"/>
        </w:rPr>
        <w:t>验证。参见</w:t>
      </w:r>
      <w:r>
        <w:rPr>
          <w:kern w:val="0"/>
          <w:sz w:val="24"/>
        </w:rPr>
        <w:t>“</w:t>
      </w:r>
      <w:hyperlink w:anchor="_对管理员帐户配置RADIUS验证" w:history="1">
        <w:r>
          <w:rPr>
            <w:rStyle w:val="a4"/>
            <w:kern w:val="0"/>
            <w:sz w:val="24"/>
          </w:rPr>
          <w:t>配置对管理员进行</w:t>
        </w:r>
        <w:r>
          <w:rPr>
            <w:rStyle w:val="a4"/>
            <w:kern w:val="0"/>
            <w:sz w:val="24"/>
          </w:rPr>
          <w:t>RADIUS</w:t>
        </w:r>
        <w:r>
          <w:rPr>
            <w:rStyle w:val="a4"/>
            <w:kern w:val="0"/>
            <w:sz w:val="24"/>
          </w:rPr>
          <w:t>验证</w:t>
        </w:r>
      </w:hyperlink>
      <w:r>
        <w:rPr>
          <w:kern w:val="0"/>
          <w:sz w:val="24"/>
        </w:rPr>
        <w:t>”</w:t>
      </w:r>
      <w:r>
        <w:rPr>
          <w:kern w:val="0"/>
          <w:sz w:val="24"/>
        </w:rPr>
        <w:t>。</w:t>
      </w:r>
    </w:p>
    <w:p w14:paraId="414E2EDB" w14:textId="77777777" w:rsidR="00A23EE0" w:rsidRDefault="001E1853">
      <w:pPr>
        <w:autoSpaceDE w:val="0"/>
        <w:autoSpaceDN w:val="0"/>
        <w:adjustRightInd w:val="0"/>
        <w:spacing w:before="100" w:beforeAutospacing="1" w:after="100" w:afterAutospacing="1"/>
        <w:jc w:val="left"/>
        <w:rPr>
          <w:kern w:val="0"/>
          <w:sz w:val="24"/>
        </w:rPr>
      </w:pPr>
      <w:r>
        <w:rPr>
          <w:kern w:val="0"/>
          <w:sz w:val="24"/>
        </w:rPr>
        <w:t>对于需要验证的每项资源，您需要设定哪些用户组被允许访问哪项资源。您可以根据验证需要来配置用户组的成员以及数量。</w:t>
      </w:r>
    </w:p>
    <w:p w14:paraId="6F686F7B" w14:textId="77777777" w:rsidR="00A23EE0" w:rsidRDefault="001E1853">
      <w:pPr>
        <w:pStyle w:val="3"/>
        <w:rPr>
          <w:sz w:val="28"/>
        </w:rPr>
      </w:pPr>
      <w:bookmarkStart w:id="128" w:name="_Toc21668"/>
      <w:r>
        <w:rPr>
          <w:sz w:val="28"/>
        </w:rPr>
        <w:t>用户组类型</w:t>
      </w:r>
      <w:bookmarkEnd w:id="128"/>
    </w:p>
    <w:p w14:paraId="1489BF6B" w14:textId="77777777" w:rsidR="00A23EE0" w:rsidRDefault="001E1853">
      <w:pPr>
        <w:autoSpaceDE w:val="0"/>
        <w:autoSpaceDN w:val="0"/>
        <w:adjustRightInd w:val="0"/>
        <w:spacing w:before="100" w:beforeAutospacing="1" w:after="100" w:afterAutospacing="1"/>
        <w:jc w:val="left"/>
        <w:rPr>
          <w:kern w:val="0"/>
          <w:sz w:val="24"/>
        </w:rPr>
      </w:pPr>
      <w:r>
        <w:rPr>
          <w:kern w:val="0"/>
          <w:sz w:val="24"/>
        </w:rPr>
        <w:t>有三种类型的用户组，分别为：</w:t>
      </w:r>
    </w:p>
    <w:p w14:paraId="0381178F" w14:textId="77777777" w:rsidR="00A23EE0" w:rsidRDefault="001E1853">
      <w:pPr>
        <w:pStyle w:val="4"/>
        <w:rPr>
          <w:rFonts w:ascii="Times New Roman" w:hAnsi="Times New Roman"/>
        </w:rPr>
      </w:pPr>
      <w:r>
        <w:rPr>
          <w:rFonts w:ascii="Times New Roman"/>
        </w:rPr>
        <w:t>防火墙用户组</w:t>
      </w:r>
    </w:p>
    <w:p w14:paraId="0A717875" w14:textId="77777777" w:rsidR="00A23EE0" w:rsidRDefault="001E1853">
      <w:pPr>
        <w:autoSpaceDE w:val="0"/>
        <w:autoSpaceDN w:val="0"/>
        <w:adjustRightInd w:val="0"/>
        <w:spacing w:before="100" w:beforeAutospacing="1" w:after="100" w:afterAutospacing="1"/>
        <w:jc w:val="left"/>
        <w:rPr>
          <w:kern w:val="0"/>
          <w:sz w:val="24"/>
        </w:rPr>
      </w:pPr>
      <w:r>
        <w:rPr>
          <w:kern w:val="0"/>
          <w:sz w:val="24"/>
        </w:rPr>
        <w:t>防火墙用户组即对需要通过验证才可以访问的防火墙类型设置的被允许访问的用户列表。该列表中列出了被允许访问的用户。当这些用户需要试图访问设置有防火墙保护的内容资源时，</w:t>
      </w:r>
      <w:r>
        <w:rPr>
          <w:rFonts w:hint="eastAsia"/>
          <w:kern w:val="0"/>
          <w:sz w:val="24"/>
        </w:rPr>
        <w:t>TN-SG5000</w:t>
      </w:r>
      <w:r>
        <w:rPr>
          <w:kern w:val="0"/>
          <w:sz w:val="24"/>
        </w:rPr>
        <w:t>将通过要求这些用户的用户名与密码对其进行验证。详细信息，参见</w:t>
      </w:r>
      <w:r>
        <w:rPr>
          <w:kern w:val="0"/>
          <w:sz w:val="24"/>
        </w:rPr>
        <w:t>“</w:t>
      </w:r>
      <w:hyperlink w:anchor="_配置防火墙策略的验证设置" w:history="1">
        <w:r>
          <w:rPr>
            <w:rStyle w:val="a4"/>
            <w:kern w:val="0"/>
            <w:sz w:val="24"/>
          </w:rPr>
          <w:t>对防火墙策略添加验证</w:t>
        </w:r>
      </w:hyperlink>
      <w:r>
        <w:rPr>
          <w:kern w:val="0"/>
          <w:sz w:val="24"/>
        </w:rPr>
        <w:t>”</w:t>
      </w:r>
      <w:r>
        <w:rPr>
          <w:kern w:val="0"/>
          <w:sz w:val="24"/>
        </w:rPr>
        <w:t>。</w:t>
      </w:r>
    </w:p>
    <w:p w14:paraId="3E26DA20" w14:textId="77777777" w:rsidR="00A23EE0" w:rsidRDefault="001E1853">
      <w:pPr>
        <w:autoSpaceDE w:val="0"/>
        <w:autoSpaceDN w:val="0"/>
        <w:adjustRightInd w:val="0"/>
        <w:spacing w:before="100" w:beforeAutospacing="1" w:after="100" w:afterAutospacing="1"/>
        <w:jc w:val="left"/>
        <w:rPr>
          <w:kern w:val="0"/>
          <w:sz w:val="24"/>
        </w:rPr>
      </w:pPr>
      <w:r>
        <w:rPr>
          <w:kern w:val="0"/>
          <w:sz w:val="24"/>
        </w:rPr>
        <w:t>防火墙用户组也可以设定对</w:t>
      </w:r>
      <w:r>
        <w:rPr>
          <w:kern w:val="0"/>
          <w:sz w:val="24"/>
        </w:rPr>
        <w:t>IPSec VPN</w:t>
      </w:r>
      <w:r>
        <w:rPr>
          <w:kern w:val="0"/>
          <w:sz w:val="24"/>
        </w:rPr>
        <w:t>访问的拨号用户组。在这种情况下，</w:t>
      </w:r>
      <w:r>
        <w:rPr>
          <w:kern w:val="0"/>
          <w:sz w:val="24"/>
        </w:rPr>
        <w:t>IPSec VPN</w:t>
      </w:r>
      <w:r>
        <w:rPr>
          <w:kern w:val="0"/>
          <w:sz w:val="24"/>
        </w:rPr>
        <w:t>阶段</w:t>
      </w:r>
      <w:r>
        <w:rPr>
          <w:kern w:val="0"/>
          <w:sz w:val="24"/>
        </w:rPr>
        <w:t>1</w:t>
      </w:r>
      <w:r>
        <w:rPr>
          <w:kern w:val="0"/>
          <w:sz w:val="24"/>
        </w:rPr>
        <w:t>配置中拨号组对等选项中使用</w:t>
      </w:r>
      <w:r>
        <w:rPr>
          <w:kern w:val="0"/>
          <w:sz w:val="24"/>
        </w:rPr>
        <w:t>“</w:t>
      </w:r>
      <w:r>
        <w:rPr>
          <w:kern w:val="0"/>
          <w:sz w:val="24"/>
        </w:rPr>
        <w:t>接收对等</w:t>
      </w:r>
      <w:r>
        <w:rPr>
          <w:kern w:val="0"/>
          <w:sz w:val="24"/>
        </w:rPr>
        <w:t>ID”</w:t>
      </w:r>
      <w:r>
        <w:rPr>
          <w:kern w:val="0"/>
          <w:sz w:val="24"/>
        </w:rPr>
        <w:t>设置。用户的</w:t>
      </w:r>
      <w:r>
        <w:rPr>
          <w:kern w:val="0"/>
          <w:sz w:val="24"/>
        </w:rPr>
        <w:t>VPN</w:t>
      </w:r>
      <w:r>
        <w:rPr>
          <w:kern w:val="0"/>
          <w:sz w:val="24"/>
        </w:rPr>
        <w:t>用户是配置了用户名作为对等</w:t>
      </w:r>
      <w:r>
        <w:rPr>
          <w:kern w:val="0"/>
          <w:sz w:val="24"/>
        </w:rPr>
        <w:t>ID</w:t>
      </w:r>
      <w:r>
        <w:rPr>
          <w:kern w:val="0"/>
          <w:sz w:val="24"/>
        </w:rPr>
        <w:t>以及密码作为预先共享密钥。用户只有属于该用户组并且密码与</w:t>
      </w:r>
      <w:r>
        <w:rPr>
          <w:rFonts w:hint="eastAsia"/>
          <w:kern w:val="0"/>
          <w:sz w:val="24"/>
        </w:rPr>
        <w:t>TN-SG5000</w:t>
      </w:r>
      <w:r>
        <w:rPr>
          <w:kern w:val="0"/>
          <w:sz w:val="24"/>
        </w:rPr>
        <w:t>设备中存储的密码相匹配才能够与</w:t>
      </w:r>
      <w:r>
        <w:rPr>
          <w:kern w:val="0"/>
          <w:sz w:val="24"/>
        </w:rPr>
        <w:t>IPSec VPN</w:t>
      </w:r>
      <w:r>
        <w:rPr>
          <w:kern w:val="0"/>
          <w:sz w:val="24"/>
        </w:rPr>
        <w:t>连接。</w:t>
      </w:r>
    </w:p>
    <w:p w14:paraId="738ACB3F" w14:textId="77777777" w:rsidR="00A23EE0" w:rsidRDefault="001E1853">
      <w:pPr>
        <w:autoSpaceDE w:val="0"/>
        <w:autoSpaceDN w:val="0"/>
        <w:adjustRightInd w:val="0"/>
        <w:spacing w:before="100" w:beforeAutospacing="1" w:after="100" w:afterAutospacing="1"/>
        <w:jc w:val="left"/>
        <w:rPr>
          <w:kern w:val="0"/>
          <w:sz w:val="24"/>
        </w:rPr>
      </w:pPr>
      <w:r>
        <w:rPr>
          <w:rFonts w:hint="eastAsia"/>
          <w:kern w:val="0"/>
          <w:sz w:val="24"/>
        </w:rPr>
        <w:t>注意：如果任何成员使用</w:t>
      </w:r>
      <w:r>
        <w:rPr>
          <w:rFonts w:hint="eastAsia"/>
          <w:kern w:val="0"/>
          <w:sz w:val="24"/>
        </w:rPr>
        <w:t>LDAP</w:t>
      </w:r>
      <w:r>
        <w:rPr>
          <w:rFonts w:hint="eastAsia"/>
          <w:kern w:val="0"/>
          <w:sz w:val="24"/>
        </w:rPr>
        <w:t>或</w:t>
      </w:r>
      <w:r>
        <w:rPr>
          <w:rFonts w:hint="eastAsia"/>
          <w:kern w:val="0"/>
          <w:sz w:val="24"/>
        </w:rPr>
        <w:t>RADIUS</w:t>
      </w:r>
      <w:r>
        <w:rPr>
          <w:rFonts w:hint="eastAsia"/>
          <w:kern w:val="0"/>
          <w:sz w:val="24"/>
        </w:rPr>
        <w:t>服务器验证，用户组不能是拨号用户组。</w:t>
      </w:r>
    </w:p>
    <w:p w14:paraId="2EA436FC" w14:textId="77777777" w:rsidR="00A23EE0" w:rsidRDefault="001E1853">
      <w:pPr>
        <w:autoSpaceDE w:val="0"/>
        <w:autoSpaceDN w:val="0"/>
        <w:adjustRightInd w:val="0"/>
        <w:spacing w:before="100" w:beforeAutospacing="1" w:after="100" w:afterAutospacing="1"/>
        <w:jc w:val="left"/>
        <w:rPr>
          <w:kern w:val="0"/>
          <w:sz w:val="24"/>
        </w:rPr>
      </w:pPr>
      <w:r>
        <w:rPr>
          <w:kern w:val="0"/>
          <w:sz w:val="24"/>
        </w:rPr>
        <w:t>防火墙用户组也可以用于在过滤功能配置中对豁免的</w:t>
      </w:r>
      <w:r>
        <w:rPr>
          <w:kern w:val="0"/>
          <w:sz w:val="24"/>
        </w:rPr>
        <w:t>url</w:t>
      </w:r>
      <w:r>
        <w:rPr>
          <w:kern w:val="0"/>
          <w:sz w:val="24"/>
        </w:rPr>
        <w:t>提供访问的权限。</w:t>
      </w:r>
    </w:p>
    <w:p w14:paraId="6CDE2834" w14:textId="77777777" w:rsidR="00A23EE0" w:rsidRDefault="001E1853">
      <w:pPr>
        <w:autoSpaceDE w:val="0"/>
        <w:autoSpaceDN w:val="0"/>
        <w:adjustRightInd w:val="0"/>
        <w:spacing w:before="100" w:beforeAutospacing="1" w:after="100" w:afterAutospacing="1"/>
        <w:jc w:val="left"/>
        <w:rPr>
          <w:kern w:val="0"/>
          <w:sz w:val="24"/>
        </w:rPr>
      </w:pPr>
      <w:r>
        <w:rPr>
          <w:rFonts w:hint="eastAsia"/>
          <w:kern w:val="0"/>
          <w:sz w:val="24"/>
        </w:rPr>
        <w:t>图</w:t>
      </w:r>
      <w:r>
        <w:rPr>
          <w:rFonts w:hint="eastAsia"/>
          <w:kern w:val="0"/>
          <w:sz w:val="24"/>
        </w:rPr>
        <w:t>82</w:t>
      </w:r>
      <w:r>
        <w:rPr>
          <w:rFonts w:hint="eastAsia"/>
          <w:kern w:val="0"/>
          <w:sz w:val="24"/>
        </w:rPr>
        <w:t>：防火墙用户组</w:t>
      </w:r>
    </w:p>
    <w:p w14:paraId="21B937BF" w14:textId="77777777" w:rsidR="00A23EE0" w:rsidRDefault="001E1853">
      <w:pPr>
        <w:autoSpaceDE w:val="0"/>
        <w:autoSpaceDN w:val="0"/>
        <w:adjustRightInd w:val="0"/>
        <w:spacing w:before="100" w:beforeAutospacing="1" w:after="100" w:afterAutospacing="1"/>
        <w:jc w:val="left"/>
        <w:rPr>
          <w:kern w:val="0"/>
          <w:sz w:val="24"/>
        </w:rPr>
      </w:pPr>
      <w:r>
        <w:rPr>
          <w:noProof/>
          <w:kern w:val="0"/>
          <w:sz w:val="24"/>
        </w:rPr>
        <w:drawing>
          <wp:inline distT="0" distB="0" distL="114300" distR="114300" wp14:anchorId="115CFB96" wp14:editId="372C62D0">
            <wp:extent cx="5027930" cy="2548255"/>
            <wp:effectExtent l="0" t="0" r="1270" b="4445"/>
            <wp:docPr id="7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81"/>
                    <pic:cNvPicPr>
                      <a:picLocks noChangeAspect="1"/>
                    </pic:cNvPicPr>
                  </pic:nvPicPr>
                  <pic:blipFill>
                    <a:blip r:embed="rId90"/>
                    <a:stretch>
                      <a:fillRect/>
                    </a:stretch>
                  </pic:blipFill>
                  <pic:spPr>
                    <a:xfrm>
                      <a:off x="0" y="0"/>
                      <a:ext cx="5027930" cy="2548255"/>
                    </a:xfrm>
                    <a:prstGeom prst="rect">
                      <a:avLst/>
                    </a:prstGeom>
                    <a:noFill/>
                    <a:ln>
                      <a:noFill/>
                    </a:ln>
                  </pic:spPr>
                </pic:pic>
              </a:graphicData>
            </a:graphic>
          </wp:inline>
        </w:drawing>
      </w:r>
    </w:p>
    <w:tbl>
      <w:tblPr>
        <w:tblW w:w="8388" w:type="dxa"/>
        <w:tblLook w:val="04A0" w:firstRow="1" w:lastRow="0" w:firstColumn="1" w:lastColumn="0" w:noHBand="0" w:noVBand="1"/>
      </w:tblPr>
      <w:tblGrid>
        <w:gridCol w:w="648"/>
        <w:gridCol w:w="1259"/>
        <w:gridCol w:w="6481"/>
      </w:tblGrid>
      <w:tr w:rsidR="00A23EE0" w14:paraId="0D3D14D8" w14:textId="77777777">
        <w:tc>
          <w:tcPr>
            <w:tcW w:w="1907" w:type="dxa"/>
            <w:gridSpan w:val="2"/>
          </w:tcPr>
          <w:p w14:paraId="599C60BE" w14:textId="77777777" w:rsidR="00A23EE0" w:rsidRDefault="001E1853">
            <w:pPr>
              <w:autoSpaceDE w:val="0"/>
              <w:autoSpaceDN w:val="0"/>
              <w:adjustRightInd w:val="0"/>
              <w:spacing w:before="100" w:beforeAutospacing="1" w:after="100" w:afterAutospacing="1"/>
              <w:jc w:val="left"/>
              <w:rPr>
                <w:b/>
                <w:bCs/>
                <w:kern w:val="0"/>
                <w:sz w:val="24"/>
              </w:rPr>
            </w:pPr>
            <w:r>
              <w:rPr>
                <w:b/>
                <w:bCs/>
                <w:kern w:val="0"/>
                <w:sz w:val="24"/>
              </w:rPr>
              <w:t>名称</w:t>
            </w:r>
          </w:p>
        </w:tc>
        <w:tc>
          <w:tcPr>
            <w:tcW w:w="6481" w:type="dxa"/>
          </w:tcPr>
          <w:p w14:paraId="5F38485E" w14:textId="77777777" w:rsidR="00A23EE0" w:rsidRDefault="001E1853">
            <w:pPr>
              <w:autoSpaceDE w:val="0"/>
              <w:autoSpaceDN w:val="0"/>
              <w:adjustRightInd w:val="0"/>
              <w:spacing w:before="100" w:beforeAutospacing="1" w:after="100" w:afterAutospacing="1"/>
              <w:jc w:val="left"/>
              <w:rPr>
                <w:bCs/>
                <w:kern w:val="0"/>
                <w:sz w:val="24"/>
              </w:rPr>
            </w:pPr>
            <w:r>
              <w:rPr>
                <w:bCs/>
                <w:kern w:val="0"/>
                <w:sz w:val="24"/>
              </w:rPr>
              <w:t>输入用户组的名称。</w:t>
            </w:r>
          </w:p>
        </w:tc>
      </w:tr>
      <w:tr w:rsidR="00A23EE0" w14:paraId="6A1E3319" w14:textId="77777777">
        <w:tc>
          <w:tcPr>
            <w:tcW w:w="1907" w:type="dxa"/>
            <w:gridSpan w:val="2"/>
          </w:tcPr>
          <w:p w14:paraId="7B555C03" w14:textId="77777777" w:rsidR="00A23EE0" w:rsidRDefault="001E1853">
            <w:pPr>
              <w:autoSpaceDE w:val="0"/>
              <w:autoSpaceDN w:val="0"/>
              <w:adjustRightInd w:val="0"/>
              <w:spacing w:before="100" w:beforeAutospacing="1" w:after="100" w:afterAutospacing="1"/>
              <w:jc w:val="left"/>
              <w:rPr>
                <w:b/>
                <w:bCs/>
                <w:kern w:val="0"/>
                <w:sz w:val="24"/>
              </w:rPr>
            </w:pPr>
            <w:r>
              <w:rPr>
                <w:b/>
                <w:bCs/>
                <w:kern w:val="0"/>
                <w:sz w:val="24"/>
              </w:rPr>
              <w:t>类别</w:t>
            </w:r>
          </w:p>
        </w:tc>
        <w:tc>
          <w:tcPr>
            <w:tcW w:w="6481" w:type="dxa"/>
          </w:tcPr>
          <w:p w14:paraId="14B7CC1D" w14:textId="77777777" w:rsidR="00A23EE0" w:rsidRDefault="001E1853">
            <w:pPr>
              <w:autoSpaceDE w:val="0"/>
              <w:autoSpaceDN w:val="0"/>
              <w:adjustRightInd w:val="0"/>
              <w:spacing w:before="100" w:beforeAutospacing="1" w:after="100" w:afterAutospacing="1"/>
              <w:jc w:val="left"/>
              <w:rPr>
                <w:bCs/>
                <w:kern w:val="0"/>
                <w:sz w:val="24"/>
              </w:rPr>
            </w:pPr>
            <w:r>
              <w:rPr>
                <w:bCs/>
                <w:kern w:val="0"/>
                <w:sz w:val="24"/>
              </w:rPr>
              <w:t>选择用户组的类型。</w:t>
            </w:r>
          </w:p>
        </w:tc>
      </w:tr>
      <w:tr w:rsidR="00A23EE0" w14:paraId="03E8B0C3" w14:textId="77777777">
        <w:tc>
          <w:tcPr>
            <w:tcW w:w="648" w:type="dxa"/>
          </w:tcPr>
          <w:p w14:paraId="239B39A0" w14:textId="77777777" w:rsidR="00A23EE0" w:rsidRDefault="00A23EE0">
            <w:pPr>
              <w:autoSpaceDE w:val="0"/>
              <w:autoSpaceDN w:val="0"/>
              <w:adjustRightInd w:val="0"/>
              <w:spacing w:before="100" w:beforeAutospacing="1" w:after="100" w:afterAutospacing="1"/>
              <w:jc w:val="left"/>
              <w:rPr>
                <w:b/>
                <w:bCs/>
                <w:kern w:val="0"/>
                <w:sz w:val="24"/>
              </w:rPr>
            </w:pPr>
          </w:p>
        </w:tc>
        <w:tc>
          <w:tcPr>
            <w:tcW w:w="1259" w:type="dxa"/>
          </w:tcPr>
          <w:p w14:paraId="14FE660D" w14:textId="77777777" w:rsidR="00A23EE0" w:rsidRDefault="001E1853">
            <w:pPr>
              <w:autoSpaceDE w:val="0"/>
              <w:autoSpaceDN w:val="0"/>
              <w:adjustRightInd w:val="0"/>
              <w:spacing w:before="100" w:beforeAutospacing="1" w:after="100" w:afterAutospacing="1"/>
              <w:jc w:val="left"/>
              <w:rPr>
                <w:b/>
                <w:bCs/>
                <w:kern w:val="0"/>
                <w:sz w:val="24"/>
              </w:rPr>
            </w:pPr>
            <w:r>
              <w:rPr>
                <w:b/>
                <w:bCs/>
                <w:kern w:val="0"/>
                <w:sz w:val="24"/>
              </w:rPr>
              <w:t>防火墙</w:t>
            </w:r>
          </w:p>
        </w:tc>
        <w:tc>
          <w:tcPr>
            <w:tcW w:w="6481" w:type="dxa"/>
          </w:tcPr>
          <w:p w14:paraId="7E9DB9AA" w14:textId="77777777" w:rsidR="00A23EE0" w:rsidRDefault="001E1853">
            <w:pPr>
              <w:autoSpaceDE w:val="0"/>
              <w:autoSpaceDN w:val="0"/>
              <w:adjustRightInd w:val="0"/>
              <w:spacing w:before="100" w:beforeAutospacing="1" w:after="100" w:afterAutospacing="1"/>
              <w:jc w:val="left"/>
              <w:rPr>
                <w:bCs/>
                <w:kern w:val="0"/>
                <w:sz w:val="24"/>
              </w:rPr>
            </w:pPr>
            <w:r>
              <w:rPr>
                <w:bCs/>
                <w:kern w:val="0"/>
                <w:sz w:val="24"/>
              </w:rPr>
              <w:t>对需要验证的防火墙策略，您可以选择该类型。参见</w:t>
            </w:r>
            <w:r>
              <w:rPr>
                <w:bCs/>
                <w:kern w:val="0"/>
                <w:sz w:val="24"/>
              </w:rPr>
              <w:t>“</w:t>
            </w:r>
            <w:hyperlink w:anchor="_配置防火墙策略的验证设置" w:history="1">
              <w:r>
                <w:rPr>
                  <w:rFonts w:ascii="宋体"/>
                  <w:sz w:val="24"/>
                </w:rPr>
                <w:t>对防火墙策略添加验证</w:t>
              </w:r>
            </w:hyperlink>
            <w:r>
              <w:rPr>
                <w:bCs/>
                <w:kern w:val="0"/>
                <w:sz w:val="24"/>
              </w:rPr>
              <w:t>”</w:t>
            </w:r>
            <w:r>
              <w:rPr>
                <w:bCs/>
                <w:kern w:val="0"/>
                <w:sz w:val="24"/>
              </w:rPr>
              <w:t>。</w:t>
            </w:r>
          </w:p>
        </w:tc>
      </w:tr>
      <w:tr w:rsidR="00A23EE0" w14:paraId="7BD0A097" w14:textId="77777777">
        <w:tc>
          <w:tcPr>
            <w:tcW w:w="648" w:type="dxa"/>
          </w:tcPr>
          <w:p w14:paraId="10D1E203" w14:textId="77777777" w:rsidR="00A23EE0" w:rsidRDefault="00A23EE0">
            <w:pPr>
              <w:autoSpaceDE w:val="0"/>
              <w:autoSpaceDN w:val="0"/>
              <w:adjustRightInd w:val="0"/>
              <w:spacing w:before="100" w:beforeAutospacing="1" w:after="100" w:afterAutospacing="1"/>
              <w:jc w:val="left"/>
              <w:rPr>
                <w:b/>
                <w:bCs/>
                <w:kern w:val="0"/>
                <w:sz w:val="24"/>
              </w:rPr>
            </w:pPr>
          </w:p>
        </w:tc>
        <w:tc>
          <w:tcPr>
            <w:tcW w:w="1259" w:type="dxa"/>
          </w:tcPr>
          <w:p w14:paraId="5ED85744" w14:textId="77777777" w:rsidR="00A23EE0" w:rsidRDefault="001E1853">
            <w:pPr>
              <w:autoSpaceDE w:val="0"/>
              <w:autoSpaceDN w:val="0"/>
              <w:adjustRightInd w:val="0"/>
              <w:spacing w:before="100" w:beforeAutospacing="1" w:after="100" w:afterAutospacing="1"/>
              <w:jc w:val="left"/>
              <w:rPr>
                <w:b/>
                <w:bCs/>
                <w:kern w:val="0"/>
                <w:sz w:val="24"/>
              </w:rPr>
            </w:pPr>
            <w:r>
              <w:rPr>
                <w:b/>
                <w:bCs/>
                <w:kern w:val="0"/>
                <w:sz w:val="24"/>
              </w:rPr>
              <w:t>活动目录</w:t>
            </w:r>
          </w:p>
        </w:tc>
        <w:tc>
          <w:tcPr>
            <w:tcW w:w="6481" w:type="dxa"/>
          </w:tcPr>
          <w:p w14:paraId="2C98C52A" w14:textId="77777777" w:rsidR="00A23EE0" w:rsidRDefault="001E1853">
            <w:pPr>
              <w:autoSpaceDE w:val="0"/>
              <w:autoSpaceDN w:val="0"/>
              <w:adjustRightInd w:val="0"/>
              <w:spacing w:before="100" w:beforeAutospacing="1" w:after="100" w:afterAutospacing="1"/>
              <w:jc w:val="left"/>
              <w:rPr>
                <w:bCs/>
                <w:kern w:val="0"/>
                <w:sz w:val="24"/>
              </w:rPr>
            </w:pPr>
            <w:r>
              <w:rPr>
                <w:bCs/>
                <w:kern w:val="0"/>
                <w:sz w:val="24"/>
              </w:rPr>
              <w:t>防火墙策略中需要活动目录验证的，选择该类型的。参见</w:t>
            </w:r>
            <w:r>
              <w:rPr>
                <w:bCs/>
                <w:kern w:val="0"/>
                <w:sz w:val="24"/>
              </w:rPr>
              <w:t>“</w:t>
            </w:r>
            <w:hyperlink w:anchor="_配置防火墙策略的验证设置" w:history="1">
              <w:r>
                <w:rPr>
                  <w:rFonts w:ascii="宋体"/>
                  <w:sz w:val="24"/>
                </w:rPr>
                <w:t>对防火墙策略添加验证</w:t>
              </w:r>
            </w:hyperlink>
            <w:r>
              <w:rPr>
                <w:bCs/>
                <w:kern w:val="0"/>
                <w:sz w:val="24"/>
              </w:rPr>
              <w:t>”</w:t>
            </w:r>
            <w:r>
              <w:rPr>
                <w:bCs/>
                <w:kern w:val="0"/>
                <w:sz w:val="24"/>
              </w:rPr>
              <w:t>。</w:t>
            </w:r>
          </w:p>
        </w:tc>
      </w:tr>
      <w:tr w:rsidR="00A23EE0" w14:paraId="5F9447C3" w14:textId="77777777">
        <w:tc>
          <w:tcPr>
            <w:tcW w:w="1907" w:type="dxa"/>
            <w:gridSpan w:val="2"/>
          </w:tcPr>
          <w:p w14:paraId="0DADB3E0" w14:textId="77777777" w:rsidR="00A23EE0" w:rsidRDefault="001E1853">
            <w:pPr>
              <w:autoSpaceDE w:val="0"/>
              <w:autoSpaceDN w:val="0"/>
              <w:adjustRightInd w:val="0"/>
              <w:spacing w:before="100" w:beforeAutospacing="1" w:after="100" w:afterAutospacing="1"/>
              <w:jc w:val="left"/>
              <w:rPr>
                <w:b/>
                <w:bCs/>
                <w:kern w:val="0"/>
                <w:sz w:val="24"/>
              </w:rPr>
            </w:pPr>
            <w:r>
              <w:rPr>
                <w:b/>
                <w:bCs/>
                <w:kern w:val="0"/>
                <w:sz w:val="24"/>
              </w:rPr>
              <w:t>保护内容表</w:t>
            </w:r>
          </w:p>
        </w:tc>
        <w:tc>
          <w:tcPr>
            <w:tcW w:w="6481" w:type="dxa"/>
          </w:tcPr>
          <w:p w14:paraId="5BDA44F5" w14:textId="77777777" w:rsidR="00A23EE0" w:rsidRDefault="001E1853">
            <w:pPr>
              <w:autoSpaceDE w:val="0"/>
              <w:autoSpaceDN w:val="0"/>
              <w:adjustRightInd w:val="0"/>
              <w:spacing w:before="100" w:beforeAutospacing="1" w:after="100" w:afterAutospacing="1"/>
              <w:jc w:val="left"/>
              <w:rPr>
                <w:bCs/>
                <w:kern w:val="0"/>
                <w:sz w:val="24"/>
              </w:rPr>
            </w:pPr>
            <w:r>
              <w:rPr>
                <w:bCs/>
                <w:kern w:val="0"/>
                <w:sz w:val="24"/>
              </w:rPr>
              <w:t>只有类型设置为</w:t>
            </w:r>
            <w:r>
              <w:rPr>
                <w:bCs/>
                <w:kern w:val="0"/>
                <w:sz w:val="24"/>
              </w:rPr>
              <w:t>“</w:t>
            </w:r>
            <w:r>
              <w:rPr>
                <w:bCs/>
                <w:kern w:val="0"/>
                <w:sz w:val="24"/>
              </w:rPr>
              <w:t>防火墙</w:t>
            </w:r>
            <w:r>
              <w:rPr>
                <w:bCs/>
                <w:kern w:val="0"/>
                <w:sz w:val="24"/>
              </w:rPr>
              <w:t>”</w:t>
            </w:r>
            <w:r>
              <w:rPr>
                <w:bCs/>
                <w:kern w:val="0"/>
                <w:sz w:val="24"/>
              </w:rPr>
              <w:t>或</w:t>
            </w:r>
            <w:r>
              <w:rPr>
                <w:bCs/>
                <w:kern w:val="0"/>
                <w:sz w:val="24"/>
              </w:rPr>
              <w:t>“</w:t>
            </w:r>
            <w:r>
              <w:rPr>
                <w:bCs/>
                <w:kern w:val="0"/>
                <w:sz w:val="24"/>
              </w:rPr>
              <w:t>活动目录</w:t>
            </w:r>
            <w:r>
              <w:rPr>
                <w:bCs/>
                <w:kern w:val="0"/>
                <w:sz w:val="24"/>
              </w:rPr>
              <w:t>”</w:t>
            </w:r>
            <w:r>
              <w:rPr>
                <w:bCs/>
                <w:kern w:val="0"/>
                <w:sz w:val="24"/>
              </w:rPr>
              <w:t>时，该选项才可用。您可以对该用户组设置防火墙保护内容。您也可以点击</w:t>
            </w:r>
            <w:r>
              <w:rPr>
                <w:bCs/>
                <w:kern w:val="0"/>
                <w:sz w:val="24"/>
              </w:rPr>
              <w:t>“</w:t>
            </w:r>
            <w:r>
              <w:rPr>
                <w:bCs/>
                <w:kern w:val="0"/>
                <w:sz w:val="24"/>
              </w:rPr>
              <w:t>新建</w:t>
            </w:r>
            <w:r>
              <w:rPr>
                <w:bCs/>
                <w:kern w:val="0"/>
                <w:sz w:val="24"/>
              </w:rPr>
              <w:t>”</w:t>
            </w:r>
            <w:r>
              <w:rPr>
                <w:bCs/>
                <w:kern w:val="0"/>
                <w:sz w:val="24"/>
              </w:rPr>
              <w:t>创建新的内容保护文件。</w:t>
            </w:r>
          </w:p>
        </w:tc>
      </w:tr>
      <w:tr w:rsidR="00A23EE0" w14:paraId="68838BBA" w14:textId="77777777">
        <w:tc>
          <w:tcPr>
            <w:tcW w:w="1907" w:type="dxa"/>
            <w:gridSpan w:val="2"/>
          </w:tcPr>
          <w:p w14:paraId="5691FF19" w14:textId="77777777" w:rsidR="00A23EE0" w:rsidRDefault="001E1853">
            <w:pPr>
              <w:autoSpaceDE w:val="0"/>
              <w:autoSpaceDN w:val="0"/>
              <w:adjustRightInd w:val="0"/>
              <w:spacing w:before="100" w:beforeAutospacing="1" w:after="100" w:afterAutospacing="1"/>
              <w:jc w:val="left"/>
              <w:rPr>
                <w:b/>
                <w:bCs/>
                <w:kern w:val="0"/>
                <w:sz w:val="24"/>
              </w:rPr>
            </w:pPr>
            <w:r>
              <w:rPr>
                <w:b/>
                <w:bCs/>
                <w:kern w:val="0"/>
                <w:sz w:val="24"/>
              </w:rPr>
              <w:t>可用的成员</w:t>
            </w:r>
          </w:p>
        </w:tc>
        <w:tc>
          <w:tcPr>
            <w:tcW w:w="6481" w:type="dxa"/>
          </w:tcPr>
          <w:p w14:paraId="39F43434" w14:textId="77777777" w:rsidR="00A23EE0" w:rsidRDefault="001E1853">
            <w:pPr>
              <w:autoSpaceDE w:val="0"/>
              <w:autoSpaceDN w:val="0"/>
              <w:adjustRightInd w:val="0"/>
              <w:spacing w:before="100" w:beforeAutospacing="1" w:after="100" w:afterAutospacing="1"/>
              <w:jc w:val="left"/>
              <w:rPr>
                <w:bCs/>
                <w:kern w:val="0"/>
                <w:sz w:val="24"/>
              </w:rPr>
            </w:pPr>
            <w:r>
              <w:rPr>
                <w:rFonts w:hint="eastAsia"/>
                <w:bCs/>
                <w:kern w:val="0"/>
                <w:sz w:val="24"/>
              </w:rPr>
              <w:t>用户列表</w:t>
            </w:r>
            <w:r>
              <w:rPr>
                <w:bCs/>
                <w:kern w:val="0"/>
                <w:sz w:val="24"/>
              </w:rPr>
              <w:t>、</w:t>
            </w:r>
            <w:r>
              <w:rPr>
                <w:bCs/>
                <w:kern w:val="0"/>
                <w:sz w:val="24"/>
              </w:rPr>
              <w:t>RADIUS</w:t>
            </w:r>
            <w:r>
              <w:rPr>
                <w:bCs/>
                <w:kern w:val="0"/>
                <w:sz w:val="24"/>
              </w:rPr>
              <w:t>服务器</w:t>
            </w:r>
            <w:r>
              <w:rPr>
                <w:rFonts w:hint="eastAsia"/>
                <w:bCs/>
                <w:kern w:val="0"/>
                <w:sz w:val="24"/>
              </w:rPr>
              <w:t>、</w:t>
            </w:r>
            <w:r>
              <w:rPr>
                <w:bCs/>
                <w:kern w:val="0"/>
                <w:sz w:val="24"/>
              </w:rPr>
              <w:t>LDAP</w:t>
            </w:r>
            <w:r>
              <w:rPr>
                <w:bCs/>
                <w:kern w:val="0"/>
                <w:sz w:val="24"/>
              </w:rPr>
              <w:t>服务器</w:t>
            </w:r>
            <w:r>
              <w:rPr>
                <w:rFonts w:hint="eastAsia"/>
                <w:bCs/>
                <w:kern w:val="0"/>
                <w:sz w:val="24"/>
              </w:rPr>
              <w:t>或</w:t>
            </w:r>
            <w:r>
              <w:rPr>
                <w:rFonts w:hint="eastAsia"/>
                <w:bCs/>
                <w:kern w:val="0"/>
                <w:sz w:val="24"/>
              </w:rPr>
              <w:t>TACACS+</w:t>
            </w:r>
            <w:r>
              <w:rPr>
                <w:rFonts w:hint="eastAsia"/>
                <w:bCs/>
                <w:kern w:val="0"/>
                <w:sz w:val="24"/>
              </w:rPr>
              <w:t>服务器、</w:t>
            </w:r>
            <w:r>
              <w:rPr>
                <w:rFonts w:hint="eastAsia"/>
                <w:bCs/>
                <w:kern w:val="0"/>
                <w:sz w:val="24"/>
              </w:rPr>
              <w:t>Windows AD</w:t>
            </w:r>
            <w:r>
              <w:rPr>
                <w:rFonts w:hint="eastAsia"/>
                <w:bCs/>
                <w:kern w:val="0"/>
                <w:sz w:val="24"/>
              </w:rPr>
              <w:t>用户</w:t>
            </w:r>
            <w:r>
              <w:rPr>
                <w:rFonts w:hint="eastAsia"/>
                <w:bCs/>
                <w:kern w:val="0"/>
                <w:sz w:val="24"/>
              </w:rPr>
              <w:t>/</w:t>
            </w:r>
            <w:r>
              <w:rPr>
                <w:rFonts w:hint="eastAsia"/>
                <w:bCs/>
                <w:kern w:val="0"/>
                <w:sz w:val="24"/>
              </w:rPr>
              <w:t>用户组或添加到用户组中的</w:t>
            </w:r>
            <w:r>
              <w:rPr>
                <w:rFonts w:hint="eastAsia"/>
                <w:bCs/>
                <w:kern w:val="0"/>
                <w:sz w:val="24"/>
              </w:rPr>
              <w:t>PKI</w:t>
            </w:r>
            <w:r>
              <w:rPr>
                <w:rFonts w:hint="eastAsia"/>
                <w:bCs/>
                <w:kern w:val="0"/>
                <w:sz w:val="24"/>
              </w:rPr>
              <w:t>用</w:t>
            </w:r>
            <w:r>
              <w:rPr>
                <w:rFonts w:hint="eastAsia"/>
                <w:bCs/>
                <w:kern w:val="0"/>
                <w:sz w:val="24"/>
              </w:rPr>
              <w:t>户</w:t>
            </w:r>
            <w:r>
              <w:rPr>
                <w:bCs/>
                <w:kern w:val="0"/>
                <w:sz w:val="24"/>
              </w:rPr>
              <w:t>。</w:t>
            </w:r>
          </w:p>
        </w:tc>
      </w:tr>
      <w:tr w:rsidR="00A23EE0" w14:paraId="1D9E875E" w14:textId="77777777">
        <w:tc>
          <w:tcPr>
            <w:tcW w:w="1907" w:type="dxa"/>
            <w:gridSpan w:val="2"/>
          </w:tcPr>
          <w:p w14:paraId="19943A6F" w14:textId="77777777" w:rsidR="00A23EE0" w:rsidRDefault="001E1853">
            <w:pPr>
              <w:autoSpaceDE w:val="0"/>
              <w:autoSpaceDN w:val="0"/>
              <w:adjustRightInd w:val="0"/>
              <w:spacing w:before="100" w:beforeAutospacing="1" w:after="100" w:afterAutospacing="1"/>
              <w:jc w:val="left"/>
              <w:rPr>
                <w:b/>
                <w:bCs/>
                <w:kern w:val="0"/>
                <w:sz w:val="24"/>
              </w:rPr>
            </w:pPr>
            <w:r>
              <w:rPr>
                <w:b/>
                <w:bCs/>
                <w:kern w:val="0"/>
                <w:sz w:val="24"/>
              </w:rPr>
              <w:t>组员</w:t>
            </w:r>
          </w:p>
        </w:tc>
        <w:tc>
          <w:tcPr>
            <w:tcW w:w="6481" w:type="dxa"/>
          </w:tcPr>
          <w:p w14:paraId="66928253" w14:textId="77777777" w:rsidR="00A23EE0" w:rsidRDefault="001E1853">
            <w:pPr>
              <w:autoSpaceDE w:val="0"/>
              <w:autoSpaceDN w:val="0"/>
              <w:adjustRightInd w:val="0"/>
              <w:spacing w:before="100" w:beforeAutospacing="1" w:after="100" w:afterAutospacing="1"/>
              <w:jc w:val="left"/>
              <w:rPr>
                <w:bCs/>
                <w:kern w:val="0"/>
                <w:sz w:val="24"/>
              </w:rPr>
            </w:pPr>
            <w:r>
              <w:rPr>
                <w:rFonts w:hint="eastAsia"/>
                <w:bCs/>
                <w:kern w:val="0"/>
                <w:sz w:val="24"/>
              </w:rPr>
              <w:t>用户列表</w:t>
            </w:r>
            <w:r>
              <w:rPr>
                <w:bCs/>
                <w:kern w:val="0"/>
                <w:sz w:val="24"/>
              </w:rPr>
              <w:t>、</w:t>
            </w:r>
            <w:r>
              <w:rPr>
                <w:bCs/>
                <w:kern w:val="0"/>
                <w:sz w:val="24"/>
              </w:rPr>
              <w:t>RADIUS</w:t>
            </w:r>
            <w:r>
              <w:rPr>
                <w:bCs/>
                <w:kern w:val="0"/>
                <w:sz w:val="24"/>
              </w:rPr>
              <w:t>服务器</w:t>
            </w:r>
            <w:r>
              <w:rPr>
                <w:rFonts w:hint="eastAsia"/>
                <w:bCs/>
                <w:kern w:val="0"/>
                <w:sz w:val="24"/>
              </w:rPr>
              <w:t>、</w:t>
            </w:r>
            <w:r>
              <w:rPr>
                <w:bCs/>
                <w:kern w:val="0"/>
                <w:sz w:val="24"/>
              </w:rPr>
              <w:t>LDAP</w:t>
            </w:r>
            <w:r>
              <w:rPr>
                <w:bCs/>
                <w:kern w:val="0"/>
                <w:sz w:val="24"/>
              </w:rPr>
              <w:t>服务器</w:t>
            </w:r>
            <w:r>
              <w:rPr>
                <w:rFonts w:hint="eastAsia"/>
                <w:bCs/>
                <w:kern w:val="0"/>
                <w:sz w:val="24"/>
              </w:rPr>
              <w:t>或</w:t>
            </w:r>
            <w:r>
              <w:rPr>
                <w:rFonts w:hint="eastAsia"/>
                <w:bCs/>
                <w:kern w:val="0"/>
                <w:sz w:val="24"/>
              </w:rPr>
              <w:t>TACACS+</w:t>
            </w:r>
            <w:r>
              <w:rPr>
                <w:rFonts w:hint="eastAsia"/>
                <w:bCs/>
                <w:kern w:val="0"/>
                <w:sz w:val="24"/>
              </w:rPr>
              <w:t>服务器、</w:t>
            </w:r>
            <w:r>
              <w:rPr>
                <w:rFonts w:hint="eastAsia"/>
                <w:bCs/>
                <w:kern w:val="0"/>
                <w:sz w:val="24"/>
              </w:rPr>
              <w:t>Windows AD</w:t>
            </w:r>
            <w:r>
              <w:rPr>
                <w:rFonts w:hint="eastAsia"/>
                <w:bCs/>
                <w:kern w:val="0"/>
                <w:sz w:val="24"/>
              </w:rPr>
              <w:t>用户</w:t>
            </w:r>
            <w:r>
              <w:rPr>
                <w:rFonts w:hint="eastAsia"/>
                <w:bCs/>
                <w:kern w:val="0"/>
                <w:sz w:val="24"/>
              </w:rPr>
              <w:t>/</w:t>
            </w:r>
            <w:r>
              <w:rPr>
                <w:rFonts w:hint="eastAsia"/>
                <w:bCs/>
                <w:kern w:val="0"/>
                <w:sz w:val="24"/>
              </w:rPr>
              <w:t>用户组或属于用户组中的</w:t>
            </w:r>
            <w:r>
              <w:rPr>
                <w:rFonts w:hint="eastAsia"/>
                <w:bCs/>
                <w:kern w:val="0"/>
                <w:sz w:val="24"/>
              </w:rPr>
              <w:t>PKI</w:t>
            </w:r>
            <w:r>
              <w:rPr>
                <w:rFonts w:hint="eastAsia"/>
                <w:bCs/>
                <w:kern w:val="0"/>
                <w:sz w:val="24"/>
              </w:rPr>
              <w:t>用户</w:t>
            </w:r>
            <w:r>
              <w:rPr>
                <w:bCs/>
                <w:kern w:val="0"/>
                <w:sz w:val="24"/>
              </w:rPr>
              <w:t>。</w:t>
            </w:r>
          </w:p>
        </w:tc>
      </w:tr>
      <w:tr w:rsidR="00A23EE0" w14:paraId="082858B0" w14:textId="77777777">
        <w:tc>
          <w:tcPr>
            <w:tcW w:w="1907" w:type="dxa"/>
            <w:gridSpan w:val="2"/>
          </w:tcPr>
          <w:p w14:paraId="65BBD320" w14:textId="77777777" w:rsidR="00A23EE0" w:rsidRDefault="001E1853">
            <w:pPr>
              <w:autoSpaceDE w:val="0"/>
              <w:autoSpaceDN w:val="0"/>
              <w:adjustRightInd w:val="0"/>
              <w:spacing w:before="100" w:beforeAutospacing="1" w:after="100" w:afterAutospacing="1"/>
              <w:jc w:val="left"/>
              <w:rPr>
                <w:b/>
                <w:bCs/>
                <w:kern w:val="0"/>
                <w:sz w:val="24"/>
              </w:rPr>
            </w:pPr>
            <w:r>
              <w:rPr>
                <w:b/>
                <w:bCs/>
                <w:kern w:val="0"/>
                <w:sz w:val="24"/>
              </w:rPr>
              <w:t>向右箭头</w:t>
            </w:r>
          </w:p>
        </w:tc>
        <w:tc>
          <w:tcPr>
            <w:tcW w:w="6481" w:type="dxa"/>
          </w:tcPr>
          <w:p w14:paraId="719F5261" w14:textId="77777777" w:rsidR="00A23EE0" w:rsidRDefault="001E1853">
            <w:pPr>
              <w:autoSpaceDE w:val="0"/>
              <w:autoSpaceDN w:val="0"/>
              <w:adjustRightInd w:val="0"/>
              <w:spacing w:before="100" w:beforeAutospacing="1" w:after="100" w:afterAutospacing="1"/>
              <w:jc w:val="left"/>
              <w:rPr>
                <w:bCs/>
                <w:kern w:val="0"/>
                <w:sz w:val="24"/>
              </w:rPr>
            </w:pPr>
            <w:r>
              <w:rPr>
                <w:bCs/>
                <w:kern w:val="0"/>
                <w:sz w:val="24"/>
              </w:rPr>
              <w:t>点击该箭头将选中的用户或服务器添加到成员列表中。从可用用户列表中选择用户或服务器名称，点击向右箭头将其移动到成员列表中。</w:t>
            </w:r>
          </w:p>
        </w:tc>
      </w:tr>
      <w:tr w:rsidR="00A23EE0" w14:paraId="676E7CE4" w14:textId="77777777">
        <w:tc>
          <w:tcPr>
            <w:tcW w:w="1907" w:type="dxa"/>
            <w:gridSpan w:val="2"/>
          </w:tcPr>
          <w:p w14:paraId="0EDF1EC0" w14:textId="77777777" w:rsidR="00A23EE0" w:rsidRDefault="001E1853">
            <w:pPr>
              <w:autoSpaceDE w:val="0"/>
              <w:autoSpaceDN w:val="0"/>
              <w:adjustRightInd w:val="0"/>
              <w:spacing w:before="100" w:beforeAutospacing="1" w:after="100" w:afterAutospacing="1"/>
              <w:jc w:val="left"/>
              <w:rPr>
                <w:b/>
                <w:bCs/>
                <w:kern w:val="0"/>
                <w:sz w:val="24"/>
              </w:rPr>
            </w:pPr>
            <w:r>
              <w:rPr>
                <w:b/>
                <w:bCs/>
                <w:kern w:val="0"/>
                <w:sz w:val="24"/>
              </w:rPr>
              <w:t>向左箭头</w:t>
            </w:r>
          </w:p>
        </w:tc>
        <w:tc>
          <w:tcPr>
            <w:tcW w:w="6481" w:type="dxa"/>
          </w:tcPr>
          <w:p w14:paraId="20AB51D1" w14:textId="77777777" w:rsidR="00A23EE0" w:rsidRDefault="001E1853">
            <w:pPr>
              <w:autoSpaceDE w:val="0"/>
              <w:autoSpaceDN w:val="0"/>
              <w:adjustRightInd w:val="0"/>
              <w:spacing w:before="100" w:beforeAutospacing="1" w:after="100" w:afterAutospacing="1"/>
              <w:jc w:val="left"/>
              <w:rPr>
                <w:bCs/>
                <w:kern w:val="0"/>
                <w:sz w:val="24"/>
              </w:rPr>
            </w:pPr>
            <w:r>
              <w:rPr>
                <w:bCs/>
                <w:kern w:val="0"/>
                <w:sz w:val="24"/>
              </w:rPr>
              <w:t>从成员列表中删除用户或服务器。从成员列表中选择用户或服务器名称，点击向左箭头将其移动到可用用户列表中。</w:t>
            </w:r>
          </w:p>
        </w:tc>
      </w:tr>
    </w:tbl>
    <w:p w14:paraId="14BA18FD" w14:textId="77777777" w:rsidR="00A23EE0" w:rsidRDefault="001E1853">
      <w:pPr>
        <w:pStyle w:val="4"/>
        <w:rPr>
          <w:rFonts w:ascii="Times New Roman" w:hAnsi="Times New Roman"/>
        </w:rPr>
      </w:pPr>
      <w:r>
        <w:rPr>
          <w:rFonts w:ascii="Times New Roman"/>
        </w:rPr>
        <w:t>活动目录用户组</w:t>
      </w:r>
    </w:p>
    <w:p w14:paraId="425D5370" w14:textId="77777777" w:rsidR="00A23EE0" w:rsidRDefault="001E1853">
      <w:pPr>
        <w:autoSpaceDE w:val="0"/>
        <w:autoSpaceDN w:val="0"/>
        <w:adjustRightInd w:val="0"/>
        <w:spacing w:before="100" w:beforeAutospacing="1" w:after="100" w:afterAutospacing="1"/>
        <w:jc w:val="left"/>
        <w:rPr>
          <w:kern w:val="0"/>
          <w:sz w:val="24"/>
        </w:rPr>
      </w:pPr>
      <w:r>
        <w:rPr>
          <w:kern w:val="0"/>
          <w:sz w:val="24"/>
        </w:rPr>
        <w:t>Microsoft Windows</w:t>
      </w:r>
      <w:r>
        <w:rPr>
          <w:kern w:val="0"/>
          <w:sz w:val="24"/>
        </w:rPr>
        <w:t>网络中，</w:t>
      </w:r>
      <w:r>
        <w:rPr>
          <w:rFonts w:hint="eastAsia"/>
          <w:kern w:val="0"/>
          <w:sz w:val="24"/>
        </w:rPr>
        <w:t>TN-SG5000</w:t>
      </w:r>
      <w:r>
        <w:rPr>
          <w:kern w:val="0"/>
          <w:sz w:val="24"/>
        </w:rPr>
        <w:t>设备可以允许对通过</w:t>
      </w:r>
      <w:r>
        <w:rPr>
          <w:kern w:val="0"/>
          <w:sz w:val="24"/>
        </w:rPr>
        <w:t>Windows</w:t>
      </w:r>
      <w:r>
        <w:rPr>
          <w:kern w:val="0"/>
          <w:sz w:val="24"/>
        </w:rPr>
        <w:t>网络验证的活动目录服务器用户组成员的访问。实现该操作之前必须在网络域名控制器中安装</w:t>
      </w:r>
      <w:r>
        <w:rPr>
          <w:rFonts w:hint="eastAsia"/>
          <w:kern w:val="0"/>
          <w:sz w:val="24"/>
        </w:rPr>
        <w:t>清华永新</w:t>
      </w:r>
      <w:r>
        <w:rPr>
          <w:kern w:val="0"/>
          <w:sz w:val="24"/>
        </w:rPr>
        <w:t>服务器验证扩展（</w:t>
      </w:r>
      <w:r>
        <w:rPr>
          <w:kern w:val="0"/>
          <w:sz w:val="24"/>
        </w:rPr>
        <w:t>FSAE</w:t>
      </w:r>
      <w:r>
        <w:rPr>
          <w:kern w:val="0"/>
          <w:sz w:val="24"/>
        </w:rPr>
        <w:t>）。</w:t>
      </w:r>
    </w:p>
    <w:p w14:paraId="1156CC01" w14:textId="77777777" w:rsidR="00A23EE0" w:rsidRDefault="001E1853">
      <w:pPr>
        <w:autoSpaceDE w:val="0"/>
        <w:autoSpaceDN w:val="0"/>
        <w:adjustRightInd w:val="0"/>
        <w:spacing w:before="100" w:beforeAutospacing="1" w:after="100" w:afterAutospacing="1"/>
        <w:jc w:val="left"/>
        <w:rPr>
          <w:kern w:val="0"/>
          <w:sz w:val="24"/>
        </w:rPr>
      </w:pPr>
      <w:r>
        <w:rPr>
          <w:kern w:val="0"/>
          <w:sz w:val="24"/>
        </w:rPr>
        <w:t>活动目录用户组提供对需要活动目录验证的防火墙策略的访问成员列表。用户组的成员是指</w:t>
      </w:r>
      <w:r>
        <w:rPr>
          <w:rFonts w:hint="eastAsia"/>
          <w:kern w:val="0"/>
          <w:sz w:val="24"/>
        </w:rPr>
        <w:t>TN-SG5000</w:t>
      </w:r>
      <w:r>
        <w:rPr>
          <w:kern w:val="0"/>
          <w:sz w:val="24"/>
        </w:rPr>
        <w:t>设备从配置的</w:t>
      </w:r>
      <w:r>
        <w:rPr>
          <w:kern w:val="0"/>
          <w:sz w:val="24"/>
        </w:rPr>
        <w:t>Windows AD</w:t>
      </w:r>
      <w:r>
        <w:rPr>
          <w:kern w:val="0"/>
          <w:sz w:val="24"/>
        </w:rPr>
        <w:t>服务器接收到的名单中挑选的活动目录组名单。参见</w:t>
      </w:r>
      <w:r>
        <w:rPr>
          <w:kern w:val="0"/>
          <w:sz w:val="24"/>
        </w:rPr>
        <w:t>“</w:t>
      </w:r>
      <w:hyperlink w:anchor="_Windows_AD服务器" w:history="1">
        <w:r>
          <w:rPr>
            <w:rStyle w:val="a4"/>
            <w:kern w:val="0"/>
            <w:sz w:val="24"/>
          </w:rPr>
          <w:t>Windows</w:t>
        </w:r>
        <w:r>
          <w:rPr>
            <w:rStyle w:val="a4"/>
            <w:kern w:val="0"/>
            <w:sz w:val="24"/>
          </w:rPr>
          <w:t>活动目录服务器</w:t>
        </w:r>
      </w:hyperlink>
      <w:r>
        <w:rPr>
          <w:kern w:val="0"/>
          <w:sz w:val="24"/>
        </w:rPr>
        <w:t>”</w:t>
      </w:r>
      <w:r>
        <w:rPr>
          <w:kern w:val="0"/>
          <w:sz w:val="24"/>
        </w:rPr>
        <w:t>。</w:t>
      </w:r>
    </w:p>
    <w:p w14:paraId="49DCED72" w14:textId="77777777" w:rsidR="00A23EE0" w:rsidRDefault="001E1853">
      <w:pPr>
        <w:autoSpaceDE w:val="0"/>
        <w:autoSpaceDN w:val="0"/>
        <w:adjustRightInd w:val="0"/>
        <w:spacing w:before="100" w:beforeAutospacing="1" w:after="100" w:afterAutospacing="1"/>
        <w:jc w:val="left"/>
        <w:rPr>
          <w:kern w:val="0"/>
          <w:sz w:val="24"/>
        </w:rPr>
      </w:pPr>
      <w:r>
        <w:rPr>
          <w:rFonts w:hint="eastAsia"/>
          <w:kern w:val="0"/>
          <w:sz w:val="24"/>
        </w:rPr>
        <w:t>图</w:t>
      </w:r>
      <w:r>
        <w:rPr>
          <w:rFonts w:hint="eastAsia"/>
          <w:kern w:val="0"/>
          <w:sz w:val="24"/>
        </w:rPr>
        <w:t>83</w:t>
      </w:r>
      <w:r>
        <w:rPr>
          <w:rFonts w:hint="eastAsia"/>
          <w:kern w:val="0"/>
          <w:sz w:val="24"/>
        </w:rPr>
        <w:t>：活动目录用户组</w:t>
      </w:r>
    </w:p>
    <w:p w14:paraId="3B8E1943" w14:textId="77777777" w:rsidR="00A23EE0" w:rsidRDefault="001E1853">
      <w:pPr>
        <w:autoSpaceDE w:val="0"/>
        <w:autoSpaceDN w:val="0"/>
        <w:adjustRightInd w:val="0"/>
        <w:spacing w:before="100" w:beforeAutospacing="1" w:after="100" w:afterAutospacing="1"/>
        <w:jc w:val="left"/>
        <w:rPr>
          <w:kern w:val="0"/>
          <w:sz w:val="24"/>
        </w:rPr>
      </w:pPr>
      <w:r>
        <w:rPr>
          <w:noProof/>
          <w:kern w:val="0"/>
          <w:sz w:val="24"/>
        </w:rPr>
        <w:drawing>
          <wp:inline distT="0" distB="0" distL="114300" distR="114300" wp14:anchorId="3CD79DAE" wp14:editId="36C8E711">
            <wp:extent cx="5026660" cy="2806065"/>
            <wp:effectExtent l="0" t="0" r="2540" b="13335"/>
            <wp:docPr id="76"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82"/>
                    <pic:cNvPicPr>
                      <a:picLocks noChangeAspect="1"/>
                    </pic:cNvPicPr>
                  </pic:nvPicPr>
                  <pic:blipFill>
                    <a:blip r:embed="rId91"/>
                    <a:stretch>
                      <a:fillRect/>
                    </a:stretch>
                  </pic:blipFill>
                  <pic:spPr>
                    <a:xfrm>
                      <a:off x="0" y="0"/>
                      <a:ext cx="5026660" cy="2806065"/>
                    </a:xfrm>
                    <a:prstGeom prst="rect">
                      <a:avLst/>
                    </a:prstGeom>
                    <a:noFill/>
                    <a:ln>
                      <a:noFill/>
                    </a:ln>
                  </pic:spPr>
                </pic:pic>
              </a:graphicData>
            </a:graphic>
          </wp:inline>
        </w:drawing>
      </w:r>
    </w:p>
    <w:p w14:paraId="556BF9ED" w14:textId="77777777" w:rsidR="00A23EE0" w:rsidRDefault="001E1853">
      <w:pPr>
        <w:pStyle w:val="3"/>
        <w:rPr>
          <w:sz w:val="28"/>
        </w:rPr>
      </w:pPr>
      <w:bookmarkStart w:id="129" w:name="_Toc9384"/>
      <w:bookmarkStart w:id="130" w:name="_Toc146338896"/>
      <w:r>
        <w:rPr>
          <w:sz w:val="28"/>
        </w:rPr>
        <w:t>用户组列表</w:t>
      </w:r>
      <w:bookmarkEnd w:id="129"/>
      <w:bookmarkEnd w:id="130"/>
    </w:p>
    <w:p w14:paraId="2A5FEA17" w14:textId="77777777" w:rsidR="00A23EE0" w:rsidRDefault="001E1853">
      <w:pPr>
        <w:autoSpaceDE w:val="0"/>
        <w:autoSpaceDN w:val="0"/>
        <w:adjustRightInd w:val="0"/>
        <w:spacing w:before="100" w:beforeAutospacing="1" w:after="100" w:afterAutospacing="1"/>
        <w:jc w:val="left"/>
        <w:rPr>
          <w:kern w:val="0"/>
          <w:sz w:val="24"/>
        </w:rPr>
      </w:pPr>
      <w:r>
        <w:rPr>
          <w:kern w:val="0"/>
          <w:sz w:val="24"/>
        </w:rPr>
        <w:t>进入用户</w:t>
      </w:r>
      <w:r>
        <w:rPr>
          <w:kern w:val="0"/>
          <w:sz w:val="24"/>
        </w:rPr>
        <w:t>&gt;</w:t>
      </w:r>
      <w:r>
        <w:rPr>
          <w:kern w:val="0"/>
          <w:sz w:val="24"/>
        </w:rPr>
        <w:t>用户组，配置用户组。</w:t>
      </w:r>
    </w:p>
    <w:p w14:paraId="3CA44AE6" w14:textId="77777777" w:rsidR="00A23EE0" w:rsidRDefault="001E1853">
      <w:pPr>
        <w:autoSpaceDE w:val="0"/>
        <w:autoSpaceDN w:val="0"/>
        <w:adjustRightInd w:val="0"/>
        <w:spacing w:before="100" w:beforeAutospacing="1" w:after="100" w:afterAutospacing="1"/>
        <w:jc w:val="left"/>
        <w:rPr>
          <w:b/>
          <w:kern w:val="0"/>
          <w:sz w:val="24"/>
        </w:rPr>
      </w:pPr>
      <w:r>
        <w:rPr>
          <w:b/>
          <w:kern w:val="0"/>
          <w:sz w:val="24"/>
        </w:rPr>
        <w:t>图</w:t>
      </w:r>
      <w:r>
        <w:rPr>
          <w:rFonts w:hint="eastAsia"/>
          <w:b/>
          <w:kern w:val="0"/>
          <w:sz w:val="24"/>
        </w:rPr>
        <w:t>84</w:t>
      </w:r>
      <w:r>
        <w:rPr>
          <w:b/>
          <w:kern w:val="0"/>
          <w:sz w:val="24"/>
        </w:rPr>
        <w:t>：用户组列表</w:t>
      </w:r>
      <w:r>
        <w:rPr>
          <w:rFonts w:hint="eastAsia"/>
          <w:b/>
          <w:kern w:val="0"/>
          <w:sz w:val="24"/>
        </w:rPr>
        <w:t>举例</w:t>
      </w:r>
    </w:p>
    <w:p w14:paraId="05DA2B88" w14:textId="77777777" w:rsidR="00A23EE0" w:rsidRDefault="001E1853">
      <w:pPr>
        <w:autoSpaceDE w:val="0"/>
        <w:autoSpaceDN w:val="0"/>
        <w:adjustRightInd w:val="0"/>
        <w:spacing w:before="100" w:beforeAutospacing="1" w:after="100" w:afterAutospacing="1"/>
        <w:jc w:val="left"/>
        <w:rPr>
          <w:b/>
          <w:kern w:val="0"/>
          <w:sz w:val="24"/>
        </w:rPr>
      </w:pPr>
      <w:r>
        <w:rPr>
          <w:b/>
          <w:noProof/>
          <w:kern w:val="0"/>
          <w:sz w:val="24"/>
        </w:rPr>
        <w:drawing>
          <wp:inline distT="0" distB="0" distL="114300" distR="114300" wp14:anchorId="54553C42" wp14:editId="64F59BF2">
            <wp:extent cx="5033010" cy="1064260"/>
            <wp:effectExtent l="0" t="0" r="15240" b="2540"/>
            <wp:docPr id="7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83"/>
                    <pic:cNvPicPr>
                      <a:picLocks noChangeAspect="1"/>
                    </pic:cNvPicPr>
                  </pic:nvPicPr>
                  <pic:blipFill>
                    <a:blip r:embed="rId92"/>
                    <a:stretch>
                      <a:fillRect/>
                    </a:stretch>
                  </pic:blipFill>
                  <pic:spPr>
                    <a:xfrm>
                      <a:off x="0" y="0"/>
                      <a:ext cx="5033010" cy="1064260"/>
                    </a:xfrm>
                    <a:prstGeom prst="rect">
                      <a:avLst/>
                    </a:prstGeom>
                    <a:noFill/>
                    <a:ln>
                      <a:noFill/>
                    </a:ln>
                  </pic:spPr>
                </pic:pic>
              </a:graphicData>
            </a:graphic>
          </wp:inline>
        </w:drawing>
      </w:r>
    </w:p>
    <w:tbl>
      <w:tblPr>
        <w:tblW w:w="8388" w:type="dxa"/>
        <w:tblLook w:val="04A0" w:firstRow="1" w:lastRow="0" w:firstColumn="1" w:lastColumn="0" w:noHBand="0" w:noVBand="1"/>
      </w:tblPr>
      <w:tblGrid>
        <w:gridCol w:w="1728"/>
        <w:gridCol w:w="6660"/>
      </w:tblGrid>
      <w:tr w:rsidR="00A23EE0" w14:paraId="29893F49" w14:textId="77777777">
        <w:tc>
          <w:tcPr>
            <w:tcW w:w="1728" w:type="dxa"/>
          </w:tcPr>
          <w:p w14:paraId="1DC4A8F2" w14:textId="77777777" w:rsidR="00A23EE0" w:rsidRDefault="001E1853">
            <w:pPr>
              <w:autoSpaceDE w:val="0"/>
              <w:autoSpaceDN w:val="0"/>
              <w:adjustRightInd w:val="0"/>
              <w:spacing w:before="100" w:beforeAutospacing="1" w:after="100" w:afterAutospacing="1"/>
              <w:jc w:val="left"/>
              <w:rPr>
                <w:b/>
                <w:bCs/>
                <w:kern w:val="0"/>
                <w:sz w:val="24"/>
              </w:rPr>
            </w:pPr>
            <w:r>
              <w:rPr>
                <w:b/>
                <w:bCs/>
                <w:kern w:val="0"/>
                <w:sz w:val="24"/>
              </w:rPr>
              <w:t>新建</w:t>
            </w:r>
          </w:p>
        </w:tc>
        <w:tc>
          <w:tcPr>
            <w:tcW w:w="6660" w:type="dxa"/>
          </w:tcPr>
          <w:p w14:paraId="1C9209A8" w14:textId="77777777" w:rsidR="00A23EE0" w:rsidRDefault="001E1853">
            <w:pPr>
              <w:autoSpaceDE w:val="0"/>
              <w:autoSpaceDN w:val="0"/>
              <w:adjustRightInd w:val="0"/>
              <w:spacing w:before="100" w:beforeAutospacing="1" w:after="100" w:afterAutospacing="1"/>
              <w:jc w:val="left"/>
              <w:rPr>
                <w:kern w:val="0"/>
                <w:sz w:val="24"/>
              </w:rPr>
            </w:pPr>
            <w:r>
              <w:rPr>
                <w:kern w:val="0"/>
                <w:sz w:val="24"/>
              </w:rPr>
              <w:t>添加新的用户组。</w:t>
            </w:r>
          </w:p>
        </w:tc>
      </w:tr>
      <w:tr w:rsidR="00A23EE0" w14:paraId="3BDA4CE4" w14:textId="77777777">
        <w:tc>
          <w:tcPr>
            <w:tcW w:w="1728" w:type="dxa"/>
          </w:tcPr>
          <w:p w14:paraId="114D916A" w14:textId="77777777" w:rsidR="00A23EE0" w:rsidRDefault="001E1853">
            <w:pPr>
              <w:autoSpaceDE w:val="0"/>
              <w:autoSpaceDN w:val="0"/>
              <w:adjustRightInd w:val="0"/>
              <w:spacing w:before="100" w:beforeAutospacing="1" w:after="100" w:afterAutospacing="1"/>
              <w:jc w:val="left"/>
              <w:rPr>
                <w:b/>
                <w:bCs/>
                <w:kern w:val="0"/>
                <w:sz w:val="24"/>
              </w:rPr>
            </w:pPr>
            <w:r>
              <w:rPr>
                <w:b/>
                <w:bCs/>
                <w:kern w:val="0"/>
                <w:sz w:val="24"/>
              </w:rPr>
              <w:t>组名</w:t>
            </w:r>
          </w:p>
        </w:tc>
        <w:tc>
          <w:tcPr>
            <w:tcW w:w="6660" w:type="dxa"/>
          </w:tcPr>
          <w:p w14:paraId="67D04455" w14:textId="77777777" w:rsidR="00A23EE0" w:rsidRDefault="001E1853">
            <w:pPr>
              <w:autoSpaceDE w:val="0"/>
              <w:autoSpaceDN w:val="0"/>
              <w:adjustRightInd w:val="0"/>
              <w:spacing w:before="100" w:beforeAutospacing="1" w:after="100" w:afterAutospacing="1"/>
              <w:jc w:val="left"/>
              <w:rPr>
                <w:kern w:val="0"/>
                <w:sz w:val="24"/>
              </w:rPr>
            </w:pPr>
            <w:r>
              <w:rPr>
                <w:kern w:val="0"/>
                <w:sz w:val="24"/>
              </w:rPr>
              <w:t>用户组的名称。用户组的名称是根据不同类型的用户组列表显示的。</w:t>
            </w:r>
          </w:p>
        </w:tc>
      </w:tr>
      <w:tr w:rsidR="00A23EE0" w14:paraId="211D8714" w14:textId="77777777">
        <w:tc>
          <w:tcPr>
            <w:tcW w:w="1728" w:type="dxa"/>
          </w:tcPr>
          <w:p w14:paraId="40C4A2C4" w14:textId="77777777" w:rsidR="00A23EE0" w:rsidRDefault="001E1853">
            <w:pPr>
              <w:autoSpaceDE w:val="0"/>
              <w:autoSpaceDN w:val="0"/>
              <w:adjustRightInd w:val="0"/>
              <w:spacing w:before="100" w:beforeAutospacing="1" w:after="100" w:afterAutospacing="1"/>
              <w:jc w:val="left"/>
              <w:rPr>
                <w:b/>
                <w:bCs/>
                <w:kern w:val="0"/>
                <w:sz w:val="24"/>
              </w:rPr>
            </w:pPr>
            <w:r>
              <w:rPr>
                <w:b/>
                <w:bCs/>
                <w:kern w:val="0"/>
                <w:sz w:val="24"/>
              </w:rPr>
              <w:t>成员</w:t>
            </w:r>
          </w:p>
        </w:tc>
        <w:tc>
          <w:tcPr>
            <w:tcW w:w="6660" w:type="dxa"/>
          </w:tcPr>
          <w:p w14:paraId="52A50E2C" w14:textId="77777777" w:rsidR="00A23EE0" w:rsidRDefault="001E1853">
            <w:pPr>
              <w:autoSpaceDE w:val="0"/>
              <w:autoSpaceDN w:val="0"/>
              <w:adjustRightInd w:val="0"/>
              <w:spacing w:before="100" w:beforeAutospacing="1" w:after="100" w:afterAutospacing="1"/>
              <w:jc w:val="left"/>
              <w:rPr>
                <w:kern w:val="0"/>
                <w:sz w:val="24"/>
              </w:rPr>
            </w:pPr>
            <w:r>
              <w:rPr>
                <w:kern w:val="0"/>
                <w:sz w:val="24"/>
              </w:rPr>
              <w:t>用户组中的用户、</w:t>
            </w:r>
            <w:r>
              <w:rPr>
                <w:kern w:val="0"/>
                <w:sz w:val="24"/>
              </w:rPr>
              <w:t>RADIUS</w:t>
            </w:r>
            <w:r>
              <w:rPr>
                <w:kern w:val="0"/>
                <w:sz w:val="24"/>
              </w:rPr>
              <w:t>服务器</w:t>
            </w:r>
            <w:r>
              <w:rPr>
                <w:rFonts w:hint="eastAsia"/>
                <w:kern w:val="0"/>
                <w:sz w:val="24"/>
              </w:rPr>
              <w:t>、</w:t>
            </w:r>
            <w:r>
              <w:rPr>
                <w:kern w:val="0"/>
                <w:sz w:val="24"/>
              </w:rPr>
              <w:t>LDAP</w:t>
            </w:r>
            <w:r>
              <w:rPr>
                <w:kern w:val="0"/>
                <w:sz w:val="24"/>
              </w:rPr>
              <w:t>服务器</w:t>
            </w:r>
            <w:r>
              <w:rPr>
                <w:rFonts w:hint="eastAsia"/>
                <w:kern w:val="0"/>
                <w:sz w:val="24"/>
              </w:rPr>
              <w:t>、</w:t>
            </w:r>
            <w:r>
              <w:rPr>
                <w:rFonts w:hint="eastAsia"/>
                <w:kern w:val="0"/>
                <w:sz w:val="24"/>
              </w:rPr>
              <w:t>TACACS+</w:t>
            </w:r>
            <w:r>
              <w:rPr>
                <w:rFonts w:hint="eastAsia"/>
                <w:kern w:val="0"/>
                <w:sz w:val="24"/>
              </w:rPr>
              <w:t>服务器、</w:t>
            </w:r>
            <w:r>
              <w:rPr>
                <w:rFonts w:hint="eastAsia"/>
                <w:kern w:val="0"/>
                <w:sz w:val="24"/>
              </w:rPr>
              <w:t>Windows AD</w:t>
            </w:r>
            <w:r>
              <w:rPr>
                <w:rFonts w:hint="eastAsia"/>
                <w:kern w:val="0"/>
                <w:sz w:val="24"/>
              </w:rPr>
              <w:t>用户</w:t>
            </w:r>
            <w:r>
              <w:rPr>
                <w:rFonts w:hint="eastAsia"/>
                <w:kern w:val="0"/>
                <w:sz w:val="24"/>
              </w:rPr>
              <w:t>/</w:t>
            </w:r>
            <w:r>
              <w:rPr>
                <w:rFonts w:hint="eastAsia"/>
                <w:kern w:val="0"/>
                <w:sz w:val="24"/>
              </w:rPr>
              <w:t>用户组或用户组中的</w:t>
            </w:r>
            <w:r>
              <w:rPr>
                <w:rFonts w:hint="eastAsia"/>
                <w:kern w:val="0"/>
                <w:sz w:val="24"/>
              </w:rPr>
              <w:t>PKI</w:t>
            </w:r>
            <w:r>
              <w:rPr>
                <w:rFonts w:hint="eastAsia"/>
                <w:kern w:val="0"/>
                <w:sz w:val="24"/>
              </w:rPr>
              <w:t>用户</w:t>
            </w:r>
            <w:r>
              <w:rPr>
                <w:kern w:val="0"/>
                <w:sz w:val="24"/>
              </w:rPr>
              <w:t>。</w:t>
            </w:r>
          </w:p>
        </w:tc>
      </w:tr>
      <w:tr w:rsidR="00A23EE0" w14:paraId="43CB98B2" w14:textId="77777777">
        <w:tc>
          <w:tcPr>
            <w:tcW w:w="1728" w:type="dxa"/>
          </w:tcPr>
          <w:p w14:paraId="04D3BC9F" w14:textId="77777777" w:rsidR="00A23EE0" w:rsidRDefault="001E1853">
            <w:pPr>
              <w:autoSpaceDE w:val="0"/>
              <w:autoSpaceDN w:val="0"/>
              <w:adjustRightInd w:val="0"/>
              <w:spacing w:before="100" w:beforeAutospacing="1" w:after="100" w:afterAutospacing="1"/>
              <w:jc w:val="left"/>
              <w:rPr>
                <w:b/>
                <w:bCs/>
                <w:kern w:val="0"/>
                <w:sz w:val="24"/>
              </w:rPr>
            </w:pPr>
            <w:r>
              <w:rPr>
                <w:b/>
                <w:bCs/>
                <w:kern w:val="0"/>
                <w:sz w:val="24"/>
              </w:rPr>
              <w:t>保护内容表</w:t>
            </w:r>
          </w:p>
        </w:tc>
        <w:tc>
          <w:tcPr>
            <w:tcW w:w="6660" w:type="dxa"/>
          </w:tcPr>
          <w:p w14:paraId="49F7D5A3" w14:textId="77777777" w:rsidR="00A23EE0" w:rsidRDefault="001E1853">
            <w:pPr>
              <w:autoSpaceDE w:val="0"/>
              <w:autoSpaceDN w:val="0"/>
              <w:adjustRightInd w:val="0"/>
              <w:spacing w:before="100" w:beforeAutospacing="1" w:after="100" w:afterAutospacing="1"/>
              <w:jc w:val="left"/>
              <w:rPr>
                <w:kern w:val="0"/>
                <w:sz w:val="24"/>
              </w:rPr>
            </w:pPr>
            <w:r>
              <w:rPr>
                <w:kern w:val="0"/>
                <w:sz w:val="24"/>
              </w:rPr>
              <w:t>有关该用户组的保护内容设置。</w:t>
            </w:r>
          </w:p>
        </w:tc>
      </w:tr>
      <w:tr w:rsidR="00A23EE0" w14:paraId="7429AD7B" w14:textId="77777777">
        <w:tc>
          <w:tcPr>
            <w:tcW w:w="1728" w:type="dxa"/>
          </w:tcPr>
          <w:p w14:paraId="74ADAD44" w14:textId="77777777" w:rsidR="00A23EE0" w:rsidRDefault="001E1853">
            <w:pPr>
              <w:autoSpaceDE w:val="0"/>
              <w:autoSpaceDN w:val="0"/>
              <w:adjustRightInd w:val="0"/>
              <w:spacing w:before="100" w:beforeAutospacing="1" w:after="100" w:afterAutospacing="1"/>
              <w:jc w:val="left"/>
              <w:rPr>
                <w:b/>
                <w:bCs/>
                <w:kern w:val="0"/>
                <w:sz w:val="24"/>
              </w:rPr>
            </w:pPr>
            <w:r>
              <w:rPr>
                <w:b/>
                <w:bCs/>
                <w:kern w:val="0"/>
                <w:sz w:val="24"/>
              </w:rPr>
              <w:t>删除图标</w:t>
            </w:r>
          </w:p>
        </w:tc>
        <w:tc>
          <w:tcPr>
            <w:tcW w:w="6660" w:type="dxa"/>
          </w:tcPr>
          <w:p w14:paraId="45DD0A48" w14:textId="77777777" w:rsidR="00A23EE0" w:rsidRDefault="001E1853">
            <w:pPr>
              <w:autoSpaceDE w:val="0"/>
              <w:autoSpaceDN w:val="0"/>
              <w:adjustRightInd w:val="0"/>
              <w:spacing w:before="100" w:beforeAutospacing="1" w:after="100" w:afterAutospacing="1"/>
              <w:jc w:val="left"/>
              <w:rPr>
                <w:kern w:val="0"/>
                <w:sz w:val="24"/>
              </w:rPr>
            </w:pPr>
            <w:r>
              <w:rPr>
                <w:kern w:val="0"/>
                <w:sz w:val="24"/>
              </w:rPr>
              <w:t>删除用户组。</w:t>
            </w:r>
          </w:p>
          <w:p w14:paraId="4BE03A4E" w14:textId="77777777" w:rsidR="00A23EE0" w:rsidRDefault="001E1853">
            <w:pPr>
              <w:autoSpaceDE w:val="0"/>
              <w:autoSpaceDN w:val="0"/>
              <w:adjustRightInd w:val="0"/>
              <w:spacing w:before="100" w:beforeAutospacing="1" w:after="100" w:afterAutospacing="1"/>
              <w:jc w:val="left"/>
              <w:rPr>
                <w:kern w:val="0"/>
                <w:sz w:val="24"/>
              </w:rPr>
            </w:pPr>
            <w:r>
              <w:rPr>
                <w:kern w:val="0"/>
                <w:sz w:val="24"/>
              </w:rPr>
              <w:t>包含在防火墙策略、拨号用户阶段</w:t>
            </w:r>
            <w:r>
              <w:rPr>
                <w:kern w:val="0"/>
                <w:sz w:val="24"/>
              </w:rPr>
              <w:t>1</w:t>
            </w:r>
            <w:r>
              <w:rPr>
                <w:kern w:val="0"/>
                <w:sz w:val="24"/>
              </w:rPr>
              <w:t>配置或</w:t>
            </w:r>
            <w:r>
              <w:rPr>
                <w:kern w:val="0"/>
                <w:sz w:val="24"/>
              </w:rPr>
              <w:t>PPTP</w:t>
            </w:r>
            <w:r>
              <w:rPr>
                <w:kern w:val="0"/>
                <w:sz w:val="24"/>
              </w:rPr>
              <w:t>或</w:t>
            </w:r>
            <w:r>
              <w:rPr>
                <w:kern w:val="0"/>
                <w:sz w:val="24"/>
              </w:rPr>
              <w:t>L2TP</w:t>
            </w:r>
            <w:r>
              <w:rPr>
                <w:kern w:val="0"/>
                <w:sz w:val="24"/>
              </w:rPr>
              <w:t>配置的用户组不能够被删除。</w:t>
            </w:r>
          </w:p>
        </w:tc>
      </w:tr>
      <w:tr w:rsidR="00A23EE0" w14:paraId="6BF6AF43" w14:textId="77777777">
        <w:tc>
          <w:tcPr>
            <w:tcW w:w="1728" w:type="dxa"/>
          </w:tcPr>
          <w:p w14:paraId="7DF13E24" w14:textId="77777777" w:rsidR="00A23EE0" w:rsidRDefault="001E1853">
            <w:pPr>
              <w:autoSpaceDE w:val="0"/>
              <w:autoSpaceDN w:val="0"/>
              <w:adjustRightInd w:val="0"/>
              <w:spacing w:before="100" w:beforeAutospacing="1" w:after="100" w:afterAutospacing="1"/>
              <w:jc w:val="left"/>
              <w:rPr>
                <w:b/>
                <w:bCs/>
                <w:kern w:val="0"/>
                <w:sz w:val="24"/>
              </w:rPr>
            </w:pPr>
            <w:r>
              <w:rPr>
                <w:b/>
                <w:bCs/>
                <w:kern w:val="0"/>
                <w:sz w:val="24"/>
              </w:rPr>
              <w:t>编辑图标</w:t>
            </w:r>
          </w:p>
        </w:tc>
        <w:tc>
          <w:tcPr>
            <w:tcW w:w="6660" w:type="dxa"/>
          </w:tcPr>
          <w:p w14:paraId="2AE9F207" w14:textId="77777777" w:rsidR="00A23EE0" w:rsidRDefault="001E1853">
            <w:pPr>
              <w:autoSpaceDE w:val="0"/>
              <w:autoSpaceDN w:val="0"/>
              <w:adjustRightInd w:val="0"/>
              <w:spacing w:before="100" w:beforeAutospacing="1" w:after="100" w:afterAutospacing="1"/>
              <w:jc w:val="left"/>
              <w:rPr>
                <w:kern w:val="0"/>
                <w:sz w:val="24"/>
              </w:rPr>
            </w:pPr>
            <w:r>
              <w:rPr>
                <w:kern w:val="0"/>
                <w:sz w:val="24"/>
              </w:rPr>
              <w:t>编辑用户组。</w:t>
            </w:r>
          </w:p>
        </w:tc>
      </w:tr>
    </w:tbl>
    <w:p w14:paraId="71AE8A6F" w14:textId="77777777" w:rsidR="00A23EE0" w:rsidRDefault="001E1853">
      <w:pPr>
        <w:pStyle w:val="3"/>
        <w:rPr>
          <w:sz w:val="28"/>
        </w:rPr>
      </w:pPr>
      <w:bookmarkStart w:id="131" w:name="_Toc146338897"/>
      <w:bookmarkStart w:id="132" w:name="_Toc23752"/>
      <w:r>
        <w:rPr>
          <w:sz w:val="28"/>
        </w:rPr>
        <w:t>配置用户组</w:t>
      </w:r>
      <w:bookmarkEnd w:id="131"/>
      <w:bookmarkEnd w:id="132"/>
    </w:p>
    <w:p w14:paraId="5001B025" w14:textId="77777777" w:rsidR="00A23EE0" w:rsidRDefault="001E1853">
      <w:pPr>
        <w:autoSpaceDE w:val="0"/>
        <w:autoSpaceDN w:val="0"/>
        <w:adjustRightInd w:val="0"/>
        <w:spacing w:before="100" w:beforeAutospacing="1" w:after="100" w:afterAutospacing="1"/>
        <w:jc w:val="left"/>
        <w:rPr>
          <w:kern w:val="0"/>
          <w:sz w:val="24"/>
        </w:rPr>
      </w:pPr>
      <w:r>
        <w:rPr>
          <w:kern w:val="0"/>
          <w:sz w:val="24"/>
        </w:rPr>
        <w:t>进入</w:t>
      </w:r>
      <w:r>
        <w:rPr>
          <w:rFonts w:hint="eastAsia"/>
          <w:kern w:val="0"/>
          <w:sz w:val="24"/>
        </w:rPr>
        <w:t>“</w:t>
      </w:r>
      <w:r>
        <w:rPr>
          <w:kern w:val="0"/>
          <w:sz w:val="24"/>
        </w:rPr>
        <w:t>用户</w:t>
      </w:r>
      <w:r>
        <w:rPr>
          <w:kern w:val="0"/>
          <w:sz w:val="24"/>
        </w:rPr>
        <w:t>&gt;</w:t>
      </w:r>
      <w:r>
        <w:rPr>
          <w:kern w:val="0"/>
          <w:sz w:val="24"/>
        </w:rPr>
        <w:t>用户组</w:t>
      </w:r>
      <w:r>
        <w:rPr>
          <w:rFonts w:hint="eastAsia"/>
          <w:kern w:val="0"/>
          <w:sz w:val="24"/>
        </w:rPr>
        <w:t>”</w:t>
      </w:r>
      <w:r>
        <w:rPr>
          <w:kern w:val="0"/>
          <w:sz w:val="24"/>
        </w:rPr>
        <w:t>，点击</w:t>
      </w:r>
      <w:r>
        <w:rPr>
          <w:kern w:val="0"/>
          <w:sz w:val="24"/>
        </w:rPr>
        <w:t>“</w:t>
      </w:r>
      <w:r>
        <w:rPr>
          <w:kern w:val="0"/>
          <w:sz w:val="24"/>
        </w:rPr>
        <w:t>新建</w:t>
      </w:r>
      <w:r>
        <w:rPr>
          <w:kern w:val="0"/>
          <w:sz w:val="24"/>
        </w:rPr>
        <w:t>”</w:t>
      </w:r>
      <w:r>
        <w:rPr>
          <w:rFonts w:hint="eastAsia"/>
          <w:kern w:val="0"/>
          <w:sz w:val="24"/>
        </w:rPr>
        <w:t>添加新的用户组。</w:t>
      </w:r>
    </w:p>
    <w:p w14:paraId="6BCF63F7" w14:textId="77777777" w:rsidR="00A23EE0" w:rsidRDefault="001E1853">
      <w:pPr>
        <w:autoSpaceDE w:val="0"/>
        <w:autoSpaceDN w:val="0"/>
        <w:adjustRightInd w:val="0"/>
        <w:spacing w:before="100" w:beforeAutospacing="1" w:after="100" w:afterAutospacing="1"/>
        <w:jc w:val="left"/>
        <w:rPr>
          <w:kern w:val="0"/>
          <w:sz w:val="24"/>
        </w:rPr>
      </w:pPr>
      <w:r>
        <w:rPr>
          <w:rFonts w:hint="eastAsia"/>
          <w:kern w:val="0"/>
          <w:sz w:val="24"/>
        </w:rPr>
        <w:t>注意：如果您试图在配置了管理员验证的组中添加</w:t>
      </w:r>
      <w:r>
        <w:rPr>
          <w:rFonts w:hint="eastAsia"/>
          <w:kern w:val="0"/>
          <w:sz w:val="24"/>
        </w:rPr>
        <w:t>LDAP</w:t>
      </w:r>
      <w:r>
        <w:rPr>
          <w:rFonts w:hint="eastAsia"/>
          <w:kern w:val="0"/>
          <w:sz w:val="24"/>
        </w:rPr>
        <w:t>服务器或本地用户，将出现“未发现条目”的错误信息。</w:t>
      </w:r>
    </w:p>
    <w:p w14:paraId="0E3AE37C" w14:textId="77777777" w:rsidR="00A23EE0" w:rsidRDefault="001E1853">
      <w:pPr>
        <w:autoSpaceDE w:val="0"/>
        <w:autoSpaceDN w:val="0"/>
        <w:adjustRightInd w:val="0"/>
        <w:spacing w:before="100" w:beforeAutospacing="1" w:after="100" w:afterAutospacing="1"/>
        <w:jc w:val="left"/>
        <w:rPr>
          <w:b/>
          <w:kern w:val="0"/>
          <w:sz w:val="24"/>
        </w:rPr>
      </w:pPr>
      <w:r>
        <w:rPr>
          <w:b/>
          <w:kern w:val="0"/>
          <w:sz w:val="24"/>
        </w:rPr>
        <w:t>图</w:t>
      </w:r>
      <w:r>
        <w:rPr>
          <w:rFonts w:hint="eastAsia"/>
          <w:b/>
          <w:kern w:val="0"/>
          <w:sz w:val="24"/>
        </w:rPr>
        <w:t>85</w:t>
      </w:r>
      <w:r>
        <w:rPr>
          <w:b/>
          <w:kern w:val="0"/>
          <w:sz w:val="24"/>
        </w:rPr>
        <w:t>：用户组选项</w:t>
      </w:r>
    </w:p>
    <w:p w14:paraId="0435BD21" w14:textId="77777777" w:rsidR="00A23EE0" w:rsidRDefault="001E1853">
      <w:pPr>
        <w:autoSpaceDE w:val="0"/>
        <w:autoSpaceDN w:val="0"/>
        <w:adjustRightInd w:val="0"/>
        <w:spacing w:before="100" w:beforeAutospacing="1" w:after="100" w:afterAutospacing="1"/>
        <w:jc w:val="left"/>
        <w:rPr>
          <w:b/>
          <w:kern w:val="0"/>
          <w:sz w:val="24"/>
        </w:rPr>
      </w:pPr>
      <w:r>
        <w:rPr>
          <w:b/>
          <w:noProof/>
          <w:kern w:val="0"/>
          <w:sz w:val="24"/>
        </w:rPr>
        <w:drawing>
          <wp:inline distT="0" distB="0" distL="114300" distR="114300" wp14:anchorId="3D6C894D" wp14:editId="07DC2884">
            <wp:extent cx="5027930" cy="2548255"/>
            <wp:effectExtent l="0" t="0" r="1270" b="4445"/>
            <wp:docPr id="7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84"/>
                    <pic:cNvPicPr>
                      <a:picLocks noChangeAspect="1"/>
                    </pic:cNvPicPr>
                  </pic:nvPicPr>
                  <pic:blipFill>
                    <a:blip r:embed="rId93"/>
                    <a:stretch>
                      <a:fillRect/>
                    </a:stretch>
                  </pic:blipFill>
                  <pic:spPr>
                    <a:xfrm>
                      <a:off x="0" y="0"/>
                      <a:ext cx="5027930" cy="2548255"/>
                    </a:xfrm>
                    <a:prstGeom prst="rect">
                      <a:avLst/>
                    </a:prstGeom>
                    <a:noFill/>
                    <a:ln>
                      <a:noFill/>
                    </a:ln>
                  </pic:spPr>
                </pic:pic>
              </a:graphicData>
            </a:graphic>
          </wp:inline>
        </w:drawing>
      </w:r>
    </w:p>
    <w:tbl>
      <w:tblPr>
        <w:tblW w:w="8388" w:type="dxa"/>
        <w:tblLook w:val="04A0" w:firstRow="1" w:lastRow="0" w:firstColumn="1" w:lastColumn="0" w:noHBand="0" w:noVBand="1"/>
      </w:tblPr>
      <w:tblGrid>
        <w:gridCol w:w="648"/>
        <w:gridCol w:w="1259"/>
        <w:gridCol w:w="6481"/>
      </w:tblGrid>
      <w:tr w:rsidR="00A23EE0" w14:paraId="22C2A2BB" w14:textId="77777777">
        <w:tc>
          <w:tcPr>
            <w:tcW w:w="1907" w:type="dxa"/>
            <w:gridSpan w:val="2"/>
          </w:tcPr>
          <w:p w14:paraId="1CA54D7E" w14:textId="77777777" w:rsidR="00A23EE0" w:rsidRDefault="001E1853">
            <w:pPr>
              <w:autoSpaceDE w:val="0"/>
              <w:autoSpaceDN w:val="0"/>
              <w:adjustRightInd w:val="0"/>
              <w:spacing w:before="100" w:beforeAutospacing="1" w:after="100" w:afterAutospacing="1"/>
              <w:jc w:val="left"/>
              <w:rPr>
                <w:b/>
                <w:bCs/>
                <w:kern w:val="0"/>
                <w:sz w:val="24"/>
              </w:rPr>
            </w:pPr>
            <w:r>
              <w:rPr>
                <w:b/>
                <w:bCs/>
                <w:kern w:val="0"/>
                <w:sz w:val="24"/>
              </w:rPr>
              <w:t>名称</w:t>
            </w:r>
          </w:p>
        </w:tc>
        <w:tc>
          <w:tcPr>
            <w:tcW w:w="6481" w:type="dxa"/>
          </w:tcPr>
          <w:p w14:paraId="0C9A9E96" w14:textId="77777777" w:rsidR="00A23EE0" w:rsidRDefault="001E1853">
            <w:pPr>
              <w:autoSpaceDE w:val="0"/>
              <w:autoSpaceDN w:val="0"/>
              <w:adjustRightInd w:val="0"/>
              <w:spacing w:before="100" w:beforeAutospacing="1" w:after="100" w:afterAutospacing="1"/>
              <w:jc w:val="left"/>
              <w:rPr>
                <w:bCs/>
                <w:kern w:val="0"/>
                <w:sz w:val="24"/>
              </w:rPr>
            </w:pPr>
            <w:r>
              <w:rPr>
                <w:bCs/>
                <w:kern w:val="0"/>
                <w:sz w:val="24"/>
              </w:rPr>
              <w:t>输入用户组的名称。</w:t>
            </w:r>
          </w:p>
        </w:tc>
      </w:tr>
      <w:tr w:rsidR="00A23EE0" w14:paraId="26B59764" w14:textId="77777777">
        <w:tc>
          <w:tcPr>
            <w:tcW w:w="1907" w:type="dxa"/>
            <w:gridSpan w:val="2"/>
          </w:tcPr>
          <w:p w14:paraId="1FE9A94A" w14:textId="77777777" w:rsidR="00A23EE0" w:rsidRDefault="001E1853">
            <w:pPr>
              <w:autoSpaceDE w:val="0"/>
              <w:autoSpaceDN w:val="0"/>
              <w:adjustRightInd w:val="0"/>
              <w:spacing w:before="100" w:beforeAutospacing="1" w:after="100" w:afterAutospacing="1"/>
              <w:jc w:val="left"/>
              <w:rPr>
                <w:b/>
                <w:bCs/>
                <w:kern w:val="0"/>
                <w:sz w:val="24"/>
              </w:rPr>
            </w:pPr>
            <w:r>
              <w:rPr>
                <w:b/>
                <w:bCs/>
                <w:kern w:val="0"/>
                <w:sz w:val="24"/>
              </w:rPr>
              <w:t>类别</w:t>
            </w:r>
          </w:p>
        </w:tc>
        <w:tc>
          <w:tcPr>
            <w:tcW w:w="6481" w:type="dxa"/>
          </w:tcPr>
          <w:p w14:paraId="62104F0D" w14:textId="77777777" w:rsidR="00A23EE0" w:rsidRDefault="001E1853">
            <w:pPr>
              <w:autoSpaceDE w:val="0"/>
              <w:autoSpaceDN w:val="0"/>
              <w:adjustRightInd w:val="0"/>
              <w:spacing w:before="100" w:beforeAutospacing="1" w:after="100" w:afterAutospacing="1"/>
              <w:jc w:val="left"/>
              <w:rPr>
                <w:bCs/>
                <w:kern w:val="0"/>
                <w:sz w:val="24"/>
              </w:rPr>
            </w:pPr>
            <w:r>
              <w:rPr>
                <w:bCs/>
                <w:kern w:val="0"/>
                <w:sz w:val="24"/>
              </w:rPr>
              <w:t>选择用户组的类型。</w:t>
            </w:r>
          </w:p>
        </w:tc>
      </w:tr>
      <w:tr w:rsidR="00A23EE0" w14:paraId="369FEA9A" w14:textId="77777777">
        <w:tc>
          <w:tcPr>
            <w:tcW w:w="648" w:type="dxa"/>
          </w:tcPr>
          <w:p w14:paraId="1F7D9FDC" w14:textId="77777777" w:rsidR="00A23EE0" w:rsidRDefault="00A23EE0">
            <w:pPr>
              <w:autoSpaceDE w:val="0"/>
              <w:autoSpaceDN w:val="0"/>
              <w:adjustRightInd w:val="0"/>
              <w:spacing w:before="100" w:beforeAutospacing="1" w:after="100" w:afterAutospacing="1"/>
              <w:jc w:val="left"/>
              <w:rPr>
                <w:b/>
                <w:bCs/>
                <w:kern w:val="0"/>
                <w:sz w:val="24"/>
              </w:rPr>
            </w:pPr>
          </w:p>
        </w:tc>
        <w:tc>
          <w:tcPr>
            <w:tcW w:w="1259" w:type="dxa"/>
          </w:tcPr>
          <w:p w14:paraId="316A8E2B" w14:textId="77777777" w:rsidR="00A23EE0" w:rsidRDefault="001E1853">
            <w:pPr>
              <w:autoSpaceDE w:val="0"/>
              <w:autoSpaceDN w:val="0"/>
              <w:adjustRightInd w:val="0"/>
              <w:spacing w:before="100" w:beforeAutospacing="1" w:after="100" w:afterAutospacing="1"/>
              <w:jc w:val="left"/>
              <w:rPr>
                <w:b/>
                <w:bCs/>
                <w:kern w:val="0"/>
                <w:sz w:val="24"/>
              </w:rPr>
            </w:pPr>
            <w:r>
              <w:rPr>
                <w:b/>
                <w:bCs/>
                <w:kern w:val="0"/>
                <w:sz w:val="24"/>
              </w:rPr>
              <w:t>防火墙</w:t>
            </w:r>
          </w:p>
        </w:tc>
        <w:tc>
          <w:tcPr>
            <w:tcW w:w="6481" w:type="dxa"/>
          </w:tcPr>
          <w:p w14:paraId="5FDCD9E4" w14:textId="77777777" w:rsidR="00A23EE0" w:rsidRDefault="001E1853">
            <w:pPr>
              <w:autoSpaceDE w:val="0"/>
              <w:autoSpaceDN w:val="0"/>
              <w:adjustRightInd w:val="0"/>
              <w:spacing w:before="100" w:beforeAutospacing="1" w:after="100" w:afterAutospacing="1"/>
              <w:jc w:val="left"/>
              <w:rPr>
                <w:bCs/>
                <w:kern w:val="0"/>
                <w:sz w:val="24"/>
              </w:rPr>
            </w:pPr>
            <w:r>
              <w:rPr>
                <w:bCs/>
                <w:kern w:val="0"/>
                <w:sz w:val="24"/>
              </w:rPr>
              <w:t>对需要验证的防火墙策略，您可以选择该类型。</w:t>
            </w:r>
          </w:p>
        </w:tc>
      </w:tr>
      <w:tr w:rsidR="00A23EE0" w14:paraId="7646F1B1" w14:textId="77777777">
        <w:tc>
          <w:tcPr>
            <w:tcW w:w="648" w:type="dxa"/>
          </w:tcPr>
          <w:p w14:paraId="2FF7E991" w14:textId="77777777" w:rsidR="00A23EE0" w:rsidRDefault="00A23EE0">
            <w:pPr>
              <w:autoSpaceDE w:val="0"/>
              <w:autoSpaceDN w:val="0"/>
              <w:adjustRightInd w:val="0"/>
              <w:spacing w:before="100" w:beforeAutospacing="1" w:after="100" w:afterAutospacing="1"/>
              <w:jc w:val="left"/>
              <w:rPr>
                <w:b/>
                <w:bCs/>
                <w:kern w:val="0"/>
                <w:sz w:val="24"/>
              </w:rPr>
            </w:pPr>
          </w:p>
        </w:tc>
        <w:tc>
          <w:tcPr>
            <w:tcW w:w="1259" w:type="dxa"/>
          </w:tcPr>
          <w:p w14:paraId="54C82E6D" w14:textId="77777777" w:rsidR="00A23EE0" w:rsidRDefault="001E1853">
            <w:pPr>
              <w:autoSpaceDE w:val="0"/>
              <w:autoSpaceDN w:val="0"/>
              <w:adjustRightInd w:val="0"/>
              <w:spacing w:before="100" w:beforeAutospacing="1" w:after="100" w:afterAutospacing="1"/>
              <w:jc w:val="left"/>
              <w:rPr>
                <w:b/>
                <w:bCs/>
                <w:kern w:val="0"/>
                <w:sz w:val="24"/>
              </w:rPr>
            </w:pPr>
            <w:r>
              <w:rPr>
                <w:b/>
                <w:bCs/>
                <w:kern w:val="0"/>
                <w:sz w:val="24"/>
              </w:rPr>
              <w:t>活动目录</w:t>
            </w:r>
          </w:p>
        </w:tc>
        <w:tc>
          <w:tcPr>
            <w:tcW w:w="6481" w:type="dxa"/>
          </w:tcPr>
          <w:p w14:paraId="1EA9E1C4" w14:textId="77777777" w:rsidR="00A23EE0" w:rsidRDefault="001E1853">
            <w:pPr>
              <w:autoSpaceDE w:val="0"/>
              <w:autoSpaceDN w:val="0"/>
              <w:adjustRightInd w:val="0"/>
              <w:spacing w:before="100" w:beforeAutospacing="1" w:after="100" w:afterAutospacing="1"/>
              <w:jc w:val="left"/>
              <w:rPr>
                <w:bCs/>
                <w:kern w:val="0"/>
                <w:sz w:val="24"/>
              </w:rPr>
            </w:pPr>
            <w:r>
              <w:rPr>
                <w:bCs/>
                <w:kern w:val="0"/>
                <w:sz w:val="24"/>
              </w:rPr>
              <w:t>防火墙策略中需要活动目录验证的，选择该类型的。</w:t>
            </w:r>
          </w:p>
        </w:tc>
      </w:tr>
      <w:tr w:rsidR="00A23EE0" w14:paraId="258F760E" w14:textId="77777777">
        <w:tc>
          <w:tcPr>
            <w:tcW w:w="1907" w:type="dxa"/>
            <w:gridSpan w:val="2"/>
          </w:tcPr>
          <w:p w14:paraId="1AB31D2C" w14:textId="77777777" w:rsidR="00A23EE0" w:rsidRDefault="001E1853">
            <w:pPr>
              <w:autoSpaceDE w:val="0"/>
              <w:autoSpaceDN w:val="0"/>
              <w:adjustRightInd w:val="0"/>
              <w:spacing w:before="100" w:beforeAutospacing="1" w:after="100" w:afterAutospacing="1"/>
              <w:jc w:val="left"/>
              <w:rPr>
                <w:b/>
                <w:bCs/>
                <w:kern w:val="0"/>
                <w:sz w:val="24"/>
              </w:rPr>
            </w:pPr>
            <w:r>
              <w:rPr>
                <w:b/>
                <w:bCs/>
                <w:kern w:val="0"/>
                <w:sz w:val="24"/>
              </w:rPr>
              <w:t>保护内容表</w:t>
            </w:r>
          </w:p>
        </w:tc>
        <w:tc>
          <w:tcPr>
            <w:tcW w:w="6481" w:type="dxa"/>
          </w:tcPr>
          <w:p w14:paraId="6472DCDA" w14:textId="77777777" w:rsidR="00A23EE0" w:rsidRDefault="001E1853">
            <w:pPr>
              <w:autoSpaceDE w:val="0"/>
              <w:autoSpaceDN w:val="0"/>
              <w:adjustRightInd w:val="0"/>
              <w:spacing w:before="100" w:beforeAutospacing="1" w:after="100" w:afterAutospacing="1"/>
              <w:jc w:val="left"/>
              <w:rPr>
                <w:bCs/>
                <w:kern w:val="0"/>
                <w:sz w:val="24"/>
              </w:rPr>
            </w:pPr>
            <w:r>
              <w:rPr>
                <w:bCs/>
                <w:kern w:val="0"/>
                <w:sz w:val="24"/>
              </w:rPr>
              <w:t>只有类型设置为</w:t>
            </w:r>
            <w:r>
              <w:rPr>
                <w:bCs/>
                <w:kern w:val="0"/>
                <w:sz w:val="24"/>
              </w:rPr>
              <w:t>“</w:t>
            </w:r>
            <w:r>
              <w:rPr>
                <w:bCs/>
                <w:kern w:val="0"/>
                <w:sz w:val="24"/>
              </w:rPr>
              <w:t>防火墙</w:t>
            </w:r>
            <w:r>
              <w:rPr>
                <w:bCs/>
                <w:kern w:val="0"/>
                <w:sz w:val="24"/>
              </w:rPr>
              <w:t>”</w:t>
            </w:r>
            <w:r>
              <w:rPr>
                <w:bCs/>
                <w:kern w:val="0"/>
                <w:sz w:val="24"/>
              </w:rPr>
              <w:t>或</w:t>
            </w:r>
            <w:r>
              <w:rPr>
                <w:bCs/>
                <w:kern w:val="0"/>
                <w:sz w:val="24"/>
              </w:rPr>
              <w:t>“</w:t>
            </w:r>
            <w:r>
              <w:rPr>
                <w:bCs/>
                <w:kern w:val="0"/>
                <w:sz w:val="24"/>
              </w:rPr>
              <w:t>活动目录</w:t>
            </w:r>
            <w:r>
              <w:rPr>
                <w:bCs/>
                <w:kern w:val="0"/>
                <w:sz w:val="24"/>
              </w:rPr>
              <w:t>”</w:t>
            </w:r>
            <w:r>
              <w:rPr>
                <w:bCs/>
                <w:kern w:val="0"/>
                <w:sz w:val="24"/>
              </w:rPr>
              <w:t>时，该选项才可用。您可以对该用户组设置防火墙保护内容。也可以点击</w:t>
            </w:r>
            <w:r>
              <w:rPr>
                <w:bCs/>
                <w:kern w:val="0"/>
                <w:sz w:val="24"/>
              </w:rPr>
              <w:t>“</w:t>
            </w:r>
            <w:r>
              <w:rPr>
                <w:bCs/>
                <w:kern w:val="0"/>
                <w:sz w:val="24"/>
              </w:rPr>
              <w:t>新建</w:t>
            </w:r>
            <w:r>
              <w:rPr>
                <w:bCs/>
                <w:kern w:val="0"/>
                <w:sz w:val="24"/>
              </w:rPr>
              <w:t>”</w:t>
            </w:r>
            <w:r>
              <w:rPr>
                <w:bCs/>
                <w:kern w:val="0"/>
                <w:sz w:val="24"/>
              </w:rPr>
              <w:t>创建新的内容保护文件。</w:t>
            </w:r>
          </w:p>
        </w:tc>
      </w:tr>
      <w:tr w:rsidR="00A23EE0" w14:paraId="15AD765D" w14:textId="77777777">
        <w:tc>
          <w:tcPr>
            <w:tcW w:w="1907" w:type="dxa"/>
            <w:gridSpan w:val="2"/>
          </w:tcPr>
          <w:p w14:paraId="0BB0CF48" w14:textId="77777777" w:rsidR="00A23EE0" w:rsidRDefault="001E1853">
            <w:pPr>
              <w:autoSpaceDE w:val="0"/>
              <w:autoSpaceDN w:val="0"/>
              <w:adjustRightInd w:val="0"/>
              <w:spacing w:before="100" w:beforeAutospacing="1" w:after="100" w:afterAutospacing="1"/>
              <w:jc w:val="left"/>
              <w:rPr>
                <w:b/>
                <w:bCs/>
                <w:kern w:val="0"/>
                <w:sz w:val="24"/>
              </w:rPr>
            </w:pPr>
            <w:r>
              <w:rPr>
                <w:b/>
                <w:bCs/>
                <w:kern w:val="0"/>
                <w:sz w:val="24"/>
              </w:rPr>
              <w:t>可用的成员</w:t>
            </w:r>
          </w:p>
        </w:tc>
        <w:tc>
          <w:tcPr>
            <w:tcW w:w="6481" w:type="dxa"/>
          </w:tcPr>
          <w:p w14:paraId="190CA89E" w14:textId="77777777" w:rsidR="00A23EE0" w:rsidRDefault="001E1853">
            <w:pPr>
              <w:autoSpaceDE w:val="0"/>
              <w:autoSpaceDN w:val="0"/>
              <w:adjustRightInd w:val="0"/>
              <w:spacing w:before="100" w:beforeAutospacing="1" w:after="100" w:afterAutospacing="1"/>
              <w:jc w:val="left"/>
              <w:rPr>
                <w:bCs/>
                <w:kern w:val="0"/>
                <w:sz w:val="24"/>
              </w:rPr>
            </w:pPr>
            <w:r>
              <w:rPr>
                <w:rFonts w:hint="eastAsia"/>
                <w:bCs/>
                <w:kern w:val="0"/>
                <w:sz w:val="24"/>
              </w:rPr>
              <w:t>本地</w:t>
            </w:r>
            <w:r>
              <w:rPr>
                <w:bCs/>
                <w:kern w:val="0"/>
                <w:sz w:val="24"/>
              </w:rPr>
              <w:t>用户、</w:t>
            </w:r>
            <w:r>
              <w:rPr>
                <w:bCs/>
                <w:kern w:val="0"/>
                <w:sz w:val="24"/>
              </w:rPr>
              <w:t>RADIUS</w:t>
            </w:r>
            <w:r>
              <w:rPr>
                <w:bCs/>
                <w:kern w:val="0"/>
                <w:sz w:val="24"/>
              </w:rPr>
              <w:t>服务器</w:t>
            </w:r>
            <w:r>
              <w:rPr>
                <w:rFonts w:hint="eastAsia"/>
                <w:bCs/>
                <w:kern w:val="0"/>
                <w:sz w:val="24"/>
              </w:rPr>
              <w:t>、</w:t>
            </w:r>
            <w:r>
              <w:rPr>
                <w:bCs/>
                <w:kern w:val="0"/>
                <w:sz w:val="24"/>
              </w:rPr>
              <w:t>LDAP</w:t>
            </w:r>
            <w:r>
              <w:rPr>
                <w:bCs/>
                <w:kern w:val="0"/>
                <w:sz w:val="24"/>
              </w:rPr>
              <w:t>服务器</w:t>
            </w:r>
            <w:r>
              <w:rPr>
                <w:rFonts w:hint="eastAsia"/>
                <w:bCs/>
                <w:kern w:val="0"/>
                <w:sz w:val="24"/>
              </w:rPr>
              <w:t>、</w:t>
            </w:r>
            <w:r>
              <w:rPr>
                <w:rFonts w:hint="eastAsia"/>
                <w:bCs/>
                <w:kern w:val="0"/>
                <w:sz w:val="24"/>
              </w:rPr>
              <w:t>TACACS+</w:t>
            </w:r>
            <w:r>
              <w:rPr>
                <w:rFonts w:hint="eastAsia"/>
                <w:bCs/>
                <w:kern w:val="0"/>
                <w:sz w:val="24"/>
              </w:rPr>
              <w:t>服务器、</w:t>
            </w:r>
            <w:r>
              <w:rPr>
                <w:rFonts w:hint="eastAsia"/>
                <w:bCs/>
                <w:kern w:val="0"/>
                <w:sz w:val="24"/>
              </w:rPr>
              <w:t>Windows AD</w:t>
            </w:r>
            <w:r>
              <w:rPr>
                <w:rFonts w:hint="eastAsia"/>
                <w:bCs/>
                <w:kern w:val="0"/>
                <w:sz w:val="24"/>
              </w:rPr>
              <w:t>用户</w:t>
            </w:r>
            <w:r>
              <w:rPr>
                <w:rFonts w:hint="eastAsia"/>
                <w:bCs/>
                <w:kern w:val="0"/>
                <w:sz w:val="24"/>
              </w:rPr>
              <w:t>/</w:t>
            </w:r>
            <w:r>
              <w:rPr>
                <w:rFonts w:hint="eastAsia"/>
                <w:bCs/>
                <w:kern w:val="0"/>
                <w:sz w:val="24"/>
              </w:rPr>
              <w:t>用户组</w:t>
            </w:r>
            <w:r>
              <w:rPr>
                <w:bCs/>
                <w:kern w:val="0"/>
                <w:sz w:val="24"/>
              </w:rPr>
              <w:t>列表</w:t>
            </w:r>
            <w:r>
              <w:rPr>
                <w:rFonts w:hint="eastAsia"/>
                <w:bCs/>
                <w:kern w:val="0"/>
                <w:sz w:val="24"/>
              </w:rPr>
              <w:t>，或添加到用户组中的</w:t>
            </w:r>
            <w:r>
              <w:rPr>
                <w:rFonts w:hint="eastAsia"/>
                <w:bCs/>
                <w:kern w:val="0"/>
                <w:sz w:val="24"/>
              </w:rPr>
              <w:t>PKI</w:t>
            </w:r>
            <w:r>
              <w:rPr>
                <w:rFonts w:hint="eastAsia"/>
                <w:bCs/>
                <w:kern w:val="0"/>
                <w:sz w:val="24"/>
              </w:rPr>
              <w:t>用户</w:t>
            </w:r>
            <w:r>
              <w:rPr>
                <w:bCs/>
                <w:kern w:val="0"/>
                <w:sz w:val="24"/>
              </w:rPr>
              <w:t>。</w:t>
            </w:r>
          </w:p>
        </w:tc>
      </w:tr>
      <w:tr w:rsidR="00A23EE0" w14:paraId="7EC7AC78" w14:textId="77777777">
        <w:tc>
          <w:tcPr>
            <w:tcW w:w="1907" w:type="dxa"/>
            <w:gridSpan w:val="2"/>
          </w:tcPr>
          <w:p w14:paraId="3AA293C5" w14:textId="77777777" w:rsidR="00A23EE0" w:rsidRDefault="001E1853">
            <w:pPr>
              <w:autoSpaceDE w:val="0"/>
              <w:autoSpaceDN w:val="0"/>
              <w:adjustRightInd w:val="0"/>
              <w:spacing w:before="100" w:beforeAutospacing="1" w:after="100" w:afterAutospacing="1"/>
              <w:jc w:val="left"/>
              <w:rPr>
                <w:b/>
                <w:bCs/>
                <w:kern w:val="0"/>
                <w:sz w:val="24"/>
              </w:rPr>
            </w:pPr>
            <w:r>
              <w:rPr>
                <w:b/>
                <w:bCs/>
                <w:kern w:val="0"/>
                <w:sz w:val="24"/>
              </w:rPr>
              <w:t>组员</w:t>
            </w:r>
          </w:p>
        </w:tc>
        <w:tc>
          <w:tcPr>
            <w:tcW w:w="6481" w:type="dxa"/>
          </w:tcPr>
          <w:p w14:paraId="0A0BB912" w14:textId="77777777" w:rsidR="00A23EE0" w:rsidRDefault="001E1853">
            <w:pPr>
              <w:autoSpaceDE w:val="0"/>
              <w:autoSpaceDN w:val="0"/>
              <w:adjustRightInd w:val="0"/>
              <w:spacing w:before="100" w:beforeAutospacing="1" w:after="100" w:afterAutospacing="1"/>
              <w:jc w:val="left"/>
              <w:rPr>
                <w:bCs/>
                <w:kern w:val="0"/>
                <w:sz w:val="24"/>
              </w:rPr>
            </w:pPr>
            <w:r>
              <w:rPr>
                <w:rFonts w:hint="eastAsia"/>
                <w:bCs/>
                <w:kern w:val="0"/>
                <w:sz w:val="24"/>
              </w:rPr>
              <w:t>本地</w:t>
            </w:r>
            <w:r>
              <w:rPr>
                <w:bCs/>
                <w:kern w:val="0"/>
                <w:sz w:val="24"/>
              </w:rPr>
              <w:t>用户、</w:t>
            </w:r>
            <w:r>
              <w:rPr>
                <w:bCs/>
                <w:kern w:val="0"/>
                <w:sz w:val="24"/>
              </w:rPr>
              <w:t>RADIUS</w:t>
            </w:r>
            <w:r>
              <w:rPr>
                <w:bCs/>
                <w:kern w:val="0"/>
                <w:sz w:val="24"/>
              </w:rPr>
              <w:t>服务器</w:t>
            </w:r>
            <w:r>
              <w:rPr>
                <w:rFonts w:hint="eastAsia"/>
                <w:bCs/>
                <w:kern w:val="0"/>
                <w:sz w:val="24"/>
              </w:rPr>
              <w:t>、</w:t>
            </w:r>
            <w:r>
              <w:rPr>
                <w:bCs/>
                <w:kern w:val="0"/>
                <w:sz w:val="24"/>
              </w:rPr>
              <w:t>LDAP</w:t>
            </w:r>
            <w:r>
              <w:rPr>
                <w:bCs/>
                <w:kern w:val="0"/>
                <w:sz w:val="24"/>
              </w:rPr>
              <w:t>服务器</w:t>
            </w:r>
            <w:r>
              <w:rPr>
                <w:rFonts w:hint="eastAsia"/>
                <w:bCs/>
                <w:kern w:val="0"/>
                <w:sz w:val="24"/>
              </w:rPr>
              <w:t>、</w:t>
            </w:r>
            <w:r>
              <w:rPr>
                <w:rFonts w:hint="eastAsia"/>
                <w:bCs/>
                <w:kern w:val="0"/>
                <w:sz w:val="24"/>
              </w:rPr>
              <w:t>TACACS+</w:t>
            </w:r>
            <w:r>
              <w:rPr>
                <w:rFonts w:hint="eastAsia"/>
                <w:bCs/>
                <w:kern w:val="0"/>
                <w:sz w:val="24"/>
              </w:rPr>
              <w:t>服务器、</w:t>
            </w:r>
            <w:r>
              <w:rPr>
                <w:rFonts w:hint="eastAsia"/>
                <w:bCs/>
                <w:kern w:val="0"/>
                <w:sz w:val="24"/>
              </w:rPr>
              <w:t>Windows AD</w:t>
            </w:r>
            <w:r>
              <w:rPr>
                <w:rFonts w:hint="eastAsia"/>
                <w:bCs/>
                <w:kern w:val="0"/>
                <w:sz w:val="24"/>
              </w:rPr>
              <w:t>用户</w:t>
            </w:r>
            <w:r>
              <w:rPr>
                <w:rFonts w:hint="eastAsia"/>
                <w:bCs/>
                <w:kern w:val="0"/>
                <w:sz w:val="24"/>
              </w:rPr>
              <w:t>/</w:t>
            </w:r>
            <w:r>
              <w:rPr>
                <w:rFonts w:hint="eastAsia"/>
                <w:bCs/>
                <w:kern w:val="0"/>
                <w:sz w:val="24"/>
              </w:rPr>
              <w:t>用户组</w:t>
            </w:r>
            <w:r>
              <w:rPr>
                <w:bCs/>
                <w:kern w:val="0"/>
                <w:sz w:val="24"/>
              </w:rPr>
              <w:t>列表</w:t>
            </w:r>
            <w:r>
              <w:rPr>
                <w:rFonts w:hint="eastAsia"/>
                <w:bCs/>
                <w:kern w:val="0"/>
                <w:sz w:val="24"/>
              </w:rPr>
              <w:t>，或属于用户组中的</w:t>
            </w:r>
            <w:r>
              <w:rPr>
                <w:rFonts w:hint="eastAsia"/>
                <w:bCs/>
                <w:kern w:val="0"/>
                <w:sz w:val="24"/>
              </w:rPr>
              <w:t>PKI</w:t>
            </w:r>
            <w:r>
              <w:rPr>
                <w:rFonts w:hint="eastAsia"/>
                <w:bCs/>
                <w:kern w:val="0"/>
                <w:sz w:val="24"/>
              </w:rPr>
              <w:t>用户</w:t>
            </w:r>
            <w:r>
              <w:rPr>
                <w:bCs/>
                <w:kern w:val="0"/>
                <w:sz w:val="24"/>
              </w:rPr>
              <w:t>。</w:t>
            </w:r>
          </w:p>
        </w:tc>
      </w:tr>
      <w:tr w:rsidR="00A23EE0" w14:paraId="35F241CB" w14:textId="77777777">
        <w:tc>
          <w:tcPr>
            <w:tcW w:w="1907" w:type="dxa"/>
            <w:gridSpan w:val="2"/>
          </w:tcPr>
          <w:p w14:paraId="4D307BFE" w14:textId="77777777" w:rsidR="00A23EE0" w:rsidRDefault="001E1853">
            <w:pPr>
              <w:autoSpaceDE w:val="0"/>
              <w:autoSpaceDN w:val="0"/>
              <w:adjustRightInd w:val="0"/>
              <w:spacing w:before="100" w:beforeAutospacing="1" w:after="100" w:afterAutospacing="1"/>
              <w:jc w:val="left"/>
              <w:rPr>
                <w:b/>
                <w:bCs/>
                <w:kern w:val="0"/>
                <w:sz w:val="24"/>
              </w:rPr>
            </w:pPr>
            <w:r>
              <w:rPr>
                <w:b/>
                <w:bCs/>
                <w:kern w:val="0"/>
                <w:sz w:val="24"/>
              </w:rPr>
              <w:t>向右箭头</w:t>
            </w:r>
          </w:p>
        </w:tc>
        <w:tc>
          <w:tcPr>
            <w:tcW w:w="6481" w:type="dxa"/>
          </w:tcPr>
          <w:p w14:paraId="5811979D" w14:textId="77777777" w:rsidR="00A23EE0" w:rsidRDefault="001E1853">
            <w:pPr>
              <w:autoSpaceDE w:val="0"/>
              <w:autoSpaceDN w:val="0"/>
              <w:adjustRightInd w:val="0"/>
              <w:spacing w:before="100" w:beforeAutospacing="1" w:after="100" w:afterAutospacing="1"/>
              <w:jc w:val="left"/>
              <w:rPr>
                <w:bCs/>
                <w:kern w:val="0"/>
                <w:sz w:val="24"/>
              </w:rPr>
            </w:pPr>
            <w:r>
              <w:rPr>
                <w:bCs/>
                <w:kern w:val="0"/>
                <w:sz w:val="24"/>
              </w:rPr>
              <w:t>点击该箭头将选中的用户或服务器添加到成员列表中。从可用用户列表中选择用户或服务器名称，点击向右箭头将其移动到成员列表中。</w:t>
            </w:r>
          </w:p>
        </w:tc>
      </w:tr>
      <w:tr w:rsidR="00A23EE0" w14:paraId="00DC26FF" w14:textId="77777777">
        <w:tc>
          <w:tcPr>
            <w:tcW w:w="1907" w:type="dxa"/>
            <w:gridSpan w:val="2"/>
          </w:tcPr>
          <w:p w14:paraId="29D2E7D5" w14:textId="77777777" w:rsidR="00A23EE0" w:rsidRDefault="001E1853">
            <w:pPr>
              <w:autoSpaceDE w:val="0"/>
              <w:autoSpaceDN w:val="0"/>
              <w:adjustRightInd w:val="0"/>
              <w:spacing w:before="100" w:beforeAutospacing="1" w:after="100" w:afterAutospacing="1"/>
              <w:jc w:val="left"/>
              <w:rPr>
                <w:b/>
                <w:bCs/>
                <w:kern w:val="0"/>
                <w:sz w:val="24"/>
              </w:rPr>
            </w:pPr>
            <w:r>
              <w:rPr>
                <w:b/>
                <w:bCs/>
                <w:kern w:val="0"/>
                <w:sz w:val="24"/>
              </w:rPr>
              <w:t>向左箭头</w:t>
            </w:r>
          </w:p>
        </w:tc>
        <w:tc>
          <w:tcPr>
            <w:tcW w:w="6481" w:type="dxa"/>
          </w:tcPr>
          <w:p w14:paraId="1B149D1D" w14:textId="77777777" w:rsidR="00A23EE0" w:rsidRDefault="001E1853">
            <w:pPr>
              <w:autoSpaceDE w:val="0"/>
              <w:autoSpaceDN w:val="0"/>
              <w:adjustRightInd w:val="0"/>
              <w:spacing w:before="100" w:beforeAutospacing="1" w:after="100" w:afterAutospacing="1"/>
              <w:jc w:val="left"/>
              <w:rPr>
                <w:bCs/>
                <w:kern w:val="0"/>
                <w:sz w:val="24"/>
              </w:rPr>
            </w:pPr>
            <w:r>
              <w:rPr>
                <w:bCs/>
                <w:kern w:val="0"/>
                <w:sz w:val="24"/>
              </w:rPr>
              <w:t>从成员列表中删除用户或服务器。从成员列表中选择用户或服务器名称，点击向左箭头将其移动到可用用户列表中。</w:t>
            </w:r>
          </w:p>
        </w:tc>
      </w:tr>
    </w:tbl>
    <w:p w14:paraId="18D0C6BA" w14:textId="77777777" w:rsidR="00A23EE0" w:rsidRDefault="001E1853">
      <w:pPr>
        <w:pStyle w:val="2"/>
        <w:rPr>
          <w:sz w:val="30"/>
        </w:rPr>
      </w:pPr>
      <w:bookmarkStart w:id="133" w:name="_Toc6226"/>
      <w:r>
        <w:rPr>
          <w:sz w:val="30"/>
        </w:rPr>
        <w:t>验证设置</w:t>
      </w:r>
      <w:bookmarkEnd w:id="133"/>
    </w:p>
    <w:p w14:paraId="1C6488FE" w14:textId="77777777" w:rsidR="00A23EE0" w:rsidRDefault="001E1853">
      <w:pPr>
        <w:autoSpaceDE w:val="0"/>
        <w:autoSpaceDN w:val="0"/>
        <w:adjustRightInd w:val="0"/>
        <w:spacing w:before="100" w:beforeAutospacing="1" w:after="100" w:afterAutospacing="1"/>
        <w:jc w:val="left"/>
        <w:rPr>
          <w:kern w:val="0"/>
          <w:sz w:val="24"/>
        </w:rPr>
      </w:pPr>
      <w:r>
        <w:rPr>
          <w:kern w:val="0"/>
          <w:sz w:val="24"/>
        </w:rPr>
        <w:t>您可以对用户验证设置全局设置，包括验证超时，与验证证书。</w:t>
      </w:r>
    </w:p>
    <w:p w14:paraId="57E838D3" w14:textId="77777777" w:rsidR="00A23EE0" w:rsidRDefault="001E1853">
      <w:pPr>
        <w:autoSpaceDE w:val="0"/>
        <w:autoSpaceDN w:val="0"/>
        <w:adjustRightInd w:val="0"/>
        <w:spacing w:before="100" w:beforeAutospacing="1" w:after="100" w:afterAutospacing="1"/>
        <w:jc w:val="left"/>
        <w:rPr>
          <w:kern w:val="0"/>
          <w:sz w:val="24"/>
        </w:rPr>
      </w:pPr>
      <w:r>
        <w:rPr>
          <w:kern w:val="0"/>
          <w:sz w:val="24"/>
        </w:rPr>
        <w:t>验证超时设置是控制用户在做重新登录之前保持上次通过的防火墙验证的时间。</w:t>
      </w:r>
    </w:p>
    <w:p w14:paraId="02D8CFDC" w14:textId="77777777" w:rsidR="00A23EE0" w:rsidRDefault="001E1853">
      <w:pPr>
        <w:autoSpaceDE w:val="0"/>
        <w:autoSpaceDN w:val="0"/>
        <w:adjustRightInd w:val="0"/>
        <w:spacing w:before="100" w:beforeAutospacing="1" w:after="100" w:afterAutospacing="1"/>
        <w:jc w:val="left"/>
        <w:rPr>
          <w:kern w:val="0"/>
          <w:sz w:val="24"/>
        </w:rPr>
      </w:pPr>
      <w:r>
        <w:rPr>
          <w:kern w:val="0"/>
          <w:sz w:val="24"/>
        </w:rPr>
        <w:t>防火墙策略中启动用户验证时，验证通常对以下四种协议的任何一种发出（根据连接协议而定）：</w:t>
      </w:r>
    </w:p>
    <w:p w14:paraId="52AAD495" w14:textId="77777777" w:rsidR="00A23EE0" w:rsidRDefault="001E1853">
      <w:pPr>
        <w:numPr>
          <w:ilvl w:val="0"/>
          <w:numId w:val="85"/>
        </w:numPr>
        <w:autoSpaceDE w:val="0"/>
        <w:autoSpaceDN w:val="0"/>
        <w:adjustRightInd w:val="0"/>
        <w:spacing w:before="100" w:beforeAutospacing="1" w:after="100" w:afterAutospacing="1"/>
        <w:jc w:val="left"/>
        <w:rPr>
          <w:kern w:val="0"/>
          <w:sz w:val="24"/>
        </w:rPr>
      </w:pPr>
      <w:r>
        <w:rPr>
          <w:kern w:val="0"/>
          <w:sz w:val="24"/>
        </w:rPr>
        <w:t>HTTP</w:t>
      </w:r>
      <w:r>
        <w:rPr>
          <w:kern w:val="0"/>
          <w:sz w:val="24"/>
        </w:rPr>
        <w:t>（可以被重新定向到</w:t>
      </w:r>
      <w:r>
        <w:rPr>
          <w:kern w:val="0"/>
          <w:sz w:val="24"/>
        </w:rPr>
        <w:t>HTTPS</w:t>
      </w:r>
      <w:r>
        <w:rPr>
          <w:kern w:val="0"/>
          <w:sz w:val="24"/>
        </w:rPr>
        <w:t>）</w:t>
      </w:r>
    </w:p>
    <w:p w14:paraId="7EAA31AB" w14:textId="77777777" w:rsidR="00A23EE0" w:rsidRDefault="001E1853">
      <w:pPr>
        <w:numPr>
          <w:ilvl w:val="0"/>
          <w:numId w:val="85"/>
        </w:numPr>
        <w:autoSpaceDE w:val="0"/>
        <w:autoSpaceDN w:val="0"/>
        <w:adjustRightInd w:val="0"/>
        <w:spacing w:before="100" w:beforeAutospacing="1" w:after="100" w:afterAutospacing="1"/>
        <w:jc w:val="left"/>
        <w:rPr>
          <w:kern w:val="0"/>
          <w:sz w:val="24"/>
        </w:rPr>
      </w:pPr>
      <w:r>
        <w:rPr>
          <w:kern w:val="0"/>
          <w:sz w:val="24"/>
        </w:rPr>
        <w:t>HTTPS</w:t>
      </w:r>
    </w:p>
    <w:p w14:paraId="62406049" w14:textId="77777777" w:rsidR="00A23EE0" w:rsidRDefault="001E1853">
      <w:pPr>
        <w:numPr>
          <w:ilvl w:val="0"/>
          <w:numId w:val="85"/>
        </w:numPr>
        <w:autoSpaceDE w:val="0"/>
        <w:autoSpaceDN w:val="0"/>
        <w:adjustRightInd w:val="0"/>
        <w:spacing w:before="100" w:beforeAutospacing="1" w:after="100" w:afterAutospacing="1"/>
        <w:jc w:val="left"/>
        <w:rPr>
          <w:kern w:val="0"/>
          <w:sz w:val="24"/>
        </w:rPr>
      </w:pPr>
      <w:r>
        <w:rPr>
          <w:kern w:val="0"/>
          <w:sz w:val="24"/>
        </w:rPr>
        <w:t>FTP</w:t>
      </w:r>
    </w:p>
    <w:p w14:paraId="5ABAB167" w14:textId="77777777" w:rsidR="00A23EE0" w:rsidRDefault="001E1853">
      <w:pPr>
        <w:numPr>
          <w:ilvl w:val="0"/>
          <w:numId w:val="85"/>
        </w:numPr>
        <w:autoSpaceDE w:val="0"/>
        <w:autoSpaceDN w:val="0"/>
        <w:adjustRightInd w:val="0"/>
        <w:spacing w:before="100" w:beforeAutospacing="1" w:after="100" w:afterAutospacing="1"/>
        <w:jc w:val="left"/>
        <w:rPr>
          <w:kern w:val="0"/>
          <w:sz w:val="24"/>
        </w:rPr>
      </w:pPr>
      <w:r>
        <w:rPr>
          <w:kern w:val="0"/>
          <w:sz w:val="24"/>
        </w:rPr>
        <w:t>Telnet</w:t>
      </w:r>
    </w:p>
    <w:p w14:paraId="473490F0" w14:textId="77777777" w:rsidR="00A23EE0" w:rsidRDefault="001E1853">
      <w:pPr>
        <w:autoSpaceDE w:val="0"/>
        <w:autoSpaceDN w:val="0"/>
        <w:adjustRightInd w:val="0"/>
        <w:spacing w:before="100" w:beforeAutospacing="1" w:after="100" w:afterAutospacing="1"/>
        <w:jc w:val="left"/>
        <w:rPr>
          <w:kern w:val="0"/>
          <w:sz w:val="24"/>
        </w:rPr>
      </w:pPr>
      <w:r>
        <w:rPr>
          <w:kern w:val="0"/>
          <w:sz w:val="24"/>
        </w:rPr>
        <w:t>该配置可以在验证配置中的协议支持列表中进行设置。用户必须首先与所支持的协议连接，才可以陆续连接到其他协议。如果</w:t>
      </w:r>
      <w:r>
        <w:rPr>
          <w:kern w:val="0"/>
          <w:sz w:val="24"/>
        </w:rPr>
        <w:t>HTTPS</w:t>
      </w:r>
      <w:r>
        <w:rPr>
          <w:kern w:val="0"/>
          <w:sz w:val="24"/>
        </w:rPr>
        <w:t>被设置为协议支持的选项，用户将被允许使用定制的本地证书进行验证。</w:t>
      </w:r>
    </w:p>
    <w:p w14:paraId="46A91CD5" w14:textId="77777777" w:rsidR="00A23EE0" w:rsidRDefault="001E1853">
      <w:pPr>
        <w:autoSpaceDE w:val="0"/>
        <w:autoSpaceDN w:val="0"/>
        <w:adjustRightInd w:val="0"/>
        <w:spacing w:before="100" w:beforeAutospacing="1" w:after="100" w:afterAutospacing="1"/>
        <w:jc w:val="left"/>
        <w:rPr>
          <w:kern w:val="0"/>
          <w:sz w:val="24"/>
        </w:rPr>
      </w:pPr>
      <w:r>
        <w:rPr>
          <w:kern w:val="0"/>
          <w:sz w:val="24"/>
        </w:rPr>
        <w:t>当您在防火墙策略中启动用户验证时，适用防火墙策略的终端用户都将被要求通过验证。在要求输入用户名与密码的验证中，用户按要求输入用户名与密码。对于证书验证（</w:t>
      </w:r>
      <w:r>
        <w:rPr>
          <w:kern w:val="0"/>
          <w:sz w:val="24"/>
        </w:rPr>
        <w:t>HTTPS</w:t>
      </w:r>
      <w:r>
        <w:rPr>
          <w:kern w:val="0"/>
          <w:sz w:val="24"/>
        </w:rPr>
        <w:t>或</w:t>
      </w:r>
      <w:r>
        <w:rPr>
          <w:kern w:val="0"/>
          <w:sz w:val="24"/>
        </w:rPr>
        <w:t>HTTP</w:t>
      </w:r>
      <w:r>
        <w:rPr>
          <w:kern w:val="0"/>
          <w:sz w:val="24"/>
        </w:rPr>
        <w:t>被重新定向到</w:t>
      </w:r>
      <w:r>
        <w:rPr>
          <w:kern w:val="0"/>
          <w:sz w:val="24"/>
        </w:rPr>
        <w:t>HTTPS</w:t>
      </w:r>
      <w:r>
        <w:rPr>
          <w:kern w:val="0"/>
          <w:sz w:val="24"/>
        </w:rPr>
        <w:t>），您可以在</w:t>
      </w:r>
      <w:r>
        <w:rPr>
          <w:rFonts w:hint="eastAsia"/>
          <w:kern w:val="0"/>
          <w:sz w:val="24"/>
        </w:rPr>
        <w:t>TN-SG5000</w:t>
      </w:r>
      <w:r>
        <w:rPr>
          <w:kern w:val="0"/>
          <w:sz w:val="24"/>
        </w:rPr>
        <w:t>设备上安装定制的证书，同时，终端用户也需要在其计算机设备的浏览器中安装定制的证书。否则，终端用户界面将出现警告信息且必须接受默认的</w:t>
      </w:r>
      <w:r>
        <w:rPr>
          <w:rFonts w:hint="eastAsia"/>
          <w:kern w:val="0"/>
          <w:sz w:val="24"/>
        </w:rPr>
        <w:t>TN-SG5000</w:t>
      </w:r>
      <w:r>
        <w:rPr>
          <w:kern w:val="0"/>
          <w:sz w:val="24"/>
        </w:rPr>
        <w:t>设备，而这样的证书对于终端用户的浏览器来说可能被认为是非法的。</w:t>
      </w:r>
    </w:p>
    <w:p w14:paraId="60C3E275" w14:textId="77777777" w:rsidR="00A23EE0" w:rsidRDefault="001E1853">
      <w:pPr>
        <w:autoSpaceDE w:val="0"/>
        <w:autoSpaceDN w:val="0"/>
        <w:adjustRightInd w:val="0"/>
        <w:spacing w:before="100" w:beforeAutospacing="1" w:after="100" w:afterAutospacing="1"/>
        <w:jc w:val="left"/>
        <w:rPr>
          <w:kern w:val="0"/>
          <w:sz w:val="24"/>
        </w:rPr>
      </w:pPr>
      <w:r>
        <w:rPr>
          <w:kern w:val="0"/>
          <w:sz w:val="24"/>
        </w:rPr>
        <w:t>注意：在使用证书验证时，如果您在创建防火墙策略时没有制定任何证书，默认将应用全局设置。如果您指定了使用的证书，基于每项策略的设置将覆盖全局设置。有关如何使用证书验证的信息，参见</w:t>
      </w:r>
      <w:r>
        <w:rPr>
          <w:rFonts w:hint="eastAsia"/>
          <w:kern w:val="0"/>
          <w:sz w:val="24"/>
        </w:rPr>
        <w:t>TN-SG5000</w:t>
      </w:r>
      <w:r>
        <w:rPr>
          <w:kern w:val="0"/>
          <w:sz w:val="24"/>
        </w:rPr>
        <w:t>设备证书管理用户手册。</w:t>
      </w:r>
    </w:p>
    <w:p w14:paraId="55D37C7E" w14:textId="77777777" w:rsidR="00A23EE0" w:rsidRDefault="001E1853">
      <w:pPr>
        <w:autoSpaceDE w:val="0"/>
        <w:autoSpaceDN w:val="0"/>
        <w:adjustRightInd w:val="0"/>
        <w:spacing w:before="100" w:beforeAutospacing="1" w:after="100" w:afterAutospacing="1"/>
        <w:jc w:val="left"/>
        <w:rPr>
          <w:kern w:val="0"/>
          <w:sz w:val="24"/>
        </w:rPr>
      </w:pPr>
      <w:r>
        <w:rPr>
          <w:kern w:val="0"/>
          <w:sz w:val="24"/>
        </w:rPr>
        <w:t>进入</w:t>
      </w:r>
      <w:r>
        <w:rPr>
          <w:kern w:val="0"/>
          <w:sz w:val="24"/>
        </w:rPr>
        <w:t>“</w:t>
      </w:r>
      <w:r>
        <w:rPr>
          <w:kern w:val="0"/>
          <w:sz w:val="24"/>
        </w:rPr>
        <w:t>用户</w:t>
      </w:r>
      <w:r>
        <w:rPr>
          <w:kern w:val="0"/>
          <w:sz w:val="24"/>
        </w:rPr>
        <w:t>&gt;</w:t>
      </w:r>
      <w:r>
        <w:rPr>
          <w:kern w:val="0"/>
          <w:sz w:val="24"/>
        </w:rPr>
        <w:t>验证</w:t>
      </w:r>
      <w:r>
        <w:rPr>
          <w:kern w:val="0"/>
          <w:sz w:val="24"/>
        </w:rPr>
        <w:t>&gt;</w:t>
      </w:r>
      <w:r>
        <w:rPr>
          <w:kern w:val="0"/>
          <w:sz w:val="24"/>
        </w:rPr>
        <w:t>验证</w:t>
      </w:r>
      <w:r>
        <w:rPr>
          <w:kern w:val="0"/>
          <w:sz w:val="24"/>
        </w:rPr>
        <w:t>”</w:t>
      </w:r>
      <w:r>
        <w:rPr>
          <w:kern w:val="0"/>
          <w:sz w:val="24"/>
        </w:rPr>
        <w:t>，</w:t>
      </w:r>
      <w:r>
        <w:rPr>
          <w:rFonts w:hint="eastAsia"/>
          <w:kern w:val="0"/>
          <w:sz w:val="24"/>
        </w:rPr>
        <w:t>配置</w:t>
      </w:r>
      <w:r>
        <w:rPr>
          <w:kern w:val="0"/>
          <w:sz w:val="24"/>
        </w:rPr>
        <w:t>用户验证全局设置。</w:t>
      </w:r>
    </w:p>
    <w:p w14:paraId="2D5BCD62" w14:textId="77777777" w:rsidR="00A23EE0" w:rsidRDefault="001E1853">
      <w:pPr>
        <w:autoSpaceDE w:val="0"/>
        <w:autoSpaceDN w:val="0"/>
        <w:adjustRightInd w:val="0"/>
        <w:spacing w:before="100" w:beforeAutospacing="1" w:after="100" w:afterAutospacing="1"/>
        <w:jc w:val="left"/>
        <w:rPr>
          <w:kern w:val="0"/>
          <w:sz w:val="24"/>
        </w:rPr>
      </w:pPr>
      <w:r>
        <w:rPr>
          <w:kern w:val="0"/>
          <w:sz w:val="24"/>
        </w:rPr>
        <w:t>图</w:t>
      </w:r>
      <w:r>
        <w:rPr>
          <w:rFonts w:hint="eastAsia"/>
          <w:kern w:val="0"/>
          <w:sz w:val="24"/>
        </w:rPr>
        <w:t>86</w:t>
      </w:r>
      <w:r>
        <w:rPr>
          <w:kern w:val="0"/>
          <w:sz w:val="24"/>
        </w:rPr>
        <w:t>：验证设置</w:t>
      </w:r>
    </w:p>
    <w:p w14:paraId="35E2F9C0" w14:textId="77777777" w:rsidR="00A23EE0" w:rsidRDefault="001E1853">
      <w:pPr>
        <w:autoSpaceDE w:val="0"/>
        <w:autoSpaceDN w:val="0"/>
        <w:adjustRightInd w:val="0"/>
        <w:spacing w:before="100" w:beforeAutospacing="1" w:after="100" w:afterAutospacing="1"/>
        <w:jc w:val="left"/>
        <w:rPr>
          <w:kern w:val="0"/>
          <w:sz w:val="24"/>
        </w:rPr>
      </w:pPr>
      <w:r>
        <w:rPr>
          <w:noProof/>
          <w:kern w:val="0"/>
          <w:sz w:val="24"/>
        </w:rPr>
        <w:drawing>
          <wp:inline distT="0" distB="0" distL="114300" distR="114300" wp14:anchorId="240B05C1" wp14:editId="55E8809F">
            <wp:extent cx="5026660" cy="1687195"/>
            <wp:effectExtent l="0" t="0" r="2540" b="8255"/>
            <wp:docPr id="100"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85"/>
                    <pic:cNvPicPr>
                      <a:picLocks noChangeAspect="1"/>
                    </pic:cNvPicPr>
                  </pic:nvPicPr>
                  <pic:blipFill>
                    <a:blip r:embed="rId94"/>
                    <a:stretch>
                      <a:fillRect/>
                    </a:stretch>
                  </pic:blipFill>
                  <pic:spPr>
                    <a:xfrm>
                      <a:off x="0" y="0"/>
                      <a:ext cx="5026660" cy="1687195"/>
                    </a:xfrm>
                    <a:prstGeom prst="rect">
                      <a:avLst/>
                    </a:prstGeom>
                    <a:noFill/>
                    <a:ln>
                      <a:noFill/>
                    </a:ln>
                  </pic:spPr>
                </pic:pic>
              </a:graphicData>
            </a:graphic>
          </wp:inline>
        </w:drawing>
      </w:r>
    </w:p>
    <w:tbl>
      <w:tblPr>
        <w:tblW w:w="8388" w:type="dxa"/>
        <w:tblLook w:val="04A0" w:firstRow="1" w:lastRow="0" w:firstColumn="1" w:lastColumn="0" w:noHBand="0" w:noVBand="1"/>
      </w:tblPr>
      <w:tblGrid>
        <w:gridCol w:w="1728"/>
        <w:gridCol w:w="6660"/>
      </w:tblGrid>
      <w:tr w:rsidR="00A23EE0" w14:paraId="0E13384A" w14:textId="77777777">
        <w:tc>
          <w:tcPr>
            <w:tcW w:w="1728" w:type="dxa"/>
          </w:tcPr>
          <w:p w14:paraId="5F9409B9" w14:textId="77777777" w:rsidR="00A23EE0" w:rsidRDefault="001E1853">
            <w:pPr>
              <w:autoSpaceDE w:val="0"/>
              <w:autoSpaceDN w:val="0"/>
              <w:adjustRightInd w:val="0"/>
              <w:spacing w:before="100" w:beforeAutospacing="1" w:after="100" w:afterAutospacing="1"/>
              <w:jc w:val="left"/>
              <w:rPr>
                <w:b/>
                <w:bCs/>
                <w:kern w:val="0"/>
                <w:sz w:val="24"/>
              </w:rPr>
            </w:pPr>
            <w:r>
              <w:rPr>
                <w:b/>
                <w:bCs/>
                <w:kern w:val="0"/>
                <w:sz w:val="24"/>
              </w:rPr>
              <w:t>验证设置</w:t>
            </w:r>
          </w:p>
        </w:tc>
        <w:tc>
          <w:tcPr>
            <w:tcW w:w="6660" w:type="dxa"/>
          </w:tcPr>
          <w:p w14:paraId="4D45E947" w14:textId="77777777" w:rsidR="00A23EE0" w:rsidRDefault="00A23EE0">
            <w:pPr>
              <w:autoSpaceDE w:val="0"/>
              <w:autoSpaceDN w:val="0"/>
              <w:adjustRightInd w:val="0"/>
              <w:spacing w:before="100" w:beforeAutospacing="1" w:after="100" w:afterAutospacing="1"/>
              <w:jc w:val="left"/>
              <w:rPr>
                <w:kern w:val="0"/>
                <w:sz w:val="24"/>
              </w:rPr>
            </w:pPr>
          </w:p>
        </w:tc>
      </w:tr>
      <w:tr w:rsidR="00A23EE0" w14:paraId="6C48035C" w14:textId="77777777">
        <w:tc>
          <w:tcPr>
            <w:tcW w:w="1728" w:type="dxa"/>
          </w:tcPr>
          <w:p w14:paraId="12632D27" w14:textId="77777777" w:rsidR="00A23EE0" w:rsidRDefault="001E1853">
            <w:pPr>
              <w:autoSpaceDE w:val="0"/>
              <w:autoSpaceDN w:val="0"/>
              <w:adjustRightInd w:val="0"/>
              <w:spacing w:before="100" w:beforeAutospacing="1" w:after="100" w:afterAutospacing="1"/>
              <w:jc w:val="left"/>
              <w:rPr>
                <w:b/>
                <w:bCs/>
                <w:kern w:val="0"/>
                <w:sz w:val="24"/>
              </w:rPr>
            </w:pPr>
            <w:r>
              <w:rPr>
                <w:b/>
                <w:bCs/>
                <w:kern w:val="0"/>
                <w:sz w:val="24"/>
              </w:rPr>
              <w:t>验证超时</w:t>
            </w:r>
          </w:p>
        </w:tc>
        <w:tc>
          <w:tcPr>
            <w:tcW w:w="6660" w:type="dxa"/>
          </w:tcPr>
          <w:p w14:paraId="01C7E27A" w14:textId="77777777" w:rsidR="00A23EE0" w:rsidRDefault="001E1853">
            <w:pPr>
              <w:autoSpaceDE w:val="0"/>
              <w:autoSpaceDN w:val="0"/>
              <w:adjustRightInd w:val="0"/>
              <w:spacing w:before="100" w:beforeAutospacing="1" w:after="100" w:afterAutospacing="1"/>
              <w:jc w:val="left"/>
              <w:rPr>
                <w:kern w:val="0"/>
                <w:sz w:val="24"/>
              </w:rPr>
            </w:pPr>
            <w:r>
              <w:rPr>
                <w:kern w:val="0"/>
                <w:sz w:val="24"/>
              </w:rPr>
              <w:t>设置超时，以分钟计，范围为</w:t>
            </w:r>
            <w:r>
              <w:rPr>
                <w:kern w:val="0"/>
                <w:sz w:val="24"/>
              </w:rPr>
              <w:t>1</w:t>
            </w:r>
            <w:r>
              <w:rPr>
                <w:kern w:val="0"/>
                <w:sz w:val="24"/>
              </w:rPr>
              <w:t>到</w:t>
            </w:r>
            <w:r>
              <w:rPr>
                <w:kern w:val="0"/>
                <w:sz w:val="24"/>
              </w:rPr>
              <w:t>480</w:t>
            </w:r>
            <w:r>
              <w:rPr>
                <w:kern w:val="0"/>
                <w:sz w:val="24"/>
              </w:rPr>
              <w:t>。</w:t>
            </w:r>
            <w:r>
              <w:rPr>
                <w:rFonts w:hint="eastAsia"/>
                <w:kern w:val="0"/>
                <w:sz w:val="24"/>
              </w:rPr>
              <w:t>验证超时设置控制用户需要重新接受验证之前被验证的防火墙连接能够闲置的时间。</w:t>
            </w:r>
            <w:r>
              <w:rPr>
                <w:kern w:val="0"/>
                <w:sz w:val="24"/>
              </w:rPr>
              <w:t>默认的超时设置为</w:t>
            </w:r>
            <w:r>
              <w:rPr>
                <w:kern w:val="0"/>
                <w:sz w:val="24"/>
              </w:rPr>
              <w:t>30</w:t>
            </w:r>
            <w:r>
              <w:rPr>
                <w:kern w:val="0"/>
                <w:sz w:val="24"/>
              </w:rPr>
              <w:t>。</w:t>
            </w:r>
          </w:p>
        </w:tc>
      </w:tr>
      <w:tr w:rsidR="00A23EE0" w14:paraId="23E14EE0" w14:textId="77777777">
        <w:tc>
          <w:tcPr>
            <w:tcW w:w="1728" w:type="dxa"/>
          </w:tcPr>
          <w:p w14:paraId="21B5E49A" w14:textId="77777777" w:rsidR="00A23EE0" w:rsidRDefault="001E1853">
            <w:pPr>
              <w:autoSpaceDE w:val="0"/>
              <w:autoSpaceDN w:val="0"/>
              <w:adjustRightInd w:val="0"/>
              <w:spacing w:before="100" w:beforeAutospacing="1" w:after="100" w:afterAutospacing="1"/>
              <w:jc w:val="left"/>
              <w:rPr>
                <w:b/>
                <w:bCs/>
                <w:kern w:val="0"/>
                <w:sz w:val="24"/>
              </w:rPr>
            </w:pPr>
            <w:r>
              <w:rPr>
                <w:b/>
                <w:bCs/>
                <w:kern w:val="0"/>
                <w:sz w:val="24"/>
              </w:rPr>
              <w:t>协议支持</w:t>
            </w:r>
          </w:p>
        </w:tc>
        <w:tc>
          <w:tcPr>
            <w:tcW w:w="6660" w:type="dxa"/>
          </w:tcPr>
          <w:p w14:paraId="5A0F9C05" w14:textId="77777777" w:rsidR="00A23EE0" w:rsidRDefault="001E1853">
            <w:pPr>
              <w:autoSpaceDE w:val="0"/>
              <w:autoSpaceDN w:val="0"/>
              <w:adjustRightInd w:val="0"/>
              <w:spacing w:before="100" w:beforeAutospacing="1" w:after="100" w:afterAutospacing="1"/>
              <w:jc w:val="left"/>
              <w:rPr>
                <w:kern w:val="0"/>
                <w:sz w:val="24"/>
              </w:rPr>
            </w:pPr>
            <w:r>
              <w:rPr>
                <w:kern w:val="0"/>
                <w:sz w:val="24"/>
              </w:rPr>
              <w:t>设置用户验证时使用的协议</w:t>
            </w:r>
            <w:r>
              <w:rPr>
                <w:rFonts w:hint="eastAsia"/>
                <w:kern w:val="0"/>
                <w:sz w:val="24"/>
              </w:rPr>
              <w:t>。</w:t>
            </w:r>
          </w:p>
        </w:tc>
      </w:tr>
      <w:tr w:rsidR="00A23EE0" w14:paraId="672160D2" w14:textId="77777777">
        <w:tc>
          <w:tcPr>
            <w:tcW w:w="1728" w:type="dxa"/>
          </w:tcPr>
          <w:p w14:paraId="159B9FCD" w14:textId="77777777" w:rsidR="00A23EE0" w:rsidRDefault="001E1853">
            <w:pPr>
              <w:autoSpaceDE w:val="0"/>
              <w:autoSpaceDN w:val="0"/>
              <w:adjustRightInd w:val="0"/>
              <w:spacing w:before="100" w:beforeAutospacing="1" w:after="100" w:afterAutospacing="1"/>
              <w:jc w:val="left"/>
              <w:rPr>
                <w:b/>
                <w:bCs/>
                <w:kern w:val="0"/>
                <w:sz w:val="24"/>
              </w:rPr>
            </w:pPr>
            <w:r>
              <w:rPr>
                <w:b/>
                <w:bCs/>
                <w:kern w:val="0"/>
                <w:sz w:val="24"/>
              </w:rPr>
              <w:t>证书</w:t>
            </w:r>
          </w:p>
        </w:tc>
        <w:tc>
          <w:tcPr>
            <w:tcW w:w="6660" w:type="dxa"/>
          </w:tcPr>
          <w:p w14:paraId="0E4E2656" w14:textId="77777777" w:rsidR="00A23EE0" w:rsidRDefault="001E1853">
            <w:pPr>
              <w:autoSpaceDE w:val="0"/>
              <w:autoSpaceDN w:val="0"/>
              <w:adjustRightInd w:val="0"/>
              <w:spacing w:before="100" w:beforeAutospacing="1" w:after="100" w:afterAutospacing="1"/>
              <w:jc w:val="left"/>
              <w:rPr>
                <w:kern w:val="0"/>
                <w:sz w:val="24"/>
              </w:rPr>
            </w:pPr>
            <w:r>
              <w:rPr>
                <w:kern w:val="0"/>
                <w:sz w:val="24"/>
              </w:rPr>
              <w:t>如果使用</w:t>
            </w:r>
            <w:r>
              <w:rPr>
                <w:kern w:val="0"/>
                <w:sz w:val="24"/>
              </w:rPr>
              <w:t>HTTPS</w:t>
            </w:r>
            <w:r>
              <w:rPr>
                <w:kern w:val="0"/>
                <w:sz w:val="24"/>
              </w:rPr>
              <w:t>协议支持，从设置用户验证的下拉菜单中选择</w:t>
            </w:r>
            <w:r>
              <w:rPr>
                <w:kern w:val="0"/>
                <w:sz w:val="24"/>
              </w:rPr>
              <w:t>“</w:t>
            </w:r>
            <w:r>
              <w:rPr>
                <w:kern w:val="0"/>
                <w:sz w:val="24"/>
              </w:rPr>
              <w:t>本地证书</w:t>
            </w:r>
            <w:r>
              <w:rPr>
                <w:kern w:val="0"/>
                <w:sz w:val="24"/>
              </w:rPr>
              <w:t>”</w:t>
            </w:r>
            <w:r>
              <w:rPr>
                <w:kern w:val="0"/>
                <w:sz w:val="24"/>
              </w:rPr>
              <w:t>。该选项只有在</w:t>
            </w:r>
            <w:r>
              <w:rPr>
                <w:kern w:val="0"/>
                <w:sz w:val="24"/>
              </w:rPr>
              <w:t>HTTPS</w:t>
            </w:r>
            <w:r>
              <w:rPr>
                <w:kern w:val="0"/>
                <w:sz w:val="24"/>
              </w:rPr>
              <w:t>支持协议被选择后，才可用（包括从</w:t>
            </w:r>
            <w:r>
              <w:rPr>
                <w:kern w:val="0"/>
                <w:sz w:val="24"/>
              </w:rPr>
              <w:t>HTTP</w:t>
            </w:r>
            <w:r>
              <w:rPr>
                <w:kern w:val="0"/>
                <w:sz w:val="24"/>
              </w:rPr>
              <w:t>重新定向）。</w:t>
            </w:r>
          </w:p>
        </w:tc>
      </w:tr>
      <w:tr w:rsidR="00A23EE0" w14:paraId="68ABA8A6" w14:textId="77777777">
        <w:tc>
          <w:tcPr>
            <w:tcW w:w="1728" w:type="dxa"/>
          </w:tcPr>
          <w:p w14:paraId="068C3F3F" w14:textId="77777777" w:rsidR="00A23EE0" w:rsidRDefault="001E1853">
            <w:pPr>
              <w:autoSpaceDE w:val="0"/>
              <w:autoSpaceDN w:val="0"/>
              <w:adjustRightInd w:val="0"/>
              <w:spacing w:before="100" w:beforeAutospacing="1" w:after="100" w:afterAutospacing="1"/>
              <w:jc w:val="left"/>
              <w:rPr>
                <w:b/>
                <w:bCs/>
                <w:kern w:val="0"/>
                <w:sz w:val="24"/>
              </w:rPr>
            </w:pPr>
            <w:r>
              <w:rPr>
                <w:b/>
                <w:bCs/>
                <w:kern w:val="0"/>
                <w:sz w:val="24"/>
              </w:rPr>
              <w:t>应用</w:t>
            </w:r>
          </w:p>
        </w:tc>
        <w:tc>
          <w:tcPr>
            <w:tcW w:w="6660" w:type="dxa"/>
          </w:tcPr>
          <w:p w14:paraId="4D62F707" w14:textId="77777777" w:rsidR="00A23EE0" w:rsidRDefault="001E1853">
            <w:pPr>
              <w:autoSpaceDE w:val="0"/>
              <w:autoSpaceDN w:val="0"/>
              <w:adjustRightInd w:val="0"/>
              <w:spacing w:before="100" w:beforeAutospacing="1" w:after="100" w:afterAutospacing="1"/>
              <w:jc w:val="left"/>
              <w:rPr>
                <w:kern w:val="0"/>
                <w:sz w:val="24"/>
              </w:rPr>
            </w:pPr>
            <w:r>
              <w:rPr>
                <w:kern w:val="0"/>
                <w:sz w:val="24"/>
              </w:rPr>
              <w:t>点击</w:t>
            </w:r>
            <w:r>
              <w:rPr>
                <w:kern w:val="0"/>
                <w:sz w:val="24"/>
              </w:rPr>
              <w:t>“</w:t>
            </w:r>
            <w:r>
              <w:rPr>
                <w:kern w:val="0"/>
                <w:sz w:val="24"/>
              </w:rPr>
              <w:t>应用</w:t>
            </w:r>
            <w:r>
              <w:rPr>
                <w:kern w:val="0"/>
                <w:sz w:val="24"/>
              </w:rPr>
              <w:t>”</w:t>
            </w:r>
            <w:r>
              <w:rPr>
                <w:kern w:val="0"/>
                <w:sz w:val="24"/>
              </w:rPr>
              <w:t>使配置生效。</w:t>
            </w:r>
          </w:p>
        </w:tc>
      </w:tr>
      <w:tr w:rsidR="00A23EE0" w14:paraId="32931880" w14:textId="77777777">
        <w:tc>
          <w:tcPr>
            <w:tcW w:w="1728" w:type="dxa"/>
          </w:tcPr>
          <w:p w14:paraId="1C71D1BB" w14:textId="77777777" w:rsidR="00A23EE0" w:rsidRDefault="00A23EE0">
            <w:pPr>
              <w:autoSpaceDE w:val="0"/>
              <w:autoSpaceDN w:val="0"/>
              <w:adjustRightInd w:val="0"/>
              <w:spacing w:before="100" w:beforeAutospacing="1" w:after="100" w:afterAutospacing="1"/>
              <w:jc w:val="left"/>
              <w:rPr>
                <w:b/>
                <w:bCs/>
                <w:kern w:val="0"/>
                <w:sz w:val="24"/>
              </w:rPr>
            </w:pPr>
          </w:p>
          <w:p w14:paraId="5587BC36" w14:textId="77777777" w:rsidR="00A23EE0" w:rsidRDefault="00A23EE0">
            <w:pPr>
              <w:autoSpaceDE w:val="0"/>
              <w:autoSpaceDN w:val="0"/>
              <w:adjustRightInd w:val="0"/>
              <w:spacing w:before="100" w:beforeAutospacing="1" w:after="100" w:afterAutospacing="1"/>
              <w:jc w:val="left"/>
              <w:rPr>
                <w:b/>
                <w:bCs/>
                <w:kern w:val="0"/>
                <w:sz w:val="24"/>
              </w:rPr>
            </w:pPr>
          </w:p>
        </w:tc>
        <w:tc>
          <w:tcPr>
            <w:tcW w:w="6660" w:type="dxa"/>
          </w:tcPr>
          <w:p w14:paraId="534C562F" w14:textId="77777777" w:rsidR="00A23EE0" w:rsidRDefault="00A23EE0">
            <w:pPr>
              <w:autoSpaceDE w:val="0"/>
              <w:autoSpaceDN w:val="0"/>
              <w:adjustRightInd w:val="0"/>
              <w:spacing w:before="100" w:beforeAutospacing="1" w:after="100" w:afterAutospacing="1"/>
              <w:jc w:val="left"/>
              <w:rPr>
                <w:kern w:val="0"/>
                <w:sz w:val="24"/>
              </w:rPr>
            </w:pPr>
          </w:p>
        </w:tc>
      </w:tr>
    </w:tbl>
    <w:p w14:paraId="501FAEA8" w14:textId="77777777" w:rsidR="00A23EE0" w:rsidRDefault="001E1853">
      <w:pPr>
        <w:pStyle w:val="2"/>
        <w:rPr>
          <w:sz w:val="30"/>
        </w:rPr>
      </w:pPr>
      <w:bookmarkStart w:id="134" w:name="_Toc25763"/>
      <w:r>
        <w:rPr>
          <w:rFonts w:hint="eastAsia"/>
          <w:sz w:val="30"/>
        </w:rPr>
        <w:t>DoS</w:t>
      </w:r>
      <w:r>
        <w:rPr>
          <w:rFonts w:hint="eastAsia"/>
          <w:sz w:val="30"/>
        </w:rPr>
        <w:t>传感器</w:t>
      </w:r>
      <w:bookmarkEnd w:id="134"/>
    </w:p>
    <w:p w14:paraId="6A7C39CC" w14:textId="77777777" w:rsidR="00A23EE0" w:rsidRDefault="001E1853">
      <w:pPr>
        <w:autoSpaceDE w:val="0"/>
        <w:autoSpaceDN w:val="0"/>
        <w:adjustRightInd w:val="0"/>
        <w:spacing w:before="100" w:beforeAutospacing="1" w:after="100" w:afterAutospacing="1"/>
        <w:jc w:val="left"/>
        <w:rPr>
          <w:kern w:val="0"/>
          <w:sz w:val="24"/>
        </w:rPr>
      </w:pPr>
      <w:r>
        <w:rPr>
          <w:rFonts w:hint="eastAsia"/>
          <w:kern w:val="0"/>
          <w:sz w:val="24"/>
        </w:rPr>
        <w:t>TN-SG5000</w:t>
      </w:r>
      <w:r>
        <w:rPr>
          <w:kern w:val="0"/>
          <w:sz w:val="24"/>
        </w:rPr>
        <w:t xml:space="preserve"> </w:t>
      </w:r>
      <w:r>
        <w:rPr>
          <w:rFonts w:hint="eastAsia"/>
          <w:kern w:val="0"/>
          <w:sz w:val="24"/>
        </w:rPr>
        <w:t>DoS</w:t>
      </w:r>
      <w:r>
        <w:rPr>
          <w:kern w:val="0"/>
          <w:sz w:val="24"/>
        </w:rPr>
        <w:t>功能使用异常检测识别与已知或现存流量模式不相匹配的网络流量。例如，</w:t>
      </w:r>
      <w:r>
        <w:rPr>
          <w:rFonts w:hint="eastAsia"/>
          <w:kern w:val="0"/>
          <w:sz w:val="24"/>
        </w:rPr>
        <w:t>当攻击系统开始对目标系统发送大量异常的会话时，会发生一种</w:t>
      </w:r>
      <w:r>
        <w:rPr>
          <w:kern w:val="0"/>
          <w:sz w:val="24"/>
        </w:rPr>
        <w:t>溢流</w:t>
      </w:r>
      <w:r>
        <w:rPr>
          <w:rFonts w:hint="eastAsia"/>
          <w:kern w:val="0"/>
          <w:sz w:val="24"/>
        </w:rPr>
        <w:t>类型是</w:t>
      </w:r>
      <w:r>
        <w:rPr>
          <w:rFonts w:hint="eastAsia"/>
          <w:kern w:val="0"/>
          <w:sz w:val="24"/>
        </w:rPr>
        <w:t>DoS</w:t>
      </w:r>
      <w:r>
        <w:rPr>
          <w:rFonts w:hint="eastAsia"/>
          <w:kern w:val="0"/>
          <w:sz w:val="24"/>
        </w:rPr>
        <w:t>攻击。大量的会话阻滞或使目标系统不能操作，那么目标系统对于合法用户并不在可用。这也便是</w:t>
      </w:r>
      <w:r>
        <w:rPr>
          <w:rFonts w:hint="eastAsia"/>
          <w:kern w:val="0"/>
          <w:sz w:val="24"/>
        </w:rPr>
        <w:t>DoS</w:t>
      </w:r>
      <w:r>
        <w:rPr>
          <w:rFonts w:hint="eastAsia"/>
          <w:kern w:val="0"/>
          <w:sz w:val="24"/>
        </w:rPr>
        <w:t>传感器名称的由来，它可以检测并防止异常攻击的发生。</w:t>
      </w:r>
    </w:p>
    <w:p w14:paraId="3AC22DFD" w14:textId="77777777" w:rsidR="00A23EE0" w:rsidRDefault="001E1853">
      <w:pPr>
        <w:autoSpaceDE w:val="0"/>
        <w:autoSpaceDN w:val="0"/>
        <w:adjustRightInd w:val="0"/>
        <w:spacing w:before="100" w:beforeAutospacing="1" w:after="100" w:afterAutospacing="1"/>
        <w:jc w:val="left"/>
        <w:rPr>
          <w:kern w:val="0"/>
          <w:sz w:val="24"/>
        </w:rPr>
      </w:pPr>
      <w:r>
        <w:rPr>
          <w:kern w:val="0"/>
          <w:sz w:val="24"/>
        </w:rPr>
        <w:t>您可以启动或中止记录每项异常检测的日志，以及设置对检测到的异常流量采取的动作。</w:t>
      </w:r>
    </w:p>
    <w:p w14:paraId="466B0572" w14:textId="77777777" w:rsidR="00A23EE0" w:rsidRDefault="001E1853">
      <w:pPr>
        <w:autoSpaceDE w:val="0"/>
        <w:autoSpaceDN w:val="0"/>
        <w:adjustRightInd w:val="0"/>
        <w:spacing w:before="100" w:beforeAutospacing="1" w:after="100" w:afterAutospacing="1"/>
        <w:jc w:val="left"/>
        <w:rPr>
          <w:kern w:val="0"/>
          <w:sz w:val="24"/>
        </w:rPr>
      </w:pPr>
      <w:r>
        <w:rPr>
          <w:rFonts w:hint="eastAsia"/>
          <w:kern w:val="0"/>
          <w:sz w:val="24"/>
        </w:rPr>
        <w:t>可以创建多个</w:t>
      </w:r>
      <w:r>
        <w:rPr>
          <w:rFonts w:hint="eastAsia"/>
          <w:kern w:val="0"/>
          <w:sz w:val="24"/>
        </w:rPr>
        <w:t>DoS</w:t>
      </w:r>
      <w:r>
        <w:rPr>
          <w:rFonts w:hint="eastAsia"/>
          <w:kern w:val="0"/>
          <w:sz w:val="24"/>
        </w:rPr>
        <w:t>传感器。每个传感器依次检测网络流量。传感器发现异常时，便应用设置的动作。多个传感器的创建增强了检测异常的细节，因为每个传感器均到配置以任何方式的结合检测流量的具体地址以及出入端口。</w:t>
      </w:r>
    </w:p>
    <w:p w14:paraId="12BCCBA5" w14:textId="77777777" w:rsidR="00A23EE0" w:rsidRDefault="001E1853">
      <w:pPr>
        <w:autoSpaceDE w:val="0"/>
        <w:autoSpaceDN w:val="0"/>
        <w:adjustRightInd w:val="0"/>
        <w:spacing w:before="100" w:beforeAutospacing="1" w:after="100" w:afterAutospacing="1"/>
        <w:jc w:val="left"/>
        <w:rPr>
          <w:kern w:val="0"/>
          <w:sz w:val="24"/>
        </w:rPr>
      </w:pPr>
      <w:r>
        <w:rPr>
          <w:rFonts w:hint="eastAsia"/>
          <w:kern w:val="0"/>
          <w:sz w:val="24"/>
        </w:rPr>
        <w:t>传感器的设置排列按照从具体到广泛的原则；举例说明，没有设置制定具体保护地址与端口的传感器将与所有的流量匹配，这样范围广泛的设置，应该置于传感器列表的末尾，如果置于顶部，其他的传感器将没法生效。</w:t>
      </w:r>
    </w:p>
    <w:p w14:paraId="6FDD3BA0" w14:textId="77777777" w:rsidR="00A23EE0" w:rsidRDefault="001E1853">
      <w:pPr>
        <w:autoSpaceDE w:val="0"/>
        <w:autoSpaceDN w:val="0"/>
        <w:adjustRightInd w:val="0"/>
        <w:spacing w:before="100" w:beforeAutospacing="1" w:after="100" w:afterAutospacing="1"/>
        <w:jc w:val="left"/>
        <w:rPr>
          <w:kern w:val="0"/>
          <w:sz w:val="24"/>
        </w:rPr>
      </w:pPr>
      <w:r>
        <w:rPr>
          <w:rFonts w:hint="eastAsia"/>
          <w:kern w:val="0"/>
          <w:sz w:val="24"/>
        </w:rPr>
        <w:t>流量异常检测列表只有在</w:t>
      </w:r>
      <w:r>
        <w:rPr>
          <w:rFonts w:hint="eastAsia"/>
          <w:kern w:val="0"/>
          <w:sz w:val="24"/>
        </w:rPr>
        <w:t>TN-SG5000</w:t>
      </w:r>
      <w:r>
        <w:rPr>
          <w:rFonts w:hint="eastAsia"/>
          <w:kern w:val="0"/>
          <w:sz w:val="24"/>
        </w:rPr>
        <w:t>设备固件镜像升级时更新。</w:t>
      </w:r>
    </w:p>
    <w:p w14:paraId="15455C4B" w14:textId="77777777" w:rsidR="00A23EE0" w:rsidRDefault="001E1853">
      <w:pPr>
        <w:autoSpaceDE w:val="0"/>
        <w:autoSpaceDN w:val="0"/>
        <w:adjustRightInd w:val="0"/>
        <w:spacing w:before="100" w:beforeAutospacing="1" w:after="100" w:afterAutospacing="1"/>
        <w:jc w:val="left"/>
        <w:rPr>
          <w:kern w:val="0"/>
          <w:sz w:val="24"/>
        </w:rPr>
      </w:pPr>
      <w:r>
        <w:rPr>
          <w:b/>
          <w:kern w:val="0"/>
          <w:sz w:val="24"/>
        </w:rPr>
        <w:t>注意：</w:t>
      </w:r>
      <w:r>
        <w:rPr>
          <w:kern w:val="0"/>
          <w:sz w:val="24"/>
        </w:rPr>
        <w:t>如果</w:t>
      </w:r>
      <w:r>
        <w:rPr>
          <w:rFonts w:hint="eastAsia"/>
          <w:kern w:val="0"/>
          <w:sz w:val="24"/>
        </w:rPr>
        <w:t>TN-SG5000</w:t>
      </w:r>
      <w:r>
        <w:rPr>
          <w:kern w:val="0"/>
          <w:sz w:val="24"/>
        </w:rPr>
        <w:t>设备启动了虚拟域设置，</w:t>
      </w:r>
      <w:r>
        <w:rPr>
          <w:kern w:val="0"/>
          <w:sz w:val="24"/>
        </w:rPr>
        <w:t>IPS</w:t>
      </w:r>
      <w:r>
        <w:rPr>
          <w:kern w:val="0"/>
          <w:sz w:val="24"/>
        </w:rPr>
        <w:t>功能</w:t>
      </w:r>
      <w:r>
        <w:rPr>
          <w:rFonts w:hint="eastAsia"/>
          <w:kern w:val="0"/>
          <w:sz w:val="24"/>
        </w:rPr>
        <w:t>需要基于每个</w:t>
      </w:r>
      <w:r>
        <w:rPr>
          <w:rFonts w:hint="eastAsia"/>
          <w:kern w:val="0"/>
          <w:sz w:val="24"/>
        </w:rPr>
        <w:t>VDOM</w:t>
      </w:r>
      <w:r>
        <w:rPr>
          <w:rFonts w:hint="eastAsia"/>
          <w:kern w:val="0"/>
          <w:sz w:val="24"/>
        </w:rPr>
        <w:t>配置。所有的传感器与用户定义特征只在其创建的</w:t>
      </w:r>
      <w:r>
        <w:rPr>
          <w:rFonts w:hint="eastAsia"/>
          <w:kern w:val="0"/>
          <w:sz w:val="24"/>
        </w:rPr>
        <w:t>VDOM</w:t>
      </w:r>
      <w:r>
        <w:rPr>
          <w:rFonts w:hint="eastAsia"/>
          <w:kern w:val="0"/>
          <w:sz w:val="24"/>
        </w:rPr>
        <w:t>中显示。</w:t>
      </w:r>
    </w:p>
    <w:p w14:paraId="20F263C4" w14:textId="77777777" w:rsidR="00A23EE0" w:rsidRDefault="001E1853">
      <w:pPr>
        <w:pStyle w:val="3"/>
        <w:rPr>
          <w:sz w:val="28"/>
        </w:rPr>
      </w:pPr>
      <w:bookmarkStart w:id="135" w:name="_Toc17107"/>
      <w:r>
        <w:rPr>
          <w:rFonts w:hint="eastAsia"/>
          <w:sz w:val="28"/>
        </w:rPr>
        <w:t>查看</w:t>
      </w:r>
      <w:r>
        <w:rPr>
          <w:rFonts w:hint="eastAsia"/>
          <w:sz w:val="28"/>
        </w:rPr>
        <w:t>DoS</w:t>
      </w:r>
      <w:r>
        <w:rPr>
          <w:rFonts w:hint="eastAsia"/>
          <w:sz w:val="28"/>
        </w:rPr>
        <w:t>传感器列表</w:t>
      </w:r>
      <w:bookmarkEnd w:id="135"/>
    </w:p>
    <w:p w14:paraId="0DEA2ABA" w14:textId="77777777" w:rsidR="00A23EE0" w:rsidRDefault="001E1853">
      <w:pPr>
        <w:autoSpaceDE w:val="0"/>
        <w:autoSpaceDN w:val="0"/>
        <w:adjustRightInd w:val="0"/>
        <w:spacing w:before="100" w:beforeAutospacing="1" w:after="100" w:afterAutospacing="1"/>
        <w:jc w:val="left"/>
        <w:rPr>
          <w:kern w:val="0"/>
          <w:sz w:val="24"/>
        </w:rPr>
      </w:pPr>
      <w:r>
        <w:rPr>
          <w:rFonts w:hint="eastAsia"/>
          <w:kern w:val="0"/>
          <w:sz w:val="24"/>
        </w:rPr>
        <w:t>进入“入侵保护</w:t>
      </w:r>
      <w:r>
        <w:rPr>
          <w:rFonts w:hint="eastAsia"/>
          <w:kern w:val="0"/>
          <w:sz w:val="24"/>
        </w:rPr>
        <w:t>&gt;DoS</w:t>
      </w:r>
      <w:r>
        <w:rPr>
          <w:rFonts w:hint="eastAsia"/>
          <w:kern w:val="0"/>
          <w:sz w:val="24"/>
        </w:rPr>
        <w:t>传感器”，查看异常列表。</w:t>
      </w:r>
    </w:p>
    <w:p w14:paraId="6B75D0D9" w14:textId="77777777" w:rsidR="00A23EE0" w:rsidRDefault="001E1853">
      <w:pPr>
        <w:autoSpaceDE w:val="0"/>
        <w:autoSpaceDN w:val="0"/>
        <w:adjustRightInd w:val="0"/>
        <w:spacing w:before="100" w:beforeAutospacing="1" w:after="100" w:afterAutospacing="1"/>
        <w:jc w:val="left"/>
        <w:rPr>
          <w:kern w:val="0"/>
          <w:sz w:val="24"/>
        </w:rPr>
      </w:pPr>
      <w:r>
        <w:rPr>
          <w:rFonts w:hint="eastAsia"/>
          <w:kern w:val="0"/>
          <w:sz w:val="24"/>
        </w:rPr>
        <w:t>图</w:t>
      </w:r>
      <w:r>
        <w:rPr>
          <w:rFonts w:hint="eastAsia"/>
          <w:kern w:val="0"/>
          <w:sz w:val="24"/>
        </w:rPr>
        <w:t>87</w:t>
      </w:r>
      <w:r>
        <w:rPr>
          <w:rFonts w:hint="eastAsia"/>
          <w:kern w:val="0"/>
          <w:sz w:val="24"/>
        </w:rPr>
        <w:t>：</w:t>
      </w:r>
      <w:r>
        <w:rPr>
          <w:rFonts w:hint="eastAsia"/>
          <w:kern w:val="0"/>
          <w:sz w:val="24"/>
        </w:rPr>
        <w:t>DoS</w:t>
      </w:r>
      <w:r>
        <w:rPr>
          <w:rFonts w:hint="eastAsia"/>
          <w:kern w:val="0"/>
          <w:sz w:val="24"/>
        </w:rPr>
        <w:t>传感器列表</w:t>
      </w:r>
    </w:p>
    <w:p w14:paraId="21DA0647" w14:textId="77777777" w:rsidR="00A23EE0" w:rsidRDefault="001E1853">
      <w:pPr>
        <w:autoSpaceDE w:val="0"/>
        <w:autoSpaceDN w:val="0"/>
        <w:adjustRightInd w:val="0"/>
        <w:spacing w:before="100" w:beforeAutospacing="1" w:after="100" w:afterAutospacing="1"/>
        <w:jc w:val="left"/>
        <w:rPr>
          <w:kern w:val="0"/>
          <w:sz w:val="24"/>
        </w:rPr>
      </w:pPr>
      <w:r>
        <w:rPr>
          <w:noProof/>
          <w:kern w:val="0"/>
          <w:sz w:val="24"/>
        </w:rPr>
        <w:drawing>
          <wp:inline distT="0" distB="0" distL="114300" distR="114300" wp14:anchorId="539B46DA" wp14:editId="06F9F30A">
            <wp:extent cx="5007610" cy="905510"/>
            <wp:effectExtent l="0" t="0" r="2540" b="8890"/>
            <wp:docPr id="108"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片 86"/>
                    <pic:cNvPicPr>
                      <a:picLocks noChangeAspect="1"/>
                    </pic:cNvPicPr>
                  </pic:nvPicPr>
                  <pic:blipFill>
                    <a:blip r:embed="rId95"/>
                    <a:stretch>
                      <a:fillRect/>
                    </a:stretch>
                  </pic:blipFill>
                  <pic:spPr>
                    <a:xfrm>
                      <a:off x="0" y="0"/>
                      <a:ext cx="5007610" cy="905510"/>
                    </a:xfrm>
                    <a:prstGeom prst="rect">
                      <a:avLst/>
                    </a:prstGeom>
                    <a:noFill/>
                    <a:ln>
                      <a:noFill/>
                    </a:ln>
                  </pic:spPr>
                </pic:pic>
              </a:graphicData>
            </a:graphic>
          </wp:inline>
        </w:drawing>
      </w:r>
    </w:p>
    <w:tbl>
      <w:tblPr>
        <w:tblW w:w="8028" w:type="dxa"/>
        <w:tblLook w:val="04A0" w:firstRow="1" w:lastRow="0" w:firstColumn="1" w:lastColumn="0" w:noHBand="0" w:noVBand="1"/>
      </w:tblPr>
      <w:tblGrid>
        <w:gridCol w:w="1548"/>
        <w:gridCol w:w="6480"/>
      </w:tblGrid>
      <w:tr w:rsidR="00A23EE0" w14:paraId="751CC89C" w14:textId="77777777">
        <w:tc>
          <w:tcPr>
            <w:tcW w:w="1548" w:type="dxa"/>
          </w:tcPr>
          <w:p w14:paraId="442F8592" w14:textId="77777777" w:rsidR="00A23EE0" w:rsidRDefault="001E1853">
            <w:pPr>
              <w:spacing w:before="100" w:beforeAutospacing="1" w:after="100" w:afterAutospacing="1"/>
              <w:jc w:val="left"/>
              <w:rPr>
                <w:b/>
                <w:kern w:val="0"/>
                <w:sz w:val="24"/>
              </w:rPr>
            </w:pPr>
            <w:r>
              <w:rPr>
                <w:rFonts w:hint="eastAsia"/>
                <w:b/>
                <w:kern w:val="0"/>
                <w:sz w:val="24"/>
              </w:rPr>
              <w:t>新建</w:t>
            </w:r>
          </w:p>
        </w:tc>
        <w:tc>
          <w:tcPr>
            <w:tcW w:w="6480" w:type="dxa"/>
          </w:tcPr>
          <w:p w14:paraId="6E23F938" w14:textId="77777777" w:rsidR="00A23EE0" w:rsidRDefault="001E1853">
            <w:pPr>
              <w:spacing w:before="100" w:beforeAutospacing="1" w:after="100" w:afterAutospacing="1"/>
              <w:jc w:val="left"/>
              <w:rPr>
                <w:kern w:val="0"/>
                <w:sz w:val="24"/>
              </w:rPr>
            </w:pPr>
            <w:r>
              <w:rPr>
                <w:rFonts w:hint="eastAsia"/>
                <w:kern w:val="0"/>
                <w:sz w:val="24"/>
              </w:rPr>
              <w:t>点击在列表底部新建</w:t>
            </w:r>
            <w:r>
              <w:rPr>
                <w:rFonts w:hint="eastAsia"/>
                <w:kern w:val="0"/>
                <w:sz w:val="24"/>
              </w:rPr>
              <w:t>DoS</w:t>
            </w:r>
            <w:r>
              <w:rPr>
                <w:rFonts w:hint="eastAsia"/>
                <w:kern w:val="0"/>
                <w:sz w:val="24"/>
              </w:rPr>
              <w:t>传感器。</w:t>
            </w:r>
          </w:p>
        </w:tc>
      </w:tr>
      <w:tr w:rsidR="00A23EE0" w14:paraId="0D015759" w14:textId="77777777">
        <w:tc>
          <w:tcPr>
            <w:tcW w:w="1548" w:type="dxa"/>
          </w:tcPr>
          <w:p w14:paraId="6C48FED5" w14:textId="77777777" w:rsidR="00A23EE0" w:rsidRDefault="001E1853">
            <w:pPr>
              <w:spacing w:before="100" w:beforeAutospacing="1" w:after="100" w:afterAutospacing="1"/>
              <w:jc w:val="left"/>
              <w:rPr>
                <w:b/>
                <w:kern w:val="0"/>
                <w:sz w:val="24"/>
              </w:rPr>
            </w:pPr>
            <w:r>
              <w:rPr>
                <w:rFonts w:hint="eastAsia"/>
                <w:b/>
                <w:kern w:val="0"/>
                <w:sz w:val="24"/>
              </w:rPr>
              <w:t>ID</w:t>
            </w:r>
          </w:p>
        </w:tc>
        <w:tc>
          <w:tcPr>
            <w:tcW w:w="6480" w:type="dxa"/>
          </w:tcPr>
          <w:p w14:paraId="47651C74" w14:textId="77777777" w:rsidR="00A23EE0" w:rsidRDefault="001E1853">
            <w:pPr>
              <w:spacing w:before="100" w:beforeAutospacing="1" w:after="100" w:afterAutospacing="1"/>
              <w:jc w:val="left"/>
              <w:rPr>
                <w:kern w:val="0"/>
                <w:sz w:val="24"/>
              </w:rPr>
            </w:pPr>
            <w:r>
              <w:rPr>
                <w:rFonts w:hint="eastAsia"/>
                <w:kern w:val="0"/>
                <w:sz w:val="24"/>
              </w:rPr>
              <w:t>每个</w:t>
            </w:r>
            <w:r>
              <w:rPr>
                <w:rFonts w:hint="eastAsia"/>
                <w:kern w:val="0"/>
                <w:sz w:val="24"/>
              </w:rPr>
              <w:t>DoS</w:t>
            </w:r>
            <w:r>
              <w:rPr>
                <w:rFonts w:hint="eastAsia"/>
                <w:kern w:val="0"/>
                <w:sz w:val="24"/>
              </w:rPr>
              <w:t>传感器唯一的标识符。</w:t>
            </w:r>
            <w:r>
              <w:rPr>
                <w:rFonts w:hint="eastAsia"/>
                <w:kern w:val="0"/>
                <w:sz w:val="24"/>
              </w:rPr>
              <w:t>ID</w:t>
            </w:r>
            <w:r>
              <w:rPr>
                <w:rFonts w:hint="eastAsia"/>
                <w:kern w:val="0"/>
                <w:sz w:val="24"/>
              </w:rPr>
              <w:t>号并不表明该传感器检测网络流量时的顺序。</w:t>
            </w:r>
          </w:p>
        </w:tc>
      </w:tr>
      <w:tr w:rsidR="00A23EE0" w14:paraId="4C23CE7D" w14:textId="77777777">
        <w:tc>
          <w:tcPr>
            <w:tcW w:w="1548" w:type="dxa"/>
          </w:tcPr>
          <w:p w14:paraId="0780B692" w14:textId="77777777" w:rsidR="00A23EE0" w:rsidRDefault="001E1853">
            <w:pPr>
              <w:spacing w:before="100" w:beforeAutospacing="1" w:after="100" w:afterAutospacing="1"/>
              <w:jc w:val="left"/>
              <w:rPr>
                <w:b/>
                <w:kern w:val="0"/>
                <w:sz w:val="24"/>
              </w:rPr>
            </w:pPr>
            <w:r>
              <w:rPr>
                <w:rFonts w:hint="eastAsia"/>
                <w:b/>
                <w:kern w:val="0"/>
                <w:sz w:val="24"/>
              </w:rPr>
              <w:t>状态</w:t>
            </w:r>
          </w:p>
        </w:tc>
        <w:tc>
          <w:tcPr>
            <w:tcW w:w="6480" w:type="dxa"/>
          </w:tcPr>
          <w:p w14:paraId="6FE8AC38" w14:textId="77777777" w:rsidR="00A23EE0" w:rsidRDefault="001E1853">
            <w:pPr>
              <w:spacing w:before="100" w:beforeAutospacing="1" w:after="100" w:afterAutospacing="1"/>
              <w:jc w:val="left"/>
              <w:rPr>
                <w:kern w:val="0"/>
                <w:sz w:val="24"/>
              </w:rPr>
            </w:pPr>
            <w:r>
              <w:rPr>
                <w:rFonts w:hint="eastAsia"/>
                <w:kern w:val="0"/>
                <w:sz w:val="24"/>
              </w:rPr>
              <w:t>点击启动</w:t>
            </w:r>
            <w:r>
              <w:rPr>
                <w:rFonts w:hint="eastAsia"/>
                <w:kern w:val="0"/>
                <w:sz w:val="24"/>
              </w:rPr>
              <w:t>DoS</w:t>
            </w:r>
            <w:r>
              <w:rPr>
                <w:rFonts w:hint="eastAsia"/>
                <w:kern w:val="0"/>
                <w:sz w:val="24"/>
              </w:rPr>
              <w:t>传感器或清除以撤消</w:t>
            </w:r>
            <w:r>
              <w:rPr>
                <w:rFonts w:hint="eastAsia"/>
                <w:kern w:val="0"/>
                <w:sz w:val="24"/>
              </w:rPr>
              <w:t>DoS</w:t>
            </w:r>
            <w:r>
              <w:rPr>
                <w:rFonts w:hint="eastAsia"/>
                <w:kern w:val="0"/>
                <w:sz w:val="24"/>
              </w:rPr>
              <w:t>传感器。</w:t>
            </w:r>
          </w:p>
        </w:tc>
      </w:tr>
      <w:tr w:rsidR="00A23EE0" w14:paraId="3F675140" w14:textId="77777777">
        <w:tc>
          <w:tcPr>
            <w:tcW w:w="1548" w:type="dxa"/>
          </w:tcPr>
          <w:p w14:paraId="14B56BDA" w14:textId="77777777" w:rsidR="00A23EE0" w:rsidRDefault="001E1853">
            <w:pPr>
              <w:spacing w:before="100" w:beforeAutospacing="1" w:after="100" w:afterAutospacing="1"/>
              <w:jc w:val="left"/>
              <w:rPr>
                <w:b/>
                <w:kern w:val="0"/>
                <w:sz w:val="24"/>
              </w:rPr>
            </w:pPr>
            <w:r>
              <w:rPr>
                <w:rFonts w:hint="eastAsia"/>
                <w:b/>
                <w:kern w:val="0"/>
                <w:sz w:val="24"/>
              </w:rPr>
              <w:t>名称</w:t>
            </w:r>
          </w:p>
        </w:tc>
        <w:tc>
          <w:tcPr>
            <w:tcW w:w="6480" w:type="dxa"/>
          </w:tcPr>
          <w:p w14:paraId="0EF746E4" w14:textId="77777777" w:rsidR="00A23EE0" w:rsidRDefault="001E1853">
            <w:pPr>
              <w:spacing w:before="100" w:beforeAutospacing="1" w:after="100" w:afterAutospacing="1"/>
              <w:jc w:val="left"/>
              <w:rPr>
                <w:kern w:val="0"/>
                <w:sz w:val="24"/>
              </w:rPr>
            </w:pPr>
            <w:r>
              <w:rPr>
                <w:rFonts w:hint="eastAsia"/>
                <w:kern w:val="0"/>
                <w:sz w:val="24"/>
              </w:rPr>
              <w:t>DoS</w:t>
            </w:r>
            <w:r>
              <w:rPr>
                <w:rFonts w:hint="eastAsia"/>
                <w:kern w:val="0"/>
                <w:sz w:val="24"/>
              </w:rPr>
              <w:t>传感器名称。</w:t>
            </w:r>
          </w:p>
        </w:tc>
      </w:tr>
      <w:tr w:rsidR="00A23EE0" w14:paraId="2CC55695" w14:textId="77777777">
        <w:tc>
          <w:tcPr>
            <w:tcW w:w="1548" w:type="dxa"/>
          </w:tcPr>
          <w:p w14:paraId="79A4D578" w14:textId="77777777" w:rsidR="00A23EE0" w:rsidRDefault="001E1853">
            <w:pPr>
              <w:spacing w:before="100" w:beforeAutospacing="1" w:after="100" w:afterAutospacing="1"/>
              <w:jc w:val="left"/>
              <w:rPr>
                <w:b/>
                <w:kern w:val="0"/>
                <w:sz w:val="24"/>
              </w:rPr>
            </w:pPr>
            <w:r>
              <w:rPr>
                <w:rFonts w:hint="eastAsia"/>
                <w:b/>
                <w:kern w:val="0"/>
                <w:sz w:val="24"/>
              </w:rPr>
              <w:t>注释</w:t>
            </w:r>
          </w:p>
        </w:tc>
        <w:tc>
          <w:tcPr>
            <w:tcW w:w="6480" w:type="dxa"/>
          </w:tcPr>
          <w:p w14:paraId="439E58E6" w14:textId="77777777" w:rsidR="00A23EE0" w:rsidRDefault="001E1853">
            <w:pPr>
              <w:spacing w:before="100" w:beforeAutospacing="1" w:after="100" w:afterAutospacing="1"/>
              <w:jc w:val="left"/>
              <w:rPr>
                <w:kern w:val="0"/>
                <w:sz w:val="24"/>
              </w:rPr>
            </w:pPr>
            <w:r>
              <w:rPr>
                <w:rFonts w:hint="eastAsia"/>
                <w:kern w:val="0"/>
                <w:sz w:val="24"/>
              </w:rPr>
              <w:t>可选项，输入对</w:t>
            </w:r>
            <w:r>
              <w:rPr>
                <w:rFonts w:hint="eastAsia"/>
                <w:kern w:val="0"/>
                <w:sz w:val="24"/>
              </w:rPr>
              <w:t>DoS</w:t>
            </w:r>
            <w:r>
              <w:rPr>
                <w:rFonts w:hint="eastAsia"/>
                <w:kern w:val="0"/>
                <w:sz w:val="24"/>
              </w:rPr>
              <w:t>传感器的描述信息。</w:t>
            </w:r>
          </w:p>
        </w:tc>
      </w:tr>
      <w:tr w:rsidR="00A23EE0" w14:paraId="5614B642" w14:textId="77777777">
        <w:tc>
          <w:tcPr>
            <w:tcW w:w="1548" w:type="dxa"/>
          </w:tcPr>
          <w:p w14:paraId="2997629B" w14:textId="77777777" w:rsidR="00A23EE0" w:rsidRDefault="001E1853">
            <w:pPr>
              <w:spacing w:before="100" w:beforeAutospacing="1" w:after="100" w:afterAutospacing="1"/>
              <w:jc w:val="left"/>
              <w:rPr>
                <w:b/>
                <w:kern w:val="0"/>
                <w:sz w:val="24"/>
              </w:rPr>
            </w:pPr>
            <w:r>
              <w:rPr>
                <w:rFonts w:hint="eastAsia"/>
                <w:b/>
                <w:kern w:val="0"/>
                <w:sz w:val="24"/>
              </w:rPr>
              <w:t>删除图标</w:t>
            </w:r>
          </w:p>
        </w:tc>
        <w:tc>
          <w:tcPr>
            <w:tcW w:w="6480" w:type="dxa"/>
          </w:tcPr>
          <w:p w14:paraId="2FAE8AEF" w14:textId="77777777" w:rsidR="00A23EE0" w:rsidRDefault="001E1853">
            <w:pPr>
              <w:spacing w:before="100" w:beforeAutospacing="1" w:after="100" w:afterAutospacing="1"/>
              <w:jc w:val="left"/>
              <w:rPr>
                <w:kern w:val="0"/>
                <w:sz w:val="24"/>
              </w:rPr>
            </w:pPr>
            <w:r>
              <w:rPr>
                <w:rFonts w:hint="eastAsia"/>
                <w:kern w:val="0"/>
                <w:sz w:val="24"/>
              </w:rPr>
              <w:t>删除</w:t>
            </w:r>
            <w:r>
              <w:rPr>
                <w:rFonts w:hint="eastAsia"/>
                <w:kern w:val="0"/>
                <w:sz w:val="24"/>
              </w:rPr>
              <w:t>DoS</w:t>
            </w:r>
            <w:r>
              <w:rPr>
                <w:rFonts w:hint="eastAsia"/>
                <w:kern w:val="0"/>
                <w:sz w:val="24"/>
              </w:rPr>
              <w:t>传感器。</w:t>
            </w:r>
          </w:p>
        </w:tc>
      </w:tr>
      <w:tr w:rsidR="00A23EE0" w14:paraId="12765E72" w14:textId="77777777">
        <w:tc>
          <w:tcPr>
            <w:tcW w:w="1548" w:type="dxa"/>
          </w:tcPr>
          <w:p w14:paraId="73A0EE18" w14:textId="77777777" w:rsidR="00A23EE0" w:rsidRDefault="001E1853">
            <w:pPr>
              <w:autoSpaceDE w:val="0"/>
              <w:autoSpaceDN w:val="0"/>
              <w:adjustRightInd w:val="0"/>
              <w:spacing w:before="100" w:beforeAutospacing="1" w:after="100" w:afterAutospacing="1"/>
              <w:jc w:val="left"/>
              <w:rPr>
                <w:b/>
                <w:bCs/>
                <w:kern w:val="0"/>
                <w:sz w:val="24"/>
              </w:rPr>
            </w:pPr>
            <w:r>
              <w:rPr>
                <w:rFonts w:hint="eastAsia"/>
                <w:b/>
                <w:bCs/>
                <w:kern w:val="0"/>
                <w:sz w:val="24"/>
              </w:rPr>
              <w:t>编辑图标</w:t>
            </w:r>
          </w:p>
        </w:tc>
        <w:tc>
          <w:tcPr>
            <w:tcW w:w="6480" w:type="dxa"/>
          </w:tcPr>
          <w:p w14:paraId="7FDB130A" w14:textId="77777777" w:rsidR="00A23EE0" w:rsidRDefault="001E1853">
            <w:pPr>
              <w:autoSpaceDE w:val="0"/>
              <w:autoSpaceDN w:val="0"/>
              <w:adjustRightInd w:val="0"/>
              <w:spacing w:before="100" w:beforeAutospacing="1" w:after="100" w:afterAutospacing="1"/>
              <w:jc w:val="left"/>
              <w:rPr>
                <w:kern w:val="0"/>
                <w:sz w:val="24"/>
              </w:rPr>
            </w:pPr>
            <w:r>
              <w:rPr>
                <w:rFonts w:hint="eastAsia"/>
                <w:kern w:val="0"/>
                <w:sz w:val="24"/>
              </w:rPr>
              <w:t>编辑</w:t>
            </w:r>
            <w:r>
              <w:rPr>
                <w:rFonts w:hint="eastAsia"/>
                <w:kern w:val="0"/>
                <w:sz w:val="24"/>
              </w:rPr>
              <w:t>DoS</w:t>
            </w:r>
            <w:r>
              <w:rPr>
                <w:rFonts w:hint="eastAsia"/>
                <w:kern w:val="0"/>
                <w:sz w:val="24"/>
              </w:rPr>
              <w:t>传感器的以下信息：动作、严重性与阀值。</w:t>
            </w:r>
          </w:p>
        </w:tc>
      </w:tr>
      <w:tr w:rsidR="00A23EE0" w14:paraId="7A19C0F5" w14:textId="77777777">
        <w:tc>
          <w:tcPr>
            <w:tcW w:w="1548" w:type="dxa"/>
          </w:tcPr>
          <w:p w14:paraId="6211FFF9" w14:textId="77777777" w:rsidR="00A23EE0" w:rsidRDefault="001E1853">
            <w:pPr>
              <w:autoSpaceDE w:val="0"/>
              <w:autoSpaceDN w:val="0"/>
              <w:adjustRightInd w:val="0"/>
              <w:spacing w:before="100" w:beforeAutospacing="1" w:after="100" w:afterAutospacing="1"/>
              <w:jc w:val="left"/>
              <w:rPr>
                <w:b/>
                <w:bCs/>
                <w:kern w:val="0"/>
                <w:sz w:val="24"/>
              </w:rPr>
            </w:pPr>
            <w:r>
              <w:rPr>
                <w:rFonts w:hint="eastAsia"/>
                <w:b/>
                <w:bCs/>
                <w:kern w:val="0"/>
                <w:sz w:val="24"/>
              </w:rPr>
              <w:t>插入图标</w:t>
            </w:r>
          </w:p>
        </w:tc>
        <w:tc>
          <w:tcPr>
            <w:tcW w:w="6480" w:type="dxa"/>
          </w:tcPr>
          <w:p w14:paraId="6795D503" w14:textId="77777777" w:rsidR="00A23EE0" w:rsidRDefault="001E1853">
            <w:pPr>
              <w:autoSpaceDE w:val="0"/>
              <w:autoSpaceDN w:val="0"/>
              <w:adjustRightInd w:val="0"/>
              <w:spacing w:before="100" w:beforeAutospacing="1" w:after="100" w:afterAutospacing="1"/>
              <w:jc w:val="left"/>
              <w:rPr>
                <w:kern w:val="0"/>
                <w:sz w:val="24"/>
              </w:rPr>
            </w:pPr>
            <w:r>
              <w:rPr>
                <w:rFonts w:hint="eastAsia"/>
                <w:kern w:val="0"/>
                <w:sz w:val="24"/>
              </w:rPr>
              <w:t>点击在当前的传感器之前插入新建的传感器。</w:t>
            </w:r>
          </w:p>
        </w:tc>
      </w:tr>
      <w:tr w:rsidR="00A23EE0" w14:paraId="117124C1" w14:textId="77777777">
        <w:tc>
          <w:tcPr>
            <w:tcW w:w="1548" w:type="dxa"/>
          </w:tcPr>
          <w:p w14:paraId="490C7449" w14:textId="77777777" w:rsidR="00A23EE0" w:rsidRDefault="001E1853">
            <w:pPr>
              <w:autoSpaceDE w:val="0"/>
              <w:autoSpaceDN w:val="0"/>
              <w:adjustRightInd w:val="0"/>
              <w:spacing w:before="100" w:beforeAutospacing="1" w:after="100" w:afterAutospacing="1"/>
              <w:jc w:val="left"/>
              <w:rPr>
                <w:b/>
                <w:bCs/>
                <w:kern w:val="0"/>
                <w:sz w:val="24"/>
              </w:rPr>
            </w:pPr>
            <w:r>
              <w:rPr>
                <w:rFonts w:hint="eastAsia"/>
                <w:b/>
                <w:bCs/>
                <w:kern w:val="0"/>
                <w:sz w:val="24"/>
              </w:rPr>
              <w:t>移动图标</w:t>
            </w:r>
          </w:p>
        </w:tc>
        <w:tc>
          <w:tcPr>
            <w:tcW w:w="6480" w:type="dxa"/>
          </w:tcPr>
          <w:p w14:paraId="7DD5E2F7" w14:textId="77777777" w:rsidR="00A23EE0" w:rsidRDefault="001E1853">
            <w:pPr>
              <w:autoSpaceDE w:val="0"/>
              <w:autoSpaceDN w:val="0"/>
              <w:adjustRightInd w:val="0"/>
              <w:spacing w:before="100" w:beforeAutospacing="1" w:after="100" w:afterAutospacing="1"/>
              <w:jc w:val="left"/>
              <w:rPr>
                <w:kern w:val="0"/>
                <w:sz w:val="24"/>
              </w:rPr>
            </w:pPr>
            <w:r>
              <w:rPr>
                <w:rFonts w:hint="eastAsia"/>
                <w:kern w:val="0"/>
                <w:sz w:val="24"/>
              </w:rPr>
              <w:t>点击在当前列表中移动</w:t>
            </w:r>
            <w:r>
              <w:rPr>
                <w:rFonts w:hint="eastAsia"/>
                <w:kern w:val="0"/>
                <w:sz w:val="24"/>
              </w:rPr>
              <w:t>DoS</w:t>
            </w:r>
            <w:r>
              <w:rPr>
                <w:rFonts w:hint="eastAsia"/>
                <w:kern w:val="0"/>
                <w:sz w:val="24"/>
              </w:rPr>
              <w:t>传感器。</w:t>
            </w:r>
          </w:p>
        </w:tc>
      </w:tr>
    </w:tbl>
    <w:p w14:paraId="3C9BBFE1" w14:textId="77777777" w:rsidR="00A23EE0" w:rsidRDefault="001E1853">
      <w:pPr>
        <w:pStyle w:val="3"/>
        <w:rPr>
          <w:sz w:val="28"/>
        </w:rPr>
      </w:pPr>
      <w:bookmarkStart w:id="136" w:name="_Toc24333"/>
      <w:r>
        <w:rPr>
          <w:rFonts w:hint="eastAsia"/>
          <w:sz w:val="28"/>
        </w:rPr>
        <w:t>配置传感器</w:t>
      </w:r>
      <w:bookmarkEnd w:id="136"/>
    </w:p>
    <w:p w14:paraId="3E1CE451" w14:textId="77777777" w:rsidR="00A23EE0" w:rsidRDefault="001E1853">
      <w:pPr>
        <w:autoSpaceDE w:val="0"/>
        <w:autoSpaceDN w:val="0"/>
        <w:adjustRightInd w:val="0"/>
        <w:spacing w:before="100" w:beforeAutospacing="1" w:after="100" w:afterAutospacing="1"/>
        <w:jc w:val="left"/>
        <w:rPr>
          <w:kern w:val="0"/>
          <w:sz w:val="24"/>
        </w:rPr>
      </w:pPr>
      <w:r>
        <w:rPr>
          <w:rFonts w:hint="eastAsia"/>
          <w:kern w:val="0"/>
          <w:sz w:val="24"/>
        </w:rPr>
        <w:t>TN-SG5000</w:t>
      </w:r>
      <w:r>
        <w:rPr>
          <w:rFonts w:hint="eastAsia"/>
          <w:kern w:val="0"/>
          <w:sz w:val="24"/>
        </w:rPr>
        <w:t>设备出厂默认的配置中没有</w:t>
      </w:r>
      <w:r>
        <w:rPr>
          <w:rFonts w:hint="eastAsia"/>
          <w:kern w:val="0"/>
          <w:sz w:val="24"/>
        </w:rPr>
        <w:t>DoS</w:t>
      </w:r>
      <w:r>
        <w:rPr>
          <w:rFonts w:hint="eastAsia"/>
          <w:kern w:val="0"/>
          <w:sz w:val="24"/>
        </w:rPr>
        <w:t>传感器设置，且</w:t>
      </w:r>
      <w:r>
        <w:rPr>
          <w:rFonts w:hint="eastAsia"/>
          <w:kern w:val="0"/>
          <w:sz w:val="24"/>
        </w:rPr>
        <w:t>DoS</w:t>
      </w:r>
      <w:r>
        <w:rPr>
          <w:rFonts w:hint="eastAsia"/>
          <w:kern w:val="0"/>
          <w:sz w:val="24"/>
        </w:rPr>
        <w:t>配置不恰当会干扰网络流量。同时，新建的传感器的同时显示建议设置的阀值。使用建议的阀值或根据您的网络配置进行调整。</w:t>
      </w:r>
    </w:p>
    <w:p w14:paraId="756FDF80" w14:textId="77777777" w:rsidR="00A23EE0" w:rsidRDefault="001E1853">
      <w:pPr>
        <w:autoSpaceDE w:val="0"/>
        <w:autoSpaceDN w:val="0"/>
        <w:adjustRightInd w:val="0"/>
        <w:spacing w:before="100" w:beforeAutospacing="1" w:after="100" w:afterAutospacing="1"/>
        <w:jc w:val="left"/>
        <w:rPr>
          <w:kern w:val="0"/>
          <w:sz w:val="24"/>
        </w:rPr>
      </w:pPr>
      <w:r>
        <w:rPr>
          <w:rFonts w:hint="eastAsia"/>
          <w:kern w:val="0"/>
          <w:sz w:val="24"/>
        </w:rPr>
        <w:t>注意：更改默认的异常阀值时，明确知道常规与期望的网络流量很重要。阀值设置太低导致攻击误报，</w:t>
      </w:r>
      <w:r>
        <w:rPr>
          <w:kern w:val="0"/>
          <w:sz w:val="24"/>
        </w:rPr>
        <w:t>阀值设置太高会漏掉攻击，让攻击有机可乘。</w:t>
      </w:r>
    </w:p>
    <w:p w14:paraId="5FDE16CD" w14:textId="77777777" w:rsidR="00A23EE0" w:rsidRDefault="001E1853">
      <w:pPr>
        <w:autoSpaceDE w:val="0"/>
        <w:autoSpaceDN w:val="0"/>
        <w:adjustRightInd w:val="0"/>
        <w:spacing w:before="100" w:beforeAutospacing="1" w:after="100" w:afterAutospacing="1"/>
        <w:jc w:val="left"/>
        <w:rPr>
          <w:kern w:val="0"/>
          <w:sz w:val="24"/>
        </w:rPr>
      </w:pPr>
      <w:r>
        <w:rPr>
          <w:rFonts w:hint="eastAsia"/>
          <w:kern w:val="0"/>
          <w:sz w:val="24"/>
        </w:rPr>
        <w:t>进入“入侵保护</w:t>
      </w:r>
      <w:r>
        <w:rPr>
          <w:rFonts w:hint="eastAsia"/>
          <w:kern w:val="0"/>
          <w:sz w:val="24"/>
        </w:rPr>
        <w:t>&gt;DoS</w:t>
      </w:r>
      <w:r>
        <w:rPr>
          <w:rFonts w:hint="eastAsia"/>
          <w:kern w:val="0"/>
          <w:sz w:val="24"/>
        </w:rPr>
        <w:t>传感器”，配置</w:t>
      </w:r>
      <w:r>
        <w:rPr>
          <w:rFonts w:hint="eastAsia"/>
          <w:kern w:val="0"/>
          <w:sz w:val="24"/>
        </w:rPr>
        <w:t>DoS</w:t>
      </w:r>
      <w:r>
        <w:rPr>
          <w:rFonts w:hint="eastAsia"/>
          <w:kern w:val="0"/>
          <w:sz w:val="24"/>
        </w:rPr>
        <w:t>传感器。点击编辑图标，编辑现有的</w:t>
      </w:r>
      <w:r>
        <w:rPr>
          <w:rFonts w:hint="eastAsia"/>
          <w:kern w:val="0"/>
          <w:sz w:val="24"/>
        </w:rPr>
        <w:t>DoS</w:t>
      </w:r>
      <w:r>
        <w:rPr>
          <w:rFonts w:hint="eastAsia"/>
          <w:kern w:val="0"/>
          <w:sz w:val="24"/>
        </w:rPr>
        <w:t>传感器。</w:t>
      </w:r>
    </w:p>
    <w:p w14:paraId="661DA67D" w14:textId="77777777" w:rsidR="00A23EE0" w:rsidRDefault="001E1853">
      <w:pPr>
        <w:autoSpaceDE w:val="0"/>
        <w:autoSpaceDN w:val="0"/>
        <w:adjustRightInd w:val="0"/>
        <w:spacing w:before="100" w:beforeAutospacing="1" w:after="100" w:afterAutospacing="1"/>
        <w:jc w:val="left"/>
        <w:rPr>
          <w:kern w:val="0"/>
          <w:sz w:val="24"/>
        </w:rPr>
      </w:pPr>
      <w:r>
        <w:rPr>
          <w:rFonts w:hint="eastAsia"/>
          <w:kern w:val="0"/>
          <w:sz w:val="24"/>
        </w:rPr>
        <w:t>图</w:t>
      </w:r>
      <w:r>
        <w:rPr>
          <w:rFonts w:hint="eastAsia"/>
          <w:kern w:val="0"/>
          <w:sz w:val="24"/>
        </w:rPr>
        <w:t>88</w:t>
      </w:r>
      <w:r>
        <w:rPr>
          <w:rFonts w:hint="eastAsia"/>
          <w:kern w:val="0"/>
          <w:sz w:val="24"/>
        </w:rPr>
        <w:t>：编辑</w:t>
      </w:r>
      <w:r>
        <w:rPr>
          <w:rFonts w:hint="eastAsia"/>
          <w:kern w:val="0"/>
          <w:sz w:val="24"/>
        </w:rPr>
        <w:t>DoS</w:t>
      </w:r>
      <w:r>
        <w:rPr>
          <w:rFonts w:hint="eastAsia"/>
          <w:kern w:val="0"/>
          <w:sz w:val="24"/>
        </w:rPr>
        <w:t>传感器</w:t>
      </w:r>
    </w:p>
    <w:p w14:paraId="1A88F875" w14:textId="77777777" w:rsidR="00A23EE0" w:rsidRDefault="001E1853">
      <w:pPr>
        <w:autoSpaceDE w:val="0"/>
        <w:autoSpaceDN w:val="0"/>
        <w:adjustRightInd w:val="0"/>
        <w:spacing w:before="100" w:beforeAutospacing="1" w:after="100" w:afterAutospacing="1"/>
        <w:jc w:val="left"/>
        <w:rPr>
          <w:kern w:val="0"/>
          <w:sz w:val="24"/>
        </w:rPr>
      </w:pPr>
      <w:r>
        <w:rPr>
          <w:noProof/>
          <w:kern w:val="0"/>
          <w:sz w:val="24"/>
        </w:rPr>
        <w:drawing>
          <wp:inline distT="0" distB="0" distL="114300" distR="114300" wp14:anchorId="3DED71F1" wp14:editId="593903F0">
            <wp:extent cx="5031105" cy="5302885"/>
            <wp:effectExtent l="0" t="0" r="17145" b="12065"/>
            <wp:docPr id="102"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87"/>
                    <pic:cNvPicPr>
                      <a:picLocks noChangeAspect="1"/>
                    </pic:cNvPicPr>
                  </pic:nvPicPr>
                  <pic:blipFill>
                    <a:blip r:embed="rId96"/>
                    <a:stretch>
                      <a:fillRect/>
                    </a:stretch>
                  </pic:blipFill>
                  <pic:spPr>
                    <a:xfrm>
                      <a:off x="0" y="0"/>
                      <a:ext cx="5031105" cy="5302885"/>
                    </a:xfrm>
                    <a:prstGeom prst="rect">
                      <a:avLst/>
                    </a:prstGeom>
                    <a:noFill/>
                    <a:ln>
                      <a:noFill/>
                    </a:ln>
                  </pic:spPr>
                </pic:pic>
              </a:graphicData>
            </a:graphic>
          </wp:inline>
        </w:drawing>
      </w:r>
    </w:p>
    <w:tbl>
      <w:tblPr>
        <w:tblW w:w="8028" w:type="dxa"/>
        <w:tblLook w:val="04A0" w:firstRow="1" w:lastRow="0" w:firstColumn="1" w:lastColumn="0" w:noHBand="0" w:noVBand="1"/>
      </w:tblPr>
      <w:tblGrid>
        <w:gridCol w:w="1548"/>
        <w:gridCol w:w="6480"/>
      </w:tblGrid>
      <w:tr w:rsidR="00A23EE0" w14:paraId="6FAC492E" w14:textId="77777777">
        <w:tc>
          <w:tcPr>
            <w:tcW w:w="8028" w:type="dxa"/>
            <w:gridSpan w:val="2"/>
          </w:tcPr>
          <w:p w14:paraId="13B05B53" w14:textId="77777777" w:rsidR="00A23EE0" w:rsidRDefault="001E1853">
            <w:pPr>
              <w:autoSpaceDE w:val="0"/>
              <w:autoSpaceDN w:val="0"/>
              <w:adjustRightInd w:val="0"/>
              <w:spacing w:before="100" w:beforeAutospacing="1" w:after="100" w:afterAutospacing="1"/>
              <w:jc w:val="left"/>
              <w:rPr>
                <w:kern w:val="0"/>
                <w:sz w:val="24"/>
              </w:rPr>
            </w:pPr>
            <w:r>
              <w:rPr>
                <w:rFonts w:hint="eastAsia"/>
                <w:kern w:val="0"/>
                <w:sz w:val="24"/>
              </w:rPr>
              <w:t>DoS</w:t>
            </w:r>
            <w:r>
              <w:rPr>
                <w:rFonts w:hint="eastAsia"/>
                <w:kern w:val="0"/>
                <w:sz w:val="24"/>
              </w:rPr>
              <w:t>传感器属性</w:t>
            </w:r>
          </w:p>
        </w:tc>
      </w:tr>
      <w:tr w:rsidR="00A23EE0" w14:paraId="33882DA6" w14:textId="77777777">
        <w:tc>
          <w:tcPr>
            <w:tcW w:w="1548" w:type="dxa"/>
          </w:tcPr>
          <w:p w14:paraId="3F80553C" w14:textId="77777777" w:rsidR="00A23EE0" w:rsidRDefault="001E1853">
            <w:pPr>
              <w:autoSpaceDE w:val="0"/>
              <w:autoSpaceDN w:val="0"/>
              <w:adjustRightInd w:val="0"/>
              <w:spacing w:before="100" w:beforeAutospacing="1" w:after="100" w:afterAutospacing="1"/>
              <w:jc w:val="left"/>
              <w:rPr>
                <w:b/>
                <w:bCs/>
                <w:kern w:val="0"/>
                <w:sz w:val="24"/>
              </w:rPr>
            </w:pPr>
            <w:r>
              <w:rPr>
                <w:rFonts w:hint="eastAsia"/>
                <w:b/>
                <w:bCs/>
                <w:kern w:val="0"/>
                <w:sz w:val="24"/>
              </w:rPr>
              <w:t>名称</w:t>
            </w:r>
          </w:p>
        </w:tc>
        <w:tc>
          <w:tcPr>
            <w:tcW w:w="6480" w:type="dxa"/>
          </w:tcPr>
          <w:p w14:paraId="3952AB73" w14:textId="77777777" w:rsidR="00A23EE0" w:rsidRDefault="001E1853">
            <w:pPr>
              <w:autoSpaceDE w:val="0"/>
              <w:autoSpaceDN w:val="0"/>
              <w:adjustRightInd w:val="0"/>
              <w:spacing w:before="100" w:beforeAutospacing="1" w:after="100" w:afterAutospacing="1"/>
              <w:jc w:val="left"/>
              <w:rPr>
                <w:kern w:val="0"/>
                <w:sz w:val="24"/>
              </w:rPr>
            </w:pPr>
            <w:r>
              <w:rPr>
                <w:rFonts w:hint="eastAsia"/>
                <w:kern w:val="0"/>
                <w:sz w:val="24"/>
              </w:rPr>
              <w:t>DoS</w:t>
            </w:r>
            <w:r>
              <w:rPr>
                <w:rFonts w:hint="eastAsia"/>
                <w:kern w:val="0"/>
                <w:sz w:val="24"/>
              </w:rPr>
              <w:t>传感器显示的名称，可以随时更改。</w:t>
            </w:r>
          </w:p>
        </w:tc>
      </w:tr>
      <w:tr w:rsidR="00A23EE0" w14:paraId="54728FD4" w14:textId="77777777">
        <w:tc>
          <w:tcPr>
            <w:tcW w:w="1548" w:type="dxa"/>
          </w:tcPr>
          <w:p w14:paraId="0A4C0F1A" w14:textId="77777777" w:rsidR="00A23EE0" w:rsidRDefault="001E1853">
            <w:pPr>
              <w:autoSpaceDE w:val="0"/>
              <w:autoSpaceDN w:val="0"/>
              <w:adjustRightInd w:val="0"/>
              <w:spacing w:before="100" w:beforeAutospacing="1" w:after="100" w:afterAutospacing="1"/>
              <w:jc w:val="left"/>
              <w:rPr>
                <w:b/>
                <w:bCs/>
                <w:kern w:val="0"/>
                <w:sz w:val="24"/>
              </w:rPr>
            </w:pPr>
            <w:r>
              <w:rPr>
                <w:rFonts w:hint="eastAsia"/>
                <w:b/>
                <w:bCs/>
                <w:kern w:val="0"/>
                <w:sz w:val="24"/>
              </w:rPr>
              <w:t>评论</w:t>
            </w:r>
          </w:p>
        </w:tc>
        <w:tc>
          <w:tcPr>
            <w:tcW w:w="6480" w:type="dxa"/>
          </w:tcPr>
          <w:p w14:paraId="22EC0B19" w14:textId="77777777" w:rsidR="00A23EE0" w:rsidRDefault="001E1853">
            <w:pPr>
              <w:autoSpaceDE w:val="0"/>
              <w:autoSpaceDN w:val="0"/>
              <w:adjustRightInd w:val="0"/>
              <w:spacing w:before="100" w:beforeAutospacing="1" w:after="100" w:afterAutospacing="1"/>
              <w:jc w:val="left"/>
              <w:rPr>
                <w:kern w:val="0"/>
                <w:sz w:val="24"/>
              </w:rPr>
            </w:pPr>
            <w:r>
              <w:rPr>
                <w:rFonts w:hint="eastAsia"/>
                <w:kern w:val="0"/>
                <w:sz w:val="24"/>
              </w:rPr>
              <w:t>可选项，输入对</w:t>
            </w:r>
            <w:r>
              <w:rPr>
                <w:rFonts w:hint="eastAsia"/>
                <w:kern w:val="0"/>
                <w:sz w:val="24"/>
              </w:rPr>
              <w:t>DoS</w:t>
            </w:r>
            <w:r>
              <w:rPr>
                <w:rFonts w:hint="eastAsia"/>
                <w:kern w:val="0"/>
                <w:sz w:val="24"/>
              </w:rPr>
              <w:t>传感器的描述信息。</w:t>
            </w:r>
          </w:p>
        </w:tc>
      </w:tr>
      <w:tr w:rsidR="00A23EE0" w14:paraId="2D5664FB" w14:textId="77777777">
        <w:tc>
          <w:tcPr>
            <w:tcW w:w="8028" w:type="dxa"/>
            <w:gridSpan w:val="2"/>
          </w:tcPr>
          <w:p w14:paraId="4A049860" w14:textId="77777777" w:rsidR="00A23EE0" w:rsidRDefault="001E1853">
            <w:pPr>
              <w:autoSpaceDE w:val="0"/>
              <w:autoSpaceDN w:val="0"/>
              <w:adjustRightInd w:val="0"/>
              <w:spacing w:before="100" w:beforeAutospacing="1" w:after="100" w:afterAutospacing="1"/>
              <w:jc w:val="left"/>
              <w:rPr>
                <w:kern w:val="0"/>
                <w:sz w:val="24"/>
              </w:rPr>
            </w:pPr>
            <w:r>
              <w:rPr>
                <w:rFonts w:hint="eastAsia"/>
                <w:kern w:val="0"/>
                <w:sz w:val="24"/>
              </w:rPr>
              <w:t>异常特征配置</w:t>
            </w:r>
          </w:p>
        </w:tc>
      </w:tr>
      <w:tr w:rsidR="00A23EE0" w14:paraId="5647B098" w14:textId="77777777">
        <w:tc>
          <w:tcPr>
            <w:tcW w:w="1548" w:type="dxa"/>
          </w:tcPr>
          <w:p w14:paraId="666CBD4F" w14:textId="77777777" w:rsidR="00A23EE0" w:rsidRDefault="001E1853">
            <w:pPr>
              <w:autoSpaceDE w:val="0"/>
              <w:autoSpaceDN w:val="0"/>
              <w:adjustRightInd w:val="0"/>
              <w:spacing w:before="100" w:beforeAutospacing="1" w:after="100" w:afterAutospacing="1"/>
              <w:jc w:val="left"/>
              <w:rPr>
                <w:b/>
                <w:bCs/>
                <w:kern w:val="0"/>
                <w:sz w:val="24"/>
              </w:rPr>
            </w:pPr>
            <w:r>
              <w:rPr>
                <w:rFonts w:hint="eastAsia"/>
                <w:b/>
                <w:bCs/>
                <w:kern w:val="0"/>
                <w:sz w:val="24"/>
              </w:rPr>
              <w:t>名称</w:t>
            </w:r>
          </w:p>
        </w:tc>
        <w:tc>
          <w:tcPr>
            <w:tcW w:w="6480" w:type="dxa"/>
          </w:tcPr>
          <w:p w14:paraId="74A76E84" w14:textId="77777777" w:rsidR="00A23EE0" w:rsidRDefault="001E1853">
            <w:pPr>
              <w:autoSpaceDE w:val="0"/>
              <w:autoSpaceDN w:val="0"/>
              <w:adjustRightInd w:val="0"/>
              <w:spacing w:before="100" w:beforeAutospacing="1" w:after="100" w:afterAutospacing="1"/>
              <w:jc w:val="left"/>
              <w:rPr>
                <w:kern w:val="0"/>
                <w:sz w:val="24"/>
              </w:rPr>
            </w:pPr>
            <w:r>
              <w:rPr>
                <w:rFonts w:hint="eastAsia"/>
                <w:kern w:val="0"/>
                <w:sz w:val="24"/>
              </w:rPr>
              <w:t>异常特征的名称。</w:t>
            </w:r>
          </w:p>
        </w:tc>
      </w:tr>
      <w:tr w:rsidR="00A23EE0" w14:paraId="34B35177" w14:textId="77777777">
        <w:tc>
          <w:tcPr>
            <w:tcW w:w="1548" w:type="dxa"/>
          </w:tcPr>
          <w:p w14:paraId="174E8DC4" w14:textId="77777777" w:rsidR="00A23EE0" w:rsidRDefault="001E1853">
            <w:pPr>
              <w:autoSpaceDE w:val="0"/>
              <w:autoSpaceDN w:val="0"/>
              <w:adjustRightInd w:val="0"/>
              <w:spacing w:before="100" w:beforeAutospacing="1" w:after="100" w:afterAutospacing="1"/>
              <w:jc w:val="left"/>
              <w:rPr>
                <w:b/>
                <w:bCs/>
                <w:kern w:val="0"/>
                <w:sz w:val="24"/>
              </w:rPr>
            </w:pPr>
            <w:r>
              <w:rPr>
                <w:rFonts w:hint="eastAsia"/>
                <w:b/>
                <w:bCs/>
                <w:kern w:val="0"/>
                <w:sz w:val="24"/>
              </w:rPr>
              <w:t>启动</w:t>
            </w:r>
          </w:p>
        </w:tc>
        <w:tc>
          <w:tcPr>
            <w:tcW w:w="6480" w:type="dxa"/>
          </w:tcPr>
          <w:p w14:paraId="3BA143D0" w14:textId="77777777" w:rsidR="00A23EE0" w:rsidRDefault="001E1853">
            <w:pPr>
              <w:autoSpaceDE w:val="0"/>
              <w:autoSpaceDN w:val="0"/>
              <w:adjustRightInd w:val="0"/>
              <w:spacing w:before="100" w:beforeAutospacing="1" w:after="100" w:afterAutospacing="1"/>
              <w:jc w:val="left"/>
              <w:rPr>
                <w:kern w:val="0"/>
                <w:sz w:val="24"/>
              </w:rPr>
            </w:pPr>
            <w:r>
              <w:rPr>
                <w:rFonts w:hint="eastAsia"/>
                <w:kern w:val="0"/>
                <w:sz w:val="24"/>
              </w:rPr>
              <w:t>启动后，</w:t>
            </w:r>
            <w:r>
              <w:rPr>
                <w:rFonts w:hint="eastAsia"/>
                <w:kern w:val="0"/>
                <w:sz w:val="24"/>
              </w:rPr>
              <w:t>DoS</w:t>
            </w:r>
            <w:r>
              <w:rPr>
                <w:rFonts w:hint="eastAsia"/>
                <w:kern w:val="0"/>
                <w:sz w:val="24"/>
              </w:rPr>
              <w:t>传感器将在设定的异常发生时进行检测。报头行的功能框可以控制启动或屏蔽全部的异常。</w:t>
            </w:r>
          </w:p>
        </w:tc>
      </w:tr>
      <w:tr w:rsidR="00A23EE0" w14:paraId="193DC403" w14:textId="77777777">
        <w:tc>
          <w:tcPr>
            <w:tcW w:w="1548" w:type="dxa"/>
          </w:tcPr>
          <w:p w14:paraId="5E48FFF8" w14:textId="77777777" w:rsidR="00A23EE0" w:rsidRDefault="001E1853">
            <w:pPr>
              <w:autoSpaceDE w:val="0"/>
              <w:autoSpaceDN w:val="0"/>
              <w:adjustRightInd w:val="0"/>
              <w:spacing w:before="100" w:beforeAutospacing="1" w:after="100" w:afterAutospacing="1"/>
              <w:jc w:val="left"/>
              <w:rPr>
                <w:b/>
                <w:bCs/>
                <w:kern w:val="0"/>
                <w:sz w:val="24"/>
              </w:rPr>
            </w:pPr>
            <w:r>
              <w:rPr>
                <w:rFonts w:hint="eastAsia"/>
                <w:b/>
                <w:bCs/>
                <w:kern w:val="0"/>
                <w:sz w:val="24"/>
              </w:rPr>
              <w:t>日志</w:t>
            </w:r>
          </w:p>
        </w:tc>
        <w:tc>
          <w:tcPr>
            <w:tcW w:w="6480" w:type="dxa"/>
          </w:tcPr>
          <w:p w14:paraId="3190C0B6" w14:textId="77777777" w:rsidR="00A23EE0" w:rsidRDefault="001E1853">
            <w:pPr>
              <w:autoSpaceDE w:val="0"/>
              <w:autoSpaceDN w:val="0"/>
              <w:adjustRightInd w:val="0"/>
              <w:spacing w:before="100" w:beforeAutospacing="1" w:after="100" w:afterAutospacing="1"/>
              <w:jc w:val="left"/>
              <w:rPr>
                <w:kern w:val="0"/>
                <w:sz w:val="24"/>
              </w:rPr>
            </w:pPr>
            <w:r>
              <w:rPr>
                <w:rFonts w:hint="eastAsia"/>
                <w:kern w:val="0"/>
                <w:sz w:val="24"/>
              </w:rPr>
              <w:t>启动日志功能后，</w:t>
            </w:r>
            <w:r>
              <w:rPr>
                <w:rFonts w:hint="eastAsia"/>
                <w:kern w:val="0"/>
                <w:sz w:val="24"/>
              </w:rPr>
              <w:t>DoS</w:t>
            </w:r>
            <w:r>
              <w:rPr>
                <w:rFonts w:hint="eastAsia"/>
                <w:kern w:val="0"/>
                <w:sz w:val="24"/>
              </w:rPr>
              <w:t>传感器在发生异常特征时进行日志记录。报头行的功能框可以控制启动或屏蔽全部对全部异常的日志记录。</w:t>
            </w:r>
          </w:p>
        </w:tc>
      </w:tr>
      <w:tr w:rsidR="00A23EE0" w14:paraId="701827C0" w14:textId="77777777">
        <w:tc>
          <w:tcPr>
            <w:tcW w:w="1548" w:type="dxa"/>
          </w:tcPr>
          <w:p w14:paraId="71955BE9" w14:textId="77777777" w:rsidR="00A23EE0" w:rsidRDefault="001E1853">
            <w:pPr>
              <w:autoSpaceDE w:val="0"/>
              <w:autoSpaceDN w:val="0"/>
              <w:adjustRightInd w:val="0"/>
              <w:spacing w:before="100" w:beforeAutospacing="1" w:after="100" w:afterAutospacing="1"/>
              <w:jc w:val="left"/>
              <w:rPr>
                <w:b/>
                <w:bCs/>
                <w:kern w:val="0"/>
                <w:sz w:val="24"/>
              </w:rPr>
            </w:pPr>
            <w:r>
              <w:rPr>
                <w:rFonts w:hint="eastAsia"/>
                <w:b/>
                <w:bCs/>
                <w:kern w:val="0"/>
                <w:sz w:val="24"/>
              </w:rPr>
              <w:t>动作</w:t>
            </w:r>
          </w:p>
        </w:tc>
        <w:tc>
          <w:tcPr>
            <w:tcW w:w="6480" w:type="dxa"/>
          </w:tcPr>
          <w:p w14:paraId="09F3FC06" w14:textId="77777777" w:rsidR="00A23EE0" w:rsidRDefault="001E1853">
            <w:pPr>
              <w:autoSpaceDE w:val="0"/>
              <w:autoSpaceDN w:val="0"/>
              <w:adjustRightInd w:val="0"/>
              <w:spacing w:before="100" w:beforeAutospacing="1" w:after="100" w:afterAutospacing="1"/>
              <w:jc w:val="left"/>
              <w:rPr>
                <w:kern w:val="0"/>
                <w:sz w:val="24"/>
              </w:rPr>
            </w:pPr>
            <w:r>
              <w:rPr>
                <w:rFonts w:hint="eastAsia"/>
                <w:kern w:val="0"/>
                <w:sz w:val="24"/>
              </w:rPr>
              <w:t>检测到异常特征时，</w:t>
            </w:r>
            <w:r>
              <w:rPr>
                <w:rFonts w:hint="eastAsia"/>
                <w:kern w:val="0"/>
                <w:sz w:val="24"/>
              </w:rPr>
              <w:t>TN-SG5000</w:t>
            </w:r>
            <w:r>
              <w:rPr>
                <w:rFonts w:hint="eastAsia"/>
                <w:kern w:val="0"/>
                <w:sz w:val="24"/>
              </w:rPr>
              <w:t>设备执行设置的动作。如果动作设置为“通过”，异常流量将被通过；动作设置为“屏蔽”异常流量全部被屏蔽。</w:t>
            </w:r>
          </w:p>
        </w:tc>
      </w:tr>
      <w:tr w:rsidR="00A23EE0" w14:paraId="29E7BD4D" w14:textId="77777777">
        <w:tc>
          <w:tcPr>
            <w:tcW w:w="1548" w:type="dxa"/>
          </w:tcPr>
          <w:p w14:paraId="69B9EC14" w14:textId="77777777" w:rsidR="00A23EE0" w:rsidRDefault="001E1853">
            <w:pPr>
              <w:autoSpaceDE w:val="0"/>
              <w:autoSpaceDN w:val="0"/>
              <w:adjustRightInd w:val="0"/>
              <w:spacing w:before="100" w:beforeAutospacing="1" w:after="100" w:afterAutospacing="1"/>
              <w:jc w:val="left"/>
              <w:rPr>
                <w:b/>
                <w:bCs/>
                <w:kern w:val="0"/>
                <w:sz w:val="24"/>
              </w:rPr>
            </w:pPr>
            <w:r>
              <w:rPr>
                <w:rFonts w:hint="eastAsia"/>
                <w:b/>
                <w:bCs/>
                <w:kern w:val="0"/>
                <w:sz w:val="24"/>
              </w:rPr>
              <w:t>阀值</w:t>
            </w:r>
          </w:p>
        </w:tc>
        <w:tc>
          <w:tcPr>
            <w:tcW w:w="6480" w:type="dxa"/>
          </w:tcPr>
          <w:p w14:paraId="1CA2BADF" w14:textId="77777777" w:rsidR="00A23EE0" w:rsidRDefault="001E1853">
            <w:pPr>
              <w:autoSpaceDE w:val="0"/>
              <w:autoSpaceDN w:val="0"/>
              <w:adjustRightInd w:val="0"/>
              <w:spacing w:before="100" w:beforeAutospacing="1" w:after="100" w:afterAutospacing="1"/>
              <w:jc w:val="left"/>
              <w:rPr>
                <w:kern w:val="0"/>
                <w:sz w:val="24"/>
              </w:rPr>
            </w:pPr>
            <w:r>
              <w:rPr>
                <w:rFonts w:hint="eastAsia"/>
                <w:kern w:val="0"/>
                <w:sz w:val="24"/>
              </w:rPr>
              <w:t>阀值设置表示多少会话</w:t>
            </w:r>
            <w:r>
              <w:rPr>
                <w:rFonts w:hint="eastAsia"/>
                <w:kern w:val="0"/>
                <w:sz w:val="24"/>
              </w:rPr>
              <w:t>/</w:t>
            </w:r>
            <w:r>
              <w:rPr>
                <w:rFonts w:hint="eastAsia"/>
                <w:kern w:val="0"/>
                <w:sz w:val="24"/>
              </w:rPr>
              <w:t>数据包的异常行为显示可以触发异常特征的动作。</w:t>
            </w:r>
          </w:p>
        </w:tc>
      </w:tr>
      <w:tr w:rsidR="00A23EE0" w14:paraId="11562353" w14:textId="77777777">
        <w:tc>
          <w:tcPr>
            <w:tcW w:w="8028" w:type="dxa"/>
            <w:gridSpan w:val="2"/>
          </w:tcPr>
          <w:p w14:paraId="3A5606F8" w14:textId="77777777" w:rsidR="00A23EE0" w:rsidRDefault="001E1853">
            <w:pPr>
              <w:autoSpaceDE w:val="0"/>
              <w:autoSpaceDN w:val="0"/>
              <w:adjustRightInd w:val="0"/>
              <w:spacing w:before="100" w:beforeAutospacing="1" w:after="100" w:afterAutospacing="1"/>
              <w:jc w:val="left"/>
              <w:rPr>
                <w:kern w:val="0"/>
                <w:sz w:val="24"/>
              </w:rPr>
            </w:pPr>
            <w:r>
              <w:rPr>
                <w:rFonts w:hint="eastAsia"/>
                <w:kern w:val="0"/>
                <w:sz w:val="24"/>
              </w:rPr>
              <w:t>保护地址</w:t>
            </w:r>
          </w:p>
        </w:tc>
      </w:tr>
      <w:tr w:rsidR="00A23EE0" w14:paraId="5CBAD5BA" w14:textId="77777777">
        <w:tc>
          <w:tcPr>
            <w:tcW w:w="1548" w:type="dxa"/>
          </w:tcPr>
          <w:p w14:paraId="3095E8B7" w14:textId="77777777" w:rsidR="00A23EE0" w:rsidRDefault="001E1853">
            <w:pPr>
              <w:autoSpaceDE w:val="0"/>
              <w:autoSpaceDN w:val="0"/>
              <w:adjustRightInd w:val="0"/>
              <w:spacing w:before="100" w:beforeAutospacing="1" w:after="100" w:afterAutospacing="1"/>
              <w:jc w:val="left"/>
              <w:rPr>
                <w:b/>
                <w:bCs/>
                <w:kern w:val="0"/>
                <w:sz w:val="24"/>
              </w:rPr>
            </w:pPr>
            <w:r>
              <w:rPr>
                <w:rFonts w:hint="eastAsia"/>
                <w:b/>
                <w:bCs/>
                <w:kern w:val="0"/>
                <w:sz w:val="24"/>
              </w:rPr>
              <w:t>目标地址</w:t>
            </w:r>
          </w:p>
        </w:tc>
        <w:tc>
          <w:tcPr>
            <w:tcW w:w="6480" w:type="dxa"/>
          </w:tcPr>
          <w:p w14:paraId="020D8BDA" w14:textId="77777777" w:rsidR="00A23EE0" w:rsidRDefault="001E1853">
            <w:pPr>
              <w:autoSpaceDE w:val="0"/>
              <w:autoSpaceDN w:val="0"/>
              <w:adjustRightInd w:val="0"/>
              <w:spacing w:before="100" w:beforeAutospacing="1" w:after="100" w:afterAutospacing="1"/>
              <w:jc w:val="left"/>
              <w:rPr>
                <w:kern w:val="0"/>
                <w:sz w:val="24"/>
              </w:rPr>
            </w:pPr>
            <w:r>
              <w:rPr>
                <w:rFonts w:hint="eastAsia"/>
                <w:kern w:val="0"/>
                <w:sz w:val="24"/>
              </w:rPr>
              <w:t>流量的目标</w:t>
            </w:r>
            <w:r>
              <w:rPr>
                <w:rFonts w:hint="eastAsia"/>
                <w:kern w:val="0"/>
                <w:sz w:val="24"/>
              </w:rPr>
              <w:t>IP</w:t>
            </w:r>
            <w:r>
              <w:rPr>
                <w:rFonts w:hint="eastAsia"/>
                <w:kern w:val="0"/>
                <w:sz w:val="24"/>
              </w:rPr>
              <w:t>地址。设置为</w:t>
            </w:r>
            <w:r>
              <w:rPr>
                <w:rFonts w:hint="eastAsia"/>
                <w:kern w:val="0"/>
                <w:sz w:val="24"/>
              </w:rPr>
              <w:t>0.0.0.0/0</w:t>
            </w:r>
            <w:r>
              <w:rPr>
                <w:rFonts w:hint="eastAsia"/>
                <w:kern w:val="0"/>
                <w:sz w:val="24"/>
              </w:rPr>
              <w:t>与所有的地址匹配。如果</w:t>
            </w:r>
            <w:r>
              <w:rPr>
                <w:rFonts w:hint="eastAsia"/>
                <w:kern w:val="0"/>
                <w:sz w:val="24"/>
              </w:rPr>
              <w:t>TN-SG5000</w:t>
            </w:r>
            <w:r>
              <w:rPr>
                <w:rFonts w:hint="eastAsia"/>
                <w:kern w:val="0"/>
                <w:sz w:val="24"/>
              </w:rPr>
              <w:t>设备运行于透明模式，</w:t>
            </w:r>
            <w:r>
              <w:rPr>
                <w:rFonts w:hint="eastAsia"/>
                <w:kern w:val="0"/>
                <w:sz w:val="24"/>
              </w:rPr>
              <w:t>0.0.0.0/0</w:t>
            </w:r>
            <w:r>
              <w:rPr>
                <w:rFonts w:hint="eastAsia"/>
                <w:kern w:val="0"/>
                <w:sz w:val="24"/>
              </w:rPr>
              <w:t>也包括管理</w:t>
            </w:r>
            <w:r>
              <w:rPr>
                <w:rFonts w:hint="eastAsia"/>
                <w:kern w:val="0"/>
                <w:sz w:val="24"/>
              </w:rPr>
              <w:t>IP</w:t>
            </w:r>
            <w:r>
              <w:rPr>
                <w:rFonts w:hint="eastAsia"/>
                <w:kern w:val="0"/>
                <w:sz w:val="24"/>
              </w:rPr>
              <w:t>地址。</w:t>
            </w:r>
          </w:p>
        </w:tc>
      </w:tr>
      <w:tr w:rsidR="00A23EE0" w14:paraId="0D9F32C4" w14:textId="77777777">
        <w:tc>
          <w:tcPr>
            <w:tcW w:w="1548" w:type="dxa"/>
          </w:tcPr>
          <w:p w14:paraId="06A62EDF" w14:textId="77777777" w:rsidR="00A23EE0" w:rsidRDefault="001E1853">
            <w:pPr>
              <w:autoSpaceDE w:val="0"/>
              <w:autoSpaceDN w:val="0"/>
              <w:adjustRightInd w:val="0"/>
              <w:spacing w:before="100" w:beforeAutospacing="1" w:after="100" w:afterAutospacing="1"/>
              <w:jc w:val="left"/>
              <w:rPr>
                <w:b/>
                <w:bCs/>
                <w:kern w:val="0"/>
                <w:sz w:val="24"/>
              </w:rPr>
            </w:pPr>
            <w:r>
              <w:rPr>
                <w:rFonts w:hint="eastAsia"/>
                <w:b/>
                <w:bCs/>
                <w:kern w:val="0"/>
                <w:sz w:val="24"/>
              </w:rPr>
              <w:t>目标端口</w:t>
            </w:r>
          </w:p>
        </w:tc>
        <w:tc>
          <w:tcPr>
            <w:tcW w:w="6480" w:type="dxa"/>
          </w:tcPr>
          <w:p w14:paraId="3060D384" w14:textId="77777777" w:rsidR="00A23EE0" w:rsidRDefault="001E1853">
            <w:pPr>
              <w:autoSpaceDE w:val="0"/>
              <w:autoSpaceDN w:val="0"/>
              <w:adjustRightInd w:val="0"/>
              <w:spacing w:before="100" w:beforeAutospacing="1" w:after="100" w:afterAutospacing="1"/>
              <w:jc w:val="left"/>
              <w:rPr>
                <w:kern w:val="0"/>
                <w:sz w:val="24"/>
              </w:rPr>
            </w:pPr>
            <w:r>
              <w:rPr>
                <w:rFonts w:hint="eastAsia"/>
                <w:kern w:val="0"/>
                <w:sz w:val="24"/>
              </w:rPr>
              <w:t>流量的目标端口，</w:t>
            </w:r>
            <w:r>
              <w:rPr>
                <w:rFonts w:hint="eastAsia"/>
                <w:kern w:val="0"/>
                <w:sz w:val="24"/>
              </w:rPr>
              <w:t>0</w:t>
            </w:r>
            <w:r>
              <w:rPr>
                <w:rFonts w:hint="eastAsia"/>
                <w:kern w:val="0"/>
                <w:sz w:val="24"/>
              </w:rPr>
              <w:t>表示与任何端口匹配。</w:t>
            </w:r>
          </w:p>
        </w:tc>
      </w:tr>
      <w:tr w:rsidR="00A23EE0" w14:paraId="44D523F4" w14:textId="77777777">
        <w:tc>
          <w:tcPr>
            <w:tcW w:w="1548" w:type="dxa"/>
          </w:tcPr>
          <w:p w14:paraId="2F6B4B71" w14:textId="77777777" w:rsidR="00A23EE0" w:rsidRDefault="001E1853">
            <w:pPr>
              <w:autoSpaceDE w:val="0"/>
              <w:autoSpaceDN w:val="0"/>
              <w:adjustRightInd w:val="0"/>
              <w:spacing w:before="100" w:beforeAutospacing="1" w:after="100" w:afterAutospacing="1"/>
              <w:jc w:val="left"/>
              <w:rPr>
                <w:b/>
                <w:bCs/>
                <w:kern w:val="0"/>
                <w:sz w:val="24"/>
              </w:rPr>
            </w:pPr>
            <w:r>
              <w:rPr>
                <w:rFonts w:hint="eastAsia"/>
                <w:b/>
                <w:bCs/>
                <w:kern w:val="0"/>
                <w:sz w:val="24"/>
              </w:rPr>
              <w:t>源地址</w:t>
            </w:r>
          </w:p>
        </w:tc>
        <w:tc>
          <w:tcPr>
            <w:tcW w:w="6480" w:type="dxa"/>
          </w:tcPr>
          <w:p w14:paraId="4239F768" w14:textId="77777777" w:rsidR="00A23EE0" w:rsidRDefault="001E1853">
            <w:pPr>
              <w:autoSpaceDE w:val="0"/>
              <w:autoSpaceDN w:val="0"/>
              <w:adjustRightInd w:val="0"/>
              <w:spacing w:before="100" w:beforeAutospacing="1" w:after="100" w:afterAutospacing="1"/>
              <w:jc w:val="left"/>
              <w:rPr>
                <w:kern w:val="0"/>
                <w:sz w:val="24"/>
              </w:rPr>
            </w:pPr>
            <w:r>
              <w:rPr>
                <w:rFonts w:hint="eastAsia"/>
                <w:kern w:val="0"/>
                <w:sz w:val="24"/>
              </w:rPr>
              <w:t>流量的源</w:t>
            </w:r>
            <w:r>
              <w:rPr>
                <w:rFonts w:hint="eastAsia"/>
                <w:kern w:val="0"/>
                <w:sz w:val="24"/>
              </w:rPr>
              <w:t>IP</w:t>
            </w:r>
            <w:r>
              <w:rPr>
                <w:rFonts w:hint="eastAsia"/>
                <w:kern w:val="0"/>
                <w:sz w:val="24"/>
              </w:rPr>
              <w:t>地址。设置为</w:t>
            </w:r>
            <w:r>
              <w:rPr>
                <w:rFonts w:hint="eastAsia"/>
                <w:kern w:val="0"/>
                <w:sz w:val="24"/>
              </w:rPr>
              <w:t>0.0.0.0/0</w:t>
            </w:r>
            <w:r>
              <w:rPr>
                <w:rFonts w:hint="eastAsia"/>
                <w:kern w:val="0"/>
                <w:sz w:val="24"/>
              </w:rPr>
              <w:t>与所有的地址匹配。</w:t>
            </w:r>
          </w:p>
        </w:tc>
      </w:tr>
      <w:tr w:rsidR="00A23EE0" w14:paraId="272866A9" w14:textId="77777777">
        <w:tc>
          <w:tcPr>
            <w:tcW w:w="1548" w:type="dxa"/>
          </w:tcPr>
          <w:p w14:paraId="3FD112F2" w14:textId="77777777" w:rsidR="00A23EE0" w:rsidRDefault="001E1853">
            <w:pPr>
              <w:autoSpaceDE w:val="0"/>
              <w:autoSpaceDN w:val="0"/>
              <w:adjustRightInd w:val="0"/>
              <w:spacing w:before="100" w:beforeAutospacing="1" w:after="100" w:afterAutospacing="1"/>
              <w:jc w:val="left"/>
              <w:rPr>
                <w:b/>
                <w:bCs/>
                <w:kern w:val="0"/>
                <w:sz w:val="24"/>
              </w:rPr>
            </w:pPr>
            <w:r>
              <w:rPr>
                <w:rFonts w:hint="eastAsia"/>
                <w:b/>
                <w:bCs/>
                <w:kern w:val="0"/>
                <w:sz w:val="24"/>
              </w:rPr>
              <w:t>添加</w:t>
            </w:r>
          </w:p>
        </w:tc>
        <w:tc>
          <w:tcPr>
            <w:tcW w:w="6480" w:type="dxa"/>
          </w:tcPr>
          <w:p w14:paraId="52D09672" w14:textId="77777777" w:rsidR="00A23EE0" w:rsidRDefault="001E1853">
            <w:pPr>
              <w:autoSpaceDE w:val="0"/>
              <w:autoSpaceDN w:val="0"/>
              <w:adjustRightInd w:val="0"/>
              <w:spacing w:before="100" w:beforeAutospacing="1" w:after="100" w:afterAutospacing="1"/>
              <w:jc w:val="left"/>
              <w:rPr>
                <w:kern w:val="0"/>
                <w:sz w:val="24"/>
              </w:rPr>
            </w:pPr>
            <w:r>
              <w:rPr>
                <w:rFonts w:hint="eastAsia"/>
                <w:kern w:val="0"/>
                <w:sz w:val="24"/>
              </w:rPr>
              <w:t>添加所需的目标地址、目标端口与源地址，点击“添加”在列表中添加被保护的地址。</w:t>
            </w:r>
            <w:r>
              <w:rPr>
                <w:rFonts w:hint="eastAsia"/>
                <w:kern w:val="0"/>
                <w:sz w:val="24"/>
              </w:rPr>
              <w:t>DoS</w:t>
            </w:r>
            <w:r>
              <w:rPr>
                <w:rFonts w:hint="eastAsia"/>
                <w:kern w:val="0"/>
                <w:sz w:val="24"/>
              </w:rPr>
              <w:t>传感器只有在所有三个输入值匹配的流量才触发。如果列表中没有显示地址，传感器将应用于所有流量。</w:t>
            </w:r>
          </w:p>
        </w:tc>
      </w:tr>
    </w:tbl>
    <w:p w14:paraId="53F733AA" w14:textId="77777777" w:rsidR="00A23EE0" w:rsidRDefault="001E1853">
      <w:pPr>
        <w:pStyle w:val="3"/>
        <w:rPr>
          <w:sz w:val="28"/>
        </w:rPr>
      </w:pPr>
      <w:bookmarkStart w:id="137" w:name="_Toc9586"/>
      <w:r>
        <w:rPr>
          <w:rFonts w:hint="eastAsia"/>
          <w:sz w:val="28"/>
        </w:rPr>
        <w:t>异常特征说明</w:t>
      </w:r>
      <w:bookmarkEnd w:id="137"/>
    </w:p>
    <w:p w14:paraId="4D85EB88" w14:textId="77777777" w:rsidR="00A23EE0" w:rsidRDefault="001E1853">
      <w:pPr>
        <w:autoSpaceDE w:val="0"/>
        <w:autoSpaceDN w:val="0"/>
        <w:adjustRightInd w:val="0"/>
        <w:spacing w:before="100" w:beforeAutospacing="1" w:after="100" w:afterAutospacing="1"/>
        <w:jc w:val="left"/>
        <w:rPr>
          <w:kern w:val="0"/>
          <w:sz w:val="24"/>
        </w:rPr>
      </w:pPr>
      <w:r>
        <w:rPr>
          <w:rFonts w:hint="eastAsia"/>
          <w:kern w:val="0"/>
          <w:sz w:val="24"/>
        </w:rPr>
        <w:t>对于</w:t>
      </w:r>
      <w:r>
        <w:rPr>
          <w:kern w:val="0"/>
          <w:sz w:val="24"/>
        </w:rPr>
        <w:t>TCP</w:t>
      </w:r>
      <w:r>
        <w:rPr>
          <w:kern w:val="0"/>
          <w:sz w:val="24"/>
        </w:rPr>
        <w:t>，</w:t>
      </w:r>
      <w:r>
        <w:rPr>
          <w:kern w:val="0"/>
          <w:sz w:val="24"/>
        </w:rPr>
        <w:t>UDP</w:t>
      </w:r>
      <w:r>
        <w:rPr>
          <w:kern w:val="0"/>
          <w:sz w:val="24"/>
        </w:rPr>
        <w:t>与</w:t>
      </w:r>
      <w:r>
        <w:rPr>
          <w:kern w:val="0"/>
          <w:sz w:val="24"/>
        </w:rPr>
        <w:t>ICMP</w:t>
      </w:r>
      <w:r>
        <w:rPr>
          <w:kern w:val="0"/>
          <w:sz w:val="24"/>
        </w:rPr>
        <w:t>协议</w:t>
      </w:r>
      <w:r>
        <w:rPr>
          <w:rFonts w:hint="eastAsia"/>
          <w:kern w:val="0"/>
          <w:sz w:val="24"/>
        </w:rPr>
        <w:t>，</w:t>
      </w:r>
      <w:r>
        <w:rPr>
          <w:rFonts w:hint="eastAsia"/>
          <w:kern w:val="0"/>
          <w:sz w:val="24"/>
        </w:rPr>
        <w:t>DoS</w:t>
      </w:r>
      <w:r>
        <w:rPr>
          <w:rFonts w:hint="eastAsia"/>
          <w:kern w:val="0"/>
          <w:sz w:val="24"/>
        </w:rPr>
        <w:t>传感器提供四种统计异常类型，合计十二种配置异常。</w:t>
      </w:r>
    </w:p>
    <w:p w14:paraId="25A99407" w14:textId="77777777" w:rsidR="00A23EE0" w:rsidRDefault="001E1853">
      <w:pPr>
        <w:autoSpaceDE w:val="0"/>
        <w:autoSpaceDN w:val="0"/>
        <w:adjustRightInd w:val="0"/>
        <w:spacing w:before="100" w:beforeAutospacing="1" w:after="100" w:afterAutospacing="1"/>
        <w:jc w:val="left"/>
        <w:rPr>
          <w:kern w:val="0"/>
          <w:sz w:val="24"/>
        </w:rPr>
      </w:pPr>
      <w:r>
        <w:rPr>
          <w:rFonts w:hint="eastAsia"/>
          <w:kern w:val="0"/>
          <w:sz w:val="24"/>
        </w:rPr>
        <w:t>十二种单独配置的异常</w:t>
      </w:r>
    </w:p>
    <w:tbl>
      <w:tblPr>
        <w:tblW w:w="0" w:type="auto"/>
        <w:tblLook w:val="04A0" w:firstRow="1" w:lastRow="0" w:firstColumn="1" w:lastColumn="0" w:noHBand="0" w:noVBand="1"/>
      </w:tblPr>
      <w:tblGrid>
        <w:gridCol w:w="1977"/>
        <w:gridCol w:w="6545"/>
      </w:tblGrid>
      <w:tr w:rsidR="00A23EE0" w14:paraId="172D7627" w14:textId="77777777">
        <w:tc>
          <w:tcPr>
            <w:tcW w:w="0" w:type="auto"/>
          </w:tcPr>
          <w:p w14:paraId="75A09F4A" w14:textId="77777777" w:rsidR="00A23EE0" w:rsidRDefault="001E1853">
            <w:pPr>
              <w:autoSpaceDE w:val="0"/>
              <w:autoSpaceDN w:val="0"/>
              <w:adjustRightInd w:val="0"/>
              <w:spacing w:before="100" w:beforeAutospacing="1" w:after="100" w:afterAutospacing="1"/>
              <w:jc w:val="left"/>
              <w:rPr>
                <w:b/>
                <w:kern w:val="0"/>
                <w:sz w:val="24"/>
              </w:rPr>
            </w:pPr>
            <w:r>
              <w:rPr>
                <w:rFonts w:hint="eastAsia"/>
                <w:b/>
                <w:kern w:val="0"/>
                <w:sz w:val="24"/>
              </w:rPr>
              <w:t>异常</w:t>
            </w:r>
          </w:p>
        </w:tc>
        <w:tc>
          <w:tcPr>
            <w:tcW w:w="0" w:type="auto"/>
          </w:tcPr>
          <w:p w14:paraId="2E0BD66A" w14:textId="77777777" w:rsidR="00A23EE0" w:rsidRDefault="001E1853">
            <w:pPr>
              <w:autoSpaceDE w:val="0"/>
              <w:autoSpaceDN w:val="0"/>
              <w:adjustRightInd w:val="0"/>
              <w:spacing w:before="100" w:beforeAutospacing="1" w:after="100" w:afterAutospacing="1"/>
              <w:jc w:val="left"/>
              <w:rPr>
                <w:b/>
                <w:kern w:val="0"/>
                <w:sz w:val="24"/>
              </w:rPr>
            </w:pPr>
            <w:r>
              <w:rPr>
                <w:rFonts w:hint="eastAsia"/>
                <w:b/>
                <w:kern w:val="0"/>
                <w:sz w:val="24"/>
              </w:rPr>
              <w:t>描述</w:t>
            </w:r>
          </w:p>
        </w:tc>
      </w:tr>
      <w:tr w:rsidR="00A23EE0" w14:paraId="1C4F9BFC" w14:textId="77777777">
        <w:tc>
          <w:tcPr>
            <w:tcW w:w="0" w:type="auto"/>
          </w:tcPr>
          <w:p w14:paraId="461A813F" w14:textId="77777777" w:rsidR="00A23EE0" w:rsidRDefault="001E1853">
            <w:pPr>
              <w:autoSpaceDE w:val="0"/>
              <w:autoSpaceDN w:val="0"/>
              <w:adjustRightInd w:val="0"/>
              <w:spacing w:before="100" w:beforeAutospacing="1" w:after="100" w:afterAutospacing="1"/>
              <w:jc w:val="left"/>
              <w:rPr>
                <w:b/>
                <w:kern w:val="0"/>
                <w:sz w:val="24"/>
              </w:rPr>
            </w:pPr>
            <w:r>
              <w:rPr>
                <w:rFonts w:hint="eastAsia"/>
                <w:b/>
                <w:kern w:val="0"/>
                <w:sz w:val="24"/>
              </w:rPr>
              <w:t>tcp_syn_flood</w:t>
            </w:r>
          </w:p>
        </w:tc>
        <w:tc>
          <w:tcPr>
            <w:tcW w:w="0" w:type="auto"/>
          </w:tcPr>
          <w:p w14:paraId="01DD27E1" w14:textId="77777777" w:rsidR="00A23EE0" w:rsidRDefault="001E1853">
            <w:pPr>
              <w:autoSpaceDE w:val="0"/>
              <w:autoSpaceDN w:val="0"/>
              <w:adjustRightInd w:val="0"/>
              <w:spacing w:before="100" w:beforeAutospacing="1" w:after="100" w:afterAutospacing="1"/>
              <w:jc w:val="left"/>
              <w:rPr>
                <w:kern w:val="0"/>
                <w:sz w:val="24"/>
              </w:rPr>
            </w:pPr>
            <w:r>
              <w:rPr>
                <w:rFonts w:hint="eastAsia"/>
                <w:kern w:val="0"/>
                <w:sz w:val="24"/>
              </w:rPr>
              <w:t>如果到达一个目标</w:t>
            </w:r>
            <w:r>
              <w:rPr>
                <w:rFonts w:hint="eastAsia"/>
                <w:kern w:val="0"/>
                <w:sz w:val="24"/>
              </w:rPr>
              <w:t>IP</w:t>
            </w:r>
            <w:r>
              <w:rPr>
                <w:rFonts w:hint="eastAsia"/>
                <w:kern w:val="0"/>
                <w:sz w:val="24"/>
              </w:rPr>
              <w:t>地址的</w:t>
            </w:r>
            <w:r>
              <w:rPr>
                <w:rFonts w:hint="eastAsia"/>
                <w:kern w:val="0"/>
                <w:sz w:val="24"/>
              </w:rPr>
              <w:t>SYN</w:t>
            </w:r>
            <w:r>
              <w:rPr>
                <w:rFonts w:hint="eastAsia"/>
                <w:kern w:val="0"/>
                <w:sz w:val="24"/>
              </w:rPr>
              <w:t>数据包包括重发数据包超过所配置的阀值，便执行所设置的动作。阀值是</w:t>
            </w:r>
            <w:r>
              <w:rPr>
                <w:rFonts w:hint="eastAsia"/>
                <w:kern w:val="0"/>
                <w:sz w:val="24"/>
              </w:rPr>
              <w:t>每秒数据表传输的数量。</w:t>
            </w:r>
          </w:p>
        </w:tc>
      </w:tr>
      <w:tr w:rsidR="00A23EE0" w14:paraId="75D1BA95" w14:textId="77777777">
        <w:tc>
          <w:tcPr>
            <w:tcW w:w="0" w:type="auto"/>
          </w:tcPr>
          <w:p w14:paraId="351FE3B3" w14:textId="77777777" w:rsidR="00A23EE0" w:rsidRDefault="001E1853">
            <w:pPr>
              <w:autoSpaceDE w:val="0"/>
              <w:autoSpaceDN w:val="0"/>
              <w:adjustRightInd w:val="0"/>
              <w:spacing w:before="100" w:beforeAutospacing="1" w:after="100" w:afterAutospacing="1"/>
              <w:jc w:val="left"/>
              <w:rPr>
                <w:b/>
                <w:kern w:val="0"/>
                <w:sz w:val="24"/>
              </w:rPr>
            </w:pPr>
            <w:r>
              <w:rPr>
                <w:rFonts w:hint="eastAsia"/>
                <w:b/>
                <w:kern w:val="0"/>
                <w:sz w:val="24"/>
              </w:rPr>
              <w:t>tcp_port_scan</w:t>
            </w:r>
          </w:p>
        </w:tc>
        <w:tc>
          <w:tcPr>
            <w:tcW w:w="0" w:type="auto"/>
          </w:tcPr>
          <w:p w14:paraId="236F09A5" w14:textId="77777777" w:rsidR="00A23EE0" w:rsidRDefault="001E1853">
            <w:pPr>
              <w:autoSpaceDE w:val="0"/>
              <w:autoSpaceDN w:val="0"/>
              <w:adjustRightInd w:val="0"/>
              <w:spacing w:before="100" w:beforeAutospacing="1" w:after="100" w:afterAutospacing="1"/>
              <w:jc w:val="left"/>
              <w:rPr>
                <w:kern w:val="0"/>
                <w:sz w:val="24"/>
              </w:rPr>
            </w:pPr>
            <w:r>
              <w:rPr>
                <w:rFonts w:hint="eastAsia"/>
                <w:kern w:val="0"/>
                <w:sz w:val="24"/>
              </w:rPr>
              <w:t>如果到达一个源</w:t>
            </w:r>
            <w:r>
              <w:rPr>
                <w:rFonts w:hint="eastAsia"/>
                <w:kern w:val="0"/>
                <w:sz w:val="24"/>
              </w:rPr>
              <w:t>IP</w:t>
            </w:r>
            <w:r>
              <w:rPr>
                <w:rFonts w:hint="eastAsia"/>
                <w:kern w:val="0"/>
                <w:sz w:val="24"/>
              </w:rPr>
              <w:t>地址的</w:t>
            </w:r>
            <w:r>
              <w:rPr>
                <w:rFonts w:hint="eastAsia"/>
                <w:kern w:val="0"/>
                <w:sz w:val="24"/>
              </w:rPr>
              <w:t>SYN</w:t>
            </w:r>
            <w:r>
              <w:rPr>
                <w:rFonts w:hint="eastAsia"/>
                <w:kern w:val="0"/>
                <w:sz w:val="24"/>
              </w:rPr>
              <w:t>数据包包括重发数据包超过所配置的阀值，便执行所设置的动作。阀值是每秒数据表传输的数量。</w:t>
            </w:r>
          </w:p>
        </w:tc>
      </w:tr>
      <w:tr w:rsidR="00A23EE0" w14:paraId="705B55A9" w14:textId="77777777">
        <w:tc>
          <w:tcPr>
            <w:tcW w:w="0" w:type="auto"/>
          </w:tcPr>
          <w:p w14:paraId="09EFD673" w14:textId="77777777" w:rsidR="00A23EE0" w:rsidRDefault="001E1853">
            <w:pPr>
              <w:autoSpaceDE w:val="0"/>
              <w:autoSpaceDN w:val="0"/>
              <w:adjustRightInd w:val="0"/>
              <w:spacing w:before="100" w:beforeAutospacing="1" w:after="100" w:afterAutospacing="1"/>
              <w:jc w:val="left"/>
              <w:rPr>
                <w:b/>
                <w:kern w:val="0"/>
                <w:sz w:val="24"/>
              </w:rPr>
            </w:pPr>
            <w:r>
              <w:rPr>
                <w:rFonts w:hint="eastAsia"/>
                <w:b/>
                <w:kern w:val="0"/>
                <w:sz w:val="24"/>
              </w:rPr>
              <w:t>tcp_src_session</w:t>
            </w:r>
          </w:p>
        </w:tc>
        <w:tc>
          <w:tcPr>
            <w:tcW w:w="0" w:type="auto"/>
          </w:tcPr>
          <w:p w14:paraId="5102B80B" w14:textId="77777777" w:rsidR="00A23EE0" w:rsidRDefault="001E1853">
            <w:pPr>
              <w:autoSpaceDE w:val="0"/>
              <w:autoSpaceDN w:val="0"/>
              <w:adjustRightInd w:val="0"/>
              <w:spacing w:before="100" w:beforeAutospacing="1" w:after="100" w:afterAutospacing="1"/>
              <w:jc w:val="left"/>
              <w:rPr>
                <w:kern w:val="0"/>
                <w:sz w:val="24"/>
              </w:rPr>
            </w:pPr>
            <w:r>
              <w:rPr>
                <w:rFonts w:hint="eastAsia"/>
                <w:kern w:val="0"/>
                <w:sz w:val="24"/>
              </w:rPr>
              <w:t>如果到达一个源</w:t>
            </w:r>
            <w:r>
              <w:rPr>
                <w:rFonts w:hint="eastAsia"/>
                <w:kern w:val="0"/>
                <w:sz w:val="24"/>
              </w:rPr>
              <w:t>IP</w:t>
            </w:r>
            <w:r>
              <w:rPr>
                <w:rFonts w:hint="eastAsia"/>
                <w:kern w:val="0"/>
                <w:sz w:val="24"/>
              </w:rPr>
              <w:t>地址的并发</w:t>
            </w:r>
            <w:r>
              <w:rPr>
                <w:rFonts w:hint="eastAsia"/>
                <w:kern w:val="0"/>
                <w:sz w:val="24"/>
              </w:rPr>
              <w:t>TCP</w:t>
            </w:r>
            <w:r>
              <w:rPr>
                <w:rFonts w:hint="eastAsia"/>
                <w:kern w:val="0"/>
                <w:sz w:val="24"/>
              </w:rPr>
              <w:t>连接超过所配置的阀值，便执行所设置的动作。</w:t>
            </w:r>
          </w:p>
        </w:tc>
      </w:tr>
      <w:tr w:rsidR="00A23EE0" w14:paraId="7254ECD8" w14:textId="77777777">
        <w:tc>
          <w:tcPr>
            <w:tcW w:w="0" w:type="auto"/>
          </w:tcPr>
          <w:p w14:paraId="7AF22229" w14:textId="77777777" w:rsidR="00A23EE0" w:rsidRDefault="001E1853">
            <w:pPr>
              <w:autoSpaceDE w:val="0"/>
              <w:autoSpaceDN w:val="0"/>
              <w:adjustRightInd w:val="0"/>
              <w:spacing w:before="100" w:beforeAutospacing="1" w:after="100" w:afterAutospacing="1"/>
              <w:jc w:val="left"/>
              <w:rPr>
                <w:b/>
                <w:kern w:val="0"/>
                <w:sz w:val="24"/>
              </w:rPr>
            </w:pPr>
            <w:r>
              <w:rPr>
                <w:rFonts w:hint="eastAsia"/>
                <w:b/>
                <w:kern w:val="0"/>
                <w:sz w:val="24"/>
              </w:rPr>
              <w:t>tcp_dst_session</w:t>
            </w:r>
          </w:p>
        </w:tc>
        <w:tc>
          <w:tcPr>
            <w:tcW w:w="0" w:type="auto"/>
          </w:tcPr>
          <w:p w14:paraId="36158325" w14:textId="77777777" w:rsidR="00A23EE0" w:rsidRDefault="001E1853">
            <w:pPr>
              <w:autoSpaceDE w:val="0"/>
              <w:autoSpaceDN w:val="0"/>
              <w:adjustRightInd w:val="0"/>
              <w:spacing w:before="100" w:beforeAutospacing="1" w:after="100" w:afterAutospacing="1"/>
              <w:jc w:val="left"/>
              <w:rPr>
                <w:kern w:val="0"/>
                <w:sz w:val="24"/>
              </w:rPr>
            </w:pPr>
            <w:r>
              <w:rPr>
                <w:rFonts w:hint="eastAsia"/>
                <w:kern w:val="0"/>
                <w:sz w:val="24"/>
              </w:rPr>
              <w:t>如果到达一个目标</w:t>
            </w:r>
            <w:r>
              <w:rPr>
                <w:rFonts w:hint="eastAsia"/>
                <w:kern w:val="0"/>
                <w:sz w:val="24"/>
              </w:rPr>
              <w:t>IP</w:t>
            </w:r>
            <w:r>
              <w:rPr>
                <w:rFonts w:hint="eastAsia"/>
                <w:kern w:val="0"/>
                <w:sz w:val="24"/>
              </w:rPr>
              <w:t>地址的并发</w:t>
            </w:r>
            <w:r>
              <w:rPr>
                <w:rFonts w:hint="eastAsia"/>
                <w:kern w:val="0"/>
                <w:sz w:val="24"/>
              </w:rPr>
              <w:t>TCP</w:t>
            </w:r>
            <w:r>
              <w:rPr>
                <w:rFonts w:hint="eastAsia"/>
                <w:kern w:val="0"/>
                <w:sz w:val="24"/>
              </w:rPr>
              <w:t>连接超过所配置的阀值，便执行所设置的动作。</w:t>
            </w:r>
          </w:p>
        </w:tc>
      </w:tr>
      <w:tr w:rsidR="00A23EE0" w14:paraId="1EDDDF3D" w14:textId="77777777">
        <w:tc>
          <w:tcPr>
            <w:tcW w:w="0" w:type="auto"/>
          </w:tcPr>
          <w:p w14:paraId="3F0F0278" w14:textId="77777777" w:rsidR="00A23EE0" w:rsidRDefault="001E1853">
            <w:pPr>
              <w:autoSpaceDE w:val="0"/>
              <w:autoSpaceDN w:val="0"/>
              <w:adjustRightInd w:val="0"/>
              <w:spacing w:before="100" w:beforeAutospacing="1" w:after="100" w:afterAutospacing="1"/>
              <w:jc w:val="left"/>
              <w:rPr>
                <w:b/>
                <w:kern w:val="0"/>
                <w:sz w:val="24"/>
              </w:rPr>
            </w:pPr>
            <w:r>
              <w:rPr>
                <w:rFonts w:hint="eastAsia"/>
                <w:b/>
                <w:kern w:val="0"/>
                <w:sz w:val="24"/>
              </w:rPr>
              <w:t>udp_flood</w:t>
            </w:r>
          </w:p>
        </w:tc>
        <w:tc>
          <w:tcPr>
            <w:tcW w:w="0" w:type="auto"/>
          </w:tcPr>
          <w:p w14:paraId="3DDE93EE" w14:textId="77777777" w:rsidR="00A23EE0" w:rsidRDefault="001E1853">
            <w:pPr>
              <w:autoSpaceDE w:val="0"/>
              <w:autoSpaceDN w:val="0"/>
              <w:adjustRightInd w:val="0"/>
              <w:spacing w:before="100" w:beforeAutospacing="1" w:after="100" w:afterAutospacing="1"/>
              <w:jc w:val="left"/>
              <w:rPr>
                <w:kern w:val="0"/>
                <w:sz w:val="24"/>
              </w:rPr>
            </w:pPr>
            <w:r>
              <w:rPr>
                <w:rFonts w:hint="eastAsia"/>
                <w:kern w:val="0"/>
                <w:sz w:val="24"/>
              </w:rPr>
              <w:t>如果到达一个目标</w:t>
            </w:r>
            <w:r>
              <w:rPr>
                <w:rFonts w:hint="eastAsia"/>
                <w:kern w:val="0"/>
                <w:sz w:val="24"/>
              </w:rPr>
              <w:t>IP</w:t>
            </w:r>
            <w:r>
              <w:rPr>
                <w:rFonts w:hint="eastAsia"/>
                <w:kern w:val="0"/>
                <w:sz w:val="24"/>
              </w:rPr>
              <w:t>地址的</w:t>
            </w:r>
            <w:r>
              <w:rPr>
                <w:rFonts w:hint="eastAsia"/>
                <w:kern w:val="0"/>
                <w:sz w:val="24"/>
              </w:rPr>
              <w:t>UDP</w:t>
            </w:r>
            <w:r>
              <w:rPr>
                <w:rFonts w:hint="eastAsia"/>
                <w:kern w:val="0"/>
                <w:sz w:val="24"/>
              </w:rPr>
              <w:t>流量超过所配置的阀值，便执行所设置的动作。阀值表示每秒通过的数据包数量。</w:t>
            </w:r>
          </w:p>
        </w:tc>
      </w:tr>
      <w:tr w:rsidR="00A23EE0" w14:paraId="49CF8B75" w14:textId="77777777">
        <w:tc>
          <w:tcPr>
            <w:tcW w:w="0" w:type="auto"/>
          </w:tcPr>
          <w:p w14:paraId="40C9EF77" w14:textId="77777777" w:rsidR="00A23EE0" w:rsidRDefault="001E1853">
            <w:pPr>
              <w:autoSpaceDE w:val="0"/>
              <w:autoSpaceDN w:val="0"/>
              <w:adjustRightInd w:val="0"/>
              <w:spacing w:before="100" w:beforeAutospacing="1" w:after="100" w:afterAutospacing="1"/>
              <w:jc w:val="left"/>
              <w:rPr>
                <w:b/>
                <w:kern w:val="0"/>
                <w:sz w:val="24"/>
              </w:rPr>
            </w:pPr>
            <w:r>
              <w:rPr>
                <w:rFonts w:hint="eastAsia"/>
                <w:b/>
                <w:kern w:val="0"/>
                <w:sz w:val="24"/>
              </w:rPr>
              <w:t>udp_scan</w:t>
            </w:r>
          </w:p>
        </w:tc>
        <w:tc>
          <w:tcPr>
            <w:tcW w:w="0" w:type="auto"/>
          </w:tcPr>
          <w:p w14:paraId="1DF48CF0" w14:textId="77777777" w:rsidR="00A23EE0" w:rsidRDefault="001E1853">
            <w:pPr>
              <w:autoSpaceDE w:val="0"/>
              <w:autoSpaceDN w:val="0"/>
              <w:adjustRightInd w:val="0"/>
              <w:spacing w:before="100" w:beforeAutospacing="1" w:after="100" w:afterAutospacing="1"/>
              <w:jc w:val="left"/>
              <w:rPr>
                <w:kern w:val="0"/>
                <w:sz w:val="24"/>
              </w:rPr>
            </w:pPr>
            <w:r>
              <w:rPr>
                <w:rFonts w:hint="eastAsia"/>
                <w:kern w:val="0"/>
                <w:sz w:val="24"/>
              </w:rPr>
              <w:t>如果从一个源</w:t>
            </w:r>
            <w:r>
              <w:rPr>
                <w:rFonts w:hint="eastAsia"/>
                <w:kern w:val="0"/>
                <w:sz w:val="24"/>
              </w:rPr>
              <w:t>IP</w:t>
            </w:r>
            <w:r>
              <w:rPr>
                <w:rFonts w:hint="eastAsia"/>
                <w:kern w:val="0"/>
                <w:sz w:val="24"/>
              </w:rPr>
              <w:t>地址发出的</w:t>
            </w:r>
            <w:r>
              <w:rPr>
                <w:rFonts w:hint="eastAsia"/>
                <w:kern w:val="0"/>
                <w:sz w:val="24"/>
              </w:rPr>
              <w:t>UDP</w:t>
            </w:r>
            <w:r>
              <w:rPr>
                <w:rFonts w:hint="eastAsia"/>
                <w:kern w:val="0"/>
                <w:sz w:val="24"/>
              </w:rPr>
              <w:t>会话超过配置的阀值，将执行设置的动作。阀值设置是每秒通过的数据包数量。</w:t>
            </w:r>
          </w:p>
        </w:tc>
      </w:tr>
      <w:tr w:rsidR="00A23EE0" w14:paraId="31A1B9E6" w14:textId="77777777">
        <w:tc>
          <w:tcPr>
            <w:tcW w:w="0" w:type="auto"/>
          </w:tcPr>
          <w:p w14:paraId="3A25F127" w14:textId="77777777" w:rsidR="00A23EE0" w:rsidRDefault="001E1853">
            <w:pPr>
              <w:autoSpaceDE w:val="0"/>
              <w:autoSpaceDN w:val="0"/>
              <w:adjustRightInd w:val="0"/>
              <w:spacing w:before="100" w:beforeAutospacing="1" w:after="100" w:afterAutospacing="1"/>
              <w:jc w:val="left"/>
              <w:rPr>
                <w:b/>
                <w:kern w:val="0"/>
                <w:sz w:val="24"/>
              </w:rPr>
            </w:pPr>
            <w:r>
              <w:rPr>
                <w:rFonts w:hint="eastAsia"/>
                <w:b/>
                <w:kern w:val="0"/>
                <w:sz w:val="24"/>
              </w:rPr>
              <w:t>udp_scr_session</w:t>
            </w:r>
          </w:p>
        </w:tc>
        <w:tc>
          <w:tcPr>
            <w:tcW w:w="0" w:type="auto"/>
          </w:tcPr>
          <w:p w14:paraId="5CA1435A" w14:textId="77777777" w:rsidR="00A23EE0" w:rsidRDefault="001E1853">
            <w:pPr>
              <w:autoSpaceDE w:val="0"/>
              <w:autoSpaceDN w:val="0"/>
              <w:adjustRightInd w:val="0"/>
              <w:spacing w:before="100" w:beforeAutospacing="1" w:after="100" w:afterAutospacing="1"/>
              <w:jc w:val="left"/>
              <w:rPr>
                <w:kern w:val="0"/>
                <w:sz w:val="24"/>
              </w:rPr>
            </w:pPr>
            <w:r>
              <w:rPr>
                <w:rFonts w:hint="eastAsia"/>
                <w:kern w:val="0"/>
                <w:sz w:val="24"/>
              </w:rPr>
              <w:t>如果从一个源</w:t>
            </w:r>
            <w:r>
              <w:rPr>
                <w:rFonts w:hint="eastAsia"/>
                <w:kern w:val="0"/>
                <w:sz w:val="24"/>
              </w:rPr>
              <w:t>IP</w:t>
            </w:r>
            <w:r>
              <w:rPr>
                <w:rFonts w:hint="eastAsia"/>
                <w:kern w:val="0"/>
                <w:sz w:val="24"/>
              </w:rPr>
              <w:t>地址发出的并发</w:t>
            </w:r>
            <w:r>
              <w:rPr>
                <w:rFonts w:hint="eastAsia"/>
                <w:kern w:val="0"/>
                <w:sz w:val="24"/>
              </w:rPr>
              <w:t>UDP</w:t>
            </w:r>
            <w:r>
              <w:rPr>
                <w:rFonts w:hint="eastAsia"/>
                <w:kern w:val="0"/>
                <w:sz w:val="24"/>
              </w:rPr>
              <w:t>连接超过配置的阀值，将执行设置的动作。</w:t>
            </w:r>
          </w:p>
        </w:tc>
      </w:tr>
      <w:tr w:rsidR="00A23EE0" w14:paraId="320358BC" w14:textId="77777777">
        <w:tc>
          <w:tcPr>
            <w:tcW w:w="0" w:type="auto"/>
          </w:tcPr>
          <w:p w14:paraId="24657D1B" w14:textId="77777777" w:rsidR="00A23EE0" w:rsidRDefault="001E1853">
            <w:pPr>
              <w:autoSpaceDE w:val="0"/>
              <w:autoSpaceDN w:val="0"/>
              <w:adjustRightInd w:val="0"/>
              <w:spacing w:before="100" w:beforeAutospacing="1" w:after="100" w:afterAutospacing="1"/>
              <w:jc w:val="left"/>
              <w:rPr>
                <w:b/>
                <w:kern w:val="0"/>
                <w:sz w:val="24"/>
              </w:rPr>
            </w:pPr>
            <w:r>
              <w:rPr>
                <w:rFonts w:hint="eastAsia"/>
                <w:b/>
                <w:kern w:val="0"/>
                <w:sz w:val="24"/>
              </w:rPr>
              <w:t>udp_dst_session</w:t>
            </w:r>
          </w:p>
        </w:tc>
        <w:tc>
          <w:tcPr>
            <w:tcW w:w="0" w:type="auto"/>
          </w:tcPr>
          <w:p w14:paraId="647D3266" w14:textId="77777777" w:rsidR="00A23EE0" w:rsidRDefault="001E1853">
            <w:pPr>
              <w:autoSpaceDE w:val="0"/>
              <w:autoSpaceDN w:val="0"/>
              <w:adjustRightInd w:val="0"/>
              <w:spacing w:before="100" w:beforeAutospacing="1" w:after="100" w:afterAutospacing="1"/>
              <w:jc w:val="left"/>
              <w:rPr>
                <w:kern w:val="0"/>
                <w:sz w:val="24"/>
              </w:rPr>
            </w:pPr>
            <w:r>
              <w:rPr>
                <w:rFonts w:hint="eastAsia"/>
                <w:kern w:val="0"/>
                <w:sz w:val="24"/>
              </w:rPr>
              <w:t>如果到达一个目标</w:t>
            </w:r>
            <w:r>
              <w:rPr>
                <w:rFonts w:hint="eastAsia"/>
                <w:kern w:val="0"/>
                <w:sz w:val="24"/>
              </w:rPr>
              <w:t>IP</w:t>
            </w:r>
            <w:r>
              <w:rPr>
                <w:rFonts w:hint="eastAsia"/>
                <w:kern w:val="0"/>
                <w:sz w:val="24"/>
              </w:rPr>
              <w:t>地址的并发</w:t>
            </w:r>
            <w:r>
              <w:rPr>
                <w:rFonts w:hint="eastAsia"/>
                <w:kern w:val="0"/>
                <w:sz w:val="24"/>
              </w:rPr>
              <w:t>UDP</w:t>
            </w:r>
            <w:r>
              <w:rPr>
                <w:rFonts w:hint="eastAsia"/>
                <w:kern w:val="0"/>
                <w:sz w:val="24"/>
              </w:rPr>
              <w:t>连接超过配置的阀值，将执行设置的动作。</w:t>
            </w:r>
          </w:p>
        </w:tc>
      </w:tr>
      <w:tr w:rsidR="00A23EE0" w14:paraId="0A29241D" w14:textId="77777777">
        <w:tc>
          <w:tcPr>
            <w:tcW w:w="0" w:type="auto"/>
          </w:tcPr>
          <w:p w14:paraId="456FEA6E" w14:textId="77777777" w:rsidR="00A23EE0" w:rsidRDefault="001E1853">
            <w:pPr>
              <w:autoSpaceDE w:val="0"/>
              <w:autoSpaceDN w:val="0"/>
              <w:adjustRightInd w:val="0"/>
              <w:spacing w:before="100" w:beforeAutospacing="1" w:after="100" w:afterAutospacing="1"/>
              <w:jc w:val="left"/>
              <w:rPr>
                <w:b/>
                <w:kern w:val="0"/>
                <w:sz w:val="24"/>
              </w:rPr>
            </w:pPr>
            <w:r>
              <w:rPr>
                <w:rFonts w:hint="eastAsia"/>
                <w:b/>
                <w:kern w:val="0"/>
                <w:sz w:val="24"/>
              </w:rPr>
              <w:t>icmp_sweep</w:t>
            </w:r>
          </w:p>
        </w:tc>
        <w:tc>
          <w:tcPr>
            <w:tcW w:w="0" w:type="auto"/>
          </w:tcPr>
          <w:p w14:paraId="71815866" w14:textId="77777777" w:rsidR="00A23EE0" w:rsidRDefault="001E1853">
            <w:pPr>
              <w:autoSpaceDE w:val="0"/>
              <w:autoSpaceDN w:val="0"/>
              <w:adjustRightInd w:val="0"/>
              <w:spacing w:before="100" w:beforeAutospacing="1" w:after="100" w:afterAutospacing="1"/>
              <w:jc w:val="left"/>
              <w:rPr>
                <w:kern w:val="0"/>
                <w:sz w:val="24"/>
              </w:rPr>
            </w:pPr>
            <w:r>
              <w:rPr>
                <w:rFonts w:hint="eastAsia"/>
                <w:kern w:val="0"/>
                <w:sz w:val="24"/>
              </w:rPr>
              <w:t>如果从一个源</w:t>
            </w:r>
            <w:r>
              <w:rPr>
                <w:rFonts w:hint="eastAsia"/>
                <w:kern w:val="0"/>
                <w:sz w:val="24"/>
              </w:rPr>
              <w:t>IP</w:t>
            </w:r>
            <w:r>
              <w:rPr>
                <w:rFonts w:hint="eastAsia"/>
                <w:kern w:val="0"/>
                <w:sz w:val="24"/>
              </w:rPr>
              <w:t>地址发出的</w:t>
            </w:r>
            <w:r>
              <w:rPr>
                <w:rFonts w:hint="eastAsia"/>
                <w:kern w:val="0"/>
                <w:sz w:val="24"/>
              </w:rPr>
              <w:t>ICMP</w:t>
            </w:r>
            <w:r>
              <w:rPr>
                <w:rFonts w:hint="eastAsia"/>
                <w:kern w:val="0"/>
                <w:sz w:val="24"/>
              </w:rPr>
              <w:t>数据包超过配置的阀值，将执行设置的动作。阀值设置是每秒通过的数据包数量。</w:t>
            </w:r>
          </w:p>
        </w:tc>
      </w:tr>
      <w:tr w:rsidR="00A23EE0" w14:paraId="7EF406CA" w14:textId="77777777">
        <w:tc>
          <w:tcPr>
            <w:tcW w:w="0" w:type="auto"/>
          </w:tcPr>
          <w:p w14:paraId="675B251B" w14:textId="77777777" w:rsidR="00A23EE0" w:rsidRDefault="001E1853">
            <w:pPr>
              <w:autoSpaceDE w:val="0"/>
              <w:autoSpaceDN w:val="0"/>
              <w:adjustRightInd w:val="0"/>
              <w:spacing w:before="100" w:beforeAutospacing="1" w:after="100" w:afterAutospacing="1"/>
              <w:jc w:val="left"/>
              <w:rPr>
                <w:b/>
                <w:kern w:val="0"/>
                <w:sz w:val="24"/>
              </w:rPr>
            </w:pPr>
            <w:r>
              <w:rPr>
                <w:rFonts w:hint="eastAsia"/>
                <w:b/>
                <w:kern w:val="0"/>
                <w:sz w:val="24"/>
              </w:rPr>
              <w:t>icmp_scr_session</w:t>
            </w:r>
          </w:p>
        </w:tc>
        <w:tc>
          <w:tcPr>
            <w:tcW w:w="0" w:type="auto"/>
          </w:tcPr>
          <w:p w14:paraId="2EAB5BF8" w14:textId="77777777" w:rsidR="00A23EE0" w:rsidRDefault="001E1853">
            <w:pPr>
              <w:autoSpaceDE w:val="0"/>
              <w:autoSpaceDN w:val="0"/>
              <w:adjustRightInd w:val="0"/>
              <w:spacing w:before="100" w:beforeAutospacing="1" w:after="100" w:afterAutospacing="1"/>
              <w:jc w:val="left"/>
              <w:rPr>
                <w:kern w:val="0"/>
                <w:sz w:val="24"/>
              </w:rPr>
            </w:pPr>
            <w:r>
              <w:rPr>
                <w:rFonts w:hint="eastAsia"/>
                <w:kern w:val="0"/>
                <w:sz w:val="24"/>
              </w:rPr>
              <w:t>如果从一个源</w:t>
            </w:r>
            <w:r>
              <w:rPr>
                <w:rFonts w:hint="eastAsia"/>
                <w:kern w:val="0"/>
                <w:sz w:val="24"/>
              </w:rPr>
              <w:t>IP</w:t>
            </w:r>
            <w:r>
              <w:rPr>
                <w:rFonts w:hint="eastAsia"/>
                <w:kern w:val="0"/>
                <w:sz w:val="24"/>
              </w:rPr>
              <w:t>地址发出的并发</w:t>
            </w:r>
            <w:r>
              <w:rPr>
                <w:rFonts w:hint="eastAsia"/>
                <w:kern w:val="0"/>
                <w:sz w:val="24"/>
              </w:rPr>
              <w:t>ICMP</w:t>
            </w:r>
            <w:r>
              <w:rPr>
                <w:rFonts w:hint="eastAsia"/>
                <w:kern w:val="0"/>
                <w:sz w:val="24"/>
              </w:rPr>
              <w:t>连接超过配置的阀值，将执行设置的动作。</w:t>
            </w:r>
          </w:p>
        </w:tc>
      </w:tr>
      <w:tr w:rsidR="00A23EE0" w14:paraId="386E917F" w14:textId="77777777">
        <w:tc>
          <w:tcPr>
            <w:tcW w:w="0" w:type="auto"/>
          </w:tcPr>
          <w:p w14:paraId="72B58172" w14:textId="77777777" w:rsidR="00A23EE0" w:rsidRDefault="001E1853">
            <w:pPr>
              <w:autoSpaceDE w:val="0"/>
              <w:autoSpaceDN w:val="0"/>
              <w:adjustRightInd w:val="0"/>
              <w:spacing w:before="100" w:beforeAutospacing="1" w:after="100" w:afterAutospacing="1"/>
              <w:jc w:val="left"/>
              <w:rPr>
                <w:b/>
                <w:kern w:val="0"/>
                <w:sz w:val="24"/>
              </w:rPr>
            </w:pPr>
            <w:r>
              <w:rPr>
                <w:rFonts w:hint="eastAsia"/>
                <w:b/>
                <w:kern w:val="0"/>
                <w:sz w:val="24"/>
              </w:rPr>
              <w:t>icmp_dst_session</w:t>
            </w:r>
          </w:p>
        </w:tc>
        <w:tc>
          <w:tcPr>
            <w:tcW w:w="0" w:type="auto"/>
          </w:tcPr>
          <w:p w14:paraId="3833DB3D" w14:textId="77777777" w:rsidR="00A23EE0" w:rsidRDefault="001E1853">
            <w:pPr>
              <w:autoSpaceDE w:val="0"/>
              <w:autoSpaceDN w:val="0"/>
              <w:adjustRightInd w:val="0"/>
              <w:spacing w:before="100" w:beforeAutospacing="1" w:after="100" w:afterAutospacing="1"/>
              <w:jc w:val="left"/>
              <w:rPr>
                <w:kern w:val="0"/>
                <w:sz w:val="24"/>
              </w:rPr>
            </w:pPr>
            <w:r>
              <w:rPr>
                <w:rFonts w:hint="eastAsia"/>
                <w:kern w:val="0"/>
                <w:sz w:val="24"/>
              </w:rPr>
              <w:t>如果到达一个目标</w:t>
            </w:r>
            <w:r>
              <w:rPr>
                <w:rFonts w:hint="eastAsia"/>
                <w:kern w:val="0"/>
                <w:sz w:val="24"/>
              </w:rPr>
              <w:t>IP</w:t>
            </w:r>
            <w:r>
              <w:rPr>
                <w:rFonts w:hint="eastAsia"/>
                <w:kern w:val="0"/>
                <w:sz w:val="24"/>
              </w:rPr>
              <w:t>地址的并发</w:t>
            </w:r>
            <w:r>
              <w:rPr>
                <w:rFonts w:hint="eastAsia"/>
                <w:kern w:val="0"/>
                <w:sz w:val="24"/>
              </w:rPr>
              <w:t>ICMP</w:t>
            </w:r>
            <w:r>
              <w:rPr>
                <w:rFonts w:hint="eastAsia"/>
                <w:kern w:val="0"/>
                <w:sz w:val="24"/>
              </w:rPr>
              <w:t>连接超过配置的阀值，将执行设置的动作。</w:t>
            </w:r>
          </w:p>
        </w:tc>
      </w:tr>
    </w:tbl>
    <w:p w14:paraId="04D082EB" w14:textId="77777777" w:rsidR="00A23EE0" w:rsidRDefault="001E1853">
      <w:pPr>
        <w:pStyle w:val="1"/>
        <w:rPr>
          <w:kern w:val="0"/>
        </w:rPr>
      </w:pPr>
      <w:r>
        <w:rPr>
          <w:kern w:val="0"/>
        </w:rPr>
        <w:br w:type="page"/>
      </w:r>
      <w:bookmarkStart w:id="138" w:name="_Toc146338989"/>
      <w:bookmarkStart w:id="139" w:name="_Toc693"/>
      <w:r>
        <w:rPr>
          <w:kern w:val="0"/>
        </w:rPr>
        <w:t>IM/P2P</w:t>
      </w:r>
      <w:bookmarkEnd w:id="138"/>
      <w:r>
        <w:rPr>
          <w:kern w:val="0"/>
        </w:rPr>
        <w:t xml:space="preserve"> &amp; VoIP</w:t>
      </w:r>
      <w:bookmarkEnd w:id="139"/>
    </w:p>
    <w:p w14:paraId="4E3B1350" w14:textId="77777777" w:rsidR="00A23EE0" w:rsidRDefault="001E1853">
      <w:pPr>
        <w:autoSpaceDE w:val="0"/>
        <w:autoSpaceDN w:val="0"/>
        <w:adjustRightInd w:val="0"/>
        <w:spacing w:before="100" w:beforeAutospacing="1" w:after="100" w:afterAutospacing="1"/>
        <w:jc w:val="left"/>
        <w:rPr>
          <w:kern w:val="0"/>
          <w:sz w:val="24"/>
        </w:rPr>
      </w:pPr>
      <w:r>
        <w:rPr>
          <w:kern w:val="0"/>
          <w:sz w:val="24"/>
        </w:rPr>
        <w:t>IM/P2P&amp;VoIP</w:t>
      </w:r>
      <w:r>
        <w:rPr>
          <w:kern w:val="0"/>
          <w:sz w:val="24"/>
        </w:rPr>
        <w:t>菜单是有关即时通讯的用户管理工具以及网络中使用</w:t>
      </w:r>
      <w:r>
        <w:rPr>
          <w:kern w:val="0"/>
          <w:sz w:val="24"/>
        </w:rPr>
        <w:t>IM</w:t>
      </w:r>
      <w:r>
        <w:rPr>
          <w:kern w:val="0"/>
          <w:sz w:val="24"/>
        </w:rPr>
        <w:t>，</w:t>
      </w:r>
      <w:r>
        <w:rPr>
          <w:kern w:val="0"/>
          <w:sz w:val="24"/>
        </w:rPr>
        <w:t>P2P</w:t>
      </w:r>
      <w:r>
        <w:rPr>
          <w:kern w:val="0"/>
          <w:sz w:val="24"/>
        </w:rPr>
        <w:t>以及</w:t>
      </w:r>
      <w:r>
        <w:rPr>
          <w:kern w:val="0"/>
          <w:sz w:val="24"/>
        </w:rPr>
        <w:t>VoIP</w:t>
      </w:r>
      <w:r>
        <w:rPr>
          <w:kern w:val="0"/>
          <w:sz w:val="24"/>
        </w:rPr>
        <w:t>功能的状态说明。</w:t>
      </w:r>
    </w:p>
    <w:p w14:paraId="4B60C8C4" w14:textId="77777777" w:rsidR="00A23EE0" w:rsidRDefault="001E1853">
      <w:pPr>
        <w:autoSpaceDE w:val="0"/>
        <w:autoSpaceDN w:val="0"/>
        <w:adjustRightInd w:val="0"/>
        <w:spacing w:before="100" w:beforeAutospacing="1" w:after="100" w:afterAutospacing="1"/>
        <w:jc w:val="left"/>
        <w:rPr>
          <w:kern w:val="0"/>
          <w:sz w:val="24"/>
        </w:rPr>
      </w:pPr>
      <w:r>
        <w:rPr>
          <w:rFonts w:hint="eastAsia"/>
          <w:kern w:val="0"/>
          <w:sz w:val="24"/>
        </w:rPr>
        <w:t>IM/P2P&amp;VoIP</w:t>
      </w:r>
      <w:r>
        <w:rPr>
          <w:rFonts w:hint="eastAsia"/>
          <w:kern w:val="0"/>
          <w:sz w:val="24"/>
        </w:rPr>
        <w:t>管理设置是基</w:t>
      </w:r>
      <w:r>
        <w:rPr>
          <w:rFonts w:hint="eastAsia"/>
          <w:kern w:val="0"/>
          <w:sz w:val="24"/>
        </w:rPr>
        <w:t>于每个防火墙内容的，因此</w:t>
      </w:r>
      <w:r>
        <w:rPr>
          <w:kern w:val="0"/>
          <w:sz w:val="24"/>
        </w:rPr>
        <w:t>必须在活动的内容保护列表中启动才能够生效。</w:t>
      </w:r>
    </w:p>
    <w:p w14:paraId="5B02E5D6" w14:textId="77777777" w:rsidR="00A23EE0" w:rsidRDefault="001E1853">
      <w:pPr>
        <w:autoSpaceDE w:val="0"/>
        <w:autoSpaceDN w:val="0"/>
        <w:adjustRightInd w:val="0"/>
        <w:spacing w:before="100" w:beforeAutospacing="1" w:after="100" w:afterAutospacing="1"/>
        <w:jc w:val="left"/>
        <w:rPr>
          <w:kern w:val="0"/>
          <w:sz w:val="24"/>
        </w:rPr>
      </w:pPr>
      <w:r>
        <w:rPr>
          <w:rFonts w:hint="eastAsia"/>
          <w:kern w:val="0"/>
          <w:sz w:val="24"/>
        </w:rPr>
        <w:t>TN-OS</w:t>
      </w:r>
      <w:r>
        <w:rPr>
          <w:rFonts w:hint="eastAsia"/>
          <w:kern w:val="0"/>
          <w:sz w:val="24"/>
        </w:rPr>
        <w:t>使用</w:t>
      </w:r>
      <w:r>
        <w:rPr>
          <w:rFonts w:hint="eastAsia"/>
          <w:kern w:val="0"/>
          <w:sz w:val="24"/>
        </w:rPr>
        <w:t>IPS</w:t>
      </w:r>
      <w:r>
        <w:rPr>
          <w:rFonts w:hint="eastAsia"/>
          <w:kern w:val="0"/>
          <w:sz w:val="24"/>
        </w:rPr>
        <w:t>特征检测</w:t>
      </w:r>
      <w:r>
        <w:rPr>
          <w:rFonts w:hint="eastAsia"/>
          <w:kern w:val="0"/>
          <w:sz w:val="24"/>
        </w:rPr>
        <w:t>IM/P2P&amp;VoIP</w:t>
      </w:r>
      <w:r>
        <w:rPr>
          <w:rFonts w:hint="eastAsia"/>
          <w:kern w:val="0"/>
          <w:sz w:val="24"/>
        </w:rPr>
        <w:t>会话。</w:t>
      </w:r>
    </w:p>
    <w:p w14:paraId="19382C65" w14:textId="77777777" w:rsidR="00A23EE0" w:rsidRDefault="001E1853">
      <w:pPr>
        <w:autoSpaceDE w:val="0"/>
        <w:autoSpaceDN w:val="0"/>
        <w:adjustRightInd w:val="0"/>
        <w:spacing w:before="100" w:beforeAutospacing="1" w:after="100" w:afterAutospacing="1"/>
        <w:jc w:val="left"/>
        <w:rPr>
          <w:kern w:val="0"/>
          <w:sz w:val="24"/>
        </w:rPr>
      </w:pPr>
      <w:r>
        <w:rPr>
          <w:kern w:val="0"/>
          <w:sz w:val="24"/>
        </w:rPr>
        <w:t>本章包括以下内容：</w:t>
      </w:r>
    </w:p>
    <w:p w14:paraId="1B0BD684" w14:textId="77777777" w:rsidR="00A23EE0" w:rsidRDefault="001E1853">
      <w:pPr>
        <w:numPr>
          <w:ilvl w:val="0"/>
          <w:numId w:val="86"/>
        </w:numPr>
        <w:autoSpaceDE w:val="0"/>
        <w:autoSpaceDN w:val="0"/>
        <w:adjustRightInd w:val="0"/>
        <w:spacing w:before="100" w:beforeAutospacing="1" w:after="100" w:afterAutospacing="1"/>
        <w:jc w:val="left"/>
        <w:rPr>
          <w:kern w:val="0"/>
          <w:sz w:val="24"/>
        </w:rPr>
      </w:pPr>
      <w:r>
        <w:rPr>
          <w:rFonts w:hint="eastAsia"/>
          <w:kern w:val="0"/>
          <w:sz w:val="24"/>
        </w:rPr>
        <w:t>IM/P2P&amp;VoIP</w:t>
      </w:r>
      <w:r>
        <w:rPr>
          <w:kern w:val="0"/>
          <w:sz w:val="24"/>
        </w:rPr>
        <w:t>概述</w:t>
      </w:r>
    </w:p>
    <w:p w14:paraId="303145CB" w14:textId="77777777" w:rsidR="00A23EE0" w:rsidRDefault="001E1853">
      <w:pPr>
        <w:numPr>
          <w:ilvl w:val="0"/>
          <w:numId w:val="86"/>
        </w:numPr>
        <w:autoSpaceDE w:val="0"/>
        <w:autoSpaceDN w:val="0"/>
        <w:adjustRightInd w:val="0"/>
        <w:spacing w:before="100" w:beforeAutospacing="1" w:after="100" w:afterAutospacing="1"/>
        <w:jc w:val="left"/>
        <w:rPr>
          <w:kern w:val="0"/>
          <w:sz w:val="24"/>
        </w:rPr>
      </w:pPr>
      <w:r>
        <w:rPr>
          <w:kern w:val="0"/>
          <w:sz w:val="24"/>
        </w:rPr>
        <w:t>配置</w:t>
      </w:r>
      <w:r>
        <w:rPr>
          <w:kern w:val="0"/>
          <w:sz w:val="24"/>
        </w:rPr>
        <w:t>IM/P2P</w:t>
      </w:r>
      <w:r>
        <w:rPr>
          <w:kern w:val="0"/>
          <w:sz w:val="24"/>
        </w:rPr>
        <w:t>协议</w:t>
      </w:r>
    </w:p>
    <w:p w14:paraId="6D4F4D4B" w14:textId="77777777" w:rsidR="00A23EE0" w:rsidRDefault="001E1853">
      <w:pPr>
        <w:numPr>
          <w:ilvl w:val="0"/>
          <w:numId w:val="86"/>
        </w:numPr>
        <w:autoSpaceDE w:val="0"/>
        <w:autoSpaceDN w:val="0"/>
        <w:adjustRightInd w:val="0"/>
        <w:spacing w:before="100" w:beforeAutospacing="1" w:after="100" w:afterAutospacing="1"/>
        <w:jc w:val="left"/>
        <w:rPr>
          <w:kern w:val="0"/>
          <w:sz w:val="24"/>
        </w:rPr>
      </w:pPr>
      <w:r>
        <w:rPr>
          <w:kern w:val="0"/>
          <w:sz w:val="24"/>
        </w:rPr>
        <w:t>统计信息列表</w:t>
      </w:r>
    </w:p>
    <w:p w14:paraId="16551A34" w14:textId="77777777" w:rsidR="00A23EE0" w:rsidRDefault="001E1853">
      <w:pPr>
        <w:numPr>
          <w:ilvl w:val="0"/>
          <w:numId w:val="86"/>
        </w:numPr>
        <w:autoSpaceDE w:val="0"/>
        <w:autoSpaceDN w:val="0"/>
        <w:adjustRightInd w:val="0"/>
        <w:spacing w:before="100" w:beforeAutospacing="1" w:after="100" w:afterAutospacing="1"/>
        <w:jc w:val="left"/>
        <w:rPr>
          <w:kern w:val="0"/>
          <w:sz w:val="24"/>
        </w:rPr>
      </w:pPr>
      <w:r>
        <w:rPr>
          <w:kern w:val="0"/>
          <w:sz w:val="24"/>
        </w:rPr>
        <w:t>用户</w:t>
      </w:r>
    </w:p>
    <w:p w14:paraId="59DAFC5B" w14:textId="77777777" w:rsidR="00A23EE0" w:rsidRDefault="001E1853">
      <w:pPr>
        <w:pStyle w:val="2"/>
        <w:rPr>
          <w:sz w:val="30"/>
        </w:rPr>
      </w:pPr>
      <w:bookmarkStart w:id="140" w:name="_使用状态信息"/>
      <w:bookmarkStart w:id="141" w:name="_Toc5255"/>
      <w:bookmarkStart w:id="142" w:name="_Toc146338990"/>
      <w:bookmarkEnd w:id="140"/>
      <w:r>
        <w:rPr>
          <w:sz w:val="30"/>
        </w:rPr>
        <w:t>概述</w:t>
      </w:r>
      <w:bookmarkEnd w:id="141"/>
    </w:p>
    <w:p w14:paraId="41100321" w14:textId="77777777" w:rsidR="00A23EE0" w:rsidRDefault="001E1853">
      <w:pPr>
        <w:autoSpaceDE w:val="0"/>
        <w:autoSpaceDN w:val="0"/>
        <w:adjustRightInd w:val="0"/>
        <w:spacing w:before="100" w:beforeAutospacing="1" w:after="100" w:afterAutospacing="1"/>
        <w:jc w:val="left"/>
        <w:rPr>
          <w:kern w:val="0"/>
          <w:sz w:val="24"/>
        </w:rPr>
      </w:pPr>
      <w:r>
        <w:rPr>
          <w:kern w:val="0"/>
          <w:sz w:val="24"/>
        </w:rPr>
        <w:t>即时消息（</w:t>
      </w:r>
      <w:r>
        <w:rPr>
          <w:kern w:val="0"/>
          <w:sz w:val="24"/>
        </w:rPr>
        <w:t>IM: instant messenger</w:t>
      </w:r>
      <w:r>
        <w:rPr>
          <w:kern w:val="0"/>
          <w:sz w:val="24"/>
        </w:rPr>
        <w:t>）</w:t>
      </w:r>
      <w:r>
        <w:rPr>
          <w:kern w:val="0"/>
          <w:sz w:val="24"/>
        </w:rPr>
        <w:t xml:space="preserve">, </w:t>
      </w:r>
      <w:r>
        <w:rPr>
          <w:kern w:val="0"/>
          <w:sz w:val="24"/>
        </w:rPr>
        <w:t>端到端（</w:t>
      </w:r>
      <w:r>
        <w:rPr>
          <w:kern w:val="0"/>
          <w:sz w:val="24"/>
        </w:rPr>
        <w:t>Peer to peer</w:t>
      </w:r>
      <w:r>
        <w:rPr>
          <w:kern w:val="0"/>
          <w:sz w:val="24"/>
        </w:rPr>
        <w:t>）与基于互联网协议的语音通讯（</w:t>
      </w:r>
      <w:r>
        <w:rPr>
          <w:kern w:val="0"/>
          <w:sz w:val="24"/>
        </w:rPr>
        <w:t>Voice over Internet Protocol</w:t>
      </w:r>
      <w:r>
        <w:rPr>
          <w:kern w:val="0"/>
          <w:sz w:val="24"/>
        </w:rPr>
        <w:t>）作为互联网上个体之间的实时通讯工具</w:t>
      </w:r>
      <w:r>
        <w:rPr>
          <w:rFonts w:hint="eastAsia"/>
          <w:kern w:val="0"/>
          <w:sz w:val="24"/>
        </w:rPr>
        <w:t>被</w:t>
      </w:r>
      <w:r>
        <w:rPr>
          <w:kern w:val="0"/>
          <w:sz w:val="24"/>
        </w:rPr>
        <w:t>广泛使用。一些公司甚至倚赖</w:t>
      </w:r>
      <w:r>
        <w:rPr>
          <w:kern w:val="0"/>
          <w:sz w:val="24"/>
        </w:rPr>
        <w:t>IM</w:t>
      </w:r>
      <w:r>
        <w:rPr>
          <w:kern w:val="0"/>
          <w:sz w:val="24"/>
        </w:rPr>
        <w:t>用于重要的业务流程，如客户</w:t>
      </w:r>
      <w:r>
        <w:rPr>
          <w:kern w:val="0"/>
          <w:sz w:val="24"/>
        </w:rPr>
        <w:t>/</w:t>
      </w:r>
      <w:r>
        <w:rPr>
          <w:kern w:val="0"/>
          <w:sz w:val="24"/>
        </w:rPr>
        <w:t>技术支持。</w:t>
      </w:r>
    </w:p>
    <w:p w14:paraId="1E54DB30" w14:textId="77777777" w:rsidR="00A23EE0" w:rsidRDefault="001E1853">
      <w:pPr>
        <w:autoSpaceDE w:val="0"/>
        <w:autoSpaceDN w:val="0"/>
        <w:adjustRightInd w:val="0"/>
        <w:spacing w:before="100" w:beforeAutospacing="1" w:after="100" w:afterAutospacing="1"/>
        <w:jc w:val="left"/>
        <w:rPr>
          <w:kern w:val="0"/>
          <w:sz w:val="24"/>
        </w:rPr>
      </w:pPr>
      <w:r>
        <w:rPr>
          <w:kern w:val="0"/>
          <w:sz w:val="24"/>
        </w:rPr>
        <w:t>现在来讲最常使用的</w:t>
      </w:r>
      <w:r>
        <w:rPr>
          <w:kern w:val="0"/>
          <w:sz w:val="24"/>
        </w:rPr>
        <w:t>IM</w:t>
      </w:r>
      <w:r>
        <w:rPr>
          <w:kern w:val="0"/>
          <w:sz w:val="24"/>
        </w:rPr>
        <w:t>协议包括</w:t>
      </w:r>
      <w:r>
        <w:rPr>
          <w:kern w:val="0"/>
          <w:sz w:val="24"/>
        </w:rPr>
        <w:t>AOL</w:t>
      </w:r>
      <w:r>
        <w:rPr>
          <w:kern w:val="0"/>
          <w:sz w:val="24"/>
        </w:rPr>
        <w:t>即时通讯、</w:t>
      </w:r>
      <w:r>
        <w:rPr>
          <w:kern w:val="0"/>
          <w:sz w:val="24"/>
        </w:rPr>
        <w:t>Yahoo</w:t>
      </w:r>
      <w:r>
        <w:rPr>
          <w:kern w:val="0"/>
          <w:sz w:val="24"/>
        </w:rPr>
        <w:t>即时通讯工具、</w:t>
      </w:r>
      <w:r>
        <w:rPr>
          <w:kern w:val="0"/>
          <w:sz w:val="24"/>
        </w:rPr>
        <w:t>MSN</w:t>
      </w:r>
      <w:r>
        <w:rPr>
          <w:kern w:val="0"/>
          <w:sz w:val="24"/>
        </w:rPr>
        <w:t>以及</w:t>
      </w:r>
      <w:r>
        <w:rPr>
          <w:kern w:val="0"/>
          <w:sz w:val="24"/>
        </w:rPr>
        <w:t>ICQ</w:t>
      </w:r>
      <w:r>
        <w:rPr>
          <w:kern w:val="0"/>
          <w:sz w:val="24"/>
        </w:rPr>
        <w:t>。虽然这已经是为数不少较为常用的</w:t>
      </w:r>
      <w:r>
        <w:rPr>
          <w:kern w:val="0"/>
          <w:sz w:val="24"/>
        </w:rPr>
        <w:t>IM</w:t>
      </w:r>
      <w:r>
        <w:rPr>
          <w:kern w:val="0"/>
          <w:sz w:val="24"/>
        </w:rPr>
        <w:t>工具，但是仍然有很多协议正在被开发或这些旧的</w:t>
      </w:r>
      <w:r>
        <w:rPr>
          <w:kern w:val="0"/>
          <w:sz w:val="24"/>
        </w:rPr>
        <w:t>IM</w:t>
      </w:r>
      <w:r>
        <w:rPr>
          <w:kern w:val="0"/>
          <w:sz w:val="24"/>
        </w:rPr>
        <w:t>工具不断的升级。</w:t>
      </w:r>
    </w:p>
    <w:p w14:paraId="38697DE1" w14:textId="77777777" w:rsidR="00A23EE0" w:rsidRDefault="001E1853">
      <w:pPr>
        <w:autoSpaceDE w:val="0"/>
        <w:autoSpaceDN w:val="0"/>
        <w:adjustRightInd w:val="0"/>
        <w:spacing w:before="100" w:beforeAutospacing="1" w:after="100" w:afterAutospacing="1"/>
        <w:jc w:val="left"/>
        <w:rPr>
          <w:kern w:val="0"/>
          <w:sz w:val="24"/>
        </w:rPr>
      </w:pPr>
      <w:r>
        <w:rPr>
          <w:kern w:val="0"/>
          <w:sz w:val="24"/>
        </w:rPr>
        <w:t>P2P</w:t>
      </w:r>
      <w:r>
        <w:rPr>
          <w:kern w:val="0"/>
          <w:sz w:val="24"/>
        </w:rPr>
        <w:t>协议常用于用户之间文件的传输，这样的传输比较占用带宽。</w:t>
      </w:r>
    </w:p>
    <w:p w14:paraId="420EF87B" w14:textId="77777777" w:rsidR="00A23EE0" w:rsidRDefault="001E1853">
      <w:pPr>
        <w:autoSpaceDE w:val="0"/>
        <w:autoSpaceDN w:val="0"/>
        <w:adjustRightInd w:val="0"/>
        <w:spacing w:before="100" w:beforeAutospacing="1" w:after="100" w:afterAutospacing="1"/>
        <w:jc w:val="left"/>
        <w:rPr>
          <w:kern w:val="0"/>
          <w:sz w:val="24"/>
        </w:rPr>
      </w:pPr>
      <w:r>
        <w:rPr>
          <w:kern w:val="0"/>
          <w:sz w:val="24"/>
        </w:rPr>
        <w:t>VoIP</w:t>
      </w:r>
      <w:r>
        <w:rPr>
          <w:kern w:val="0"/>
          <w:sz w:val="24"/>
        </w:rPr>
        <w:t>正在被更多的公司使用。</w:t>
      </w:r>
      <w:r>
        <w:rPr>
          <w:kern w:val="0"/>
          <w:sz w:val="24"/>
        </w:rPr>
        <w:t>VoIP</w:t>
      </w:r>
      <w:r>
        <w:rPr>
          <w:kern w:val="0"/>
          <w:sz w:val="24"/>
        </w:rPr>
        <w:t>大大的降低了长话通讯的费用。</w:t>
      </w:r>
    </w:p>
    <w:p w14:paraId="535F550F" w14:textId="77777777" w:rsidR="00A23EE0" w:rsidRDefault="001E1853">
      <w:pPr>
        <w:autoSpaceDE w:val="0"/>
        <w:autoSpaceDN w:val="0"/>
        <w:adjustRightInd w:val="0"/>
        <w:spacing w:before="100" w:beforeAutospacing="1" w:after="100" w:afterAutospacing="1"/>
        <w:jc w:val="left"/>
        <w:rPr>
          <w:kern w:val="0"/>
          <w:sz w:val="24"/>
        </w:rPr>
      </w:pPr>
      <w:r>
        <w:rPr>
          <w:kern w:val="0"/>
          <w:sz w:val="24"/>
        </w:rPr>
        <w:t>一些公司限制</w:t>
      </w:r>
      <w:r>
        <w:rPr>
          <w:kern w:val="0"/>
          <w:sz w:val="24"/>
        </w:rPr>
        <w:t>IM/P2P</w:t>
      </w:r>
      <w:r>
        <w:rPr>
          <w:kern w:val="0"/>
          <w:sz w:val="24"/>
        </w:rPr>
        <w:t>与</w:t>
      </w:r>
      <w:r>
        <w:rPr>
          <w:kern w:val="0"/>
          <w:sz w:val="24"/>
        </w:rPr>
        <w:t>VoIP</w:t>
      </w:r>
      <w:r>
        <w:rPr>
          <w:kern w:val="0"/>
          <w:sz w:val="24"/>
        </w:rPr>
        <w:t>的使用，为了更有效的管理带宽。</w:t>
      </w:r>
    </w:p>
    <w:p w14:paraId="0B4EFA24" w14:textId="77777777" w:rsidR="00A23EE0" w:rsidRDefault="001E1853">
      <w:pPr>
        <w:autoSpaceDE w:val="0"/>
        <w:autoSpaceDN w:val="0"/>
        <w:adjustRightInd w:val="0"/>
        <w:spacing w:before="100" w:beforeAutospacing="1" w:after="100" w:afterAutospacing="1"/>
        <w:jc w:val="left"/>
        <w:rPr>
          <w:kern w:val="0"/>
          <w:sz w:val="24"/>
        </w:rPr>
      </w:pPr>
      <w:r>
        <w:rPr>
          <w:rFonts w:hint="eastAsia"/>
          <w:kern w:val="0"/>
          <w:sz w:val="24"/>
        </w:rPr>
        <w:t>TN-</w:t>
      </w:r>
      <w:r>
        <w:rPr>
          <w:kern w:val="0"/>
          <w:sz w:val="24"/>
        </w:rPr>
        <w:t>OS</w:t>
      </w:r>
      <w:r>
        <w:rPr>
          <w:kern w:val="0"/>
          <w:sz w:val="24"/>
        </w:rPr>
        <w:t>系统下，您可以控制与监控</w:t>
      </w:r>
      <w:r>
        <w:rPr>
          <w:kern w:val="0"/>
          <w:sz w:val="24"/>
        </w:rPr>
        <w:t>IM/P2P</w:t>
      </w:r>
      <w:r>
        <w:rPr>
          <w:kern w:val="0"/>
          <w:sz w:val="24"/>
        </w:rPr>
        <w:t>与</w:t>
      </w:r>
      <w:r>
        <w:rPr>
          <w:kern w:val="0"/>
          <w:sz w:val="24"/>
        </w:rPr>
        <w:t>VoIP</w:t>
      </w:r>
      <w:r>
        <w:rPr>
          <w:kern w:val="0"/>
          <w:sz w:val="24"/>
        </w:rPr>
        <w:t>的使用。</w:t>
      </w:r>
    </w:p>
    <w:p w14:paraId="6FDEFAD0" w14:textId="77777777" w:rsidR="00A23EE0" w:rsidRDefault="001E1853">
      <w:pPr>
        <w:autoSpaceDE w:val="0"/>
        <w:autoSpaceDN w:val="0"/>
        <w:adjustRightInd w:val="0"/>
        <w:spacing w:before="100" w:beforeAutospacing="1" w:after="100" w:afterAutospacing="1"/>
        <w:jc w:val="left"/>
        <w:rPr>
          <w:kern w:val="0"/>
          <w:sz w:val="24"/>
        </w:rPr>
      </w:pPr>
      <w:r>
        <w:rPr>
          <w:rFonts w:hint="eastAsia"/>
          <w:kern w:val="0"/>
          <w:sz w:val="24"/>
        </w:rPr>
        <w:t>TN-</w:t>
      </w:r>
      <w:r>
        <w:rPr>
          <w:kern w:val="0"/>
          <w:sz w:val="24"/>
        </w:rPr>
        <w:t>OS</w:t>
      </w:r>
      <w:r>
        <w:rPr>
          <w:kern w:val="0"/>
          <w:sz w:val="24"/>
        </w:rPr>
        <w:t>支持两种</w:t>
      </w:r>
      <w:r>
        <w:rPr>
          <w:kern w:val="0"/>
          <w:sz w:val="24"/>
        </w:rPr>
        <w:t>VoIP</w:t>
      </w:r>
      <w:r>
        <w:rPr>
          <w:kern w:val="0"/>
          <w:sz w:val="24"/>
        </w:rPr>
        <w:t>协议：</w:t>
      </w:r>
      <w:r>
        <w:rPr>
          <w:kern w:val="0"/>
          <w:sz w:val="24"/>
        </w:rPr>
        <w:t>SIP</w:t>
      </w:r>
      <w:r>
        <w:rPr>
          <w:kern w:val="0"/>
          <w:sz w:val="24"/>
        </w:rPr>
        <w:t>（</w:t>
      </w:r>
      <w:r>
        <w:rPr>
          <w:kern w:val="0"/>
          <w:sz w:val="24"/>
        </w:rPr>
        <w:t>SIP:Session Initiation Protocol</w:t>
      </w:r>
      <w:r>
        <w:rPr>
          <w:kern w:val="0"/>
          <w:sz w:val="24"/>
        </w:rPr>
        <w:t>）与</w:t>
      </w:r>
      <w:r>
        <w:rPr>
          <w:kern w:val="0"/>
          <w:sz w:val="24"/>
        </w:rPr>
        <w:t>SCCP</w:t>
      </w:r>
      <w:r>
        <w:rPr>
          <w:kern w:val="0"/>
          <w:sz w:val="24"/>
        </w:rPr>
        <w:t>（</w:t>
      </w:r>
      <w:r>
        <w:rPr>
          <w:kern w:val="0"/>
          <w:sz w:val="24"/>
        </w:rPr>
        <w:t>SCCP:Skinny Client Control Protocol</w:t>
      </w:r>
      <w:r>
        <w:rPr>
          <w:kern w:val="0"/>
          <w:sz w:val="24"/>
        </w:rPr>
        <w:t>）。</w:t>
      </w:r>
    </w:p>
    <w:p w14:paraId="5848DF31" w14:textId="77777777" w:rsidR="00A23EE0" w:rsidRDefault="001E1853">
      <w:pPr>
        <w:autoSpaceDE w:val="0"/>
        <w:autoSpaceDN w:val="0"/>
        <w:adjustRightInd w:val="0"/>
        <w:spacing w:before="100" w:beforeAutospacing="1" w:after="100" w:afterAutospacing="1"/>
        <w:jc w:val="left"/>
        <w:rPr>
          <w:kern w:val="0"/>
          <w:sz w:val="24"/>
        </w:rPr>
      </w:pPr>
      <w:r>
        <w:rPr>
          <w:rFonts w:hint="eastAsia"/>
          <w:kern w:val="0"/>
          <w:sz w:val="24"/>
        </w:rPr>
        <w:t>清华永新</w:t>
      </w:r>
      <w:r>
        <w:rPr>
          <w:kern w:val="0"/>
          <w:sz w:val="24"/>
        </w:rPr>
        <w:t>认为合理的利用</w:t>
      </w:r>
      <w:r>
        <w:rPr>
          <w:kern w:val="0"/>
          <w:sz w:val="24"/>
        </w:rPr>
        <w:t>IM/P2P</w:t>
      </w:r>
      <w:r>
        <w:rPr>
          <w:kern w:val="0"/>
          <w:sz w:val="24"/>
        </w:rPr>
        <w:t>可以协助公司的业务发展，但是，如果滥用便降低了工作率以及网络性能。</w:t>
      </w:r>
    </w:p>
    <w:p w14:paraId="7EA74EB6" w14:textId="77777777" w:rsidR="00A23EE0" w:rsidRDefault="001E1853">
      <w:pPr>
        <w:autoSpaceDE w:val="0"/>
        <w:autoSpaceDN w:val="0"/>
        <w:adjustRightInd w:val="0"/>
        <w:spacing w:before="100" w:beforeAutospacing="1" w:after="100" w:afterAutospacing="1"/>
        <w:jc w:val="left"/>
        <w:rPr>
          <w:kern w:val="0"/>
          <w:sz w:val="24"/>
        </w:rPr>
      </w:pPr>
      <w:r>
        <w:rPr>
          <w:rFonts w:hint="eastAsia"/>
          <w:kern w:val="0"/>
          <w:sz w:val="24"/>
        </w:rPr>
        <w:t>TN-SG5000</w:t>
      </w:r>
      <w:r>
        <w:rPr>
          <w:kern w:val="0"/>
          <w:sz w:val="24"/>
        </w:rPr>
        <w:t>设备允许设置建立用户列表，允许或屏蔽这些程序的使用以及使用的带宽限制</w:t>
      </w:r>
      <w:r>
        <w:rPr>
          <w:kern w:val="0"/>
          <w:sz w:val="24"/>
        </w:rPr>
        <w:t>。</w:t>
      </w:r>
    </w:p>
    <w:p w14:paraId="73839C3E" w14:textId="77777777" w:rsidR="00A23EE0" w:rsidRDefault="001E1853">
      <w:pPr>
        <w:autoSpaceDE w:val="0"/>
        <w:autoSpaceDN w:val="0"/>
        <w:adjustRightInd w:val="0"/>
        <w:spacing w:before="100" w:beforeAutospacing="1" w:after="100" w:afterAutospacing="1"/>
        <w:jc w:val="left"/>
        <w:rPr>
          <w:kern w:val="0"/>
          <w:sz w:val="24"/>
        </w:rPr>
      </w:pPr>
      <w:r>
        <w:rPr>
          <w:kern w:val="0"/>
          <w:sz w:val="24"/>
        </w:rPr>
        <w:t>通过将所设置的保护策略与简明的统计报告结合，您可以知道应用了怎样的程序以及所应用程序的目的，从而有效地控制</w:t>
      </w:r>
      <w:r>
        <w:rPr>
          <w:kern w:val="0"/>
          <w:sz w:val="24"/>
        </w:rPr>
        <w:t>IM/P2P</w:t>
      </w:r>
      <w:r>
        <w:rPr>
          <w:kern w:val="0"/>
          <w:sz w:val="24"/>
        </w:rPr>
        <w:t>程序，提高效率。</w:t>
      </w:r>
    </w:p>
    <w:p w14:paraId="1B0DE7BE" w14:textId="77777777" w:rsidR="00A23EE0" w:rsidRDefault="001E1853">
      <w:pPr>
        <w:autoSpaceDE w:val="0"/>
        <w:autoSpaceDN w:val="0"/>
        <w:adjustRightInd w:val="0"/>
        <w:spacing w:before="100" w:beforeAutospacing="1" w:after="100" w:afterAutospacing="1"/>
        <w:jc w:val="left"/>
        <w:rPr>
          <w:kern w:val="0"/>
          <w:sz w:val="24"/>
        </w:rPr>
      </w:pPr>
      <w:r>
        <w:rPr>
          <w:rFonts w:hint="eastAsia"/>
          <w:kern w:val="0"/>
          <w:sz w:val="24"/>
        </w:rPr>
        <w:t>TN-</w:t>
      </w:r>
      <w:r>
        <w:rPr>
          <w:kern w:val="0"/>
          <w:sz w:val="24"/>
        </w:rPr>
        <w:t>OS</w:t>
      </w:r>
      <w:r>
        <w:rPr>
          <w:kern w:val="0"/>
          <w:sz w:val="24"/>
        </w:rPr>
        <w:t>系统中有所支持的</w:t>
      </w:r>
      <w:r>
        <w:rPr>
          <w:kern w:val="0"/>
          <w:sz w:val="24"/>
        </w:rPr>
        <w:t>IM/P2P</w:t>
      </w:r>
      <w:r>
        <w:rPr>
          <w:kern w:val="0"/>
          <w:sz w:val="24"/>
        </w:rPr>
        <w:t>协议列表，并保持从</w:t>
      </w:r>
      <w:r>
        <w:rPr>
          <w:rFonts w:hint="eastAsia"/>
          <w:kern w:val="0"/>
          <w:sz w:val="24"/>
        </w:rPr>
        <w:t>清华永新</w:t>
      </w:r>
      <w:r>
        <w:rPr>
          <w:kern w:val="0"/>
          <w:sz w:val="24"/>
        </w:rPr>
        <w:t xml:space="preserve"> Distribution Network</w:t>
      </w:r>
      <w:r>
        <w:rPr>
          <w:kern w:val="0"/>
          <w:sz w:val="24"/>
        </w:rPr>
        <w:t>更新可用的协议。不必等到固件升级并可以有可用的最新协议更新。同时，</w:t>
      </w:r>
      <w:r>
        <w:rPr>
          <w:rFonts w:hint="eastAsia"/>
          <w:kern w:val="0"/>
          <w:sz w:val="24"/>
        </w:rPr>
        <w:t>TN-</w:t>
      </w:r>
      <w:r>
        <w:rPr>
          <w:kern w:val="0"/>
          <w:sz w:val="24"/>
        </w:rPr>
        <w:t>OS</w:t>
      </w:r>
      <w:r>
        <w:rPr>
          <w:kern w:val="0"/>
          <w:sz w:val="24"/>
        </w:rPr>
        <w:t>同时也提供方法处理在协议升级之前出现的未知协议。</w:t>
      </w:r>
    </w:p>
    <w:p w14:paraId="7F80292E" w14:textId="77777777" w:rsidR="00A23EE0" w:rsidRDefault="001E1853">
      <w:pPr>
        <w:autoSpaceDE w:val="0"/>
        <w:autoSpaceDN w:val="0"/>
        <w:adjustRightInd w:val="0"/>
        <w:spacing w:before="100" w:beforeAutospacing="1" w:after="100" w:afterAutospacing="1"/>
        <w:jc w:val="left"/>
        <w:rPr>
          <w:kern w:val="0"/>
          <w:sz w:val="24"/>
        </w:rPr>
      </w:pPr>
      <w:r>
        <w:rPr>
          <w:rFonts w:hint="eastAsia"/>
          <w:kern w:val="0"/>
          <w:sz w:val="24"/>
        </w:rPr>
        <w:t>TN-OS</w:t>
      </w:r>
      <w:r>
        <w:rPr>
          <w:rFonts w:hint="eastAsia"/>
          <w:kern w:val="0"/>
          <w:sz w:val="24"/>
        </w:rPr>
        <w:t>使用</w:t>
      </w:r>
      <w:r>
        <w:rPr>
          <w:rFonts w:hint="eastAsia"/>
          <w:kern w:val="0"/>
          <w:sz w:val="24"/>
        </w:rPr>
        <w:t>IPS</w:t>
      </w:r>
      <w:r>
        <w:rPr>
          <w:rFonts w:hint="eastAsia"/>
          <w:kern w:val="0"/>
          <w:sz w:val="24"/>
        </w:rPr>
        <w:t>特征检测</w:t>
      </w:r>
      <w:r>
        <w:rPr>
          <w:rFonts w:hint="eastAsia"/>
          <w:kern w:val="0"/>
          <w:sz w:val="24"/>
        </w:rPr>
        <w:t>IM/P2P&amp;VoIP</w:t>
      </w:r>
      <w:r>
        <w:rPr>
          <w:rFonts w:hint="eastAsia"/>
          <w:kern w:val="0"/>
          <w:sz w:val="24"/>
        </w:rPr>
        <w:t>会话。</w:t>
      </w:r>
      <w:r>
        <w:rPr>
          <w:kern w:val="0"/>
          <w:sz w:val="24"/>
        </w:rPr>
        <w:t>表</w:t>
      </w:r>
      <w:r>
        <w:rPr>
          <w:kern w:val="0"/>
          <w:sz w:val="24"/>
        </w:rPr>
        <w:t>4</w:t>
      </w:r>
      <w:r>
        <w:rPr>
          <w:rFonts w:hint="eastAsia"/>
          <w:kern w:val="0"/>
          <w:sz w:val="24"/>
        </w:rPr>
        <w:t>8</w:t>
      </w:r>
      <w:r>
        <w:rPr>
          <w:kern w:val="0"/>
          <w:sz w:val="24"/>
        </w:rPr>
        <w:t>所列为当前</w:t>
      </w:r>
      <w:r>
        <w:rPr>
          <w:rFonts w:hint="eastAsia"/>
          <w:kern w:val="0"/>
          <w:sz w:val="24"/>
        </w:rPr>
        <w:t>TN-</w:t>
      </w:r>
      <w:r>
        <w:rPr>
          <w:kern w:val="0"/>
          <w:sz w:val="24"/>
        </w:rPr>
        <w:t>OS</w:t>
      </w:r>
      <w:r>
        <w:rPr>
          <w:kern w:val="0"/>
          <w:sz w:val="24"/>
        </w:rPr>
        <w:t>识别的</w:t>
      </w:r>
      <w:r>
        <w:rPr>
          <w:kern w:val="0"/>
          <w:sz w:val="24"/>
        </w:rPr>
        <w:t>IM/P2P</w:t>
      </w:r>
      <w:r>
        <w:rPr>
          <w:kern w:val="0"/>
          <w:sz w:val="24"/>
        </w:rPr>
        <w:t>应用程序。列表中同时也包括解码器、与解码</w:t>
      </w:r>
      <w:r>
        <w:rPr>
          <w:kern w:val="0"/>
          <w:sz w:val="24"/>
        </w:rPr>
        <w:t>器有关的应用程序，以及</w:t>
      </w:r>
      <w:r>
        <w:rPr>
          <w:rFonts w:hint="eastAsia"/>
          <w:kern w:val="0"/>
          <w:sz w:val="24"/>
        </w:rPr>
        <w:t>TN-SG5000</w:t>
      </w:r>
      <w:r>
        <w:rPr>
          <w:kern w:val="0"/>
          <w:sz w:val="24"/>
        </w:rPr>
        <w:t>接口中解码器的位置。</w:t>
      </w:r>
    </w:p>
    <w:p w14:paraId="72B8BCA6" w14:textId="77777777" w:rsidR="00A23EE0" w:rsidRDefault="001E1853">
      <w:pPr>
        <w:autoSpaceDE w:val="0"/>
        <w:autoSpaceDN w:val="0"/>
        <w:adjustRightInd w:val="0"/>
        <w:spacing w:before="100" w:beforeAutospacing="1" w:after="100" w:afterAutospacing="1"/>
        <w:jc w:val="left"/>
        <w:rPr>
          <w:kern w:val="0"/>
          <w:sz w:val="24"/>
        </w:rPr>
      </w:pPr>
      <w:r>
        <w:rPr>
          <w:kern w:val="0"/>
          <w:sz w:val="24"/>
        </w:rPr>
        <w:t>注意：表</w:t>
      </w:r>
      <w:r>
        <w:rPr>
          <w:kern w:val="0"/>
          <w:sz w:val="24"/>
        </w:rPr>
        <w:t>4</w:t>
      </w:r>
      <w:r>
        <w:rPr>
          <w:rFonts w:hint="eastAsia"/>
          <w:kern w:val="0"/>
          <w:sz w:val="24"/>
        </w:rPr>
        <w:t>8</w:t>
      </w:r>
      <w:r>
        <w:rPr>
          <w:kern w:val="0"/>
          <w:sz w:val="24"/>
        </w:rPr>
        <w:t>中被标注为黑体的应用程序可以连接到多个</w:t>
      </w:r>
      <w:r>
        <w:rPr>
          <w:kern w:val="0"/>
          <w:sz w:val="24"/>
        </w:rPr>
        <w:t>P2P</w:t>
      </w:r>
      <w:r>
        <w:rPr>
          <w:kern w:val="0"/>
          <w:sz w:val="24"/>
        </w:rPr>
        <w:t>网络。启动</w:t>
      </w:r>
      <w:r>
        <w:rPr>
          <w:kern w:val="0"/>
          <w:sz w:val="24"/>
        </w:rPr>
        <w:t>IM</w:t>
      </w:r>
      <w:r>
        <w:rPr>
          <w:kern w:val="0"/>
          <w:sz w:val="24"/>
        </w:rPr>
        <w:t>与</w:t>
      </w:r>
      <w:r>
        <w:rPr>
          <w:kern w:val="0"/>
          <w:sz w:val="24"/>
        </w:rPr>
        <w:t>P2P</w:t>
      </w:r>
      <w:r>
        <w:rPr>
          <w:kern w:val="0"/>
          <w:sz w:val="24"/>
        </w:rPr>
        <w:t>解码器与特征可以提高</w:t>
      </w:r>
      <w:r>
        <w:rPr>
          <w:kern w:val="0"/>
          <w:sz w:val="24"/>
        </w:rPr>
        <w:t>IPS</w:t>
      </w:r>
      <w:r>
        <w:rPr>
          <w:kern w:val="0"/>
          <w:sz w:val="24"/>
        </w:rPr>
        <w:t>性能。例如，如果您想应用</w:t>
      </w:r>
      <w:r>
        <w:rPr>
          <w:kern w:val="0"/>
          <w:sz w:val="24"/>
        </w:rPr>
        <w:t>IPS</w:t>
      </w:r>
      <w:r>
        <w:rPr>
          <w:kern w:val="0"/>
          <w:sz w:val="24"/>
        </w:rPr>
        <w:t>，同时不屏蔽</w:t>
      </w:r>
      <w:r>
        <w:rPr>
          <w:kern w:val="0"/>
          <w:sz w:val="24"/>
        </w:rPr>
        <w:t>IM</w:t>
      </w:r>
      <w:r>
        <w:rPr>
          <w:kern w:val="0"/>
          <w:sz w:val="24"/>
        </w:rPr>
        <w:t>或</w:t>
      </w:r>
      <w:r>
        <w:rPr>
          <w:kern w:val="0"/>
          <w:sz w:val="24"/>
        </w:rPr>
        <w:t>P2P</w:t>
      </w:r>
      <w:r>
        <w:rPr>
          <w:kern w:val="0"/>
          <w:sz w:val="24"/>
        </w:rPr>
        <w:t>程序，您应该启动</w:t>
      </w:r>
      <w:r>
        <w:rPr>
          <w:kern w:val="0"/>
          <w:sz w:val="24"/>
        </w:rPr>
        <w:t>IM/P2P</w:t>
      </w:r>
      <w:r>
        <w:rPr>
          <w:kern w:val="0"/>
          <w:sz w:val="24"/>
        </w:rPr>
        <w:t>解码器与特征。常规情况下，如果您关闭其他特征，系统性能会更好，但是对于</w:t>
      </w:r>
      <w:r>
        <w:rPr>
          <w:kern w:val="0"/>
          <w:sz w:val="24"/>
        </w:rPr>
        <w:t>IM/P2P</w:t>
      </w:r>
      <w:r>
        <w:rPr>
          <w:kern w:val="0"/>
          <w:sz w:val="24"/>
        </w:rPr>
        <w:t>，情况刚好相反。</w:t>
      </w:r>
    </w:p>
    <w:p w14:paraId="342A1EB9" w14:textId="77777777" w:rsidR="00A23EE0" w:rsidRDefault="001E1853">
      <w:pPr>
        <w:autoSpaceDE w:val="0"/>
        <w:autoSpaceDN w:val="0"/>
        <w:adjustRightInd w:val="0"/>
        <w:spacing w:before="100" w:beforeAutospacing="1" w:after="100" w:afterAutospacing="1"/>
        <w:jc w:val="left"/>
        <w:rPr>
          <w:kern w:val="0"/>
          <w:sz w:val="24"/>
        </w:rPr>
      </w:pPr>
      <w:r>
        <w:rPr>
          <w:kern w:val="0"/>
          <w:sz w:val="24"/>
        </w:rPr>
        <w:t>表</w:t>
      </w:r>
      <w:r>
        <w:rPr>
          <w:kern w:val="0"/>
          <w:sz w:val="24"/>
        </w:rPr>
        <w:t>4</w:t>
      </w:r>
      <w:r>
        <w:rPr>
          <w:rFonts w:hint="eastAsia"/>
          <w:kern w:val="0"/>
          <w:sz w:val="24"/>
        </w:rPr>
        <w:t>8</w:t>
      </w:r>
      <w:r>
        <w:rPr>
          <w:kern w:val="0"/>
          <w:sz w:val="24"/>
        </w:rPr>
        <w:t>：</w:t>
      </w:r>
      <w:r>
        <w:rPr>
          <w:rFonts w:hint="eastAsia"/>
          <w:kern w:val="0"/>
          <w:sz w:val="24"/>
        </w:rPr>
        <w:t>TN-OS</w:t>
      </w:r>
      <w:r>
        <w:rPr>
          <w:kern w:val="0"/>
          <w:sz w:val="24"/>
        </w:rPr>
        <w:t>支持的</w:t>
      </w:r>
      <w:r>
        <w:rPr>
          <w:kern w:val="0"/>
          <w:sz w:val="24"/>
        </w:rPr>
        <w:t>IM/P2P</w:t>
      </w:r>
      <w:r>
        <w:rPr>
          <w:kern w:val="0"/>
          <w:sz w:val="24"/>
        </w:rPr>
        <w:t>程序</w:t>
      </w:r>
    </w:p>
    <w:tbl>
      <w:tblPr>
        <w:tblW w:w="0" w:type="auto"/>
        <w:tblLook w:val="04A0" w:firstRow="1" w:lastRow="0" w:firstColumn="1" w:lastColumn="0" w:noHBand="0" w:noVBand="1"/>
      </w:tblPr>
      <w:tblGrid>
        <w:gridCol w:w="5884"/>
        <w:gridCol w:w="2638"/>
      </w:tblGrid>
      <w:tr w:rsidR="00A23EE0" w14:paraId="24586EB9" w14:textId="77777777">
        <w:tc>
          <w:tcPr>
            <w:tcW w:w="0" w:type="auto"/>
          </w:tcPr>
          <w:p w14:paraId="4EE960C5" w14:textId="77777777" w:rsidR="00A23EE0" w:rsidRDefault="001E1853">
            <w:pPr>
              <w:autoSpaceDE w:val="0"/>
              <w:autoSpaceDN w:val="0"/>
              <w:adjustRightInd w:val="0"/>
              <w:spacing w:before="100" w:beforeAutospacing="1" w:after="100" w:afterAutospacing="1"/>
              <w:jc w:val="center"/>
              <w:rPr>
                <w:rFonts w:ascii="ArialMT" w:hAnsi="ArialMT"/>
                <w:b/>
                <w:bCs/>
                <w:kern w:val="0"/>
                <w:sz w:val="24"/>
              </w:rPr>
            </w:pPr>
            <w:r>
              <w:rPr>
                <w:rFonts w:ascii="ArialMT" w:hAnsi="ArialMT"/>
                <w:b/>
                <w:bCs/>
                <w:kern w:val="0"/>
                <w:sz w:val="24"/>
              </w:rPr>
              <w:t>IPS</w:t>
            </w:r>
          </w:p>
        </w:tc>
        <w:tc>
          <w:tcPr>
            <w:tcW w:w="0" w:type="auto"/>
          </w:tcPr>
          <w:p w14:paraId="6A323CEE" w14:textId="77777777" w:rsidR="00A23EE0" w:rsidRDefault="001E1853">
            <w:pPr>
              <w:autoSpaceDE w:val="0"/>
              <w:autoSpaceDN w:val="0"/>
              <w:adjustRightInd w:val="0"/>
              <w:spacing w:before="100" w:beforeAutospacing="1" w:after="100" w:afterAutospacing="1"/>
              <w:jc w:val="center"/>
              <w:rPr>
                <w:rFonts w:ascii="ArialMT" w:hAnsi="ArialMT"/>
                <w:b/>
                <w:bCs/>
                <w:kern w:val="0"/>
                <w:sz w:val="24"/>
              </w:rPr>
            </w:pPr>
            <w:r>
              <w:rPr>
                <w:rFonts w:ascii="ArialMT" w:hAnsi="ArialMT"/>
                <w:b/>
                <w:bCs/>
                <w:kern w:val="0"/>
                <w:sz w:val="24"/>
              </w:rPr>
              <w:t>应用程序</w:t>
            </w:r>
          </w:p>
        </w:tc>
      </w:tr>
      <w:tr w:rsidR="00A23EE0" w14:paraId="609361F0" w14:textId="77777777">
        <w:tc>
          <w:tcPr>
            <w:tcW w:w="0" w:type="auto"/>
            <w:gridSpan w:val="2"/>
          </w:tcPr>
          <w:p w14:paraId="6F9C7723" w14:textId="77777777" w:rsidR="00A23EE0" w:rsidRDefault="001E1853">
            <w:pPr>
              <w:autoSpaceDE w:val="0"/>
              <w:autoSpaceDN w:val="0"/>
              <w:adjustRightInd w:val="0"/>
              <w:spacing w:before="100" w:beforeAutospacing="1" w:after="100" w:afterAutospacing="1"/>
              <w:jc w:val="center"/>
              <w:rPr>
                <w:rFonts w:ascii="ArialMT" w:hAnsi="ArialMT"/>
                <w:b/>
                <w:bCs/>
                <w:kern w:val="0"/>
                <w:sz w:val="24"/>
              </w:rPr>
            </w:pPr>
            <w:r>
              <w:rPr>
                <w:rFonts w:ascii="ArialMT" w:hAnsi="ArialMT"/>
                <w:b/>
                <w:bCs/>
                <w:kern w:val="0"/>
                <w:sz w:val="24"/>
              </w:rPr>
              <w:t>即时通讯</w:t>
            </w:r>
          </w:p>
        </w:tc>
      </w:tr>
      <w:tr w:rsidR="00A23EE0" w14:paraId="43E77EAD" w14:textId="77777777">
        <w:tc>
          <w:tcPr>
            <w:tcW w:w="0" w:type="auto"/>
          </w:tcPr>
          <w:p w14:paraId="11212781"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AIM</w:t>
            </w:r>
            <w:r>
              <w:rPr>
                <w:rFonts w:ascii="ArialMT" w:hAnsi="ArialMT"/>
                <w:b/>
                <w:bCs/>
                <w:kern w:val="0"/>
                <w:sz w:val="24"/>
              </w:rPr>
              <w:t>（防火墙</w:t>
            </w:r>
            <w:r>
              <w:rPr>
                <w:rFonts w:ascii="ArialMT" w:hAnsi="ArialMT"/>
                <w:b/>
                <w:bCs/>
                <w:kern w:val="0"/>
                <w:sz w:val="24"/>
              </w:rPr>
              <w:t>&gt;</w:t>
            </w:r>
            <w:r>
              <w:rPr>
                <w:rFonts w:ascii="ArialMT" w:hAnsi="ArialMT"/>
                <w:b/>
                <w:bCs/>
                <w:kern w:val="0"/>
                <w:sz w:val="24"/>
              </w:rPr>
              <w:t>保护内容表</w:t>
            </w:r>
            <w:r>
              <w:rPr>
                <w:rFonts w:ascii="ArialMT" w:hAnsi="ArialMT"/>
                <w:b/>
                <w:bCs/>
                <w:kern w:val="0"/>
                <w:sz w:val="24"/>
              </w:rPr>
              <w:t>&gt;IM/P2P</w:t>
            </w:r>
            <w:r>
              <w:rPr>
                <w:rFonts w:ascii="ArialMT" w:hAnsi="ArialMT"/>
                <w:b/>
                <w:bCs/>
                <w:kern w:val="0"/>
                <w:sz w:val="24"/>
              </w:rPr>
              <w:t>）</w:t>
            </w:r>
          </w:p>
          <w:p w14:paraId="3FF5483F"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ICQ</w:t>
            </w:r>
            <w:r>
              <w:rPr>
                <w:rFonts w:ascii="ArialMT" w:hAnsi="ArialMT"/>
                <w:b/>
                <w:bCs/>
                <w:kern w:val="0"/>
                <w:sz w:val="24"/>
              </w:rPr>
              <w:t>（防火墙</w:t>
            </w:r>
            <w:r>
              <w:rPr>
                <w:rFonts w:ascii="ArialMT" w:hAnsi="ArialMT"/>
                <w:b/>
                <w:bCs/>
                <w:kern w:val="0"/>
                <w:sz w:val="24"/>
              </w:rPr>
              <w:t>&gt;</w:t>
            </w:r>
            <w:r>
              <w:rPr>
                <w:rFonts w:ascii="ArialMT" w:hAnsi="ArialMT"/>
                <w:b/>
                <w:bCs/>
                <w:kern w:val="0"/>
                <w:sz w:val="24"/>
              </w:rPr>
              <w:t>保护内容表</w:t>
            </w:r>
            <w:r>
              <w:rPr>
                <w:rFonts w:ascii="ArialMT" w:hAnsi="ArialMT"/>
                <w:b/>
                <w:bCs/>
                <w:kern w:val="0"/>
                <w:sz w:val="24"/>
              </w:rPr>
              <w:t>&gt;IM/P2P</w:t>
            </w:r>
            <w:r>
              <w:rPr>
                <w:rFonts w:ascii="ArialMT" w:hAnsi="ArialMT"/>
                <w:b/>
                <w:bCs/>
                <w:kern w:val="0"/>
                <w:sz w:val="24"/>
              </w:rPr>
              <w:t>）</w:t>
            </w:r>
          </w:p>
        </w:tc>
        <w:tc>
          <w:tcPr>
            <w:tcW w:w="0" w:type="auto"/>
          </w:tcPr>
          <w:p w14:paraId="3FE15E32"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AIM,AIM Triton, ICQ</w:t>
            </w:r>
          </w:p>
        </w:tc>
      </w:tr>
      <w:tr w:rsidR="00A23EE0" w14:paraId="08A54B73" w14:textId="77777777">
        <w:tc>
          <w:tcPr>
            <w:tcW w:w="0" w:type="auto"/>
          </w:tcPr>
          <w:p w14:paraId="22F39CE0"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MSN</w:t>
            </w:r>
            <w:r>
              <w:rPr>
                <w:rFonts w:ascii="ArialMT" w:hAnsi="ArialMT"/>
                <w:b/>
                <w:bCs/>
                <w:kern w:val="0"/>
                <w:sz w:val="24"/>
              </w:rPr>
              <w:t>（防火墙</w:t>
            </w:r>
            <w:r>
              <w:rPr>
                <w:rFonts w:ascii="ArialMT" w:hAnsi="ArialMT"/>
                <w:b/>
                <w:bCs/>
                <w:kern w:val="0"/>
                <w:sz w:val="24"/>
              </w:rPr>
              <w:t>&gt;</w:t>
            </w:r>
            <w:r>
              <w:rPr>
                <w:rFonts w:ascii="ArialMT" w:hAnsi="ArialMT"/>
                <w:b/>
                <w:bCs/>
                <w:kern w:val="0"/>
                <w:sz w:val="24"/>
              </w:rPr>
              <w:t>保护内容表</w:t>
            </w:r>
            <w:r>
              <w:rPr>
                <w:rFonts w:ascii="ArialMT" w:hAnsi="ArialMT"/>
                <w:b/>
                <w:bCs/>
                <w:kern w:val="0"/>
                <w:sz w:val="24"/>
              </w:rPr>
              <w:t>&gt;IM/P2P</w:t>
            </w:r>
            <w:r>
              <w:rPr>
                <w:rFonts w:ascii="ArialMT" w:hAnsi="ArialMT"/>
                <w:b/>
                <w:bCs/>
                <w:kern w:val="0"/>
                <w:sz w:val="24"/>
              </w:rPr>
              <w:t>）</w:t>
            </w:r>
          </w:p>
        </w:tc>
        <w:tc>
          <w:tcPr>
            <w:tcW w:w="0" w:type="auto"/>
          </w:tcPr>
          <w:p w14:paraId="76D5F1AC"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MSN Messenger</w:t>
            </w:r>
          </w:p>
        </w:tc>
      </w:tr>
      <w:tr w:rsidR="00A23EE0" w14:paraId="6855519F" w14:textId="77777777">
        <w:tc>
          <w:tcPr>
            <w:tcW w:w="0" w:type="auto"/>
          </w:tcPr>
          <w:p w14:paraId="484C26E9"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qq</w:t>
            </w:r>
            <w:r>
              <w:rPr>
                <w:rFonts w:ascii="ArialMT" w:hAnsi="ArialMT"/>
                <w:b/>
                <w:bCs/>
                <w:kern w:val="0"/>
                <w:sz w:val="24"/>
              </w:rPr>
              <w:t>（入侵保护</w:t>
            </w:r>
            <w:r>
              <w:rPr>
                <w:rFonts w:ascii="ArialMT" w:hAnsi="ArialMT"/>
                <w:b/>
                <w:bCs/>
                <w:kern w:val="0"/>
                <w:sz w:val="24"/>
              </w:rPr>
              <w:t>&gt;</w:t>
            </w:r>
            <w:r>
              <w:rPr>
                <w:rFonts w:ascii="ArialMT" w:hAnsi="ArialMT"/>
                <w:b/>
                <w:bCs/>
                <w:kern w:val="0"/>
                <w:sz w:val="24"/>
              </w:rPr>
              <w:t>特征</w:t>
            </w:r>
            <w:r>
              <w:rPr>
                <w:rFonts w:ascii="ArialMT" w:hAnsi="ArialMT"/>
                <w:b/>
                <w:bCs/>
                <w:kern w:val="0"/>
                <w:sz w:val="24"/>
              </w:rPr>
              <w:t>&gt;</w:t>
            </w:r>
            <w:r>
              <w:rPr>
                <w:rFonts w:ascii="ArialMT" w:hAnsi="ArialMT"/>
                <w:b/>
                <w:bCs/>
                <w:kern w:val="0"/>
                <w:sz w:val="24"/>
              </w:rPr>
              <w:t>协议解码器</w:t>
            </w:r>
            <w:r>
              <w:rPr>
                <w:rFonts w:ascii="ArialMT" w:hAnsi="ArialMT"/>
                <w:b/>
                <w:bCs/>
                <w:kern w:val="0"/>
                <w:sz w:val="24"/>
              </w:rPr>
              <w:t>&gt;im_decoder</w:t>
            </w:r>
            <w:r>
              <w:rPr>
                <w:rFonts w:ascii="ArialMT" w:hAnsi="ArialMT"/>
                <w:b/>
                <w:bCs/>
                <w:kern w:val="0"/>
                <w:sz w:val="24"/>
              </w:rPr>
              <w:t>）</w:t>
            </w:r>
          </w:p>
        </w:tc>
        <w:tc>
          <w:tcPr>
            <w:tcW w:w="0" w:type="auto"/>
          </w:tcPr>
          <w:p w14:paraId="2C7D91F6"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QQ</w:t>
            </w:r>
          </w:p>
        </w:tc>
      </w:tr>
      <w:tr w:rsidR="00A23EE0" w14:paraId="77E2E659" w14:textId="77777777">
        <w:tc>
          <w:tcPr>
            <w:tcW w:w="0" w:type="auto"/>
          </w:tcPr>
          <w:p w14:paraId="2C293700"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Yahoo!</w:t>
            </w:r>
            <w:r>
              <w:rPr>
                <w:rFonts w:ascii="ArialMT" w:hAnsi="ArialMT"/>
                <w:b/>
                <w:bCs/>
                <w:kern w:val="0"/>
                <w:sz w:val="24"/>
              </w:rPr>
              <w:t>（防火墙</w:t>
            </w:r>
            <w:r>
              <w:rPr>
                <w:rFonts w:ascii="ArialMT" w:hAnsi="ArialMT"/>
                <w:b/>
                <w:bCs/>
                <w:kern w:val="0"/>
                <w:sz w:val="24"/>
              </w:rPr>
              <w:t>&gt;</w:t>
            </w:r>
            <w:r>
              <w:rPr>
                <w:rFonts w:ascii="ArialMT" w:hAnsi="ArialMT"/>
                <w:b/>
                <w:bCs/>
                <w:kern w:val="0"/>
                <w:sz w:val="24"/>
              </w:rPr>
              <w:t>保护内容表</w:t>
            </w:r>
            <w:r>
              <w:rPr>
                <w:rFonts w:ascii="ArialMT" w:hAnsi="ArialMT"/>
                <w:b/>
                <w:bCs/>
                <w:kern w:val="0"/>
                <w:sz w:val="24"/>
              </w:rPr>
              <w:t>&gt;IM/P2P</w:t>
            </w:r>
            <w:r>
              <w:rPr>
                <w:rFonts w:ascii="ArialMT" w:hAnsi="ArialMT"/>
                <w:b/>
                <w:bCs/>
                <w:kern w:val="0"/>
                <w:sz w:val="24"/>
              </w:rPr>
              <w:t>）</w:t>
            </w:r>
          </w:p>
        </w:tc>
        <w:tc>
          <w:tcPr>
            <w:tcW w:w="0" w:type="auto"/>
          </w:tcPr>
          <w:p w14:paraId="442FC69A"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Yahoo Messenger</w:t>
            </w:r>
          </w:p>
        </w:tc>
      </w:tr>
      <w:tr w:rsidR="00A23EE0" w14:paraId="4D069AFC" w14:textId="77777777">
        <w:tc>
          <w:tcPr>
            <w:tcW w:w="0" w:type="auto"/>
          </w:tcPr>
          <w:p w14:paraId="56ABCD75"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msn_web_messenger</w:t>
            </w:r>
            <w:r>
              <w:rPr>
                <w:rFonts w:ascii="ArialMT" w:hAnsi="ArialMT"/>
                <w:b/>
                <w:bCs/>
                <w:kern w:val="0"/>
                <w:sz w:val="24"/>
              </w:rPr>
              <w:t>（入侵保护</w:t>
            </w:r>
            <w:r>
              <w:rPr>
                <w:rFonts w:ascii="ArialMT" w:hAnsi="ArialMT"/>
                <w:b/>
                <w:bCs/>
                <w:kern w:val="0"/>
                <w:sz w:val="24"/>
              </w:rPr>
              <w:t>&gt;</w:t>
            </w:r>
            <w:r>
              <w:rPr>
                <w:rFonts w:ascii="ArialMT" w:hAnsi="ArialMT"/>
                <w:b/>
                <w:bCs/>
                <w:kern w:val="0"/>
                <w:sz w:val="24"/>
              </w:rPr>
              <w:t>特征</w:t>
            </w:r>
            <w:r>
              <w:rPr>
                <w:rFonts w:ascii="ArialMT" w:hAnsi="ArialMT"/>
                <w:b/>
                <w:bCs/>
                <w:kern w:val="0"/>
                <w:sz w:val="24"/>
              </w:rPr>
              <w:t>&gt;</w:t>
            </w:r>
            <w:r>
              <w:rPr>
                <w:rFonts w:ascii="ArialMT" w:hAnsi="ArialMT"/>
                <w:b/>
                <w:bCs/>
                <w:kern w:val="0"/>
                <w:sz w:val="24"/>
              </w:rPr>
              <w:t>协议解码器</w:t>
            </w:r>
            <w:r>
              <w:rPr>
                <w:rFonts w:ascii="ArialMT" w:hAnsi="ArialMT"/>
                <w:b/>
                <w:bCs/>
                <w:kern w:val="0"/>
                <w:sz w:val="24"/>
              </w:rPr>
              <w:t>&gt;im_decoder</w:t>
            </w:r>
            <w:r>
              <w:rPr>
                <w:rFonts w:ascii="ArialMT" w:hAnsi="ArialMT"/>
                <w:b/>
                <w:bCs/>
                <w:kern w:val="0"/>
                <w:sz w:val="24"/>
              </w:rPr>
              <w:t>）</w:t>
            </w:r>
          </w:p>
        </w:tc>
        <w:tc>
          <w:tcPr>
            <w:tcW w:w="0" w:type="auto"/>
          </w:tcPr>
          <w:p w14:paraId="17F5D55A"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MSN web Messenger</w:t>
            </w:r>
          </w:p>
        </w:tc>
      </w:tr>
      <w:tr w:rsidR="00A23EE0" w14:paraId="60097C05" w14:textId="77777777">
        <w:tc>
          <w:tcPr>
            <w:tcW w:w="0" w:type="auto"/>
          </w:tcPr>
          <w:p w14:paraId="1174A5B8"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google_talk</w:t>
            </w:r>
            <w:r>
              <w:rPr>
                <w:rFonts w:ascii="ArialMT" w:hAnsi="ArialMT"/>
                <w:b/>
                <w:bCs/>
                <w:kern w:val="0"/>
                <w:sz w:val="24"/>
              </w:rPr>
              <w:t>（入侵保护</w:t>
            </w:r>
            <w:r>
              <w:rPr>
                <w:rFonts w:ascii="ArialMT" w:hAnsi="ArialMT"/>
                <w:b/>
                <w:bCs/>
                <w:kern w:val="0"/>
                <w:sz w:val="24"/>
              </w:rPr>
              <w:t>&gt;</w:t>
            </w:r>
            <w:r>
              <w:rPr>
                <w:rFonts w:ascii="ArialMT" w:hAnsi="ArialMT"/>
                <w:b/>
                <w:bCs/>
                <w:kern w:val="0"/>
                <w:sz w:val="24"/>
              </w:rPr>
              <w:t>特征</w:t>
            </w:r>
            <w:r>
              <w:rPr>
                <w:rFonts w:ascii="ArialMT" w:hAnsi="ArialMT"/>
                <w:b/>
                <w:bCs/>
                <w:kern w:val="0"/>
                <w:sz w:val="24"/>
              </w:rPr>
              <w:t>&gt;</w:t>
            </w:r>
            <w:r>
              <w:rPr>
                <w:rFonts w:ascii="ArialMT" w:hAnsi="ArialMT"/>
                <w:b/>
                <w:bCs/>
                <w:kern w:val="0"/>
                <w:sz w:val="24"/>
              </w:rPr>
              <w:t>协议解码器</w:t>
            </w:r>
            <w:r>
              <w:rPr>
                <w:rFonts w:ascii="ArialMT" w:hAnsi="ArialMT"/>
                <w:b/>
                <w:bCs/>
                <w:kern w:val="0"/>
                <w:sz w:val="24"/>
              </w:rPr>
              <w:t>&gt;im_decoder</w:t>
            </w:r>
            <w:r>
              <w:rPr>
                <w:rFonts w:ascii="ArialMT" w:hAnsi="ArialMT"/>
                <w:b/>
                <w:bCs/>
                <w:kern w:val="0"/>
                <w:sz w:val="24"/>
              </w:rPr>
              <w:t>）</w:t>
            </w:r>
          </w:p>
        </w:tc>
        <w:tc>
          <w:tcPr>
            <w:tcW w:w="0" w:type="auto"/>
          </w:tcPr>
          <w:p w14:paraId="43063419"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Google Instant Messenger</w:t>
            </w:r>
          </w:p>
        </w:tc>
      </w:tr>
      <w:tr w:rsidR="00A23EE0" w14:paraId="7EE549C6" w14:textId="77777777">
        <w:tc>
          <w:tcPr>
            <w:tcW w:w="0" w:type="auto"/>
          </w:tcPr>
          <w:p w14:paraId="66E7BCF5"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rediff</w:t>
            </w:r>
            <w:r>
              <w:rPr>
                <w:rFonts w:ascii="ArialMT" w:hAnsi="ArialMT"/>
                <w:b/>
                <w:bCs/>
                <w:kern w:val="0"/>
                <w:sz w:val="24"/>
              </w:rPr>
              <w:t>（入侵保护</w:t>
            </w:r>
            <w:r>
              <w:rPr>
                <w:rFonts w:ascii="ArialMT" w:hAnsi="ArialMT"/>
                <w:b/>
                <w:bCs/>
                <w:kern w:val="0"/>
                <w:sz w:val="24"/>
              </w:rPr>
              <w:t>&gt;</w:t>
            </w:r>
            <w:r>
              <w:rPr>
                <w:rFonts w:ascii="ArialMT" w:hAnsi="ArialMT"/>
                <w:b/>
                <w:bCs/>
                <w:kern w:val="0"/>
                <w:sz w:val="24"/>
              </w:rPr>
              <w:t>特征</w:t>
            </w:r>
            <w:r>
              <w:rPr>
                <w:rFonts w:ascii="ArialMT" w:hAnsi="ArialMT"/>
                <w:b/>
                <w:bCs/>
                <w:kern w:val="0"/>
                <w:sz w:val="24"/>
              </w:rPr>
              <w:t>&gt;</w:t>
            </w:r>
            <w:r>
              <w:rPr>
                <w:rFonts w:ascii="ArialMT" w:hAnsi="ArialMT"/>
                <w:b/>
                <w:bCs/>
                <w:kern w:val="0"/>
                <w:sz w:val="24"/>
              </w:rPr>
              <w:t>协议解码器</w:t>
            </w:r>
            <w:r>
              <w:rPr>
                <w:rFonts w:ascii="ArialMT" w:hAnsi="ArialMT"/>
                <w:b/>
                <w:bCs/>
                <w:kern w:val="0"/>
                <w:sz w:val="24"/>
              </w:rPr>
              <w:t>&gt;im_decoder</w:t>
            </w:r>
            <w:r>
              <w:rPr>
                <w:rFonts w:ascii="ArialMT" w:hAnsi="ArialMT"/>
                <w:b/>
                <w:bCs/>
                <w:kern w:val="0"/>
                <w:sz w:val="24"/>
              </w:rPr>
              <w:t>）</w:t>
            </w:r>
          </w:p>
        </w:tc>
        <w:tc>
          <w:tcPr>
            <w:tcW w:w="0" w:type="auto"/>
          </w:tcPr>
          <w:p w14:paraId="6348E77B"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Rediff Instant Messenger</w:t>
            </w:r>
          </w:p>
        </w:tc>
      </w:tr>
      <w:tr w:rsidR="00A23EE0" w14:paraId="2D7EC8B0" w14:textId="77777777">
        <w:tc>
          <w:tcPr>
            <w:tcW w:w="0" w:type="auto"/>
            <w:gridSpan w:val="2"/>
          </w:tcPr>
          <w:p w14:paraId="3D4C26F1" w14:textId="77777777" w:rsidR="00A23EE0" w:rsidRDefault="001E1853">
            <w:pPr>
              <w:autoSpaceDE w:val="0"/>
              <w:autoSpaceDN w:val="0"/>
              <w:adjustRightInd w:val="0"/>
              <w:spacing w:before="100" w:beforeAutospacing="1" w:after="100" w:afterAutospacing="1"/>
              <w:jc w:val="center"/>
              <w:rPr>
                <w:rFonts w:ascii="ArialMT" w:hAnsi="ArialMT"/>
                <w:b/>
                <w:bCs/>
                <w:kern w:val="0"/>
                <w:sz w:val="24"/>
              </w:rPr>
            </w:pPr>
            <w:r>
              <w:rPr>
                <w:rFonts w:ascii="ArialMT" w:hAnsi="ArialMT"/>
                <w:b/>
                <w:bCs/>
                <w:kern w:val="0"/>
                <w:sz w:val="24"/>
              </w:rPr>
              <w:t>P2P</w:t>
            </w:r>
          </w:p>
        </w:tc>
      </w:tr>
      <w:tr w:rsidR="00A23EE0" w14:paraId="0566E604" w14:textId="77777777">
        <w:tc>
          <w:tcPr>
            <w:tcW w:w="0" w:type="auto"/>
          </w:tcPr>
          <w:p w14:paraId="73E5D94F"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BitTorrent</w:t>
            </w:r>
            <w:r>
              <w:rPr>
                <w:rFonts w:ascii="ArialMT" w:hAnsi="ArialMT"/>
                <w:b/>
                <w:bCs/>
                <w:kern w:val="0"/>
                <w:sz w:val="24"/>
              </w:rPr>
              <w:t>（防火墙</w:t>
            </w:r>
            <w:r>
              <w:rPr>
                <w:rFonts w:ascii="ArialMT" w:hAnsi="ArialMT"/>
                <w:b/>
                <w:bCs/>
                <w:kern w:val="0"/>
                <w:sz w:val="24"/>
              </w:rPr>
              <w:t>&gt;</w:t>
            </w:r>
            <w:r>
              <w:rPr>
                <w:rFonts w:ascii="ArialMT" w:hAnsi="ArialMT"/>
                <w:b/>
                <w:bCs/>
                <w:kern w:val="0"/>
                <w:sz w:val="24"/>
              </w:rPr>
              <w:t>保护内容表</w:t>
            </w:r>
            <w:r>
              <w:rPr>
                <w:rFonts w:ascii="ArialMT" w:hAnsi="ArialMT"/>
                <w:b/>
                <w:bCs/>
                <w:kern w:val="0"/>
                <w:sz w:val="24"/>
              </w:rPr>
              <w:t>&gt;IM/P2P</w:t>
            </w:r>
            <w:r>
              <w:rPr>
                <w:rFonts w:ascii="ArialMT" w:hAnsi="ArialMT"/>
                <w:b/>
                <w:bCs/>
                <w:kern w:val="0"/>
                <w:sz w:val="24"/>
              </w:rPr>
              <w:t>）</w:t>
            </w:r>
          </w:p>
        </w:tc>
        <w:tc>
          <w:tcPr>
            <w:tcW w:w="0" w:type="auto"/>
          </w:tcPr>
          <w:p w14:paraId="53CE8F94"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BitComet</w:t>
            </w:r>
          </w:p>
          <w:p w14:paraId="3666FF8D"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Bitspirit</w:t>
            </w:r>
          </w:p>
          <w:p w14:paraId="28669572"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Azureus</w:t>
            </w:r>
          </w:p>
          <w:p w14:paraId="02800C5C"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Shareaza</w:t>
            </w:r>
          </w:p>
        </w:tc>
      </w:tr>
      <w:tr w:rsidR="00A23EE0" w14:paraId="3609F5A4" w14:textId="77777777">
        <w:tc>
          <w:tcPr>
            <w:tcW w:w="0" w:type="auto"/>
          </w:tcPr>
          <w:p w14:paraId="5792CA99"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eDonkey</w:t>
            </w:r>
            <w:r>
              <w:rPr>
                <w:rFonts w:ascii="ArialMT" w:hAnsi="ArialMT"/>
                <w:b/>
                <w:bCs/>
                <w:kern w:val="0"/>
                <w:sz w:val="24"/>
              </w:rPr>
              <w:t>（防火墙</w:t>
            </w:r>
            <w:r>
              <w:rPr>
                <w:rFonts w:ascii="ArialMT" w:hAnsi="ArialMT"/>
                <w:b/>
                <w:bCs/>
                <w:kern w:val="0"/>
                <w:sz w:val="24"/>
              </w:rPr>
              <w:t>&gt;</w:t>
            </w:r>
            <w:r>
              <w:rPr>
                <w:rFonts w:ascii="ArialMT" w:hAnsi="ArialMT"/>
                <w:b/>
                <w:bCs/>
                <w:kern w:val="0"/>
                <w:sz w:val="24"/>
              </w:rPr>
              <w:t>保护内容表</w:t>
            </w:r>
            <w:r>
              <w:rPr>
                <w:rFonts w:ascii="ArialMT" w:hAnsi="ArialMT"/>
                <w:b/>
                <w:bCs/>
                <w:kern w:val="0"/>
                <w:sz w:val="24"/>
              </w:rPr>
              <w:t>&gt;IM/P2P</w:t>
            </w:r>
            <w:r>
              <w:rPr>
                <w:rFonts w:ascii="ArialMT" w:hAnsi="ArialMT"/>
                <w:b/>
                <w:bCs/>
                <w:kern w:val="0"/>
                <w:sz w:val="24"/>
              </w:rPr>
              <w:t>）</w:t>
            </w:r>
          </w:p>
        </w:tc>
        <w:tc>
          <w:tcPr>
            <w:tcW w:w="0" w:type="auto"/>
          </w:tcPr>
          <w:p w14:paraId="35732152"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eMule</w:t>
            </w:r>
          </w:p>
          <w:p w14:paraId="1CD217DD"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Overnet</w:t>
            </w:r>
          </w:p>
          <w:p w14:paraId="42EA414B"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Edonkey2k</w:t>
            </w:r>
          </w:p>
          <w:p w14:paraId="2FD7A314"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Shareaza</w:t>
            </w:r>
          </w:p>
          <w:p w14:paraId="7E97FF04"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Bearshare</w:t>
            </w:r>
          </w:p>
          <w:p w14:paraId="281F4AF8"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MLdonkey</w:t>
            </w:r>
          </w:p>
          <w:p w14:paraId="538BD227"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iMesh</w:t>
            </w:r>
          </w:p>
        </w:tc>
      </w:tr>
      <w:tr w:rsidR="00A23EE0" w14:paraId="090D347A" w14:textId="77777777">
        <w:tc>
          <w:tcPr>
            <w:tcW w:w="0" w:type="auto"/>
          </w:tcPr>
          <w:p w14:paraId="37215564"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Gnutella</w:t>
            </w:r>
            <w:r>
              <w:rPr>
                <w:rFonts w:ascii="ArialMT" w:hAnsi="ArialMT"/>
                <w:b/>
                <w:bCs/>
                <w:kern w:val="0"/>
                <w:sz w:val="24"/>
              </w:rPr>
              <w:t>（防火墙</w:t>
            </w:r>
            <w:r>
              <w:rPr>
                <w:rFonts w:ascii="ArialMT" w:hAnsi="ArialMT"/>
                <w:b/>
                <w:bCs/>
                <w:kern w:val="0"/>
                <w:sz w:val="24"/>
              </w:rPr>
              <w:t>&gt;</w:t>
            </w:r>
            <w:r>
              <w:rPr>
                <w:rFonts w:ascii="ArialMT" w:hAnsi="ArialMT"/>
                <w:b/>
                <w:bCs/>
                <w:kern w:val="0"/>
                <w:sz w:val="24"/>
              </w:rPr>
              <w:t>保护内容表</w:t>
            </w:r>
            <w:r>
              <w:rPr>
                <w:rFonts w:ascii="ArialMT" w:hAnsi="ArialMT"/>
                <w:b/>
                <w:bCs/>
                <w:kern w:val="0"/>
                <w:sz w:val="24"/>
              </w:rPr>
              <w:t>&gt;IM/P2P</w:t>
            </w:r>
            <w:r>
              <w:rPr>
                <w:rFonts w:ascii="ArialMT" w:hAnsi="ArialMT"/>
                <w:b/>
                <w:bCs/>
                <w:kern w:val="0"/>
                <w:sz w:val="24"/>
              </w:rPr>
              <w:t>）</w:t>
            </w:r>
          </w:p>
        </w:tc>
        <w:tc>
          <w:tcPr>
            <w:tcW w:w="0" w:type="auto"/>
          </w:tcPr>
          <w:p w14:paraId="14D5BBBE"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Bearshare</w:t>
            </w:r>
          </w:p>
          <w:p w14:paraId="66901667"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Shareaza</w:t>
            </w:r>
          </w:p>
          <w:p w14:paraId="40B857F7"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LimeWire</w:t>
            </w:r>
          </w:p>
          <w:p w14:paraId="7B1383CE"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Xolox</w:t>
            </w:r>
          </w:p>
          <w:p w14:paraId="36B47750"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Swapper</w:t>
            </w:r>
          </w:p>
          <w:p w14:paraId="44520D1B"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iMesh</w:t>
            </w:r>
          </w:p>
          <w:p w14:paraId="1ACDA4DF"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MLdonkey</w:t>
            </w:r>
          </w:p>
          <w:p w14:paraId="5E3AAD3E"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Gnucleus</w:t>
            </w:r>
          </w:p>
          <w:p w14:paraId="0C150023"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Morpheus</w:t>
            </w:r>
          </w:p>
          <w:p w14:paraId="1CB305AD"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Openext</w:t>
            </w:r>
          </w:p>
          <w:p w14:paraId="1AED71DA"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Mutella</w:t>
            </w:r>
          </w:p>
          <w:p w14:paraId="22356DEC"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Qtella</w:t>
            </w:r>
          </w:p>
          <w:p w14:paraId="76C6B346"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Qcquisition</w:t>
            </w:r>
          </w:p>
          <w:p w14:paraId="3FD87BA4"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Acquisition</w:t>
            </w:r>
          </w:p>
          <w:p w14:paraId="6F0C1C1D"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NapShare</w:t>
            </w:r>
          </w:p>
          <w:p w14:paraId="3E9F8710" w14:textId="77777777" w:rsidR="00A23EE0" w:rsidRDefault="001E1853">
            <w:pPr>
              <w:autoSpaceDE w:val="0"/>
              <w:autoSpaceDN w:val="0"/>
              <w:adjustRightInd w:val="0"/>
              <w:spacing w:before="100" w:beforeAutospacing="1" w:after="100" w:afterAutospacing="1"/>
              <w:jc w:val="left"/>
              <w:rPr>
                <w:rFonts w:ascii="ArialMT" w:hAnsi="ArialMT"/>
                <w:b/>
                <w:bCs/>
                <w:kern w:val="0"/>
                <w:sz w:val="20"/>
              </w:rPr>
            </w:pPr>
            <w:r>
              <w:rPr>
                <w:rFonts w:ascii="ArialMT" w:hAnsi="ArialMT"/>
                <w:b/>
                <w:bCs/>
                <w:kern w:val="0"/>
                <w:sz w:val="24"/>
              </w:rPr>
              <w:t>gtk-gnutella</w:t>
            </w:r>
          </w:p>
        </w:tc>
      </w:tr>
      <w:tr w:rsidR="00A23EE0" w14:paraId="712A6CD7" w14:textId="77777777">
        <w:tc>
          <w:tcPr>
            <w:tcW w:w="0" w:type="auto"/>
          </w:tcPr>
          <w:p w14:paraId="5AA2E09E"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KaZaA</w:t>
            </w:r>
            <w:r>
              <w:rPr>
                <w:rFonts w:ascii="ArialMT" w:hAnsi="ArialMT"/>
                <w:b/>
                <w:bCs/>
                <w:kern w:val="0"/>
                <w:sz w:val="24"/>
              </w:rPr>
              <w:t>（防火墙</w:t>
            </w:r>
            <w:r>
              <w:rPr>
                <w:rFonts w:ascii="ArialMT" w:hAnsi="ArialMT"/>
                <w:b/>
                <w:bCs/>
                <w:kern w:val="0"/>
                <w:sz w:val="24"/>
              </w:rPr>
              <w:t>&gt;</w:t>
            </w:r>
            <w:r>
              <w:rPr>
                <w:rFonts w:ascii="ArialMT" w:hAnsi="ArialMT"/>
                <w:b/>
                <w:bCs/>
                <w:kern w:val="0"/>
                <w:sz w:val="24"/>
              </w:rPr>
              <w:t>保护内容表</w:t>
            </w:r>
            <w:r>
              <w:rPr>
                <w:rFonts w:ascii="ArialMT" w:hAnsi="ArialMT"/>
                <w:b/>
                <w:bCs/>
                <w:kern w:val="0"/>
                <w:sz w:val="24"/>
              </w:rPr>
              <w:t>&gt;IM/P2P</w:t>
            </w:r>
            <w:r>
              <w:rPr>
                <w:rFonts w:ascii="ArialMT" w:hAnsi="ArialMT"/>
                <w:b/>
                <w:bCs/>
                <w:kern w:val="0"/>
                <w:sz w:val="24"/>
              </w:rPr>
              <w:t>）</w:t>
            </w:r>
          </w:p>
        </w:tc>
        <w:tc>
          <w:tcPr>
            <w:tcW w:w="0" w:type="auto"/>
          </w:tcPr>
          <w:p w14:paraId="3590055C"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KaZaA</w:t>
            </w:r>
          </w:p>
        </w:tc>
      </w:tr>
      <w:tr w:rsidR="00A23EE0" w14:paraId="678EB4B4" w14:textId="77777777">
        <w:tc>
          <w:tcPr>
            <w:tcW w:w="0" w:type="auto"/>
          </w:tcPr>
          <w:p w14:paraId="039E6CD2"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Skype</w:t>
            </w:r>
            <w:r>
              <w:rPr>
                <w:rFonts w:ascii="ArialMT" w:hAnsi="ArialMT"/>
                <w:b/>
                <w:bCs/>
                <w:kern w:val="0"/>
                <w:sz w:val="24"/>
              </w:rPr>
              <w:t>（防火墙</w:t>
            </w:r>
            <w:r>
              <w:rPr>
                <w:rFonts w:ascii="ArialMT" w:hAnsi="ArialMT"/>
                <w:b/>
                <w:bCs/>
                <w:kern w:val="0"/>
                <w:sz w:val="24"/>
              </w:rPr>
              <w:t>&gt;</w:t>
            </w:r>
            <w:r>
              <w:rPr>
                <w:rFonts w:ascii="ArialMT" w:hAnsi="ArialMT"/>
                <w:b/>
                <w:bCs/>
                <w:kern w:val="0"/>
                <w:sz w:val="24"/>
              </w:rPr>
              <w:t>保护内容表</w:t>
            </w:r>
            <w:r>
              <w:rPr>
                <w:rFonts w:ascii="ArialMT" w:hAnsi="ArialMT"/>
                <w:b/>
                <w:bCs/>
                <w:kern w:val="0"/>
                <w:sz w:val="24"/>
              </w:rPr>
              <w:t>&gt;IM/P2P</w:t>
            </w:r>
            <w:r>
              <w:rPr>
                <w:rFonts w:ascii="ArialMT" w:hAnsi="ArialMT"/>
                <w:b/>
                <w:bCs/>
                <w:kern w:val="0"/>
                <w:sz w:val="24"/>
              </w:rPr>
              <w:t>）</w:t>
            </w:r>
          </w:p>
        </w:tc>
        <w:tc>
          <w:tcPr>
            <w:tcW w:w="0" w:type="auto"/>
          </w:tcPr>
          <w:p w14:paraId="6FC15960"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Skype</w:t>
            </w:r>
          </w:p>
        </w:tc>
      </w:tr>
      <w:tr w:rsidR="00A23EE0" w14:paraId="4C652EA6" w14:textId="77777777">
        <w:tc>
          <w:tcPr>
            <w:tcW w:w="0" w:type="auto"/>
          </w:tcPr>
          <w:p w14:paraId="68B74EE8"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WinNY</w:t>
            </w:r>
            <w:r>
              <w:rPr>
                <w:rFonts w:ascii="ArialMT" w:hAnsi="ArialMT"/>
                <w:b/>
                <w:bCs/>
                <w:kern w:val="0"/>
                <w:sz w:val="24"/>
              </w:rPr>
              <w:t>（防火墙</w:t>
            </w:r>
            <w:r>
              <w:rPr>
                <w:rFonts w:ascii="ArialMT" w:hAnsi="ArialMT"/>
                <w:b/>
                <w:bCs/>
                <w:kern w:val="0"/>
                <w:sz w:val="24"/>
              </w:rPr>
              <w:t>&gt;</w:t>
            </w:r>
            <w:r>
              <w:rPr>
                <w:rFonts w:ascii="ArialMT" w:hAnsi="ArialMT"/>
                <w:b/>
                <w:bCs/>
                <w:kern w:val="0"/>
                <w:sz w:val="24"/>
              </w:rPr>
              <w:t>保护内容表</w:t>
            </w:r>
            <w:r>
              <w:rPr>
                <w:rFonts w:ascii="ArialMT" w:hAnsi="ArialMT"/>
                <w:b/>
                <w:bCs/>
                <w:kern w:val="0"/>
                <w:sz w:val="24"/>
              </w:rPr>
              <w:t>&gt;IM/P2P</w:t>
            </w:r>
            <w:r>
              <w:rPr>
                <w:rFonts w:ascii="ArialMT" w:hAnsi="ArialMT"/>
                <w:b/>
                <w:bCs/>
                <w:kern w:val="0"/>
                <w:sz w:val="24"/>
              </w:rPr>
              <w:t>）</w:t>
            </w:r>
          </w:p>
        </w:tc>
        <w:tc>
          <w:tcPr>
            <w:tcW w:w="0" w:type="auto"/>
          </w:tcPr>
          <w:p w14:paraId="5B5AFB3D"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WinNY</w:t>
            </w:r>
          </w:p>
        </w:tc>
      </w:tr>
      <w:tr w:rsidR="00A23EE0" w14:paraId="3EDE0110" w14:textId="77777777">
        <w:tc>
          <w:tcPr>
            <w:tcW w:w="0" w:type="auto"/>
          </w:tcPr>
          <w:p w14:paraId="60BB67D3"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ares</w:t>
            </w:r>
            <w:r>
              <w:rPr>
                <w:rFonts w:ascii="ArialMT" w:hAnsi="ArialMT"/>
                <w:b/>
                <w:bCs/>
                <w:kern w:val="0"/>
                <w:sz w:val="24"/>
              </w:rPr>
              <w:t>（入侵保护</w:t>
            </w:r>
            <w:r>
              <w:rPr>
                <w:rFonts w:ascii="ArialMT" w:hAnsi="ArialMT"/>
                <w:b/>
                <w:bCs/>
                <w:kern w:val="0"/>
                <w:sz w:val="24"/>
              </w:rPr>
              <w:t>&gt;</w:t>
            </w:r>
            <w:r>
              <w:rPr>
                <w:rFonts w:ascii="ArialMT" w:hAnsi="ArialMT"/>
                <w:b/>
                <w:bCs/>
                <w:kern w:val="0"/>
                <w:sz w:val="24"/>
              </w:rPr>
              <w:t>特征</w:t>
            </w:r>
            <w:r>
              <w:rPr>
                <w:rFonts w:ascii="ArialMT" w:hAnsi="ArialMT"/>
                <w:b/>
                <w:bCs/>
                <w:kern w:val="0"/>
                <w:sz w:val="24"/>
              </w:rPr>
              <w:t>&gt;</w:t>
            </w:r>
            <w:r>
              <w:rPr>
                <w:rFonts w:ascii="ArialMT" w:hAnsi="ArialMT"/>
                <w:b/>
                <w:bCs/>
                <w:kern w:val="0"/>
                <w:sz w:val="24"/>
              </w:rPr>
              <w:t>协议解码器</w:t>
            </w:r>
            <w:r>
              <w:rPr>
                <w:rFonts w:ascii="ArialMT" w:hAnsi="ArialMT"/>
                <w:b/>
                <w:bCs/>
                <w:kern w:val="0"/>
                <w:sz w:val="24"/>
              </w:rPr>
              <w:t>&gt;p2p_decoder</w:t>
            </w:r>
            <w:r>
              <w:rPr>
                <w:rFonts w:ascii="ArialMT" w:hAnsi="ArialMT"/>
                <w:b/>
                <w:bCs/>
                <w:kern w:val="0"/>
                <w:sz w:val="24"/>
              </w:rPr>
              <w:t>）</w:t>
            </w:r>
          </w:p>
        </w:tc>
        <w:tc>
          <w:tcPr>
            <w:tcW w:w="0" w:type="auto"/>
          </w:tcPr>
          <w:p w14:paraId="108AFB79"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Ares Galaxy</w:t>
            </w:r>
          </w:p>
        </w:tc>
      </w:tr>
      <w:tr w:rsidR="00A23EE0" w14:paraId="32DC5DF3" w14:textId="77777777">
        <w:tc>
          <w:tcPr>
            <w:tcW w:w="0" w:type="auto"/>
            <w:gridSpan w:val="2"/>
          </w:tcPr>
          <w:p w14:paraId="65DB8DD0" w14:textId="77777777" w:rsidR="00A23EE0" w:rsidRDefault="001E1853">
            <w:pPr>
              <w:autoSpaceDE w:val="0"/>
              <w:autoSpaceDN w:val="0"/>
              <w:adjustRightInd w:val="0"/>
              <w:spacing w:before="100" w:beforeAutospacing="1" w:after="100" w:afterAutospacing="1"/>
              <w:jc w:val="center"/>
              <w:rPr>
                <w:rFonts w:ascii="ArialMT" w:hAnsi="ArialMT"/>
                <w:b/>
                <w:bCs/>
                <w:kern w:val="0"/>
                <w:sz w:val="24"/>
              </w:rPr>
            </w:pPr>
            <w:r>
              <w:rPr>
                <w:rFonts w:ascii="ArialMT" w:hAnsi="ArialMT" w:hint="eastAsia"/>
                <w:b/>
                <w:bCs/>
                <w:kern w:val="0"/>
                <w:sz w:val="24"/>
              </w:rPr>
              <w:t>VoIP</w:t>
            </w:r>
          </w:p>
        </w:tc>
      </w:tr>
      <w:tr w:rsidR="00A23EE0" w14:paraId="149FD0FB" w14:textId="77777777">
        <w:tc>
          <w:tcPr>
            <w:tcW w:w="0" w:type="auto"/>
          </w:tcPr>
          <w:p w14:paraId="4B0CF0A5"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hint="eastAsia"/>
                <w:b/>
                <w:bCs/>
                <w:kern w:val="0"/>
                <w:sz w:val="24"/>
              </w:rPr>
              <w:t>SIP</w:t>
            </w:r>
            <w:r>
              <w:rPr>
                <w:rFonts w:ascii="ArialMT" w:hAnsi="ArialMT" w:hint="eastAsia"/>
                <w:b/>
                <w:bCs/>
                <w:kern w:val="0"/>
                <w:sz w:val="24"/>
              </w:rPr>
              <w:t>（</w:t>
            </w:r>
            <w:r>
              <w:rPr>
                <w:rFonts w:ascii="ArialMT" w:hAnsi="ArialMT"/>
                <w:b/>
                <w:bCs/>
                <w:kern w:val="0"/>
                <w:sz w:val="24"/>
              </w:rPr>
              <w:t>防火墙</w:t>
            </w:r>
            <w:r>
              <w:rPr>
                <w:rFonts w:ascii="ArialMT" w:hAnsi="ArialMT"/>
                <w:b/>
                <w:bCs/>
                <w:kern w:val="0"/>
                <w:sz w:val="24"/>
              </w:rPr>
              <w:t>&gt;</w:t>
            </w:r>
            <w:r>
              <w:rPr>
                <w:rFonts w:ascii="ArialMT" w:hAnsi="ArialMT"/>
                <w:b/>
                <w:bCs/>
                <w:kern w:val="0"/>
                <w:sz w:val="24"/>
              </w:rPr>
              <w:t>保护内容表</w:t>
            </w:r>
            <w:r>
              <w:rPr>
                <w:rFonts w:ascii="ArialMT" w:hAnsi="ArialMT"/>
                <w:b/>
                <w:bCs/>
                <w:kern w:val="0"/>
                <w:sz w:val="24"/>
              </w:rPr>
              <w:t>&gt;</w:t>
            </w:r>
            <w:r>
              <w:rPr>
                <w:rFonts w:ascii="ArialMT" w:hAnsi="ArialMT" w:hint="eastAsia"/>
                <w:b/>
                <w:bCs/>
                <w:kern w:val="0"/>
                <w:sz w:val="24"/>
              </w:rPr>
              <w:t>VoIP</w:t>
            </w:r>
            <w:r>
              <w:rPr>
                <w:rFonts w:ascii="ArialMT" w:hAnsi="ArialMT" w:hint="eastAsia"/>
                <w:b/>
                <w:bCs/>
                <w:kern w:val="0"/>
                <w:sz w:val="24"/>
              </w:rPr>
              <w:t>）</w:t>
            </w:r>
          </w:p>
        </w:tc>
        <w:tc>
          <w:tcPr>
            <w:tcW w:w="0" w:type="auto"/>
          </w:tcPr>
          <w:p w14:paraId="4A78BAB7"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hint="eastAsia"/>
                <w:b/>
                <w:bCs/>
                <w:kern w:val="0"/>
                <w:sz w:val="24"/>
              </w:rPr>
              <w:t>SIP</w:t>
            </w:r>
          </w:p>
        </w:tc>
      </w:tr>
      <w:tr w:rsidR="00A23EE0" w14:paraId="7EABD154" w14:textId="77777777">
        <w:tc>
          <w:tcPr>
            <w:tcW w:w="0" w:type="auto"/>
          </w:tcPr>
          <w:p w14:paraId="5220E022"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hint="eastAsia"/>
                <w:b/>
                <w:bCs/>
                <w:kern w:val="0"/>
                <w:sz w:val="24"/>
              </w:rPr>
              <w:t>SCCP</w:t>
            </w:r>
            <w:r>
              <w:rPr>
                <w:rFonts w:ascii="ArialMT" w:hAnsi="ArialMT" w:hint="eastAsia"/>
                <w:b/>
                <w:bCs/>
                <w:kern w:val="0"/>
                <w:sz w:val="24"/>
              </w:rPr>
              <w:t>（</w:t>
            </w:r>
            <w:r>
              <w:rPr>
                <w:rFonts w:ascii="ArialMT" w:hAnsi="ArialMT"/>
                <w:b/>
                <w:bCs/>
                <w:kern w:val="0"/>
                <w:sz w:val="24"/>
              </w:rPr>
              <w:t>防火墙</w:t>
            </w:r>
            <w:r>
              <w:rPr>
                <w:rFonts w:ascii="ArialMT" w:hAnsi="ArialMT"/>
                <w:b/>
                <w:bCs/>
                <w:kern w:val="0"/>
                <w:sz w:val="24"/>
              </w:rPr>
              <w:t>&gt;</w:t>
            </w:r>
            <w:r>
              <w:rPr>
                <w:rFonts w:ascii="ArialMT" w:hAnsi="ArialMT"/>
                <w:b/>
                <w:bCs/>
                <w:kern w:val="0"/>
                <w:sz w:val="24"/>
              </w:rPr>
              <w:t>保护内容表</w:t>
            </w:r>
            <w:r>
              <w:rPr>
                <w:rFonts w:ascii="ArialMT" w:hAnsi="ArialMT"/>
                <w:b/>
                <w:bCs/>
                <w:kern w:val="0"/>
                <w:sz w:val="24"/>
              </w:rPr>
              <w:t>&gt;</w:t>
            </w:r>
            <w:r>
              <w:rPr>
                <w:rFonts w:ascii="ArialMT" w:hAnsi="ArialMT" w:hint="eastAsia"/>
                <w:b/>
                <w:bCs/>
                <w:kern w:val="0"/>
                <w:sz w:val="24"/>
              </w:rPr>
              <w:t>VoIP</w:t>
            </w:r>
            <w:r>
              <w:rPr>
                <w:rFonts w:ascii="ArialMT" w:hAnsi="ArialMT" w:hint="eastAsia"/>
                <w:b/>
                <w:bCs/>
                <w:kern w:val="0"/>
                <w:sz w:val="24"/>
              </w:rPr>
              <w:t>）</w:t>
            </w:r>
          </w:p>
        </w:tc>
        <w:tc>
          <w:tcPr>
            <w:tcW w:w="0" w:type="auto"/>
          </w:tcPr>
          <w:p w14:paraId="524365F9"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hint="eastAsia"/>
                <w:b/>
                <w:bCs/>
                <w:kern w:val="0"/>
                <w:sz w:val="24"/>
              </w:rPr>
              <w:t>SCCP</w:t>
            </w:r>
          </w:p>
        </w:tc>
      </w:tr>
    </w:tbl>
    <w:p w14:paraId="208A757C" w14:textId="77777777" w:rsidR="00A23EE0" w:rsidRDefault="001E1853">
      <w:pPr>
        <w:pStyle w:val="2"/>
        <w:rPr>
          <w:sz w:val="30"/>
        </w:rPr>
      </w:pPr>
      <w:bookmarkStart w:id="143" w:name="_Toc29042"/>
      <w:r>
        <w:rPr>
          <w:sz w:val="30"/>
        </w:rPr>
        <w:t>配置</w:t>
      </w:r>
      <w:r>
        <w:rPr>
          <w:sz w:val="30"/>
        </w:rPr>
        <w:t>IM/P2P</w:t>
      </w:r>
      <w:r>
        <w:rPr>
          <w:rFonts w:hint="eastAsia"/>
          <w:sz w:val="30"/>
        </w:rPr>
        <w:t>/VoIP</w:t>
      </w:r>
      <w:r>
        <w:rPr>
          <w:sz w:val="30"/>
        </w:rPr>
        <w:t>协议</w:t>
      </w:r>
      <w:bookmarkEnd w:id="143"/>
    </w:p>
    <w:p w14:paraId="7AC9D429" w14:textId="77777777" w:rsidR="00A23EE0" w:rsidRDefault="001E1853">
      <w:pPr>
        <w:autoSpaceDE w:val="0"/>
        <w:autoSpaceDN w:val="0"/>
        <w:adjustRightInd w:val="0"/>
        <w:spacing w:before="100" w:beforeAutospacing="1" w:after="100" w:afterAutospacing="1"/>
        <w:jc w:val="left"/>
        <w:rPr>
          <w:kern w:val="0"/>
          <w:sz w:val="24"/>
        </w:rPr>
      </w:pPr>
      <w:r>
        <w:rPr>
          <w:kern w:val="0"/>
          <w:sz w:val="24"/>
        </w:rPr>
        <w:t>不同的公司对配置</w:t>
      </w:r>
      <w:r>
        <w:rPr>
          <w:kern w:val="0"/>
          <w:sz w:val="24"/>
        </w:rPr>
        <w:t>IM/P2P</w:t>
      </w:r>
      <w:r>
        <w:rPr>
          <w:kern w:val="0"/>
          <w:sz w:val="24"/>
        </w:rPr>
        <w:t>要求不同，需要配置不同的策略。</w:t>
      </w:r>
      <w:r>
        <w:rPr>
          <w:rFonts w:hint="eastAsia"/>
          <w:kern w:val="0"/>
          <w:sz w:val="24"/>
        </w:rPr>
        <w:t>TN-SG5000</w:t>
      </w:r>
      <w:r>
        <w:rPr>
          <w:kern w:val="0"/>
          <w:sz w:val="24"/>
        </w:rPr>
        <w:t>设备提供如您所愿的配置服务。</w:t>
      </w:r>
    </w:p>
    <w:p w14:paraId="2BDD18FD" w14:textId="77777777" w:rsidR="00A23EE0" w:rsidRDefault="001E1853">
      <w:pPr>
        <w:autoSpaceDE w:val="0"/>
        <w:autoSpaceDN w:val="0"/>
        <w:adjustRightInd w:val="0"/>
        <w:spacing w:before="100" w:beforeAutospacing="1" w:after="100" w:afterAutospacing="1"/>
        <w:jc w:val="left"/>
        <w:rPr>
          <w:kern w:val="0"/>
          <w:sz w:val="24"/>
        </w:rPr>
      </w:pPr>
      <w:r>
        <w:rPr>
          <w:rFonts w:hint="eastAsia"/>
          <w:kern w:val="0"/>
          <w:sz w:val="24"/>
        </w:rPr>
        <w:t>配置</w:t>
      </w:r>
      <w:r>
        <w:rPr>
          <w:kern w:val="0"/>
          <w:sz w:val="24"/>
        </w:rPr>
        <w:t>IM/P2P&amp;VoIP</w:t>
      </w:r>
      <w:r>
        <w:rPr>
          <w:rFonts w:hint="eastAsia"/>
          <w:kern w:val="0"/>
          <w:sz w:val="24"/>
        </w:rPr>
        <w:t>协议的菜单以及步骤：</w:t>
      </w:r>
    </w:p>
    <w:p w14:paraId="5C14718F" w14:textId="77777777" w:rsidR="00A23EE0" w:rsidRDefault="001E1853">
      <w:pPr>
        <w:numPr>
          <w:ilvl w:val="0"/>
          <w:numId w:val="87"/>
        </w:numPr>
        <w:autoSpaceDE w:val="0"/>
        <w:autoSpaceDN w:val="0"/>
        <w:adjustRightInd w:val="0"/>
        <w:spacing w:before="100" w:beforeAutospacing="1" w:after="100" w:afterAutospacing="1"/>
        <w:jc w:val="left"/>
        <w:rPr>
          <w:kern w:val="0"/>
          <w:sz w:val="24"/>
        </w:rPr>
      </w:pPr>
      <w:r>
        <w:rPr>
          <w:rFonts w:hint="eastAsia"/>
          <w:kern w:val="0"/>
          <w:sz w:val="24"/>
        </w:rPr>
        <w:t>进入“入侵保护</w:t>
      </w:r>
      <w:r>
        <w:rPr>
          <w:rFonts w:hint="eastAsia"/>
          <w:kern w:val="0"/>
          <w:sz w:val="24"/>
        </w:rPr>
        <w:t>&gt;IPS</w:t>
      </w:r>
      <w:r>
        <w:rPr>
          <w:rFonts w:hint="eastAsia"/>
          <w:kern w:val="0"/>
          <w:sz w:val="24"/>
        </w:rPr>
        <w:t>传感器”配置</w:t>
      </w:r>
      <w:r>
        <w:rPr>
          <w:kern w:val="0"/>
          <w:sz w:val="24"/>
        </w:rPr>
        <w:t>IM/P2P&amp;VoIP</w:t>
      </w:r>
      <w:r>
        <w:rPr>
          <w:rFonts w:hint="eastAsia"/>
          <w:kern w:val="0"/>
          <w:sz w:val="24"/>
        </w:rPr>
        <w:t>特征。</w:t>
      </w:r>
    </w:p>
    <w:p w14:paraId="17555803" w14:textId="77777777" w:rsidR="00A23EE0" w:rsidRDefault="001E1853">
      <w:pPr>
        <w:numPr>
          <w:ilvl w:val="0"/>
          <w:numId w:val="87"/>
        </w:numPr>
        <w:autoSpaceDE w:val="0"/>
        <w:autoSpaceDN w:val="0"/>
        <w:adjustRightInd w:val="0"/>
        <w:spacing w:before="100" w:beforeAutospacing="1" w:after="100" w:afterAutospacing="1"/>
        <w:jc w:val="left"/>
        <w:rPr>
          <w:kern w:val="0"/>
          <w:sz w:val="24"/>
        </w:rPr>
      </w:pPr>
      <w:r>
        <w:rPr>
          <w:rFonts w:hint="eastAsia"/>
          <w:kern w:val="0"/>
          <w:sz w:val="24"/>
        </w:rPr>
        <w:t>进入“入侵保护</w:t>
      </w:r>
      <w:r>
        <w:rPr>
          <w:rFonts w:hint="eastAsia"/>
          <w:kern w:val="0"/>
          <w:sz w:val="24"/>
        </w:rPr>
        <w:t>&gt;</w:t>
      </w:r>
      <w:r>
        <w:rPr>
          <w:rFonts w:hint="eastAsia"/>
          <w:kern w:val="0"/>
          <w:sz w:val="24"/>
        </w:rPr>
        <w:t>特征</w:t>
      </w:r>
      <w:r>
        <w:rPr>
          <w:rFonts w:hint="eastAsia"/>
          <w:kern w:val="0"/>
          <w:sz w:val="24"/>
        </w:rPr>
        <w:t>&gt;</w:t>
      </w:r>
      <w:r>
        <w:rPr>
          <w:rFonts w:hint="eastAsia"/>
          <w:kern w:val="0"/>
          <w:sz w:val="24"/>
        </w:rPr>
        <w:t>用户定义”对任何不支持的协议创建特征。</w:t>
      </w:r>
    </w:p>
    <w:p w14:paraId="401E357E" w14:textId="77777777" w:rsidR="00A23EE0" w:rsidRDefault="001E1853">
      <w:pPr>
        <w:numPr>
          <w:ilvl w:val="0"/>
          <w:numId w:val="87"/>
        </w:numPr>
        <w:autoSpaceDE w:val="0"/>
        <w:autoSpaceDN w:val="0"/>
        <w:adjustRightInd w:val="0"/>
        <w:spacing w:before="100" w:beforeAutospacing="1" w:after="100" w:afterAutospacing="1"/>
        <w:jc w:val="left"/>
        <w:rPr>
          <w:kern w:val="0"/>
          <w:sz w:val="24"/>
        </w:rPr>
      </w:pPr>
      <w:r>
        <w:rPr>
          <w:rFonts w:hint="eastAsia"/>
          <w:kern w:val="0"/>
          <w:sz w:val="24"/>
        </w:rPr>
        <w:t>进入“防火墙</w:t>
      </w:r>
      <w:r>
        <w:rPr>
          <w:rFonts w:hint="eastAsia"/>
          <w:kern w:val="0"/>
          <w:sz w:val="24"/>
        </w:rPr>
        <w:t>&gt;</w:t>
      </w:r>
      <w:r>
        <w:rPr>
          <w:rFonts w:hint="eastAsia"/>
          <w:kern w:val="0"/>
          <w:sz w:val="24"/>
        </w:rPr>
        <w:t>内容保护表”配置</w:t>
      </w:r>
      <w:r>
        <w:rPr>
          <w:kern w:val="0"/>
          <w:sz w:val="24"/>
        </w:rPr>
        <w:t>IM/P2P&amp;VoIP</w:t>
      </w:r>
      <w:r>
        <w:rPr>
          <w:rFonts w:hint="eastAsia"/>
          <w:kern w:val="0"/>
          <w:sz w:val="24"/>
        </w:rPr>
        <w:t>设置。</w:t>
      </w:r>
    </w:p>
    <w:p w14:paraId="61F70AC6" w14:textId="77777777" w:rsidR="00A23EE0" w:rsidRDefault="001E1853">
      <w:pPr>
        <w:numPr>
          <w:ilvl w:val="0"/>
          <w:numId w:val="87"/>
        </w:numPr>
        <w:autoSpaceDE w:val="0"/>
        <w:autoSpaceDN w:val="0"/>
        <w:adjustRightInd w:val="0"/>
        <w:spacing w:before="100" w:beforeAutospacing="1" w:after="100" w:afterAutospacing="1"/>
        <w:jc w:val="left"/>
        <w:rPr>
          <w:kern w:val="0"/>
          <w:sz w:val="24"/>
        </w:rPr>
      </w:pPr>
      <w:r>
        <w:rPr>
          <w:rFonts w:hint="eastAsia"/>
          <w:kern w:val="0"/>
          <w:sz w:val="24"/>
        </w:rPr>
        <w:t>最后，进入“防火墙</w:t>
      </w:r>
      <w:r>
        <w:rPr>
          <w:rFonts w:hint="eastAsia"/>
          <w:kern w:val="0"/>
          <w:sz w:val="24"/>
        </w:rPr>
        <w:t>&gt;</w:t>
      </w:r>
      <w:r>
        <w:rPr>
          <w:rFonts w:hint="eastAsia"/>
          <w:kern w:val="0"/>
          <w:sz w:val="24"/>
        </w:rPr>
        <w:t>策略”创建使用所有这些设置的策略。</w:t>
      </w:r>
    </w:p>
    <w:p w14:paraId="5D652C43" w14:textId="77777777" w:rsidR="00A23EE0" w:rsidRDefault="001E1853">
      <w:pPr>
        <w:pStyle w:val="3"/>
        <w:rPr>
          <w:sz w:val="28"/>
        </w:rPr>
      </w:pPr>
      <w:bookmarkStart w:id="144" w:name="_Toc13818"/>
      <w:r>
        <w:rPr>
          <w:sz w:val="28"/>
        </w:rPr>
        <w:t>怎样启动与撤消</w:t>
      </w:r>
      <w:r>
        <w:rPr>
          <w:sz w:val="28"/>
        </w:rPr>
        <w:t>IM/P2P</w:t>
      </w:r>
      <w:r>
        <w:rPr>
          <w:sz w:val="28"/>
        </w:rPr>
        <w:t>选项</w:t>
      </w:r>
      <w:bookmarkEnd w:id="144"/>
    </w:p>
    <w:p w14:paraId="0D5FFA7B" w14:textId="77777777" w:rsidR="00A23EE0" w:rsidRDefault="001E1853">
      <w:pPr>
        <w:autoSpaceDE w:val="0"/>
        <w:autoSpaceDN w:val="0"/>
        <w:adjustRightInd w:val="0"/>
        <w:spacing w:before="100" w:beforeAutospacing="1" w:after="100" w:afterAutospacing="1"/>
        <w:jc w:val="left"/>
        <w:rPr>
          <w:kern w:val="0"/>
          <w:sz w:val="24"/>
        </w:rPr>
      </w:pPr>
      <w:r>
        <w:rPr>
          <w:rFonts w:hint="eastAsia"/>
          <w:kern w:val="0"/>
          <w:sz w:val="24"/>
        </w:rPr>
        <w:t>TN-OS</w:t>
      </w:r>
      <w:r>
        <w:rPr>
          <w:rFonts w:hint="eastAsia"/>
          <w:kern w:val="0"/>
          <w:sz w:val="24"/>
        </w:rPr>
        <w:t>使用</w:t>
      </w:r>
      <w:r>
        <w:rPr>
          <w:rFonts w:hint="eastAsia"/>
          <w:kern w:val="0"/>
          <w:sz w:val="24"/>
        </w:rPr>
        <w:t>IPS</w:t>
      </w:r>
      <w:r>
        <w:rPr>
          <w:rFonts w:hint="eastAsia"/>
          <w:kern w:val="0"/>
          <w:sz w:val="24"/>
        </w:rPr>
        <w:t>特征检测</w:t>
      </w:r>
      <w:r>
        <w:rPr>
          <w:kern w:val="0"/>
          <w:sz w:val="24"/>
        </w:rPr>
        <w:t>IM/P2P&amp;VoIP</w:t>
      </w:r>
      <w:r>
        <w:rPr>
          <w:rFonts w:hint="eastAsia"/>
          <w:kern w:val="0"/>
          <w:sz w:val="24"/>
        </w:rPr>
        <w:t>会话，您可以配置</w:t>
      </w:r>
      <w:r>
        <w:rPr>
          <w:rFonts w:hint="eastAsia"/>
          <w:kern w:val="0"/>
          <w:sz w:val="24"/>
        </w:rPr>
        <w:t>IPS</w:t>
      </w:r>
      <w:r>
        <w:rPr>
          <w:rFonts w:hint="eastAsia"/>
          <w:kern w:val="0"/>
          <w:sz w:val="24"/>
        </w:rPr>
        <w:t>传感器并将其应用到保护内容表满足您的网络保护需要。</w:t>
      </w:r>
    </w:p>
    <w:p w14:paraId="361908FE" w14:textId="77777777" w:rsidR="00A23EE0" w:rsidRDefault="001E1853">
      <w:pPr>
        <w:autoSpaceDE w:val="0"/>
        <w:autoSpaceDN w:val="0"/>
        <w:adjustRightInd w:val="0"/>
        <w:spacing w:before="100" w:beforeAutospacing="1" w:after="100" w:afterAutospacing="1"/>
        <w:jc w:val="left"/>
        <w:rPr>
          <w:kern w:val="0"/>
          <w:sz w:val="24"/>
        </w:rPr>
      </w:pPr>
      <w:r>
        <w:rPr>
          <w:rFonts w:hint="eastAsia"/>
          <w:kern w:val="0"/>
          <w:sz w:val="24"/>
        </w:rPr>
        <w:t>IPS</w:t>
      </w:r>
      <w:r>
        <w:rPr>
          <w:rFonts w:hint="eastAsia"/>
          <w:kern w:val="0"/>
          <w:sz w:val="24"/>
        </w:rPr>
        <w:t>传感器中应用过滤可以查询所配置的相关特征。</w:t>
      </w:r>
      <w:r>
        <w:rPr>
          <w:rFonts w:hint="eastAsia"/>
          <w:kern w:val="0"/>
          <w:sz w:val="24"/>
        </w:rPr>
        <w:t xml:space="preserve"> </w:t>
      </w:r>
    </w:p>
    <w:p w14:paraId="797AB69C" w14:textId="77777777" w:rsidR="00A23EE0" w:rsidRDefault="001E1853">
      <w:pPr>
        <w:autoSpaceDE w:val="0"/>
        <w:autoSpaceDN w:val="0"/>
        <w:adjustRightInd w:val="0"/>
        <w:spacing w:before="100" w:beforeAutospacing="1" w:after="100" w:afterAutospacing="1"/>
        <w:jc w:val="left"/>
        <w:rPr>
          <w:kern w:val="0"/>
          <w:sz w:val="24"/>
        </w:rPr>
      </w:pPr>
      <w:r>
        <w:rPr>
          <w:rFonts w:hint="eastAsia"/>
          <w:kern w:val="0"/>
          <w:sz w:val="24"/>
        </w:rPr>
        <w:t>对不被支持的</w:t>
      </w:r>
      <w:r>
        <w:rPr>
          <w:kern w:val="0"/>
          <w:sz w:val="24"/>
        </w:rPr>
        <w:t>IM/P2P</w:t>
      </w:r>
      <w:r>
        <w:rPr>
          <w:rFonts w:hint="eastAsia"/>
          <w:kern w:val="0"/>
          <w:sz w:val="24"/>
        </w:rPr>
        <w:t>协议配置特征</w:t>
      </w:r>
    </w:p>
    <w:p w14:paraId="73BC83AB" w14:textId="77777777" w:rsidR="00A23EE0" w:rsidRDefault="001E1853">
      <w:pPr>
        <w:autoSpaceDE w:val="0"/>
        <w:autoSpaceDN w:val="0"/>
        <w:adjustRightInd w:val="0"/>
        <w:spacing w:before="100" w:beforeAutospacing="1" w:after="100" w:afterAutospacing="1"/>
        <w:jc w:val="left"/>
        <w:rPr>
          <w:kern w:val="0"/>
          <w:sz w:val="24"/>
        </w:rPr>
      </w:pPr>
      <w:r>
        <w:rPr>
          <w:rFonts w:hint="eastAsia"/>
          <w:kern w:val="0"/>
          <w:sz w:val="24"/>
        </w:rPr>
        <w:t>如果您发现不被支持的协议</w:t>
      </w:r>
      <w:r>
        <w:rPr>
          <w:rFonts w:hint="eastAsia"/>
          <w:kern w:val="0"/>
          <w:sz w:val="24"/>
        </w:rPr>
        <w:t>，先确定已更新了</w:t>
      </w:r>
      <w:r>
        <w:rPr>
          <w:rFonts w:hint="eastAsia"/>
          <w:kern w:val="0"/>
          <w:sz w:val="24"/>
        </w:rPr>
        <w:t>IPS</w:t>
      </w:r>
      <w:r>
        <w:rPr>
          <w:rFonts w:hint="eastAsia"/>
          <w:kern w:val="0"/>
          <w:sz w:val="24"/>
        </w:rPr>
        <w:t>数据包。如果</w:t>
      </w:r>
      <w:r>
        <w:rPr>
          <w:rFonts w:hint="eastAsia"/>
          <w:kern w:val="0"/>
          <w:sz w:val="24"/>
        </w:rPr>
        <w:t>IPS</w:t>
      </w:r>
      <w:r>
        <w:rPr>
          <w:rFonts w:hint="eastAsia"/>
          <w:kern w:val="0"/>
          <w:sz w:val="24"/>
        </w:rPr>
        <w:t>数据包更新后，该协议仍然不被支持，您可以使用用户定义特征。</w:t>
      </w:r>
    </w:p>
    <w:p w14:paraId="221420D9" w14:textId="77777777" w:rsidR="00A23EE0" w:rsidRDefault="001E1853">
      <w:pPr>
        <w:autoSpaceDE w:val="0"/>
        <w:autoSpaceDN w:val="0"/>
        <w:adjustRightInd w:val="0"/>
        <w:spacing w:before="100" w:beforeAutospacing="1" w:after="100" w:afterAutospacing="1"/>
        <w:jc w:val="left"/>
        <w:rPr>
          <w:kern w:val="0"/>
          <w:sz w:val="24"/>
        </w:rPr>
      </w:pPr>
      <w:r>
        <w:rPr>
          <w:rFonts w:hint="eastAsia"/>
          <w:kern w:val="0"/>
          <w:sz w:val="24"/>
        </w:rPr>
        <w:t>创建用户定义特征</w:t>
      </w:r>
    </w:p>
    <w:p w14:paraId="793CE3B2" w14:textId="77777777" w:rsidR="00A23EE0" w:rsidRDefault="001E1853">
      <w:pPr>
        <w:numPr>
          <w:ilvl w:val="0"/>
          <w:numId w:val="88"/>
        </w:numPr>
        <w:autoSpaceDE w:val="0"/>
        <w:autoSpaceDN w:val="0"/>
        <w:adjustRightInd w:val="0"/>
        <w:spacing w:before="100" w:beforeAutospacing="1" w:after="100" w:afterAutospacing="1"/>
        <w:jc w:val="left"/>
        <w:rPr>
          <w:kern w:val="0"/>
          <w:sz w:val="24"/>
        </w:rPr>
      </w:pPr>
      <w:r>
        <w:rPr>
          <w:kern w:val="0"/>
          <w:sz w:val="24"/>
        </w:rPr>
        <w:t>进入</w:t>
      </w:r>
      <w:r>
        <w:rPr>
          <w:kern w:val="0"/>
          <w:sz w:val="24"/>
        </w:rPr>
        <w:t>“</w:t>
      </w:r>
      <w:r>
        <w:rPr>
          <w:kern w:val="0"/>
          <w:sz w:val="24"/>
        </w:rPr>
        <w:t>入侵保护</w:t>
      </w:r>
      <w:r>
        <w:rPr>
          <w:kern w:val="0"/>
          <w:sz w:val="24"/>
        </w:rPr>
        <w:t>&gt;</w:t>
      </w:r>
      <w:r>
        <w:rPr>
          <w:kern w:val="0"/>
          <w:sz w:val="24"/>
        </w:rPr>
        <w:t>特征</w:t>
      </w:r>
      <w:r>
        <w:rPr>
          <w:kern w:val="0"/>
          <w:sz w:val="24"/>
        </w:rPr>
        <w:t>&gt;</w:t>
      </w:r>
      <w:r>
        <w:rPr>
          <w:kern w:val="0"/>
          <w:sz w:val="24"/>
        </w:rPr>
        <w:t>用户定义</w:t>
      </w:r>
      <w:r>
        <w:rPr>
          <w:kern w:val="0"/>
          <w:sz w:val="24"/>
        </w:rPr>
        <w:t>&gt;</w:t>
      </w:r>
      <w:r>
        <w:rPr>
          <w:kern w:val="0"/>
          <w:sz w:val="24"/>
        </w:rPr>
        <w:t>新建</w:t>
      </w:r>
      <w:r>
        <w:rPr>
          <w:kern w:val="0"/>
          <w:sz w:val="24"/>
        </w:rPr>
        <w:t>”</w:t>
      </w:r>
      <w:r>
        <w:rPr>
          <w:kern w:val="0"/>
          <w:sz w:val="24"/>
        </w:rPr>
        <w:t>。</w:t>
      </w:r>
    </w:p>
    <w:p w14:paraId="2FF80CB7" w14:textId="77777777" w:rsidR="00A23EE0" w:rsidRDefault="001E1853">
      <w:pPr>
        <w:numPr>
          <w:ilvl w:val="0"/>
          <w:numId w:val="88"/>
        </w:numPr>
        <w:autoSpaceDE w:val="0"/>
        <w:autoSpaceDN w:val="0"/>
        <w:adjustRightInd w:val="0"/>
        <w:spacing w:before="100" w:beforeAutospacing="1" w:after="100" w:afterAutospacing="1"/>
        <w:jc w:val="left"/>
        <w:rPr>
          <w:kern w:val="0"/>
          <w:sz w:val="24"/>
        </w:rPr>
      </w:pPr>
      <w:r>
        <w:rPr>
          <w:kern w:val="0"/>
          <w:sz w:val="24"/>
        </w:rPr>
        <w:t>输入特征的名称。</w:t>
      </w:r>
    </w:p>
    <w:p w14:paraId="5A0C956E" w14:textId="77777777" w:rsidR="00A23EE0" w:rsidRDefault="001E1853">
      <w:pPr>
        <w:numPr>
          <w:ilvl w:val="0"/>
          <w:numId w:val="88"/>
        </w:numPr>
        <w:autoSpaceDE w:val="0"/>
        <w:autoSpaceDN w:val="0"/>
        <w:adjustRightInd w:val="0"/>
        <w:spacing w:before="100" w:beforeAutospacing="1" w:after="100" w:afterAutospacing="1"/>
        <w:jc w:val="left"/>
        <w:rPr>
          <w:kern w:val="0"/>
          <w:sz w:val="24"/>
        </w:rPr>
      </w:pPr>
      <w:r>
        <w:rPr>
          <w:kern w:val="0"/>
          <w:sz w:val="24"/>
        </w:rPr>
        <w:t>输入特征。</w:t>
      </w:r>
    </w:p>
    <w:p w14:paraId="2FCD8BB5" w14:textId="77777777" w:rsidR="00A23EE0" w:rsidRDefault="001E1853">
      <w:pPr>
        <w:numPr>
          <w:ilvl w:val="0"/>
          <w:numId w:val="88"/>
        </w:numPr>
        <w:autoSpaceDE w:val="0"/>
        <w:autoSpaceDN w:val="0"/>
        <w:adjustRightInd w:val="0"/>
        <w:spacing w:before="100" w:beforeAutospacing="1" w:after="100" w:afterAutospacing="1"/>
        <w:jc w:val="left"/>
        <w:rPr>
          <w:kern w:val="0"/>
          <w:sz w:val="24"/>
        </w:rPr>
      </w:pPr>
      <w:r>
        <w:rPr>
          <w:kern w:val="0"/>
          <w:sz w:val="24"/>
        </w:rPr>
        <w:t>点击</w:t>
      </w:r>
      <w:r>
        <w:rPr>
          <w:kern w:val="0"/>
          <w:sz w:val="24"/>
        </w:rPr>
        <w:t>OK</w:t>
      </w:r>
      <w:r>
        <w:rPr>
          <w:kern w:val="0"/>
          <w:sz w:val="24"/>
        </w:rPr>
        <w:t>确认。</w:t>
      </w:r>
    </w:p>
    <w:p w14:paraId="7B75640F" w14:textId="77777777" w:rsidR="00A23EE0" w:rsidRDefault="001E1853">
      <w:pPr>
        <w:autoSpaceDE w:val="0"/>
        <w:autoSpaceDN w:val="0"/>
        <w:adjustRightInd w:val="0"/>
        <w:spacing w:before="100" w:beforeAutospacing="1" w:after="100" w:afterAutospacing="1"/>
        <w:jc w:val="left"/>
        <w:rPr>
          <w:kern w:val="0"/>
          <w:sz w:val="24"/>
        </w:rPr>
      </w:pPr>
      <w:r>
        <w:rPr>
          <w:rFonts w:hint="eastAsia"/>
          <w:kern w:val="0"/>
          <w:sz w:val="24"/>
        </w:rPr>
        <w:t>注意：检测新的</w:t>
      </w:r>
      <w:r>
        <w:rPr>
          <w:kern w:val="0"/>
          <w:sz w:val="24"/>
        </w:rPr>
        <w:t>IM/P2P</w:t>
      </w:r>
      <w:r>
        <w:rPr>
          <w:rFonts w:hint="eastAsia"/>
          <w:kern w:val="0"/>
          <w:sz w:val="24"/>
        </w:rPr>
        <w:t>应用程序或现有版本的更新，您只需要通过</w:t>
      </w:r>
      <w:r>
        <w:rPr>
          <w:rFonts w:hint="eastAsia"/>
          <w:kern w:val="0"/>
          <w:sz w:val="24"/>
        </w:rPr>
        <w:t>FDN</w:t>
      </w:r>
      <w:r>
        <w:rPr>
          <w:rFonts w:hint="eastAsia"/>
          <w:kern w:val="0"/>
          <w:sz w:val="24"/>
        </w:rPr>
        <w:t>（清华永新</w:t>
      </w:r>
      <w:r>
        <w:rPr>
          <w:rFonts w:hint="eastAsia"/>
          <w:kern w:val="0"/>
          <w:sz w:val="24"/>
        </w:rPr>
        <w:t xml:space="preserve"> Distribution Network</w:t>
      </w:r>
      <w:r>
        <w:rPr>
          <w:rFonts w:hint="eastAsia"/>
          <w:kern w:val="0"/>
          <w:sz w:val="24"/>
        </w:rPr>
        <w:t>）更新</w:t>
      </w:r>
      <w:r>
        <w:rPr>
          <w:rFonts w:hint="eastAsia"/>
          <w:kern w:val="0"/>
          <w:sz w:val="24"/>
        </w:rPr>
        <w:t>IPS</w:t>
      </w:r>
      <w:r>
        <w:rPr>
          <w:rFonts w:hint="eastAsia"/>
          <w:kern w:val="0"/>
          <w:sz w:val="24"/>
        </w:rPr>
        <w:t>数据包，不需要进行固件升级。</w:t>
      </w:r>
    </w:p>
    <w:p w14:paraId="618C9453" w14:textId="77777777" w:rsidR="00A23EE0" w:rsidRDefault="001E1853">
      <w:pPr>
        <w:pStyle w:val="3"/>
        <w:rPr>
          <w:sz w:val="28"/>
        </w:rPr>
      </w:pPr>
      <w:bookmarkStart w:id="145" w:name="_Toc24372"/>
      <w:r>
        <w:rPr>
          <w:sz w:val="28"/>
        </w:rPr>
        <w:t>如何在保护内容表配置</w:t>
      </w:r>
      <w:r>
        <w:rPr>
          <w:sz w:val="28"/>
        </w:rPr>
        <w:t>IM/P2P/VoIP</w:t>
      </w:r>
      <w:r>
        <w:rPr>
          <w:sz w:val="28"/>
        </w:rPr>
        <w:t>选项</w:t>
      </w:r>
      <w:bookmarkEnd w:id="145"/>
    </w:p>
    <w:p w14:paraId="69231E2C" w14:textId="77777777" w:rsidR="00A23EE0" w:rsidRDefault="001E1853">
      <w:pPr>
        <w:autoSpaceDE w:val="0"/>
        <w:autoSpaceDN w:val="0"/>
        <w:adjustRightInd w:val="0"/>
        <w:spacing w:before="100" w:beforeAutospacing="1" w:after="100" w:afterAutospacing="1"/>
        <w:jc w:val="left"/>
        <w:rPr>
          <w:kern w:val="0"/>
          <w:sz w:val="24"/>
        </w:rPr>
      </w:pPr>
      <w:r>
        <w:rPr>
          <w:kern w:val="0"/>
          <w:sz w:val="24"/>
        </w:rPr>
        <w:t>在保护内容表中有几个区域可以配置</w:t>
      </w:r>
      <w:r>
        <w:rPr>
          <w:kern w:val="0"/>
          <w:sz w:val="24"/>
        </w:rPr>
        <w:t>IM/P2P/VoIP</w:t>
      </w:r>
      <w:r>
        <w:rPr>
          <w:kern w:val="0"/>
          <w:sz w:val="24"/>
        </w:rPr>
        <w:t>选项，详细信息参见本手册中防火墙保护内容表章节以及</w:t>
      </w:r>
      <w:r>
        <w:rPr>
          <w:kern w:val="0"/>
          <w:sz w:val="24"/>
        </w:rPr>
        <w:t>IM/P2P/VoIP</w:t>
      </w:r>
      <w:r>
        <w:rPr>
          <w:kern w:val="0"/>
          <w:sz w:val="24"/>
        </w:rPr>
        <w:t>技术手册。</w:t>
      </w:r>
    </w:p>
    <w:p w14:paraId="03497F04" w14:textId="77777777" w:rsidR="00A23EE0" w:rsidRDefault="001E1853">
      <w:pPr>
        <w:pStyle w:val="3"/>
        <w:rPr>
          <w:sz w:val="28"/>
        </w:rPr>
      </w:pPr>
      <w:bookmarkStart w:id="146" w:name="_Toc9476"/>
      <w:r>
        <w:rPr>
          <w:sz w:val="28"/>
        </w:rPr>
        <w:t>如何配置旧版本的</w:t>
      </w:r>
      <w:r>
        <w:rPr>
          <w:sz w:val="28"/>
        </w:rPr>
        <w:t>IM/P2P</w:t>
      </w:r>
      <w:r>
        <w:rPr>
          <w:sz w:val="28"/>
        </w:rPr>
        <w:t>程序</w:t>
      </w:r>
      <w:bookmarkEnd w:id="146"/>
    </w:p>
    <w:p w14:paraId="359A67B0" w14:textId="77777777" w:rsidR="00A23EE0" w:rsidRDefault="001E1853">
      <w:pPr>
        <w:autoSpaceDE w:val="0"/>
        <w:autoSpaceDN w:val="0"/>
        <w:adjustRightInd w:val="0"/>
        <w:spacing w:before="100" w:beforeAutospacing="1" w:after="100" w:afterAutospacing="1"/>
        <w:jc w:val="left"/>
        <w:rPr>
          <w:kern w:val="0"/>
          <w:sz w:val="24"/>
        </w:rPr>
      </w:pPr>
      <w:r>
        <w:rPr>
          <w:kern w:val="0"/>
          <w:sz w:val="24"/>
        </w:rPr>
        <w:t>一些旧版本的</w:t>
      </w:r>
      <w:r>
        <w:rPr>
          <w:kern w:val="0"/>
          <w:sz w:val="24"/>
        </w:rPr>
        <w:t>IM/P2P</w:t>
      </w:r>
      <w:r>
        <w:rPr>
          <w:kern w:val="0"/>
          <w:sz w:val="24"/>
        </w:rPr>
        <w:t>协议可以绕过文件屏蔽功能，因为信息类型不能被识别。</w:t>
      </w:r>
    </w:p>
    <w:p w14:paraId="7F889D5B" w14:textId="77777777" w:rsidR="00A23EE0" w:rsidRDefault="001E1853">
      <w:pPr>
        <w:autoSpaceDE w:val="0"/>
        <w:autoSpaceDN w:val="0"/>
        <w:adjustRightInd w:val="0"/>
        <w:spacing w:before="100" w:beforeAutospacing="1" w:after="100" w:afterAutospacing="1"/>
        <w:jc w:val="left"/>
        <w:rPr>
          <w:kern w:val="0"/>
          <w:sz w:val="24"/>
        </w:rPr>
      </w:pPr>
      <w:r>
        <w:rPr>
          <w:rFonts w:hint="eastAsia"/>
          <w:kern w:val="0"/>
          <w:sz w:val="24"/>
        </w:rPr>
        <w:t>TN-SG5000</w:t>
      </w:r>
      <w:r>
        <w:rPr>
          <w:kern w:val="0"/>
          <w:sz w:val="24"/>
        </w:rPr>
        <w:t>设备支持的</w:t>
      </w:r>
      <w:r>
        <w:rPr>
          <w:kern w:val="0"/>
          <w:sz w:val="24"/>
        </w:rPr>
        <w:t>IM</w:t>
      </w:r>
      <w:r>
        <w:rPr>
          <w:kern w:val="0"/>
          <w:sz w:val="24"/>
        </w:rPr>
        <w:t>协议包括：</w:t>
      </w:r>
    </w:p>
    <w:p w14:paraId="3709BBC6" w14:textId="77777777" w:rsidR="00A23EE0" w:rsidRDefault="001E1853">
      <w:pPr>
        <w:numPr>
          <w:ilvl w:val="0"/>
          <w:numId w:val="89"/>
        </w:numPr>
        <w:autoSpaceDE w:val="0"/>
        <w:autoSpaceDN w:val="0"/>
        <w:adjustRightInd w:val="0"/>
        <w:spacing w:before="100" w:beforeAutospacing="1" w:after="100" w:afterAutospacing="1"/>
        <w:jc w:val="left"/>
        <w:rPr>
          <w:kern w:val="0"/>
          <w:sz w:val="24"/>
        </w:rPr>
      </w:pPr>
      <w:r>
        <w:rPr>
          <w:kern w:val="0"/>
          <w:sz w:val="24"/>
        </w:rPr>
        <w:t>MSN 6.0</w:t>
      </w:r>
      <w:r>
        <w:rPr>
          <w:kern w:val="0"/>
          <w:sz w:val="24"/>
        </w:rPr>
        <w:t>以及以上版本</w:t>
      </w:r>
    </w:p>
    <w:p w14:paraId="0B755D65" w14:textId="77777777" w:rsidR="00A23EE0" w:rsidRDefault="001E1853">
      <w:pPr>
        <w:numPr>
          <w:ilvl w:val="0"/>
          <w:numId w:val="89"/>
        </w:numPr>
        <w:autoSpaceDE w:val="0"/>
        <w:autoSpaceDN w:val="0"/>
        <w:adjustRightInd w:val="0"/>
        <w:spacing w:before="100" w:beforeAutospacing="1" w:after="100" w:afterAutospacing="1"/>
        <w:jc w:val="left"/>
        <w:rPr>
          <w:kern w:val="0"/>
          <w:sz w:val="24"/>
        </w:rPr>
      </w:pPr>
      <w:r>
        <w:rPr>
          <w:kern w:val="0"/>
          <w:sz w:val="24"/>
        </w:rPr>
        <w:t xml:space="preserve">ICQ 4.0 </w:t>
      </w:r>
      <w:r>
        <w:rPr>
          <w:kern w:val="0"/>
          <w:sz w:val="24"/>
        </w:rPr>
        <w:t>以及以上版本</w:t>
      </w:r>
    </w:p>
    <w:p w14:paraId="308CA397" w14:textId="77777777" w:rsidR="00A23EE0" w:rsidRDefault="001E1853">
      <w:pPr>
        <w:numPr>
          <w:ilvl w:val="0"/>
          <w:numId w:val="89"/>
        </w:numPr>
        <w:autoSpaceDE w:val="0"/>
        <w:autoSpaceDN w:val="0"/>
        <w:adjustRightInd w:val="0"/>
        <w:spacing w:before="100" w:beforeAutospacing="1" w:after="100" w:afterAutospacing="1"/>
        <w:jc w:val="left"/>
        <w:rPr>
          <w:kern w:val="0"/>
          <w:sz w:val="24"/>
        </w:rPr>
      </w:pPr>
      <w:r>
        <w:rPr>
          <w:kern w:val="0"/>
          <w:sz w:val="24"/>
        </w:rPr>
        <w:t>AIM 5.0</w:t>
      </w:r>
      <w:r>
        <w:rPr>
          <w:kern w:val="0"/>
          <w:sz w:val="24"/>
        </w:rPr>
        <w:t>以及以上版本</w:t>
      </w:r>
    </w:p>
    <w:p w14:paraId="1E6C9EAA" w14:textId="77777777" w:rsidR="00A23EE0" w:rsidRDefault="001E1853">
      <w:pPr>
        <w:numPr>
          <w:ilvl w:val="0"/>
          <w:numId w:val="89"/>
        </w:numPr>
        <w:autoSpaceDE w:val="0"/>
        <w:autoSpaceDN w:val="0"/>
        <w:adjustRightInd w:val="0"/>
        <w:spacing w:before="100" w:beforeAutospacing="1" w:after="100" w:afterAutospacing="1"/>
        <w:jc w:val="left"/>
        <w:rPr>
          <w:kern w:val="0"/>
          <w:sz w:val="24"/>
        </w:rPr>
      </w:pPr>
      <w:r>
        <w:rPr>
          <w:kern w:val="0"/>
          <w:sz w:val="24"/>
        </w:rPr>
        <w:t>Yahoo 6.0</w:t>
      </w:r>
      <w:r>
        <w:rPr>
          <w:kern w:val="0"/>
          <w:sz w:val="24"/>
        </w:rPr>
        <w:t>以及以上版本</w:t>
      </w:r>
    </w:p>
    <w:p w14:paraId="480FAC2F" w14:textId="77777777" w:rsidR="00A23EE0" w:rsidRDefault="001E1853">
      <w:pPr>
        <w:autoSpaceDE w:val="0"/>
        <w:autoSpaceDN w:val="0"/>
        <w:adjustRightInd w:val="0"/>
        <w:spacing w:before="100" w:beforeAutospacing="1" w:after="100" w:afterAutospacing="1"/>
        <w:jc w:val="left"/>
        <w:rPr>
          <w:kern w:val="0"/>
          <w:sz w:val="24"/>
        </w:rPr>
      </w:pPr>
      <w:r>
        <w:rPr>
          <w:kern w:val="0"/>
          <w:sz w:val="24"/>
        </w:rPr>
        <w:t>如果您想设置屏蔽比以上所述协议更旧的版本，可以使用</w:t>
      </w:r>
      <w:r>
        <w:rPr>
          <w:kern w:val="0"/>
          <w:sz w:val="24"/>
        </w:rPr>
        <w:t>CLI</w:t>
      </w:r>
      <w:r>
        <w:rPr>
          <w:kern w:val="0"/>
          <w:sz w:val="24"/>
        </w:rPr>
        <w:t>命令</w:t>
      </w:r>
      <w:r>
        <w:rPr>
          <w:kern w:val="0"/>
          <w:sz w:val="24"/>
        </w:rPr>
        <w:t>config imp2p old-vers</w:t>
      </w:r>
      <w:r>
        <w:rPr>
          <w:kern w:val="0"/>
          <w:sz w:val="24"/>
        </w:rPr>
        <w:t xml:space="preserve">ion. </w:t>
      </w:r>
      <w:r>
        <w:rPr>
          <w:kern w:val="0"/>
          <w:sz w:val="24"/>
        </w:rPr>
        <w:t>详细信息参见</w:t>
      </w:r>
      <w:r>
        <w:rPr>
          <w:rFonts w:hint="eastAsia"/>
          <w:kern w:val="0"/>
          <w:sz w:val="24"/>
        </w:rPr>
        <w:t>TN-SG5000</w:t>
      </w:r>
      <w:r>
        <w:rPr>
          <w:kern w:val="0"/>
          <w:sz w:val="24"/>
        </w:rPr>
        <w:t>设备</w:t>
      </w:r>
      <w:r>
        <w:rPr>
          <w:kern w:val="0"/>
          <w:sz w:val="24"/>
        </w:rPr>
        <w:t>CLI</w:t>
      </w:r>
      <w:r>
        <w:rPr>
          <w:kern w:val="0"/>
          <w:sz w:val="24"/>
        </w:rPr>
        <w:t>使用参考手册。</w:t>
      </w:r>
    </w:p>
    <w:p w14:paraId="1C4D6B68" w14:textId="77777777" w:rsidR="00A23EE0" w:rsidRDefault="001E1853">
      <w:pPr>
        <w:pStyle w:val="2"/>
        <w:rPr>
          <w:sz w:val="30"/>
        </w:rPr>
      </w:pPr>
      <w:bookmarkStart w:id="147" w:name="_Toc23882"/>
      <w:r>
        <w:rPr>
          <w:sz w:val="30"/>
        </w:rPr>
        <w:t>统计信息列表</w:t>
      </w:r>
      <w:bookmarkEnd w:id="147"/>
    </w:p>
    <w:bookmarkEnd w:id="142"/>
    <w:p w14:paraId="611E3093" w14:textId="77777777" w:rsidR="00A23EE0" w:rsidRDefault="001E1853">
      <w:pPr>
        <w:autoSpaceDE w:val="0"/>
        <w:autoSpaceDN w:val="0"/>
        <w:adjustRightInd w:val="0"/>
        <w:spacing w:before="100" w:beforeAutospacing="1" w:after="100" w:afterAutospacing="1"/>
        <w:jc w:val="left"/>
        <w:rPr>
          <w:kern w:val="0"/>
          <w:sz w:val="24"/>
        </w:rPr>
      </w:pPr>
      <w:r>
        <w:rPr>
          <w:kern w:val="0"/>
          <w:sz w:val="24"/>
        </w:rPr>
        <w:t>系统管理员可以查看即时通讯以及点对点传输协议在网络中使用的状况。统计表信息是有关</w:t>
      </w:r>
      <w:r>
        <w:rPr>
          <w:kern w:val="0"/>
          <w:sz w:val="24"/>
        </w:rPr>
        <w:t>IM</w:t>
      </w:r>
      <w:r>
        <w:rPr>
          <w:rFonts w:hint="eastAsia"/>
          <w:kern w:val="0"/>
          <w:sz w:val="24"/>
        </w:rPr>
        <w:t>/</w:t>
      </w:r>
      <w:r>
        <w:rPr>
          <w:kern w:val="0"/>
          <w:sz w:val="24"/>
        </w:rPr>
        <w:t>P2P</w:t>
      </w:r>
      <w:r>
        <w:rPr>
          <w:rFonts w:hint="eastAsia"/>
          <w:kern w:val="0"/>
          <w:sz w:val="24"/>
        </w:rPr>
        <w:t>以及</w:t>
      </w:r>
      <w:r>
        <w:rPr>
          <w:rFonts w:hint="eastAsia"/>
          <w:kern w:val="0"/>
          <w:sz w:val="24"/>
        </w:rPr>
        <w:t>VoIP</w:t>
      </w:r>
      <w:r>
        <w:rPr>
          <w:rFonts w:hint="eastAsia"/>
          <w:kern w:val="0"/>
          <w:sz w:val="24"/>
        </w:rPr>
        <w:t>协议</w:t>
      </w:r>
      <w:r>
        <w:rPr>
          <w:kern w:val="0"/>
          <w:sz w:val="24"/>
        </w:rPr>
        <w:t>使用情况的概览图，以及每项协议使用的情况。</w:t>
      </w:r>
    </w:p>
    <w:p w14:paraId="5E3A4F4B" w14:textId="77777777" w:rsidR="00A23EE0" w:rsidRDefault="001E1853">
      <w:pPr>
        <w:pStyle w:val="2"/>
        <w:rPr>
          <w:sz w:val="30"/>
        </w:rPr>
      </w:pPr>
      <w:bookmarkStart w:id="148" w:name="_Toc146338991"/>
      <w:bookmarkStart w:id="149" w:name="_Toc27846"/>
      <w:r>
        <w:rPr>
          <w:sz w:val="30"/>
        </w:rPr>
        <w:t>查看</w:t>
      </w:r>
      <w:bookmarkEnd w:id="148"/>
      <w:r>
        <w:rPr>
          <w:sz w:val="30"/>
        </w:rPr>
        <w:t>统计信息列表</w:t>
      </w:r>
      <w:bookmarkEnd w:id="149"/>
    </w:p>
    <w:p w14:paraId="7E00CC8E" w14:textId="77777777" w:rsidR="00A23EE0" w:rsidRDefault="001E1853">
      <w:pPr>
        <w:autoSpaceDE w:val="0"/>
        <w:autoSpaceDN w:val="0"/>
        <w:adjustRightInd w:val="0"/>
        <w:spacing w:before="100" w:beforeAutospacing="1" w:after="100" w:afterAutospacing="1"/>
        <w:jc w:val="left"/>
        <w:rPr>
          <w:kern w:val="0"/>
          <w:sz w:val="24"/>
        </w:rPr>
      </w:pPr>
      <w:r>
        <w:rPr>
          <w:kern w:val="0"/>
          <w:sz w:val="24"/>
        </w:rPr>
        <w:t>统计信息列表提供所有</w:t>
      </w:r>
      <w:r>
        <w:rPr>
          <w:kern w:val="0"/>
          <w:sz w:val="24"/>
        </w:rPr>
        <w:t>IM</w:t>
      </w:r>
      <w:r>
        <w:rPr>
          <w:kern w:val="0"/>
          <w:sz w:val="24"/>
        </w:rPr>
        <w:t>，</w:t>
      </w:r>
      <w:r>
        <w:rPr>
          <w:kern w:val="0"/>
          <w:sz w:val="24"/>
        </w:rPr>
        <w:t>P2P</w:t>
      </w:r>
      <w:r>
        <w:rPr>
          <w:kern w:val="0"/>
          <w:sz w:val="24"/>
        </w:rPr>
        <w:t>与</w:t>
      </w:r>
      <w:r>
        <w:rPr>
          <w:kern w:val="0"/>
          <w:sz w:val="24"/>
        </w:rPr>
        <w:t>VoIP</w:t>
      </w:r>
      <w:r>
        <w:rPr>
          <w:kern w:val="0"/>
          <w:sz w:val="24"/>
        </w:rPr>
        <w:t>协议的信息。</w:t>
      </w:r>
    </w:p>
    <w:p w14:paraId="7FB45B65" w14:textId="77777777" w:rsidR="00A23EE0" w:rsidRDefault="001E1853">
      <w:pPr>
        <w:autoSpaceDE w:val="0"/>
        <w:autoSpaceDN w:val="0"/>
        <w:adjustRightInd w:val="0"/>
        <w:spacing w:before="100" w:beforeAutospacing="1" w:after="100" w:afterAutospacing="1"/>
        <w:jc w:val="left"/>
        <w:rPr>
          <w:kern w:val="0"/>
          <w:sz w:val="24"/>
        </w:rPr>
      </w:pPr>
      <w:r>
        <w:rPr>
          <w:kern w:val="0"/>
          <w:sz w:val="24"/>
        </w:rPr>
        <w:t>进入</w:t>
      </w:r>
      <w:r>
        <w:rPr>
          <w:rFonts w:hint="eastAsia"/>
          <w:kern w:val="0"/>
          <w:sz w:val="24"/>
        </w:rPr>
        <w:t>“</w:t>
      </w:r>
      <w:r>
        <w:rPr>
          <w:kern w:val="0"/>
          <w:sz w:val="24"/>
        </w:rPr>
        <w:t>IM/P2P&gt;</w:t>
      </w:r>
      <w:r>
        <w:rPr>
          <w:kern w:val="0"/>
          <w:sz w:val="24"/>
        </w:rPr>
        <w:t>统计表</w:t>
      </w:r>
      <w:r>
        <w:rPr>
          <w:kern w:val="0"/>
          <w:sz w:val="24"/>
        </w:rPr>
        <w:t>&gt;</w:t>
      </w:r>
      <w:r>
        <w:rPr>
          <w:rFonts w:hint="eastAsia"/>
          <w:kern w:val="0"/>
          <w:sz w:val="24"/>
        </w:rPr>
        <w:t>摘要”</w:t>
      </w:r>
      <w:r>
        <w:rPr>
          <w:kern w:val="0"/>
          <w:sz w:val="24"/>
        </w:rPr>
        <w:t>，查看</w:t>
      </w:r>
      <w:r>
        <w:rPr>
          <w:kern w:val="0"/>
          <w:sz w:val="24"/>
        </w:rPr>
        <w:t>IM/P2P</w:t>
      </w:r>
      <w:r>
        <w:rPr>
          <w:kern w:val="0"/>
          <w:sz w:val="24"/>
        </w:rPr>
        <w:t>的使用情况信息。</w:t>
      </w:r>
    </w:p>
    <w:p w14:paraId="45231C9D" w14:textId="77777777" w:rsidR="00A23EE0" w:rsidRDefault="001E1853">
      <w:pPr>
        <w:autoSpaceDE w:val="0"/>
        <w:autoSpaceDN w:val="0"/>
        <w:adjustRightInd w:val="0"/>
        <w:spacing w:before="100" w:beforeAutospacing="1" w:after="100" w:afterAutospacing="1"/>
        <w:jc w:val="left"/>
        <w:rPr>
          <w:b/>
          <w:kern w:val="0"/>
          <w:sz w:val="24"/>
        </w:rPr>
      </w:pPr>
      <w:r>
        <w:rPr>
          <w:b/>
          <w:kern w:val="0"/>
          <w:sz w:val="24"/>
        </w:rPr>
        <w:t>图</w:t>
      </w:r>
      <w:r>
        <w:rPr>
          <w:rFonts w:hint="eastAsia"/>
          <w:b/>
          <w:kern w:val="0"/>
          <w:sz w:val="24"/>
        </w:rPr>
        <w:t>89</w:t>
      </w:r>
      <w:r>
        <w:rPr>
          <w:b/>
          <w:kern w:val="0"/>
          <w:sz w:val="24"/>
        </w:rPr>
        <w:t>：</w:t>
      </w:r>
      <w:r>
        <w:rPr>
          <w:b/>
          <w:kern w:val="0"/>
          <w:sz w:val="24"/>
        </w:rPr>
        <w:t>IM/P2P/VoIP</w:t>
      </w:r>
      <w:r>
        <w:rPr>
          <w:b/>
          <w:kern w:val="0"/>
          <w:sz w:val="24"/>
        </w:rPr>
        <w:t>统计信息</w:t>
      </w:r>
    </w:p>
    <w:p w14:paraId="6F0D94AA" w14:textId="77777777" w:rsidR="00A23EE0" w:rsidRDefault="001E1853">
      <w:pPr>
        <w:autoSpaceDE w:val="0"/>
        <w:autoSpaceDN w:val="0"/>
        <w:adjustRightInd w:val="0"/>
        <w:spacing w:before="100" w:beforeAutospacing="1" w:after="100" w:afterAutospacing="1"/>
        <w:jc w:val="left"/>
        <w:rPr>
          <w:kern w:val="0"/>
          <w:sz w:val="24"/>
        </w:rPr>
      </w:pPr>
      <w:r>
        <w:rPr>
          <w:noProof/>
          <w:kern w:val="0"/>
          <w:sz w:val="24"/>
        </w:rPr>
        <w:drawing>
          <wp:inline distT="0" distB="0" distL="114300" distR="114300" wp14:anchorId="7B5902C6" wp14:editId="20CC580C">
            <wp:extent cx="5015230" cy="2918460"/>
            <wp:effectExtent l="0" t="0" r="13970" b="15240"/>
            <wp:docPr id="101"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88"/>
                    <pic:cNvPicPr>
                      <a:picLocks noChangeAspect="1"/>
                    </pic:cNvPicPr>
                  </pic:nvPicPr>
                  <pic:blipFill>
                    <a:blip r:embed="rId97"/>
                    <a:stretch>
                      <a:fillRect/>
                    </a:stretch>
                  </pic:blipFill>
                  <pic:spPr>
                    <a:xfrm>
                      <a:off x="0" y="0"/>
                      <a:ext cx="5015230" cy="2918460"/>
                    </a:xfrm>
                    <a:prstGeom prst="rect">
                      <a:avLst/>
                    </a:prstGeom>
                    <a:noFill/>
                    <a:ln>
                      <a:noFill/>
                    </a:ln>
                  </pic:spPr>
                </pic:pic>
              </a:graphicData>
            </a:graphic>
          </wp:inline>
        </w:drawing>
      </w:r>
    </w:p>
    <w:tbl>
      <w:tblPr>
        <w:tblW w:w="8388" w:type="dxa"/>
        <w:tblLook w:val="04A0" w:firstRow="1" w:lastRow="0" w:firstColumn="1" w:lastColumn="0" w:noHBand="0" w:noVBand="1"/>
      </w:tblPr>
      <w:tblGrid>
        <w:gridCol w:w="1908"/>
        <w:gridCol w:w="6480"/>
      </w:tblGrid>
      <w:tr w:rsidR="00A23EE0" w14:paraId="0B2650E2" w14:textId="77777777">
        <w:tc>
          <w:tcPr>
            <w:tcW w:w="1908" w:type="dxa"/>
          </w:tcPr>
          <w:p w14:paraId="770D3198" w14:textId="77777777" w:rsidR="00A23EE0" w:rsidRDefault="001E1853">
            <w:pPr>
              <w:autoSpaceDE w:val="0"/>
              <w:autoSpaceDN w:val="0"/>
              <w:adjustRightInd w:val="0"/>
              <w:spacing w:before="100" w:beforeAutospacing="1" w:after="100" w:afterAutospacing="1"/>
              <w:jc w:val="left"/>
              <w:rPr>
                <w:b/>
                <w:kern w:val="0"/>
                <w:sz w:val="24"/>
              </w:rPr>
            </w:pPr>
            <w:r>
              <w:rPr>
                <w:b/>
                <w:kern w:val="0"/>
                <w:sz w:val="24"/>
              </w:rPr>
              <w:t>自动刷新的间隔</w:t>
            </w:r>
          </w:p>
        </w:tc>
        <w:tc>
          <w:tcPr>
            <w:tcW w:w="6480" w:type="dxa"/>
          </w:tcPr>
          <w:p w14:paraId="50348D87" w14:textId="77777777" w:rsidR="00A23EE0" w:rsidRDefault="001E1853">
            <w:pPr>
              <w:autoSpaceDE w:val="0"/>
              <w:autoSpaceDN w:val="0"/>
              <w:adjustRightInd w:val="0"/>
              <w:spacing w:before="100" w:beforeAutospacing="1" w:after="100" w:afterAutospacing="1"/>
              <w:jc w:val="left"/>
              <w:rPr>
                <w:kern w:val="0"/>
                <w:sz w:val="24"/>
              </w:rPr>
            </w:pPr>
            <w:r>
              <w:rPr>
                <w:kern w:val="0"/>
                <w:sz w:val="24"/>
              </w:rPr>
              <w:t>设置自动刷新信息表的时间间隔。该间隔时间可以设置为</w:t>
            </w:r>
            <w:r>
              <w:rPr>
                <w:kern w:val="0"/>
                <w:sz w:val="24"/>
              </w:rPr>
              <w:t>“</w:t>
            </w:r>
            <w:r>
              <w:rPr>
                <w:kern w:val="0"/>
                <w:sz w:val="24"/>
              </w:rPr>
              <w:t>无间隔刷新</w:t>
            </w:r>
            <w:r>
              <w:rPr>
                <w:kern w:val="0"/>
                <w:sz w:val="24"/>
              </w:rPr>
              <w:t>”</w:t>
            </w:r>
            <w:r>
              <w:rPr>
                <w:kern w:val="0"/>
                <w:sz w:val="24"/>
              </w:rPr>
              <w:t>到</w:t>
            </w:r>
            <w:r>
              <w:rPr>
                <w:kern w:val="0"/>
                <w:sz w:val="24"/>
              </w:rPr>
              <w:t>30</w:t>
            </w:r>
            <w:r>
              <w:rPr>
                <w:kern w:val="0"/>
                <w:sz w:val="24"/>
              </w:rPr>
              <w:t>秒之内任何时间间隔这样的刷新频率。</w:t>
            </w:r>
          </w:p>
        </w:tc>
      </w:tr>
      <w:tr w:rsidR="00A23EE0" w14:paraId="47F7D920" w14:textId="77777777">
        <w:tc>
          <w:tcPr>
            <w:tcW w:w="1908" w:type="dxa"/>
          </w:tcPr>
          <w:p w14:paraId="57F9A399" w14:textId="77777777" w:rsidR="00A23EE0" w:rsidRDefault="001E1853">
            <w:pPr>
              <w:autoSpaceDE w:val="0"/>
              <w:autoSpaceDN w:val="0"/>
              <w:adjustRightInd w:val="0"/>
              <w:spacing w:before="100" w:beforeAutospacing="1" w:after="100" w:afterAutospacing="1"/>
              <w:jc w:val="left"/>
              <w:rPr>
                <w:b/>
                <w:kern w:val="0"/>
                <w:sz w:val="24"/>
              </w:rPr>
            </w:pPr>
            <w:r>
              <w:rPr>
                <w:b/>
                <w:kern w:val="0"/>
                <w:sz w:val="24"/>
              </w:rPr>
              <w:t>刷新</w:t>
            </w:r>
          </w:p>
        </w:tc>
        <w:tc>
          <w:tcPr>
            <w:tcW w:w="6480" w:type="dxa"/>
          </w:tcPr>
          <w:p w14:paraId="1F0618F3" w14:textId="77777777" w:rsidR="00A23EE0" w:rsidRDefault="001E1853">
            <w:pPr>
              <w:autoSpaceDE w:val="0"/>
              <w:autoSpaceDN w:val="0"/>
              <w:adjustRightInd w:val="0"/>
              <w:spacing w:before="100" w:beforeAutospacing="1" w:after="100" w:afterAutospacing="1"/>
              <w:jc w:val="left"/>
              <w:rPr>
                <w:kern w:val="0"/>
                <w:sz w:val="24"/>
              </w:rPr>
            </w:pPr>
            <w:r>
              <w:rPr>
                <w:kern w:val="0"/>
                <w:sz w:val="24"/>
              </w:rPr>
              <w:t>点击刷新到最新的数据信息。</w:t>
            </w:r>
          </w:p>
        </w:tc>
      </w:tr>
      <w:tr w:rsidR="00A23EE0" w14:paraId="2B80497F" w14:textId="77777777">
        <w:tc>
          <w:tcPr>
            <w:tcW w:w="1908" w:type="dxa"/>
          </w:tcPr>
          <w:p w14:paraId="0A5178F8" w14:textId="77777777" w:rsidR="00A23EE0" w:rsidRDefault="001E1853">
            <w:pPr>
              <w:autoSpaceDE w:val="0"/>
              <w:autoSpaceDN w:val="0"/>
              <w:adjustRightInd w:val="0"/>
              <w:spacing w:before="100" w:beforeAutospacing="1" w:after="100" w:afterAutospacing="1"/>
              <w:jc w:val="left"/>
              <w:rPr>
                <w:b/>
                <w:kern w:val="0"/>
                <w:sz w:val="24"/>
              </w:rPr>
            </w:pPr>
            <w:r>
              <w:rPr>
                <w:b/>
                <w:kern w:val="0"/>
                <w:sz w:val="24"/>
              </w:rPr>
              <w:t>重置统计表</w:t>
            </w:r>
          </w:p>
        </w:tc>
        <w:tc>
          <w:tcPr>
            <w:tcW w:w="6480" w:type="dxa"/>
          </w:tcPr>
          <w:p w14:paraId="729A7B7C" w14:textId="77777777" w:rsidR="00A23EE0" w:rsidRDefault="001E1853">
            <w:pPr>
              <w:autoSpaceDE w:val="0"/>
              <w:autoSpaceDN w:val="0"/>
              <w:adjustRightInd w:val="0"/>
              <w:spacing w:before="100" w:beforeAutospacing="1" w:after="100" w:afterAutospacing="1"/>
              <w:jc w:val="left"/>
              <w:rPr>
                <w:kern w:val="0"/>
                <w:sz w:val="24"/>
              </w:rPr>
            </w:pPr>
            <w:r>
              <w:rPr>
                <w:kern w:val="0"/>
                <w:sz w:val="24"/>
              </w:rPr>
              <w:t>点击将统计表归零。</w:t>
            </w:r>
          </w:p>
        </w:tc>
      </w:tr>
      <w:tr w:rsidR="00A23EE0" w14:paraId="0B95D863" w14:textId="77777777">
        <w:tc>
          <w:tcPr>
            <w:tcW w:w="1908" w:type="dxa"/>
          </w:tcPr>
          <w:p w14:paraId="739053F1" w14:textId="77777777" w:rsidR="00A23EE0" w:rsidRDefault="001E1853">
            <w:pPr>
              <w:autoSpaceDE w:val="0"/>
              <w:autoSpaceDN w:val="0"/>
              <w:adjustRightInd w:val="0"/>
              <w:spacing w:before="100" w:beforeAutospacing="1" w:after="100" w:afterAutospacing="1"/>
              <w:jc w:val="left"/>
              <w:rPr>
                <w:b/>
                <w:kern w:val="0"/>
                <w:sz w:val="24"/>
              </w:rPr>
            </w:pPr>
            <w:r>
              <w:rPr>
                <w:b/>
                <w:kern w:val="0"/>
                <w:sz w:val="24"/>
              </w:rPr>
              <w:t>用户</w:t>
            </w:r>
          </w:p>
        </w:tc>
        <w:tc>
          <w:tcPr>
            <w:tcW w:w="6480" w:type="dxa"/>
          </w:tcPr>
          <w:p w14:paraId="02F13758" w14:textId="77777777" w:rsidR="00A23EE0" w:rsidRDefault="001E1853">
            <w:pPr>
              <w:autoSpaceDE w:val="0"/>
              <w:autoSpaceDN w:val="0"/>
              <w:adjustRightInd w:val="0"/>
              <w:spacing w:before="100" w:beforeAutospacing="1" w:after="100" w:afterAutospacing="1"/>
              <w:jc w:val="left"/>
              <w:rPr>
                <w:kern w:val="0"/>
                <w:sz w:val="24"/>
              </w:rPr>
            </w:pPr>
            <w:r>
              <w:rPr>
                <w:kern w:val="0"/>
                <w:sz w:val="24"/>
              </w:rPr>
              <w:t>对于每项</w:t>
            </w:r>
            <w:r>
              <w:rPr>
                <w:kern w:val="0"/>
                <w:sz w:val="24"/>
              </w:rPr>
              <w:t>IM</w:t>
            </w:r>
            <w:r>
              <w:rPr>
                <w:kern w:val="0"/>
                <w:sz w:val="24"/>
              </w:rPr>
              <w:t>协议，列出以下用户信息。</w:t>
            </w:r>
          </w:p>
          <w:p w14:paraId="7AE4E8EE" w14:textId="77777777" w:rsidR="00A23EE0" w:rsidRDefault="001E1853">
            <w:pPr>
              <w:numPr>
                <w:ilvl w:val="0"/>
                <w:numId w:val="90"/>
              </w:numPr>
              <w:autoSpaceDE w:val="0"/>
              <w:autoSpaceDN w:val="0"/>
              <w:adjustRightInd w:val="0"/>
              <w:spacing w:before="100" w:beforeAutospacing="1" w:after="100" w:afterAutospacing="1"/>
              <w:jc w:val="left"/>
              <w:rPr>
                <w:kern w:val="0"/>
                <w:sz w:val="24"/>
              </w:rPr>
            </w:pPr>
            <w:r>
              <w:rPr>
                <w:kern w:val="0"/>
                <w:sz w:val="24"/>
              </w:rPr>
              <w:t>当前用户</w:t>
            </w:r>
          </w:p>
          <w:p w14:paraId="3AC8FAFC" w14:textId="77777777" w:rsidR="00A23EE0" w:rsidRDefault="001E1853">
            <w:pPr>
              <w:numPr>
                <w:ilvl w:val="0"/>
                <w:numId w:val="90"/>
              </w:numPr>
              <w:autoSpaceDE w:val="0"/>
              <w:autoSpaceDN w:val="0"/>
              <w:adjustRightInd w:val="0"/>
              <w:spacing w:before="100" w:beforeAutospacing="1" w:after="100" w:afterAutospacing="1"/>
              <w:jc w:val="left"/>
              <w:rPr>
                <w:kern w:val="0"/>
                <w:sz w:val="24"/>
              </w:rPr>
            </w:pPr>
            <w:r>
              <w:rPr>
                <w:kern w:val="0"/>
                <w:sz w:val="24"/>
              </w:rPr>
              <w:t>上一次重置后的用户</w:t>
            </w:r>
          </w:p>
          <w:p w14:paraId="4B515E27" w14:textId="77777777" w:rsidR="00A23EE0" w:rsidRDefault="001E1853">
            <w:pPr>
              <w:numPr>
                <w:ilvl w:val="0"/>
                <w:numId w:val="90"/>
              </w:numPr>
              <w:autoSpaceDE w:val="0"/>
              <w:autoSpaceDN w:val="0"/>
              <w:adjustRightInd w:val="0"/>
              <w:spacing w:before="100" w:beforeAutospacing="1" w:after="100" w:afterAutospacing="1"/>
              <w:jc w:val="left"/>
              <w:rPr>
                <w:kern w:val="0"/>
                <w:sz w:val="24"/>
              </w:rPr>
            </w:pPr>
            <w:r>
              <w:rPr>
                <w:kern w:val="0"/>
                <w:sz w:val="24"/>
              </w:rPr>
              <w:t>被屏蔽的用户</w:t>
            </w:r>
          </w:p>
        </w:tc>
      </w:tr>
      <w:tr w:rsidR="00A23EE0" w14:paraId="52FF94A7" w14:textId="77777777">
        <w:tc>
          <w:tcPr>
            <w:tcW w:w="1908" w:type="dxa"/>
          </w:tcPr>
          <w:p w14:paraId="0E9AF5C1" w14:textId="77777777" w:rsidR="00A23EE0" w:rsidRDefault="001E1853">
            <w:pPr>
              <w:autoSpaceDE w:val="0"/>
              <w:autoSpaceDN w:val="0"/>
              <w:adjustRightInd w:val="0"/>
              <w:spacing w:before="100" w:beforeAutospacing="1" w:after="100" w:afterAutospacing="1"/>
              <w:jc w:val="left"/>
              <w:rPr>
                <w:b/>
                <w:kern w:val="0"/>
                <w:sz w:val="24"/>
              </w:rPr>
            </w:pPr>
            <w:r>
              <w:rPr>
                <w:b/>
                <w:kern w:val="0"/>
                <w:sz w:val="24"/>
              </w:rPr>
              <w:t>聊天信息</w:t>
            </w:r>
          </w:p>
        </w:tc>
        <w:tc>
          <w:tcPr>
            <w:tcW w:w="6480" w:type="dxa"/>
          </w:tcPr>
          <w:p w14:paraId="69D2B1E5" w14:textId="77777777" w:rsidR="00A23EE0" w:rsidRDefault="001E1853">
            <w:pPr>
              <w:autoSpaceDE w:val="0"/>
              <w:autoSpaceDN w:val="0"/>
              <w:adjustRightInd w:val="0"/>
              <w:spacing w:before="100" w:beforeAutospacing="1" w:after="100" w:afterAutospacing="1"/>
              <w:jc w:val="left"/>
              <w:rPr>
                <w:kern w:val="0"/>
                <w:sz w:val="24"/>
              </w:rPr>
            </w:pPr>
            <w:r>
              <w:rPr>
                <w:kern w:val="0"/>
                <w:sz w:val="24"/>
              </w:rPr>
              <w:t>对于每项</w:t>
            </w:r>
            <w:r>
              <w:rPr>
                <w:kern w:val="0"/>
                <w:sz w:val="24"/>
              </w:rPr>
              <w:t>IM</w:t>
            </w:r>
            <w:r>
              <w:rPr>
                <w:kern w:val="0"/>
                <w:sz w:val="24"/>
              </w:rPr>
              <w:t>协议，列出使用该协议进行的聊天信息。聊天绘画总数与信息量总数。</w:t>
            </w:r>
          </w:p>
        </w:tc>
      </w:tr>
      <w:tr w:rsidR="00A23EE0" w14:paraId="45688137" w14:textId="77777777">
        <w:tc>
          <w:tcPr>
            <w:tcW w:w="1908" w:type="dxa"/>
          </w:tcPr>
          <w:p w14:paraId="31F6AB2D" w14:textId="77777777" w:rsidR="00A23EE0" w:rsidRDefault="001E1853">
            <w:pPr>
              <w:autoSpaceDE w:val="0"/>
              <w:autoSpaceDN w:val="0"/>
              <w:adjustRightInd w:val="0"/>
              <w:spacing w:before="100" w:beforeAutospacing="1" w:after="100" w:afterAutospacing="1"/>
              <w:jc w:val="left"/>
              <w:rPr>
                <w:b/>
                <w:kern w:val="0"/>
                <w:sz w:val="24"/>
              </w:rPr>
            </w:pPr>
            <w:r>
              <w:rPr>
                <w:b/>
                <w:kern w:val="0"/>
                <w:sz w:val="24"/>
              </w:rPr>
              <w:t>文件传输</w:t>
            </w:r>
          </w:p>
        </w:tc>
        <w:tc>
          <w:tcPr>
            <w:tcW w:w="6480" w:type="dxa"/>
          </w:tcPr>
          <w:p w14:paraId="5F11B563" w14:textId="77777777" w:rsidR="00A23EE0" w:rsidRDefault="001E1853">
            <w:pPr>
              <w:autoSpaceDE w:val="0"/>
              <w:autoSpaceDN w:val="0"/>
              <w:adjustRightInd w:val="0"/>
              <w:spacing w:before="100" w:beforeAutospacing="1" w:after="100" w:afterAutospacing="1"/>
              <w:jc w:val="left"/>
              <w:rPr>
                <w:kern w:val="0"/>
                <w:sz w:val="24"/>
              </w:rPr>
            </w:pPr>
            <w:r>
              <w:rPr>
                <w:kern w:val="0"/>
                <w:sz w:val="24"/>
              </w:rPr>
              <w:t>对于每项</w:t>
            </w:r>
            <w:r>
              <w:rPr>
                <w:kern w:val="0"/>
                <w:sz w:val="24"/>
              </w:rPr>
              <w:t>IM</w:t>
            </w:r>
            <w:r>
              <w:rPr>
                <w:kern w:val="0"/>
                <w:sz w:val="24"/>
              </w:rPr>
              <w:t>协议，列出使用该协议进行的文件传输。上一次重置后信息传输量与被屏蔽的文件传输。</w:t>
            </w:r>
          </w:p>
        </w:tc>
      </w:tr>
      <w:tr w:rsidR="00A23EE0" w14:paraId="3D6AFC08" w14:textId="77777777">
        <w:tc>
          <w:tcPr>
            <w:tcW w:w="1908" w:type="dxa"/>
          </w:tcPr>
          <w:p w14:paraId="5531E42F" w14:textId="77777777" w:rsidR="00A23EE0" w:rsidRDefault="001E1853">
            <w:pPr>
              <w:autoSpaceDE w:val="0"/>
              <w:autoSpaceDN w:val="0"/>
              <w:adjustRightInd w:val="0"/>
              <w:spacing w:before="100" w:beforeAutospacing="1" w:after="100" w:afterAutospacing="1"/>
              <w:jc w:val="left"/>
              <w:rPr>
                <w:b/>
                <w:kern w:val="0"/>
                <w:sz w:val="24"/>
              </w:rPr>
            </w:pPr>
            <w:r>
              <w:rPr>
                <w:b/>
                <w:kern w:val="0"/>
                <w:sz w:val="24"/>
              </w:rPr>
              <w:t>语音聊天</w:t>
            </w:r>
          </w:p>
        </w:tc>
        <w:tc>
          <w:tcPr>
            <w:tcW w:w="6480" w:type="dxa"/>
          </w:tcPr>
          <w:p w14:paraId="760BCAAB" w14:textId="77777777" w:rsidR="00A23EE0" w:rsidRDefault="001E1853">
            <w:pPr>
              <w:autoSpaceDE w:val="0"/>
              <w:autoSpaceDN w:val="0"/>
              <w:adjustRightInd w:val="0"/>
              <w:spacing w:before="100" w:beforeAutospacing="1" w:after="100" w:afterAutospacing="1"/>
              <w:jc w:val="left"/>
              <w:rPr>
                <w:kern w:val="0"/>
                <w:sz w:val="24"/>
              </w:rPr>
            </w:pPr>
            <w:r>
              <w:rPr>
                <w:kern w:val="0"/>
                <w:sz w:val="24"/>
              </w:rPr>
              <w:t>对于每项</w:t>
            </w:r>
            <w:r>
              <w:rPr>
                <w:kern w:val="0"/>
                <w:sz w:val="24"/>
              </w:rPr>
              <w:t>IM</w:t>
            </w:r>
            <w:r>
              <w:rPr>
                <w:kern w:val="0"/>
                <w:sz w:val="24"/>
              </w:rPr>
              <w:t>协议，列出使用该协议进行的语音聊天信息。上一次重置后语音信息与被屏蔽的语音聊天信息。</w:t>
            </w:r>
          </w:p>
        </w:tc>
      </w:tr>
      <w:tr w:rsidR="00A23EE0" w14:paraId="00BC8888" w14:textId="77777777">
        <w:tc>
          <w:tcPr>
            <w:tcW w:w="1908" w:type="dxa"/>
          </w:tcPr>
          <w:p w14:paraId="4C5386C3" w14:textId="77777777" w:rsidR="00A23EE0" w:rsidRDefault="001E1853">
            <w:pPr>
              <w:autoSpaceDE w:val="0"/>
              <w:autoSpaceDN w:val="0"/>
              <w:adjustRightInd w:val="0"/>
              <w:spacing w:before="100" w:beforeAutospacing="1" w:after="100" w:afterAutospacing="1"/>
              <w:jc w:val="left"/>
              <w:rPr>
                <w:b/>
                <w:kern w:val="0"/>
                <w:sz w:val="24"/>
              </w:rPr>
            </w:pPr>
            <w:r>
              <w:rPr>
                <w:b/>
                <w:kern w:val="0"/>
                <w:sz w:val="24"/>
              </w:rPr>
              <w:t>P2P</w:t>
            </w:r>
            <w:r>
              <w:rPr>
                <w:b/>
                <w:kern w:val="0"/>
                <w:sz w:val="24"/>
              </w:rPr>
              <w:t>使用情况</w:t>
            </w:r>
          </w:p>
        </w:tc>
        <w:tc>
          <w:tcPr>
            <w:tcW w:w="6480" w:type="dxa"/>
          </w:tcPr>
          <w:p w14:paraId="3B65C819" w14:textId="77777777" w:rsidR="00A23EE0" w:rsidRDefault="001E1853">
            <w:pPr>
              <w:autoSpaceDE w:val="0"/>
              <w:autoSpaceDN w:val="0"/>
              <w:adjustRightInd w:val="0"/>
              <w:spacing w:before="100" w:beforeAutospacing="1" w:after="100" w:afterAutospacing="1"/>
              <w:jc w:val="left"/>
              <w:rPr>
                <w:kern w:val="0"/>
                <w:sz w:val="24"/>
              </w:rPr>
            </w:pPr>
            <w:r>
              <w:rPr>
                <w:kern w:val="0"/>
                <w:sz w:val="24"/>
              </w:rPr>
              <w:t>对于每项</w:t>
            </w:r>
            <w:r>
              <w:rPr>
                <w:kern w:val="0"/>
                <w:sz w:val="24"/>
              </w:rPr>
              <w:t>P2P</w:t>
            </w:r>
            <w:r>
              <w:rPr>
                <w:kern w:val="0"/>
                <w:sz w:val="24"/>
              </w:rPr>
              <w:t>协议，列出该协议的使用情况。</w:t>
            </w:r>
          </w:p>
          <w:p w14:paraId="4ABA3814" w14:textId="77777777" w:rsidR="00A23EE0" w:rsidRDefault="001E1853">
            <w:pPr>
              <w:numPr>
                <w:ilvl w:val="0"/>
                <w:numId w:val="91"/>
              </w:numPr>
              <w:autoSpaceDE w:val="0"/>
              <w:autoSpaceDN w:val="0"/>
              <w:adjustRightInd w:val="0"/>
              <w:spacing w:before="100" w:beforeAutospacing="1" w:after="100" w:afterAutospacing="1"/>
              <w:jc w:val="left"/>
              <w:rPr>
                <w:kern w:val="0"/>
                <w:sz w:val="24"/>
              </w:rPr>
            </w:pPr>
            <w:r>
              <w:rPr>
                <w:kern w:val="0"/>
                <w:sz w:val="24"/>
              </w:rPr>
              <w:t>传输文件的总字节数</w:t>
            </w:r>
          </w:p>
          <w:p w14:paraId="65063EAA" w14:textId="77777777" w:rsidR="00A23EE0" w:rsidRDefault="001E1853">
            <w:pPr>
              <w:numPr>
                <w:ilvl w:val="0"/>
                <w:numId w:val="91"/>
              </w:numPr>
              <w:autoSpaceDE w:val="0"/>
              <w:autoSpaceDN w:val="0"/>
              <w:adjustRightInd w:val="0"/>
              <w:spacing w:before="100" w:beforeAutospacing="1" w:after="100" w:afterAutospacing="1"/>
              <w:jc w:val="left"/>
              <w:rPr>
                <w:kern w:val="0"/>
                <w:sz w:val="24"/>
              </w:rPr>
            </w:pPr>
            <w:r>
              <w:rPr>
                <w:kern w:val="0"/>
                <w:sz w:val="24"/>
              </w:rPr>
              <w:t>使用的平均带宽</w:t>
            </w:r>
          </w:p>
          <w:p w14:paraId="3B9EF313" w14:textId="77777777" w:rsidR="00A23EE0" w:rsidRDefault="001E1853">
            <w:pPr>
              <w:autoSpaceDE w:val="0"/>
              <w:autoSpaceDN w:val="0"/>
              <w:adjustRightInd w:val="0"/>
              <w:spacing w:before="100" w:beforeAutospacing="1" w:after="100" w:afterAutospacing="1"/>
              <w:jc w:val="left"/>
              <w:rPr>
                <w:kern w:val="0"/>
                <w:sz w:val="24"/>
              </w:rPr>
            </w:pPr>
            <w:r>
              <w:rPr>
                <w:rFonts w:hint="eastAsia"/>
                <w:kern w:val="0"/>
                <w:sz w:val="24"/>
              </w:rPr>
              <w:t>内容保护表中配置</w:t>
            </w:r>
            <w:r>
              <w:rPr>
                <w:rFonts w:hint="eastAsia"/>
                <w:kern w:val="0"/>
                <w:sz w:val="24"/>
              </w:rPr>
              <w:t>IM/P2P</w:t>
            </w:r>
            <w:r>
              <w:rPr>
                <w:rFonts w:hint="eastAsia"/>
                <w:kern w:val="0"/>
                <w:sz w:val="24"/>
              </w:rPr>
              <w:t>设置时，对</w:t>
            </w:r>
            <w:r>
              <w:rPr>
                <w:rFonts w:hint="eastAsia"/>
                <w:kern w:val="0"/>
                <w:sz w:val="24"/>
              </w:rPr>
              <w:t>P2P</w:t>
            </w:r>
            <w:r>
              <w:rPr>
                <w:rFonts w:hint="eastAsia"/>
                <w:kern w:val="0"/>
                <w:sz w:val="24"/>
              </w:rPr>
              <w:t>协议可以设置“屏蔽”、“通过”或“限速”。</w:t>
            </w:r>
          </w:p>
          <w:p w14:paraId="5BDFE848" w14:textId="77777777" w:rsidR="00A23EE0" w:rsidRDefault="001E1853">
            <w:pPr>
              <w:autoSpaceDE w:val="0"/>
              <w:autoSpaceDN w:val="0"/>
              <w:adjustRightInd w:val="0"/>
              <w:spacing w:before="100" w:beforeAutospacing="1" w:after="100" w:afterAutospacing="1"/>
              <w:jc w:val="left"/>
              <w:rPr>
                <w:kern w:val="0"/>
                <w:sz w:val="24"/>
              </w:rPr>
            </w:pPr>
            <w:r>
              <w:rPr>
                <w:rFonts w:hint="eastAsia"/>
                <w:kern w:val="0"/>
                <w:sz w:val="24"/>
              </w:rPr>
              <w:t>如果对协议的动作设置为“屏蔽”，统计信息为零。协议的动作设置为“通过”，统计信息显示全部防火墙策略使用的</w:t>
            </w:r>
            <w:r>
              <w:rPr>
                <w:rFonts w:hint="eastAsia"/>
                <w:kern w:val="0"/>
                <w:sz w:val="24"/>
              </w:rPr>
              <w:t>P2P</w:t>
            </w:r>
            <w:r>
              <w:rPr>
                <w:rFonts w:hint="eastAsia"/>
                <w:kern w:val="0"/>
                <w:sz w:val="24"/>
              </w:rPr>
              <w:t>应用程序的使用</w:t>
            </w:r>
            <w:r>
              <w:rPr>
                <w:rFonts w:hint="eastAsia"/>
                <w:kern w:val="0"/>
                <w:sz w:val="24"/>
              </w:rPr>
              <w:t>率。协议的动作设置为“限速”，根据</w:t>
            </w:r>
            <w:r>
              <w:rPr>
                <w:rFonts w:hint="eastAsia"/>
                <w:kern w:val="0"/>
                <w:sz w:val="24"/>
              </w:rPr>
              <w:t>P2P</w:t>
            </w:r>
            <w:r>
              <w:rPr>
                <w:rFonts w:hint="eastAsia"/>
                <w:kern w:val="0"/>
                <w:sz w:val="24"/>
              </w:rPr>
              <w:t>的限速是基于每项策略或每个内容保护表的设置，统计表显示不同。</w:t>
            </w:r>
          </w:p>
          <w:p w14:paraId="37DEFDD4" w14:textId="77777777" w:rsidR="00A23EE0" w:rsidRDefault="001E1853">
            <w:pPr>
              <w:autoSpaceDE w:val="0"/>
              <w:autoSpaceDN w:val="0"/>
              <w:adjustRightInd w:val="0"/>
              <w:spacing w:before="100" w:beforeAutospacing="1" w:after="100" w:afterAutospacing="1"/>
              <w:jc w:val="left"/>
              <w:rPr>
                <w:kern w:val="0"/>
                <w:sz w:val="24"/>
              </w:rPr>
            </w:pPr>
            <w:r>
              <w:rPr>
                <w:rFonts w:hint="eastAsia"/>
                <w:kern w:val="0"/>
                <w:sz w:val="24"/>
              </w:rPr>
              <w:t>P2P</w:t>
            </w:r>
            <w:r>
              <w:rPr>
                <w:rFonts w:hint="eastAsia"/>
                <w:kern w:val="0"/>
                <w:sz w:val="24"/>
              </w:rPr>
              <w:t>带宽限制可以应用于使用保护内容表的每项防火墙策略，或被使用保护内容表的所有防火墙策略共享。默认，限速单独应用于每项防火墙策略。对于基于策略或基于保护内容表设置</w:t>
            </w:r>
            <w:r>
              <w:rPr>
                <w:rFonts w:hint="eastAsia"/>
                <w:kern w:val="0"/>
                <w:sz w:val="24"/>
              </w:rPr>
              <w:t>P2P</w:t>
            </w:r>
            <w:r>
              <w:rPr>
                <w:rFonts w:hint="eastAsia"/>
                <w:kern w:val="0"/>
                <w:sz w:val="24"/>
              </w:rPr>
              <w:t>限速的详细信息，参见</w:t>
            </w:r>
            <w:r>
              <w:rPr>
                <w:rFonts w:hint="eastAsia"/>
                <w:kern w:val="0"/>
                <w:sz w:val="24"/>
              </w:rPr>
              <w:t>TN-SG5000</w:t>
            </w:r>
            <w:r>
              <w:rPr>
                <w:rFonts w:hint="eastAsia"/>
                <w:kern w:val="0"/>
                <w:sz w:val="24"/>
              </w:rPr>
              <w:t>设备</w:t>
            </w:r>
            <w:r>
              <w:rPr>
                <w:rFonts w:hint="eastAsia"/>
                <w:kern w:val="0"/>
                <w:sz w:val="24"/>
              </w:rPr>
              <w:t>CLI</w:t>
            </w:r>
            <w:r>
              <w:rPr>
                <w:rFonts w:hint="eastAsia"/>
                <w:kern w:val="0"/>
                <w:sz w:val="24"/>
              </w:rPr>
              <w:t>使用参考手册。</w:t>
            </w:r>
          </w:p>
        </w:tc>
      </w:tr>
      <w:tr w:rsidR="00A23EE0" w14:paraId="1FC81D07" w14:textId="77777777">
        <w:tc>
          <w:tcPr>
            <w:tcW w:w="1908" w:type="dxa"/>
          </w:tcPr>
          <w:p w14:paraId="5BCE8D11" w14:textId="77777777" w:rsidR="00A23EE0" w:rsidRDefault="001E1853">
            <w:pPr>
              <w:autoSpaceDE w:val="0"/>
              <w:autoSpaceDN w:val="0"/>
              <w:adjustRightInd w:val="0"/>
              <w:spacing w:before="100" w:beforeAutospacing="1" w:after="100" w:afterAutospacing="1"/>
              <w:jc w:val="left"/>
              <w:rPr>
                <w:b/>
                <w:kern w:val="0"/>
                <w:sz w:val="24"/>
              </w:rPr>
            </w:pPr>
            <w:r>
              <w:rPr>
                <w:b/>
                <w:kern w:val="0"/>
                <w:sz w:val="24"/>
              </w:rPr>
              <w:t>VoIP</w:t>
            </w:r>
            <w:r>
              <w:rPr>
                <w:b/>
                <w:kern w:val="0"/>
                <w:sz w:val="24"/>
              </w:rPr>
              <w:t>使用率</w:t>
            </w:r>
          </w:p>
        </w:tc>
        <w:tc>
          <w:tcPr>
            <w:tcW w:w="6480" w:type="dxa"/>
          </w:tcPr>
          <w:p w14:paraId="1E069FD8" w14:textId="77777777" w:rsidR="00A23EE0" w:rsidRDefault="001E1853">
            <w:pPr>
              <w:autoSpaceDE w:val="0"/>
              <w:autoSpaceDN w:val="0"/>
              <w:adjustRightInd w:val="0"/>
              <w:spacing w:before="100" w:beforeAutospacing="1" w:after="100" w:afterAutospacing="1"/>
              <w:jc w:val="left"/>
              <w:rPr>
                <w:kern w:val="0"/>
                <w:sz w:val="24"/>
              </w:rPr>
            </w:pPr>
            <w:r>
              <w:rPr>
                <w:kern w:val="0"/>
                <w:sz w:val="24"/>
              </w:rPr>
              <w:t>对于</w:t>
            </w:r>
            <w:r>
              <w:rPr>
                <w:kern w:val="0"/>
                <w:sz w:val="24"/>
              </w:rPr>
              <w:t>SIP</w:t>
            </w:r>
            <w:r>
              <w:rPr>
                <w:kern w:val="0"/>
                <w:sz w:val="24"/>
              </w:rPr>
              <w:t>与</w:t>
            </w:r>
            <w:r>
              <w:rPr>
                <w:kern w:val="0"/>
                <w:sz w:val="24"/>
              </w:rPr>
              <w:t>SCCP</w:t>
            </w:r>
            <w:r>
              <w:rPr>
                <w:kern w:val="0"/>
                <w:sz w:val="24"/>
              </w:rPr>
              <w:t>协议，列出以下信息：</w:t>
            </w:r>
          </w:p>
          <w:p w14:paraId="7F2ED82A" w14:textId="77777777" w:rsidR="00A23EE0" w:rsidRDefault="001E1853">
            <w:pPr>
              <w:numPr>
                <w:ilvl w:val="0"/>
                <w:numId w:val="92"/>
              </w:numPr>
              <w:autoSpaceDE w:val="0"/>
              <w:autoSpaceDN w:val="0"/>
              <w:adjustRightInd w:val="0"/>
              <w:spacing w:before="100" w:beforeAutospacing="1" w:after="100" w:afterAutospacing="1"/>
              <w:jc w:val="left"/>
              <w:rPr>
                <w:kern w:val="0"/>
                <w:sz w:val="24"/>
              </w:rPr>
            </w:pPr>
            <w:r>
              <w:rPr>
                <w:kern w:val="0"/>
                <w:sz w:val="24"/>
              </w:rPr>
              <w:t>活动的会话（连接的呼叫）</w:t>
            </w:r>
          </w:p>
          <w:p w14:paraId="4327B406" w14:textId="77777777" w:rsidR="00A23EE0" w:rsidRDefault="001E1853">
            <w:pPr>
              <w:numPr>
                <w:ilvl w:val="0"/>
                <w:numId w:val="92"/>
              </w:numPr>
              <w:autoSpaceDE w:val="0"/>
              <w:autoSpaceDN w:val="0"/>
              <w:adjustRightInd w:val="0"/>
              <w:spacing w:before="100" w:beforeAutospacing="1" w:after="100" w:afterAutospacing="1"/>
              <w:jc w:val="left"/>
              <w:rPr>
                <w:kern w:val="0"/>
                <w:sz w:val="24"/>
              </w:rPr>
            </w:pPr>
            <w:r>
              <w:rPr>
                <w:kern w:val="0"/>
                <w:sz w:val="24"/>
              </w:rPr>
              <w:t>呼叫总数（从最近一次重启后）</w:t>
            </w:r>
          </w:p>
          <w:p w14:paraId="65323241" w14:textId="77777777" w:rsidR="00A23EE0" w:rsidRDefault="001E1853">
            <w:pPr>
              <w:numPr>
                <w:ilvl w:val="0"/>
                <w:numId w:val="92"/>
              </w:numPr>
              <w:autoSpaceDE w:val="0"/>
              <w:autoSpaceDN w:val="0"/>
              <w:adjustRightInd w:val="0"/>
              <w:spacing w:before="100" w:beforeAutospacing="1" w:after="100" w:afterAutospacing="1"/>
              <w:jc w:val="left"/>
              <w:rPr>
                <w:kern w:val="0"/>
                <w:sz w:val="24"/>
              </w:rPr>
            </w:pPr>
            <w:r>
              <w:rPr>
                <w:kern w:val="0"/>
                <w:sz w:val="24"/>
              </w:rPr>
              <w:t>失败的呼叫</w:t>
            </w:r>
            <w:r>
              <w:rPr>
                <w:kern w:val="0"/>
                <w:sz w:val="24"/>
              </w:rPr>
              <w:t>/</w:t>
            </w:r>
            <w:r>
              <w:rPr>
                <w:kern w:val="0"/>
                <w:sz w:val="24"/>
              </w:rPr>
              <w:t>丢弃</w:t>
            </w:r>
          </w:p>
          <w:p w14:paraId="51BECCEA" w14:textId="77777777" w:rsidR="00A23EE0" w:rsidRDefault="001E1853">
            <w:pPr>
              <w:numPr>
                <w:ilvl w:val="0"/>
                <w:numId w:val="92"/>
              </w:numPr>
              <w:autoSpaceDE w:val="0"/>
              <w:autoSpaceDN w:val="0"/>
              <w:adjustRightInd w:val="0"/>
              <w:spacing w:before="100" w:beforeAutospacing="1" w:after="100" w:afterAutospacing="1"/>
              <w:jc w:val="left"/>
              <w:rPr>
                <w:kern w:val="0"/>
                <w:sz w:val="24"/>
              </w:rPr>
            </w:pPr>
            <w:r>
              <w:rPr>
                <w:kern w:val="0"/>
                <w:sz w:val="24"/>
              </w:rPr>
              <w:t>成功的呼叫</w:t>
            </w:r>
          </w:p>
        </w:tc>
      </w:tr>
    </w:tbl>
    <w:p w14:paraId="5B0E5E39" w14:textId="77777777" w:rsidR="00A23EE0" w:rsidRDefault="001E1853">
      <w:pPr>
        <w:pStyle w:val="3"/>
        <w:rPr>
          <w:sz w:val="28"/>
        </w:rPr>
      </w:pPr>
      <w:bookmarkStart w:id="150" w:name="_Toc21789"/>
      <w:r>
        <w:rPr>
          <w:sz w:val="28"/>
        </w:rPr>
        <w:t>根据协议查看统计信息列表</w:t>
      </w:r>
      <w:bookmarkEnd w:id="150"/>
    </w:p>
    <w:p w14:paraId="514191E3" w14:textId="77777777" w:rsidR="00A23EE0" w:rsidRDefault="001E1853">
      <w:pPr>
        <w:autoSpaceDE w:val="0"/>
        <w:autoSpaceDN w:val="0"/>
        <w:adjustRightInd w:val="0"/>
        <w:spacing w:before="100" w:beforeAutospacing="1" w:after="100" w:afterAutospacing="1"/>
        <w:jc w:val="left"/>
        <w:rPr>
          <w:kern w:val="0"/>
          <w:sz w:val="24"/>
        </w:rPr>
      </w:pPr>
      <w:r>
        <w:rPr>
          <w:kern w:val="0"/>
          <w:sz w:val="24"/>
        </w:rPr>
        <w:t>您可以查看每项</w:t>
      </w:r>
      <w:r>
        <w:rPr>
          <w:kern w:val="0"/>
          <w:sz w:val="24"/>
        </w:rPr>
        <w:t>IM</w:t>
      </w:r>
      <w:r>
        <w:rPr>
          <w:kern w:val="0"/>
          <w:sz w:val="24"/>
        </w:rPr>
        <w:t>协议的使用情况。</w:t>
      </w:r>
    </w:p>
    <w:p w14:paraId="5B86A1DB" w14:textId="77777777" w:rsidR="00A23EE0" w:rsidRDefault="001E1853">
      <w:pPr>
        <w:autoSpaceDE w:val="0"/>
        <w:autoSpaceDN w:val="0"/>
        <w:adjustRightInd w:val="0"/>
        <w:spacing w:before="100" w:beforeAutospacing="1" w:after="100" w:afterAutospacing="1"/>
        <w:jc w:val="left"/>
        <w:rPr>
          <w:kern w:val="0"/>
          <w:sz w:val="24"/>
        </w:rPr>
      </w:pPr>
      <w:r>
        <w:rPr>
          <w:kern w:val="0"/>
          <w:sz w:val="24"/>
        </w:rPr>
        <w:t>进入</w:t>
      </w:r>
      <w:r>
        <w:rPr>
          <w:rFonts w:hint="eastAsia"/>
          <w:kern w:val="0"/>
          <w:sz w:val="24"/>
        </w:rPr>
        <w:t>“</w:t>
      </w:r>
      <w:r>
        <w:rPr>
          <w:kern w:val="0"/>
          <w:sz w:val="24"/>
        </w:rPr>
        <w:t>IM/P2P&gt;</w:t>
      </w:r>
      <w:r>
        <w:rPr>
          <w:kern w:val="0"/>
          <w:sz w:val="24"/>
        </w:rPr>
        <w:t>统计表</w:t>
      </w:r>
      <w:r>
        <w:rPr>
          <w:kern w:val="0"/>
          <w:sz w:val="24"/>
        </w:rPr>
        <w:t>&gt;</w:t>
      </w:r>
      <w:r>
        <w:rPr>
          <w:kern w:val="0"/>
          <w:sz w:val="24"/>
        </w:rPr>
        <w:t>协议</w:t>
      </w:r>
      <w:r>
        <w:rPr>
          <w:rFonts w:hint="eastAsia"/>
          <w:kern w:val="0"/>
          <w:sz w:val="24"/>
        </w:rPr>
        <w:t>”</w:t>
      </w:r>
      <w:r>
        <w:rPr>
          <w:kern w:val="0"/>
          <w:sz w:val="24"/>
        </w:rPr>
        <w:t>，查看各项协议使用的情况。</w:t>
      </w:r>
    </w:p>
    <w:p w14:paraId="56FC3A14" w14:textId="77777777" w:rsidR="00A23EE0" w:rsidRDefault="001E1853">
      <w:pPr>
        <w:autoSpaceDE w:val="0"/>
        <w:autoSpaceDN w:val="0"/>
        <w:adjustRightInd w:val="0"/>
        <w:spacing w:before="100" w:beforeAutospacing="1" w:after="100" w:afterAutospacing="1"/>
        <w:jc w:val="left"/>
        <w:rPr>
          <w:kern w:val="0"/>
          <w:sz w:val="24"/>
        </w:rPr>
      </w:pPr>
      <w:r>
        <w:rPr>
          <w:kern w:val="0"/>
          <w:sz w:val="24"/>
        </w:rPr>
        <w:t>您可以启动记录</w:t>
      </w:r>
      <w:r>
        <w:rPr>
          <w:kern w:val="0"/>
          <w:sz w:val="24"/>
        </w:rPr>
        <w:t>IM</w:t>
      </w:r>
      <w:r>
        <w:rPr>
          <w:kern w:val="0"/>
          <w:sz w:val="24"/>
        </w:rPr>
        <w:t>聊天信息以及设置各种限制选项。可以启动将日志信息保存到</w:t>
      </w:r>
      <w:r>
        <w:rPr>
          <w:rFonts w:hint="eastAsia"/>
          <w:kern w:val="0"/>
          <w:sz w:val="24"/>
        </w:rPr>
        <w:t>清华永新日志服务器</w:t>
      </w:r>
      <w:r>
        <w:rPr>
          <w:kern w:val="0"/>
          <w:sz w:val="24"/>
        </w:rPr>
        <w:t>设备。</w:t>
      </w:r>
    </w:p>
    <w:p w14:paraId="254D0435" w14:textId="77777777" w:rsidR="00A23EE0" w:rsidRDefault="001E1853">
      <w:pPr>
        <w:autoSpaceDE w:val="0"/>
        <w:autoSpaceDN w:val="0"/>
        <w:adjustRightInd w:val="0"/>
        <w:spacing w:before="100" w:beforeAutospacing="1" w:after="100" w:afterAutospacing="1"/>
        <w:jc w:val="left"/>
        <w:rPr>
          <w:b/>
          <w:kern w:val="0"/>
          <w:sz w:val="24"/>
        </w:rPr>
      </w:pPr>
      <w:r>
        <w:rPr>
          <w:b/>
          <w:kern w:val="0"/>
          <w:sz w:val="24"/>
        </w:rPr>
        <w:t>图</w:t>
      </w:r>
      <w:r>
        <w:rPr>
          <w:rFonts w:hint="eastAsia"/>
          <w:b/>
          <w:kern w:val="0"/>
          <w:sz w:val="24"/>
        </w:rPr>
        <w:t>90</w:t>
      </w:r>
      <w:r>
        <w:rPr>
          <w:b/>
          <w:kern w:val="0"/>
          <w:sz w:val="24"/>
        </w:rPr>
        <w:t>：</w:t>
      </w:r>
      <w:r>
        <w:rPr>
          <w:b/>
          <w:kern w:val="0"/>
          <w:sz w:val="24"/>
        </w:rPr>
        <w:t>IM</w:t>
      </w:r>
      <w:r>
        <w:rPr>
          <w:b/>
          <w:kern w:val="0"/>
          <w:sz w:val="24"/>
        </w:rPr>
        <w:t>信息状态图</w:t>
      </w:r>
    </w:p>
    <w:p w14:paraId="16A73129" w14:textId="77777777" w:rsidR="00A23EE0" w:rsidRDefault="001E1853">
      <w:pPr>
        <w:autoSpaceDE w:val="0"/>
        <w:autoSpaceDN w:val="0"/>
        <w:adjustRightInd w:val="0"/>
        <w:spacing w:before="100" w:beforeAutospacing="1" w:after="100" w:afterAutospacing="1"/>
        <w:jc w:val="left"/>
        <w:rPr>
          <w:b/>
          <w:kern w:val="0"/>
          <w:sz w:val="24"/>
        </w:rPr>
      </w:pPr>
      <w:r>
        <w:rPr>
          <w:b/>
          <w:noProof/>
          <w:kern w:val="0"/>
          <w:sz w:val="24"/>
        </w:rPr>
        <w:drawing>
          <wp:inline distT="0" distB="0" distL="114300" distR="114300" wp14:anchorId="5A5A9069" wp14:editId="5F62F3FE">
            <wp:extent cx="5023485" cy="2689860"/>
            <wp:effectExtent l="0" t="0" r="5715" b="15240"/>
            <wp:docPr id="98"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89"/>
                    <pic:cNvPicPr>
                      <a:picLocks noChangeAspect="1"/>
                    </pic:cNvPicPr>
                  </pic:nvPicPr>
                  <pic:blipFill>
                    <a:blip r:embed="rId98"/>
                    <a:stretch>
                      <a:fillRect/>
                    </a:stretch>
                  </pic:blipFill>
                  <pic:spPr>
                    <a:xfrm>
                      <a:off x="0" y="0"/>
                      <a:ext cx="5023485" cy="2689860"/>
                    </a:xfrm>
                    <a:prstGeom prst="rect">
                      <a:avLst/>
                    </a:prstGeom>
                    <a:noFill/>
                    <a:ln>
                      <a:noFill/>
                    </a:ln>
                  </pic:spPr>
                </pic:pic>
              </a:graphicData>
            </a:graphic>
          </wp:inline>
        </w:drawing>
      </w:r>
    </w:p>
    <w:tbl>
      <w:tblPr>
        <w:tblW w:w="8208" w:type="dxa"/>
        <w:tblLook w:val="04A0" w:firstRow="1" w:lastRow="0" w:firstColumn="1" w:lastColumn="0" w:noHBand="0" w:noVBand="1"/>
      </w:tblPr>
      <w:tblGrid>
        <w:gridCol w:w="1728"/>
        <w:gridCol w:w="6480"/>
      </w:tblGrid>
      <w:tr w:rsidR="00A23EE0" w14:paraId="2C11F15B" w14:textId="77777777">
        <w:tc>
          <w:tcPr>
            <w:tcW w:w="1728" w:type="dxa"/>
          </w:tcPr>
          <w:p w14:paraId="2715A572" w14:textId="77777777" w:rsidR="00A23EE0" w:rsidRDefault="001E1853">
            <w:pPr>
              <w:autoSpaceDE w:val="0"/>
              <w:autoSpaceDN w:val="0"/>
              <w:adjustRightInd w:val="0"/>
              <w:spacing w:before="100" w:beforeAutospacing="1" w:after="100" w:afterAutospacing="1"/>
              <w:jc w:val="left"/>
              <w:rPr>
                <w:b/>
                <w:bCs/>
                <w:kern w:val="0"/>
                <w:sz w:val="24"/>
              </w:rPr>
            </w:pPr>
            <w:r>
              <w:rPr>
                <w:b/>
                <w:bCs/>
                <w:kern w:val="0"/>
                <w:sz w:val="24"/>
              </w:rPr>
              <w:t>自动刷新间隔</w:t>
            </w:r>
          </w:p>
        </w:tc>
        <w:tc>
          <w:tcPr>
            <w:tcW w:w="6480" w:type="dxa"/>
          </w:tcPr>
          <w:p w14:paraId="0478DF0F" w14:textId="77777777" w:rsidR="00A23EE0" w:rsidRDefault="001E1853">
            <w:pPr>
              <w:autoSpaceDE w:val="0"/>
              <w:autoSpaceDN w:val="0"/>
              <w:adjustRightInd w:val="0"/>
              <w:spacing w:before="100" w:beforeAutospacing="1" w:after="100" w:afterAutospacing="1"/>
              <w:jc w:val="left"/>
              <w:rPr>
                <w:bCs/>
                <w:kern w:val="0"/>
                <w:sz w:val="24"/>
              </w:rPr>
            </w:pPr>
            <w:r>
              <w:rPr>
                <w:bCs/>
                <w:kern w:val="0"/>
                <w:sz w:val="24"/>
              </w:rPr>
              <w:t>设置自动刷新信息表的时间间隔。该间隔时间可以设置为</w:t>
            </w:r>
            <w:r>
              <w:rPr>
                <w:bCs/>
                <w:kern w:val="0"/>
                <w:sz w:val="24"/>
              </w:rPr>
              <w:t>“</w:t>
            </w:r>
            <w:r>
              <w:rPr>
                <w:bCs/>
                <w:kern w:val="0"/>
                <w:sz w:val="24"/>
              </w:rPr>
              <w:t>无间隔刷新</w:t>
            </w:r>
            <w:r>
              <w:rPr>
                <w:bCs/>
                <w:kern w:val="0"/>
                <w:sz w:val="24"/>
              </w:rPr>
              <w:t>”</w:t>
            </w:r>
            <w:r>
              <w:rPr>
                <w:bCs/>
                <w:kern w:val="0"/>
                <w:sz w:val="24"/>
              </w:rPr>
              <w:t>到</w:t>
            </w:r>
            <w:r>
              <w:rPr>
                <w:bCs/>
                <w:kern w:val="0"/>
                <w:sz w:val="24"/>
              </w:rPr>
              <w:t>30</w:t>
            </w:r>
            <w:r>
              <w:rPr>
                <w:bCs/>
                <w:kern w:val="0"/>
                <w:sz w:val="24"/>
              </w:rPr>
              <w:t>秒之内任何时间间隔这样的刷新频率。</w:t>
            </w:r>
          </w:p>
        </w:tc>
      </w:tr>
      <w:tr w:rsidR="00A23EE0" w14:paraId="3FD014DC" w14:textId="77777777">
        <w:tc>
          <w:tcPr>
            <w:tcW w:w="1728" w:type="dxa"/>
          </w:tcPr>
          <w:p w14:paraId="4764FEA9" w14:textId="77777777" w:rsidR="00A23EE0" w:rsidRDefault="001E1853">
            <w:pPr>
              <w:autoSpaceDE w:val="0"/>
              <w:autoSpaceDN w:val="0"/>
              <w:adjustRightInd w:val="0"/>
              <w:spacing w:before="100" w:beforeAutospacing="1" w:after="100" w:afterAutospacing="1"/>
              <w:jc w:val="left"/>
              <w:rPr>
                <w:b/>
                <w:bCs/>
                <w:kern w:val="0"/>
                <w:sz w:val="24"/>
              </w:rPr>
            </w:pPr>
            <w:r>
              <w:rPr>
                <w:b/>
                <w:bCs/>
                <w:kern w:val="0"/>
                <w:sz w:val="24"/>
              </w:rPr>
              <w:t>协议</w:t>
            </w:r>
          </w:p>
        </w:tc>
        <w:tc>
          <w:tcPr>
            <w:tcW w:w="6480" w:type="dxa"/>
          </w:tcPr>
          <w:p w14:paraId="088A61A1" w14:textId="77777777" w:rsidR="00A23EE0" w:rsidRDefault="001E1853">
            <w:pPr>
              <w:autoSpaceDE w:val="0"/>
              <w:autoSpaceDN w:val="0"/>
              <w:adjustRightInd w:val="0"/>
              <w:spacing w:before="100" w:beforeAutospacing="1" w:after="100" w:afterAutospacing="1"/>
              <w:jc w:val="left"/>
              <w:rPr>
                <w:bCs/>
                <w:kern w:val="0"/>
                <w:sz w:val="24"/>
              </w:rPr>
            </w:pPr>
            <w:r>
              <w:rPr>
                <w:bCs/>
                <w:kern w:val="0"/>
                <w:sz w:val="24"/>
              </w:rPr>
              <w:t>点击选择所有显示</w:t>
            </w:r>
            <w:r>
              <w:rPr>
                <w:bCs/>
                <w:kern w:val="0"/>
                <w:sz w:val="24"/>
              </w:rPr>
              <w:t>AIM,ICQ,MSN</w:t>
            </w:r>
            <w:r>
              <w:rPr>
                <w:bCs/>
                <w:kern w:val="0"/>
                <w:sz w:val="24"/>
              </w:rPr>
              <w:t>或</w:t>
            </w:r>
            <w:r>
              <w:rPr>
                <w:bCs/>
                <w:kern w:val="0"/>
                <w:sz w:val="24"/>
              </w:rPr>
              <w:t>Yahoo</w:t>
            </w:r>
            <w:r>
              <w:rPr>
                <w:bCs/>
                <w:kern w:val="0"/>
                <w:sz w:val="24"/>
              </w:rPr>
              <w:t>之中哪项协议的使用情况。</w:t>
            </w:r>
          </w:p>
        </w:tc>
      </w:tr>
      <w:tr w:rsidR="00A23EE0" w14:paraId="5D93D2F7" w14:textId="77777777">
        <w:tc>
          <w:tcPr>
            <w:tcW w:w="1728" w:type="dxa"/>
          </w:tcPr>
          <w:p w14:paraId="2CBD1EAE" w14:textId="77777777" w:rsidR="00A23EE0" w:rsidRDefault="001E1853">
            <w:pPr>
              <w:autoSpaceDE w:val="0"/>
              <w:autoSpaceDN w:val="0"/>
              <w:adjustRightInd w:val="0"/>
              <w:spacing w:before="100" w:beforeAutospacing="1" w:after="100" w:afterAutospacing="1"/>
              <w:jc w:val="left"/>
              <w:rPr>
                <w:b/>
                <w:bCs/>
                <w:kern w:val="0"/>
                <w:sz w:val="24"/>
              </w:rPr>
            </w:pPr>
            <w:r>
              <w:rPr>
                <w:b/>
                <w:bCs/>
                <w:kern w:val="0"/>
                <w:sz w:val="24"/>
              </w:rPr>
              <w:t>用户</w:t>
            </w:r>
          </w:p>
        </w:tc>
        <w:tc>
          <w:tcPr>
            <w:tcW w:w="6480" w:type="dxa"/>
          </w:tcPr>
          <w:p w14:paraId="6E4EBC1F" w14:textId="77777777" w:rsidR="00A23EE0" w:rsidRDefault="001E1853">
            <w:pPr>
              <w:autoSpaceDE w:val="0"/>
              <w:autoSpaceDN w:val="0"/>
              <w:adjustRightInd w:val="0"/>
              <w:spacing w:before="100" w:beforeAutospacing="1" w:after="100" w:afterAutospacing="1"/>
              <w:jc w:val="left"/>
              <w:rPr>
                <w:bCs/>
                <w:kern w:val="0"/>
                <w:sz w:val="24"/>
              </w:rPr>
            </w:pPr>
            <w:r>
              <w:rPr>
                <w:bCs/>
                <w:kern w:val="0"/>
                <w:sz w:val="24"/>
              </w:rPr>
              <w:t>针对设置查看的协议，列出以下用户信息。当前用户，上一次重置后的用户以及被屏蔽的用户。</w:t>
            </w:r>
          </w:p>
        </w:tc>
      </w:tr>
      <w:tr w:rsidR="00A23EE0" w14:paraId="19776867" w14:textId="77777777">
        <w:tc>
          <w:tcPr>
            <w:tcW w:w="1728" w:type="dxa"/>
          </w:tcPr>
          <w:p w14:paraId="0B11488B" w14:textId="77777777" w:rsidR="00A23EE0" w:rsidRDefault="001E1853">
            <w:pPr>
              <w:autoSpaceDE w:val="0"/>
              <w:autoSpaceDN w:val="0"/>
              <w:adjustRightInd w:val="0"/>
              <w:spacing w:before="100" w:beforeAutospacing="1" w:after="100" w:afterAutospacing="1"/>
              <w:jc w:val="left"/>
              <w:rPr>
                <w:b/>
                <w:bCs/>
                <w:kern w:val="0"/>
                <w:sz w:val="24"/>
              </w:rPr>
            </w:pPr>
            <w:r>
              <w:rPr>
                <w:b/>
                <w:bCs/>
                <w:kern w:val="0"/>
                <w:sz w:val="24"/>
              </w:rPr>
              <w:t>信息</w:t>
            </w:r>
          </w:p>
        </w:tc>
        <w:tc>
          <w:tcPr>
            <w:tcW w:w="6480" w:type="dxa"/>
          </w:tcPr>
          <w:p w14:paraId="3118A4CF" w14:textId="77777777" w:rsidR="00A23EE0" w:rsidRDefault="001E1853">
            <w:pPr>
              <w:autoSpaceDE w:val="0"/>
              <w:autoSpaceDN w:val="0"/>
              <w:adjustRightInd w:val="0"/>
              <w:spacing w:before="100" w:beforeAutospacing="1" w:after="100" w:afterAutospacing="1"/>
              <w:jc w:val="left"/>
              <w:rPr>
                <w:bCs/>
                <w:kern w:val="0"/>
                <w:sz w:val="24"/>
              </w:rPr>
            </w:pPr>
            <w:r>
              <w:rPr>
                <w:bCs/>
                <w:kern w:val="0"/>
                <w:sz w:val="24"/>
              </w:rPr>
              <w:t>针对设置查看的协议，列出以下消息数据。信息总数，发送的消息，接收的消息。</w:t>
            </w:r>
          </w:p>
        </w:tc>
      </w:tr>
      <w:tr w:rsidR="00A23EE0" w14:paraId="1C4BCE01" w14:textId="77777777">
        <w:tc>
          <w:tcPr>
            <w:tcW w:w="1728" w:type="dxa"/>
          </w:tcPr>
          <w:p w14:paraId="14ECEAAC" w14:textId="77777777" w:rsidR="00A23EE0" w:rsidRDefault="001E1853">
            <w:pPr>
              <w:autoSpaceDE w:val="0"/>
              <w:autoSpaceDN w:val="0"/>
              <w:adjustRightInd w:val="0"/>
              <w:spacing w:before="100" w:beforeAutospacing="1" w:after="100" w:afterAutospacing="1"/>
              <w:jc w:val="left"/>
              <w:rPr>
                <w:b/>
                <w:bCs/>
                <w:kern w:val="0"/>
                <w:sz w:val="24"/>
              </w:rPr>
            </w:pPr>
            <w:r>
              <w:rPr>
                <w:b/>
                <w:bCs/>
                <w:kern w:val="0"/>
                <w:sz w:val="24"/>
              </w:rPr>
              <w:t>传输的文件</w:t>
            </w:r>
          </w:p>
        </w:tc>
        <w:tc>
          <w:tcPr>
            <w:tcW w:w="6480" w:type="dxa"/>
          </w:tcPr>
          <w:p w14:paraId="5FF38540" w14:textId="77777777" w:rsidR="00A23EE0" w:rsidRDefault="001E1853">
            <w:pPr>
              <w:autoSpaceDE w:val="0"/>
              <w:autoSpaceDN w:val="0"/>
              <w:adjustRightInd w:val="0"/>
              <w:spacing w:before="100" w:beforeAutospacing="1" w:after="100" w:afterAutospacing="1"/>
              <w:jc w:val="left"/>
              <w:rPr>
                <w:bCs/>
                <w:kern w:val="0"/>
                <w:sz w:val="24"/>
              </w:rPr>
            </w:pPr>
            <w:r>
              <w:rPr>
                <w:bCs/>
                <w:kern w:val="0"/>
                <w:sz w:val="24"/>
              </w:rPr>
              <w:t>针对设置查看的协议，列出使用该协议进行的文件传输。上一次重置后信息传输量与被屏蔽的文件传输。</w:t>
            </w:r>
          </w:p>
        </w:tc>
      </w:tr>
      <w:tr w:rsidR="00A23EE0" w14:paraId="2CA4CE4A" w14:textId="77777777">
        <w:tc>
          <w:tcPr>
            <w:tcW w:w="1728" w:type="dxa"/>
          </w:tcPr>
          <w:p w14:paraId="232AC977" w14:textId="77777777" w:rsidR="00A23EE0" w:rsidRDefault="001E1853">
            <w:pPr>
              <w:autoSpaceDE w:val="0"/>
              <w:autoSpaceDN w:val="0"/>
              <w:adjustRightInd w:val="0"/>
              <w:spacing w:before="100" w:beforeAutospacing="1" w:after="100" w:afterAutospacing="1"/>
              <w:jc w:val="left"/>
              <w:rPr>
                <w:b/>
                <w:bCs/>
                <w:kern w:val="0"/>
                <w:sz w:val="24"/>
              </w:rPr>
            </w:pPr>
            <w:r>
              <w:rPr>
                <w:b/>
                <w:bCs/>
                <w:kern w:val="0"/>
                <w:sz w:val="24"/>
              </w:rPr>
              <w:t>语音聊天</w:t>
            </w:r>
          </w:p>
        </w:tc>
        <w:tc>
          <w:tcPr>
            <w:tcW w:w="6480" w:type="dxa"/>
          </w:tcPr>
          <w:p w14:paraId="3B7FB08C" w14:textId="77777777" w:rsidR="00A23EE0" w:rsidRDefault="001E1853">
            <w:pPr>
              <w:autoSpaceDE w:val="0"/>
              <w:autoSpaceDN w:val="0"/>
              <w:adjustRightInd w:val="0"/>
              <w:spacing w:before="100" w:beforeAutospacing="1" w:after="100" w:afterAutospacing="1"/>
              <w:jc w:val="left"/>
              <w:rPr>
                <w:bCs/>
                <w:kern w:val="0"/>
                <w:sz w:val="24"/>
              </w:rPr>
            </w:pPr>
            <w:r>
              <w:rPr>
                <w:bCs/>
                <w:kern w:val="0"/>
                <w:sz w:val="24"/>
              </w:rPr>
              <w:t>针对设置查看的协议，列出使用该协议进行的语音聊天信息。上一次重置后语音信息与被屏蔽的语音聊天信息。</w:t>
            </w:r>
          </w:p>
        </w:tc>
      </w:tr>
    </w:tbl>
    <w:p w14:paraId="498AC825" w14:textId="77777777" w:rsidR="00A23EE0" w:rsidRDefault="001E1853">
      <w:pPr>
        <w:pStyle w:val="2"/>
        <w:rPr>
          <w:sz w:val="30"/>
        </w:rPr>
      </w:pPr>
      <w:bookmarkStart w:id="151" w:name="_Toc22692"/>
      <w:bookmarkStart w:id="152" w:name="_Toc146338993"/>
      <w:r>
        <w:rPr>
          <w:sz w:val="30"/>
        </w:rPr>
        <w:t>用户</w:t>
      </w:r>
      <w:bookmarkEnd w:id="151"/>
      <w:bookmarkEnd w:id="152"/>
    </w:p>
    <w:p w14:paraId="6C2D166B" w14:textId="77777777" w:rsidR="00A23EE0" w:rsidRDefault="001E1853">
      <w:pPr>
        <w:autoSpaceDE w:val="0"/>
        <w:autoSpaceDN w:val="0"/>
        <w:adjustRightInd w:val="0"/>
        <w:spacing w:before="100" w:beforeAutospacing="1" w:after="100" w:afterAutospacing="1"/>
        <w:jc w:val="left"/>
        <w:rPr>
          <w:kern w:val="0"/>
          <w:sz w:val="24"/>
        </w:rPr>
      </w:pPr>
      <w:r>
        <w:rPr>
          <w:kern w:val="0"/>
          <w:sz w:val="24"/>
        </w:rPr>
        <w:t>当</w:t>
      </w:r>
      <w:r>
        <w:rPr>
          <w:kern w:val="0"/>
          <w:sz w:val="24"/>
        </w:rPr>
        <w:t>IM</w:t>
      </w:r>
      <w:r>
        <w:rPr>
          <w:kern w:val="0"/>
          <w:sz w:val="24"/>
        </w:rPr>
        <w:t>用户通过防火墙连接，</w:t>
      </w:r>
      <w:r>
        <w:rPr>
          <w:rFonts w:hint="eastAsia"/>
          <w:kern w:val="0"/>
          <w:sz w:val="24"/>
        </w:rPr>
        <w:t>TN-</w:t>
      </w:r>
      <w:r>
        <w:rPr>
          <w:rFonts w:hint="eastAsia"/>
          <w:kern w:val="0"/>
          <w:sz w:val="24"/>
        </w:rPr>
        <w:t>SG5000</w:t>
      </w:r>
      <w:r>
        <w:rPr>
          <w:kern w:val="0"/>
          <w:sz w:val="24"/>
        </w:rPr>
        <w:t>设备将在当前用户列表中显示哪个用户已经连接登录。管理员可以根据该列表设置允许或屏蔽该用户。也可以针对未知的用户设置防火墙策略进行处理。</w:t>
      </w:r>
    </w:p>
    <w:p w14:paraId="18C2050E" w14:textId="77777777" w:rsidR="00A23EE0" w:rsidRDefault="001E1853">
      <w:pPr>
        <w:autoSpaceDE w:val="0"/>
        <w:autoSpaceDN w:val="0"/>
        <w:adjustRightInd w:val="0"/>
        <w:spacing w:before="100" w:beforeAutospacing="1" w:after="100" w:afterAutospacing="1"/>
        <w:jc w:val="left"/>
        <w:rPr>
          <w:kern w:val="0"/>
          <w:sz w:val="24"/>
        </w:rPr>
      </w:pPr>
      <w:r>
        <w:rPr>
          <w:b/>
          <w:kern w:val="0"/>
          <w:sz w:val="24"/>
        </w:rPr>
        <w:t>注意：</w:t>
      </w:r>
      <w:r>
        <w:rPr>
          <w:kern w:val="0"/>
          <w:sz w:val="24"/>
        </w:rPr>
        <w:t>如果</w:t>
      </w:r>
      <w:r>
        <w:rPr>
          <w:rFonts w:hint="eastAsia"/>
          <w:kern w:val="0"/>
          <w:sz w:val="24"/>
        </w:rPr>
        <w:t>TN-SG5000</w:t>
      </w:r>
      <w:r>
        <w:rPr>
          <w:kern w:val="0"/>
          <w:sz w:val="24"/>
        </w:rPr>
        <w:t>设备设置使用了虚拟域，</w:t>
      </w:r>
      <w:r>
        <w:rPr>
          <w:kern w:val="0"/>
          <w:sz w:val="24"/>
        </w:rPr>
        <w:t>IM/P2P</w:t>
      </w:r>
      <w:r>
        <w:rPr>
          <w:kern w:val="0"/>
          <w:sz w:val="24"/>
        </w:rPr>
        <w:t>功能可以进行全局配置。在主菜单中点击</w:t>
      </w:r>
      <w:r>
        <w:rPr>
          <w:kern w:val="0"/>
          <w:sz w:val="24"/>
        </w:rPr>
        <w:t>“</w:t>
      </w:r>
      <w:r>
        <w:rPr>
          <w:kern w:val="0"/>
          <w:sz w:val="24"/>
        </w:rPr>
        <w:t>全局配置</w:t>
      </w:r>
      <w:r>
        <w:rPr>
          <w:kern w:val="0"/>
          <w:sz w:val="24"/>
        </w:rPr>
        <w:t>”</w:t>
      </w:r>
      <w:r>
        <w:rPr>
          <w:kern w:val="0"/>
          <w:sz w:val="24"/>
        </w:rPr>
        <w:t>，查看该功能项。</w:t>
      </w:r>
    </w:p>
    <w:p w14:paraId="66489910" w14:textId="77777777" w:rsidR="00A23EE0" w:rsidRDefault="001E1853">
      <w:pPr>
        <w:pStyle w:val="3"/>
        <w:rPr>
          <w:sz w:val="28"/>
        </w:rPr>
      </w:pPr>
      <w:bookmarkStart w:id="153" w:name="_Toc146338994"/>
      <w:bookmarkStart w:id="154" w:name="_Toc21913"/>
      <w:r>
        <w:rPr>
          <w:sz w:val="28"/>
        </w:rPr>
        <w:t>查看当前用户列表</w:t>
      </w:r>
      <w:bookmarkEnd w:id="153"/>
      <w:bookmarkEnd w:id="154"/>
    </w:p>
    <w:p w14:paraId="0A24F6BF" w14:textId="77777777" w:rsidR="00A23EE0" w:rsidRDefault="001E1853">
      <w:pPr>
        <w:autoSpaceDE w:val="0"/>
        <w:autoSpaceDN w:val="0"/>
        <w:adjustRightInd w:val="0"/>
        <w:spacing w:before="100" w:beforeAutospacing="1" w:after="100" w:afterAutospacing="1"/>
        <w:jc w:val="left"/>
        <w:rPr>
          <w:kern w:val="0"/>
          <w:sz w:val="24"/>
        </w:rPr>
      </w:pPr>
      <w:r>
        <w:rPr>
          <w:kern w:val="0"/>
          <w:sz w:val="24"/>
        </w:rPr>
        <w:t>当前用户列表显示当前已连接的使用即时通讯的用户。</w:t>
      </w:r>
      <w:r>
        <w:rPr>
          <w:rFonts w:hint="eastAsia"/>
          <w:kern w:val="0"/>
          <w:sz w:val="24"/>
        </w:rPr>
        <w:t>根据协议可以设置过滤列表。</w:t>
      </w:r>
    </w:p>
    <w:p w14:paraId="471AC17F" w14:textId="77777777" w:rsidR="00A23EE0" w:rsidRDefault="001E1853">
      <w:pPr>
        <w:autoSpaceDE w:val="0"/>
        <w:autoSpaceDN w:val="0"/>
        <w:adjustRightInd w:val="0"/>
        <w:spacing w:before="100" w:beforeAutospacing="1" w:after="100" w:afterAutospacing="1"/>
        <w:jc w:val="left"/>
        <w:rPr>
          <w:kern w:val="0"/>
          <w:sz w:val="24"/>
        </w:rPr>
      </w:pPr>
      <w:r>
        <w:rPr>
          <w:kern w:val="0"/>
          <w:sz w:val="24"/>
        </w:rPr>
        <w:t>进入</w:t>
      </w:r>
      <w:r>
        <w:rPr>
          <w:rFonts w:hint="eastAsia"/>
          <w:kern w:val="0"/>
          <w:sz w:val="24"/>
        </w:rPr>
        <w:t>“</w:t>
      </w:r>
      <w:r>
        <w:rPr>
          <w:kern w:val="0"/>
          <w:sz w:val="24"/>
        </w:rPr>
        <w:t>IM/P2P/VoIP&gt;</w:t>
      </w:r>
      <w:r>
        <w:rPr>
          <w:kern w:val="0"/>
          <w:sz w:val="24"/>
        </w:rPr>
        <w:t>用户</w:t>
      </w:r>
      <w:r>
        <w:rPr>
          <w:kern w:val="0"/>
          <w:sz w:val="24"/>
        </w:rPr>
        <w:t>&gt;</w:t>
      </w:r>
      <w:r>
        <w:rPr>
          <w:kern w:val="0"/>
          <w:sz w:val="24"/>
        </w:rPr>
        <w:t>当前用户</w:t>
      </w:r>
      <w:r>
        <w:rPr>
          <w:rFonts w:hint="eastAsia"/>
          <w:kern w:val="0"/>
          <w:sz w:val="24"/>
        </w:rPr>
        <w:t>”</w:t>
      </w:r>
      <w:r>
        <w:rPr>
          <w:kern w:val="0"/>
          <w:sz w:val="24"/>
        </w:rPr>
        <w:t>，查看当前用户信息。</w:t>
      </w:r>
    </w:p>
    <w:p w14:paraId="687E033F" w14:textId="77777777" w:rsidR="00A23EE0" w:rsidRDefault="001E1853">
      <w:pPr>
        <w:autoSpaceDE w:val="0"/>
        <w:autoSpaceDN w:val="0"/>
        <w:adjustRightInd w:val="0"/>
        <w:spacing w:before="100" w:beforeAutospacing="1" w:after="100" w:afterAutospacing="1"/>
        <w:jc w:val="left"/>
        <w:rPr>
          <w:b/>
          <w:kern w:val="0"/>
          <w:sz w:val="24"/>
        </w:rPr>
      </w:pPr>
      <w:r>
        <w:rPr>
          <w:b/>
          <w:kern w:val="0"/>
          <w:sz w:val="24"/>
        </w:rPr>
        <w:t>图</w:t>
      </w:r>
      <w:r>
        <w:rPr>
          <w:rFonts w:hint="eastAsia"/>
          <w:b/>
          <w:kern w:val="0"/>
          <w:sz w:val="24"/>
        </w:rPr>
        <w:t>91</w:t>
      </w:r>
      <w:r>
        <w:rPr>
          <w:b/>
          <w:kern w:val="0"/>
          <w:sz w:val="24"/>
        </w:rPr>
        <w:t>：当前用户列表</w:t>
      </w:r>
    </w:p>
    <w:p w14:paraId="454F671F" w14:textId="77777777" w:rsidR="00A23EE0" w:rsidRDefault="001E1853">
      <w:pPr>
        <w:autoSpaceDE w:val="0"/>
        <w:autoSpaceDN w:val="0"/>
        <w:adjustRightInd w:val="0"/>
        <w:spacing w:before="100" w:beforeAutospacing="1" w:after="100" w:afterAutospacing="1"/>
        <w:jc w:val="left"/>
        <w:rPr>
          <w:b/>
          <w:kern w:val="0"/>
          <w:sz w:val="24"/>
        </w:rPr>
      </w:pPr>
      <w:r>
        <w:rPr>
          <w:b/>
          <w:noProof/>
          <w:kern w:val="0"/>
          <w:sz w:val="24"/>
        </w:rPr>
        <w:drawing>
          <wp:inline distT="0" distB="0" distL="114300" distR="114300" wp14:anchorId="72374E08" wp14:editId="4EB98549">
            <wp:extent cx="5023485" cy="501015"/>
            <wp:effectExtent l="0" t="0" r="5715" b="13335"/>
            <wp:docPr id="11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图片 90"/>
                    <pic:cNvPicPr>
                      <a:picLocks noChangeAspect="1"/>
                    </pic:cNvPicPr>
                  </pic:nvPicPr>
                  <pic:blipFill>
                    <a:blip r:embed="rId99"/>
                    <a:stretch>
                      <a:fillRect/>
                    </a:stretch>
                  </pic:blipFill>
                  <pic:spPr>
                    <a:xfrm>
                      <a:off x="0" y="0"/>
                      <a:ext cx="5023485" cy="501015"/>
                    </a:xfrm>
                    <a:prstGeom prst="rect">
                      <a:avLst/>
                    </a:prstGeom>
                    <a:noFill/>
                    <a:ln>
                      <a:noFill/>
                    </a:ln>
                  </pic:spPr>
                </pic:pic>
              </a:graphicData>
            </a:graphic>
          </wp:inline>
        </w:drawing>
      </w:r>
    </w:p>
    <w:p w14:paraId="1233E4EF" w14:textId="77777777" w:rsidR="00A23EE0" w:rsidRDefault="001E1853">
      <w:pPr>
        <w:autoSpaceDE w:val="0"/>
        <w:autoSpaceDN w:val="0"/>
        <w:adjustRightInd w:val="0"/>
        <w:spacing w:before="100" w:beforeAutospacing="1" w:after="100" w:afterAutospacing="1"/>
        <w:jc w:val="left"/>
        <w:rPr>
          <w:kern w:val="0"/>
          <w:sz w:val="24"/>
        </w:rPr>
      </w:pPr>
      <w:r>
        <w:rPr>
          <w:kern w:val="0"/>
          <w:sz w:val="24"/>
        </w:rPr>
        <w:t>当前用户列表的信息功能项：</w:t>
      </w:r>
    </w:p>
    <w:tbl>
      <w:tblPr>
        <w:tblW w:w="8388" w:type="dxa"/>
        <w:tblLook w:val="04A0" w:firstRow="1" w:lastRow="0" w:firstColumn="1" w:lastColumn="0" w:noHBand="0" w:noVBand="1"/>
      </w:tblPr>
      <w:tblGrid>
        <w:gridCol w:w="1908"/>
        <w:gridCol w:w="6480"/>
      </w:tblGrid>
      <w:tr w:rsidR="00A23EE0" w14:paraId="07F1801F" w14:textId="77777777">
        <w:tc>
          <w:tcPr>
            <w:tcW w:w="1908" w:type="dxa"/>
          </w:tcPr>
          <w:p w14:paraId="6BE2620A" w14:textId="77777777" w:rsidR="00A23EE0" w:rsidRDefault="001E1853">
            <w:pPr>
              <w:autoSpaceDE w:val="0"/>
              <w:autoSpaceDN w:val="0"/>
              <w:adjustRightInd w:val="0"/>
              <w:spacing w:before="100" w:beforeAutospacing="1" w:after="100" w:afterAutospacing="1"/>
              <w:jc w:val="left"/>
              <w:rPr>
                <w:b/>
                <w:bCs/>
                <w:kern w:val="0"/>
                <w:sz w:val="24"/>
              </w:rPr>
            </w:pPr>
            <w:r>
              <w:rPr>
                <w:b/>
                <w:bCs/>
                <w:kern w:val="0"/>
                <w:sz w:val="24"/>
              </w:rPr>
              <w:t>协议</w:t>
            </w:r>
          </w:p>
        </w:tc>
        <w:tc>
          <w:tcPr>
            <w:tcW w:w="6480" w:type="dxa"/>
          </w:tcPr>
          <w:p w14:paraId="66D802D5" w14:textId="77777777" w:rsidR="00A23EE0" w:rsidRDefault="001E1853">
            <w:pPr>
              <w:autoSpaceDE w:val="0"/>
              <w:autoSpaceDN w:val="0"/>
              <w:adjustRightInd w:val="0"/>
              <w:spacing w:before="100" w:beforeAutospacing="1" w:after="100" w:afterAutospacing="1"/>
              <w:jc w:val="left"/>
              <w:rPr>
                <w:bCs/>
                <w:kern w:val="0"/>
                <w:sz w:val="24"/>
              </w:rPr>
            </w:pPr>
            <w:r>
              <w:rPr>
                <w:bCs/>
                <w:kern w:val="0"/>
                <w:sz w:val="24"/>
              </w:rPr>
              <w:t>设置显示使用</w:t>
            </w:r>
            <w:r>
              <w:rPr>
                <w:bCs/>
                <w:kern w:val="0"/>
                <w:sz w:val="24"/>
              </w:rPr>
              <w:t xml:space="preserve">AIM,MSN,ICQ </w:t>
            </w:r>
            <w:r>
              <w:rPr>
                <w:bCs/>
                <w:kern w:val="0"/>
                <w:sz w:val="24"/>
              </w:rPr>
              <w:t>或</w:t>
            </w:r>
            <w:r>
              <w:rPr>
                <w:bCs/>
                <w:kern w:val="0"/>
                <w:sz w:val="24"/>
              </w:rPr>
              <w:t>Yahoo</w:t>
            </w:r>
            <w:r>
              <w:rPr>
                <w:bCs/>
                <w:kern w:val="0"/>
                <w:sz w:val="24"/>
              </w:rPr>
              <w:t>协议的当前用户。设置为</w:t>
            </w:r>
            <w:r>
              <w:rPr>
                <w:bCs/>
                <w:kern w:val="0"/>
                <w:sz w:val="24"/>
              </w:rPr>
              <w:t>“</w:t>
            </w:r>
            <w:r>
              <w:rPr>
                <w:bCs/>
                <w:kern w:val="0"/>
                <w:sz w:val="24"/>
              </w:rPr>
              <w:t>全部</w:t>
            </w:r>
            <w:r>
              <w:rPr>
                <w:bCs/>
                <w:kern w:val="0"/>
                <w:sz w:val="24"/>
              </w:rPr>
              <w:t>”</w:t>
            </w:r>
            <w:r>
              <w:rPr>
                <w:bCs/>
                <w:kern w:val="0"/>
                <w:sz w:val="24"/>
              </w:rPr>
              <w:t>将显示所有当前的用户。</w:t>
            </w:r>
          </w:p>
        </w:tc>
      </w:tr>
      <w:tr w:rsidR="00A23EE0" w14:paraId="4C043A20" w14:textId="77777777">
        <w:tc>
          <w:tcPr>
            <w:tcW w:w="1908" w:type="dxa"/>
          </w:tcPr>
          <w:p w14:paraId="56CCD776" w14:textId="77777777" w:rsidR="00A23EE0" w:rsidRDefault="001E1853">
            <w:pPr>
              <w:autoSpaceDE w:val="0"/>
              <w:autoSpaceDN w:val="0"/>
              <w:adjustRightInd w:val="0"/>
              <w:spacing w:before="100" w:beforeAutospacing="1" w:after="100" w:afterAutospacing="1"/>
              <w:jc w:val="left"/>
              <w:rPr>
                <w:b/>
                <w:bCs/>
                <w:kern w:val="0"/>
                <w:sz w:val="24"/>
              </w:rPr>
            </w:pPr>
            <w:r>
              <w:rPr>
                <w:b/>
                <w:bCs/>
                <w:kern w:val="0"/>
                <w:sz w:val="24"/>
              </w:rPr>
              <w:t>使用协议</w:t>
            </w:r>
          </w:p>
        </w:tc>
        <w:tc>
          <w:tcPr>
            <w:tcW w:w="6480" w:type="dxa"/>
          </w:tcPr>
          <w:p w14:paraId="0B72BE89" w14:textId="77777777" w:rsidR="00A23EE0" w:rsidRDefault="001E1853">
            <w:pPr>
              <w:autoSpaceDE w:val="0"/>
              <w:autoSpaceDN w:val="0"/>
              <w:adjustRightInd w:val="0"/>
              <w:spacing w:before="100" w:beforeAutospacing="1" w:after="100" w:afterAutospacing="1"/>
              <w:jc w:val="left"/>
              <w:rPr>
                <w:bCs/>
                <w:kern w:val="0"/>
                <w:sz w:val="24"/>
              </w:rPr>
            </w:pPr>
            <w:r>
              <w:rPr>
                <w:bCs/>
                <w:kern w:val="0"/>
                <w:sz w:val="24"/>
              </w:rPr>
              <w:t>当前用户使用的协议。</w:t>
            </w:r>
          </w:p>
        </w:tc>
      </w:tr>
      <w:tr w:rsidR="00A23EE0" w14:paraId="26D6F692" w14:textId="77777777">
        <w:tc>
          <w:tcPr>
            <w:tcW w:w="1908" w:type="dxa"/>
          </w:tcPr>
          <w:p w14:paraId="5936CBD8" w14:textId="77777777" w:rsidR="00A23EE0" w:rsidRDefault="001E1853">
            <w:pPr>
              <w:autoSpaceDE w:val="0"/>
              <w:autoSpaceDN w:val="0"/>
              <w:adjustRightInd w:val="0"/>
              <w:spacing w:before="100" w:beforeAutospacing="1" w:after="100" w:afterAutospacing="1"/>
              <w:jc w:val="left"/>
              <w:rPr>
                <w:b/>
                <w:bCs/>
                <w:kern w:val="0"/>
                <w:sz w:val="24"/>
              </w:rPr>
            </w:pPr>
            <w:r>
              <w:rPr>
                <w:b/>
                <w:bCs/>
                <w:kern w:val="0"/>
                <w:sz w:val="24"/>
              </w:rPr>
              <w:t>用户名</w:t>
            </w:r>
          </w:p>
        </w:tc>
        <w:tc>
          <w:tcPr>
            <w:tcW w:w="6480" w:type="dxa"/>
          </w:tcPr>
          <w:p w14:paraId="2636FEBA" w14:textId="77777777" w:rsidR="00A23EE0" w:rsidRDefault="001E1853">
            <w:pPr>
              <w:autoSpaceDE w:val="0"/>
              <w:autoSpaceDN w:val="0"/>
              <w:adjustRightInd w:val="0"/>
              <w:spacing w:before="100" w:beforeAutospacing="1" w:after="100" w:afterAutospacing="1"/>
              <w:jc w:val="left"/>
              <w:rPr>
                <w:bCs/>
                <w:kern w:val="0"/>
                <w:sz w:val="24"/>
              </w:rPr>
            </w:pPr>
            <w:r>
              <w:rPr>
                <w:bCs/>
                <w:kern w:val="0"/>
                <w:sz w:val="24"/>
              </w:rPr>
              <w:t>注册使用</w:t>
            </w:r>
            <w:r>
              <w:rPr>
                <w:bCs/>
                <w:kern w:val="0"/>
                <w:sz w:val="24"/>
              </w:rPr>
              <w:t>IM</w:t>
            </w:r>
            <w:r>
              <w:rPr>
                <w:bCs/>
                <w:kern w:val="0"/>
                <w:sz w:val="24"/>
              </w:rPr>
              <w:t>协议时用户所选择的名称。多个</w:t>
            </w:r>
            <w:r>
              <w:rPr>
                <w:bCs/>
                <w:kern w:val="0"/>
                <w:sz w:val="24"/>
              </w:rPr>
              <w:t>IM</w:t>
            </w:r>
            <w:r>
              <w:rPr>
                <w:bCs/>
                <w:kern w:val="0"/>
                <w:sz w:val="24"/>
              </w:rPr>
              <w:t>协议可以使用相同的用户名。每个用户名与协议成对分别显示在列表中。</w:t>
            </w:r>
          </w:p>
        </w:tc>
      </w:tr>
      <w:tr w:rsidR="00A23EE0" w14:paraId="7A4848B9" w14:textId="77777777">
        <w:tc>
          <w:tcPr>
            <w:tcW w:w="1908" w:type="dxa"/>
          </w:tcPr>
          <w:p w14:paraId="1FBE0014" w14:textId="77777777" w:rsidR="00A23EE0" w:rsidRDefault="001E1853">
            <w:pPr>
              <w:autoSpaceDE w:val="0"/>
              <w:autoSpaceDN w:val="0"/>
              <w:adjustRightInd w:val="0"/>
              <w:spacing w:before="100" w:beforeAutospacing="1" w:after="100" w:afterAutospacing="1"/>
              <w:jc w:val="left"/>
              <w:rPr>
                <w:b/>
                <w:bCs/>
                <w:kern w:val="0"/>
                <w:sz w:val="24"/>
              </w:rPr>
            </w:pPr>
            <w:r>
              <w:rPr>
                <w:b/>
                <w:bCs/>
                <w:kern w:val="0"/>
                <w:sz w:val="24"/>
              </w:rPr>
              <w:t>源</w:t>
            </w:r>
            <w:r>
              <w:rPr>
                <w:b/>
                <w:bCs/>
                <w:kern w:val="0"/>
                <w:sz w:val="24"/>
              </w:rPr>
              <w:t>IP</w:t>
            </w:r>
            <w:r>
              <w:rPr>
                <w:b/>
                <w:bCs/>
                <w:kern w:val="0"/>
                <w:sz w:val="24"/>
              </w:rPr>
              <w:t>地址</w:t>
            </w:r>
          </w:p>
        </w:tc>
        <w:tc>
          <w:tcPr>
            <w:tcW w:w="6480" w:type="dxa"/>
          </w:tcPr>
          <w:p w14:paraId="5715CC37" w14:textId="77777777" w:rsidR="00A23EE0" w:rsidRDefault="001E1853">
            <w:pPr>
              <w:autoSpaceDE w:val="0"/>
              <w:autoSpaceDN w:val="0"/>
              <w:adjustRightInd w:val="0"/>
              <w:spacing w:before="100" w:beforeAutospacing="1" w:after="100" w:afterAutospacing="1"/>
              <w:jc w:val="left"/>
              <w:rPr>
                <w:bCs/>
                <w:kern w:val="0"/>
                <w:sz w:val="24"/>
              </w:rPr>
            </w:pPr>
            <w:r>
              <w:rPr>
                <w:bCs/>
                <w:kern w:val="0"/>
                <w:sz w:val="24"/>
              </w:rPr>
              <w:t>用户使用的发起</w:t>
            </w:r>
            <w:r>
              <w:rPr>
                <w:bCs/>
                <w:kern w:val="0"/>
                <w:sz w:val="24"/>
              </w:rPr>
              <w:t>IM</w:t>
            </w:r>
            <w:r>
              <w:rPr>
                <w:bCs/>
                <w:kern w:val="0"/>
                <w:sz w:val="24"/>
              </w:rPr>
              <w:t>会话的</w:t>
            </w:r>
            <w:r>
              <w:rPr>
                <w:bCs/>
                <w:kern w:val="0"/>
                <w:sz w:val="24"/>
              </w:rPr>
              <w:t>IP</w:t>
            </w:r>
            <w:r>
              <w:rPr>
                <w:bCs/>
                <w:kern w:val="0"/>
                <w:sz w:val="24"/>
              </w:rPr>
              <w:t>地址。</w:t>
            </w:r>
          </w:p>
        </w:tc>
      </w:tr>
      <w:tr w:rsidR="00A23EE0" w14:paraId="48569725" w14:textId="77777777">
        <w:tc>
          <w:tcPr>
            <w:tcW w:w="1908" w:type="dxa"/>
          </w:tcPr>
          <w:p w14:paraId="421ACCE1" w14:textId="77777777" w:rsidR="00A23EE0" w:rsidRDefault="001E1853">
            <w:pPr>
              <w:autoSpaceDE w:val="0"/>
              <w:autoSpaceDN w:val="0"/>
              <w:adjustRightInd w:val="0"/>
              <w:spacing w:before="100" w:beforeAutospacing="1" w:after="100" w:afterAutospacing="1"/>
              <w:jc w:val="left"/>
              <w:rPr>
                <w:b/>
                <w:bCs/>
                <w:kern w:val="0"/>
                <w:sz w:val="24"/>
              </w:rPr>
            </w:pPr>
            <w:r>
              <w:rPr>
                <w:b/>
                <w:bCs/>
                <w:kern w:val="0"/>
                <w:sz w:val="24"/>
              </w:rPr>
              <w:t>最后登录时间</w:t>
            </w:r>
          </w:p>
        </w:tc>
        <w:tc>
          <w:tcPr>
            <w:tcW w:w="6480" w:type="dxa"/>
          </w:tcPr>
          <w:p w14:paraId="1932AE54" w14:textId="77777777" w:rsidR="00A23EE0" w:rsidRDefault="001E1853">
            <w:pPr>
              <w:autoSpaceDE w:val="0"/>
              <w:autoSpaceDN w:val="0"/>
              <w:adjustRightInd w:val="0"/>
              <w:spacing w:before="100" w:beforeAutospacing="1" w:after="100" w:afterAutospacing="1"/>
              <w:jc w:val="left"/>
              <w:rPr>
                <w:bCs/>
                <w:kern w:val="0"/>
                <w:sz w:val="24"/>
              </w:rPr>
            </w:pPr>
            <w:r>
              <w:rPr>
                <w:bCs/>
                <w:kern w:val="0"/>
                <w:sz w:val="24"/>
              </w:rPr>
              <w:t>当前用户使用</w:t>
            </w:r>
            <w:r>
              <w:rPr>
                <w:bCs/>
                <w:kern w:val="0"/>
                <w:sz w:val="24"/>
              </w:rPr>
              <w:t>IM</w:t>
            </w:r>
            <w:r>
              <w:rPr>
                <w:bCs/>
                <w:kern w:val="0"/>
                <w:sz w:val="24"/>
              </w:rPr>
              <w:t>协议最后一次登录的时间。</w:t>
            </w:r>
          </w:p>
        </w:tc>
      </w:tr>
      <w:tr w:rsidR="00A23EE0" w14:paraId="3552FA38" w14:textId="77777777">
        <w:tc>
          <w:tcPr>
            <w:tcW w:w="1908" w:type="dxa"/>
          </w:tcPr>
          <w:p w14:paraId="3CF13CFC" w14:textId="77777777" w:rsidR="00A23EE0" w:rsidRDefault="001E1853">
            <w:pPr>
              <w:autoSpaceDE w:val="0"/>
              <w:autoSpaceDN w:val="0"/>
              <w:adjustRightInd w:val="0"/>
              <w:spacing w:before="100" w:beforeAutospacing="1" w:after="100" w:afterAutospacing="1"/>
              <w:jc w:val="left"/>
              <w:rPr>
                <w:b/>
                <w:bCs/>
                <w:kern w:val="0"/>
                <w:sz w:val="24"/>
              </w:rPr>
            </w:pPr>
            <w:r>
              <w:rPr>
                <w:b/>
                <w:bCs/>
                <w:kern w:val="0"/>
                <w:sz w:val="24"/>
              </w:rPr>
              <w:t>屏蔽</w:t>
            </w:r>
          </w:p>
        </w:tc>
        <w:tc>
          <w:tcPr>
            <w:tcW w:w="6480" w:type="dxa"/>
          </w:tcPr>
          <w:p w14:paraId="0DBD6186" w14:textId="77777777" w:rsidR="00A23EE0" w:rsidRDefault="001E1853">
            <w:pPr>
              <w:autoSpaceDE w:val="0"/>
              <w:autoSpaceDN w:val="0"/>
              <w:adjustRightInd w:val="0"/>
              <w:spacing w:before="100" w:beforeAutospacing="1" w:after="100" w:afterAutospacing="1"/>
              <w:jc w:val="left"/>
              <w:rPr>
                <w:bCs/>
                <w:kern w:val="0"/>
                <w:sz w:val="24"/>
              </w:rPr>
            </w:pPr>
            <w:r>
              <w:rPr>
                <w:bCs/>
                <w:kern w:val="0"/>
                <w:sz w:val="24"/>
              </w:rPr>
              <w:t>设置强制屏蔽用户并将用户放入永久性黑名单中。管理员必须明确设置所用屏蔽用户的用户名以及使用的协议。</w:t>
            </w:r>
          </w:p>
        </w:tc>
      </w:tr>
    </w:tbl>
    <w:p w14:paraId="4B55F416" w14:textId="77777777" w:rsidR="00A23EE0" w:rsidRDefault="001E1853">
      <w:pPr>
        <w:pStyle w:val="3"/>
        <w:rPr>
          <w:sz w:val="28"/>
        </w:rPr>
      </w:pPr>
      <w:bookmarkStart w:id="155" w:name="_Toc20628"/>
      <w:bookmarkStart w:id="156" w:name="_Toc146338995"/>
      <w:r>
        <w:rPr>
          <w:sz w:val="28"/>
        </w:rPr>
        <w:t>查看用户列表</w:t>
      </w:r>
      <w:bookmarkEnd w:id="155"/>
      <w:bookmarkEnd w:id="156"/>
    </w:p>
    <w:p w14:paraId="3B81BD3E" w14:textId="77777777" w:rsidR="00A23EE0" w:rsidRDefault="001E1853">
      <w:pPr>
        <w:autoSpaceDE w:val="0"/>
        <w:autoSpaceDN w:val="0"/>
        <w:adjustRightInd w:val="0"/>
        <w:spacing w:before="100" w:beforeAutospacing="1" w:after="100" w:afterAutospacing="1"/>
        <w:jc w:val="left"/>
        <w:rPr>
          <w:kern w:val="0"/>
          <w:sz w:val="24"/>
        </w:rPr>
      </w:pPr>
      <w:r>
        <w:rPr>
          <w:kern w:val="0"/>
          <w:sz w:val="24"/>
        </w:rPr>
        <w:t>用户列表显示被允许访问即时通讯服务的用户（白名单内的用户）或不在被即时通讯服务屏蔽的用户。</w:t>
      </w:r>
    </w:p>
    <w:p w14:paraId="7B45D7C6" w14:textId="77777777" w:rsidR="00A23EE0" w:rsidRDefault="001E1853">
      <w:pPr>
        <w:autoSpaceDE w:val="0"/>
        <w:autoSpaceDN w:val="0"/>
        <w:adjustRightInd w:val="0"/>
        <w:spacing w:before="100" w:beforeAutospacing="1" w:after="100" w:afterAutospacing="1"/>
        <w:jc w:val="left"/>
        <w:rPr>
          <w:kern w:val="0"/>
          <w:sz w:val="24"/>
        </w:rPr>
      </w:pPr>
      <w:r>
        <w:rPr>
          <w:kern w:val="0"/>
          <w:sz w:val="24"/>
        </w:rPr>
        <w:t>进入</w:t>
      </w:r>
      <w:r>
        <w:rPr>
          <w:rFonts w:hint="eastAsia"/>
          <w:kern w:val="0"/>
          <w:sz w:val="24"/>
        </w:rPr>
        <w:t>“</w:t>
      </w:r>
      <w:r>
        <w:rPr>
          <w:kern w:val="0"/>
          <w:sz w:val="24"/>
        </w:rPr>
        <w:t>IM/P2P/VoIP&gt;</w:t>
      </w:r>
      <w:r>
        <w:rPr>
          <w:kern w:val="0"/>
          <w:sz w:val="24"/>
        </w:rPr>
        <w:t>用户</w:t>
      </w:r>
      <w:r>
        <w:rPr>
          <w:kern w:val="0"/>
          <w:sz w:val="24"/>
        </w:rPr>
        <w:t>&gt;</w:t>
      </w:r>
      <w:r>
        <w:rPr>
          <w:kern w:val="0"/>
          <w:sz w:val="24"/>
        </w:rPr>
        <w:t>用户列表</w:t>
      </w:r>
      <w:r>
        <w:rPr>
          <w:rFonts w:hint="eastAsia"/>
          <w:kern w:val="0"/>
          <w:sz w:val="24"/>
        </w:rPr>
        <w:t>”</w:t>
      </w:r>
      <w:r>
        <w:rPr>
          <w:kern w:val="0"/>
          <w:sz w:val="24"/>
        </w:rPr>
        <w:t>，显示用户列表。</w:t>
      </w:r>
    </w:p>
    <w:p w14:paraId="4173C87B" w14:textId="77777777" w:rsidR="00A23EE0" w:rsidRDefault="001E1853">
      <w:pPr>
        <w:autoSpaceDE w:val="0"/>
        <w:autoSpaceDN w:val="0"/>
        <w:adjustRightInd w:val="0"/>
        <w:spacing w:before="100" w:beforeAutospacing="1" w:after="100" w:afterAutospacing="1"/>
        <w:jc w:val="left"/>
        <w:rPr>
          <w:b/>
          <w:kern w:val="0"/>
          <w:sz w:val="24"/>
        </w:rPr>
      </w:pPr>
      <w:r>
        <w:rPr>
          <w:b/>
          <w:kern w:val="0"/>
          <w:sz w:val="24"/>
        </w:rPr>
        <w:t>图</w:t>
      </w:r>
      <w:r>
        <w:rPr>
          <w:rFonts w:hint="eastAsia"/>
          <w:b/>
          <w:kern w:val="0"/>
          <w:sz w:val="24"/>
        </w:rPr>
        <w:t>92</w:t>
      </w:r>
      <w:r>
        <w:rPr>
          <w:b/>
          <w:kern w:val="0"/>
          <w:sz w:val="24"/>
        </w:rPr>
        <w:t>：用户列表</w:t>
      </w:r>
    </w:p>
    <w:p w14:paraId="11DEF2C6" w14:textId="77777777" w:rsidR="00A23EE0" w:rsidRDefault="001E1853">
      <w:pPr>
        <w:autoSpaceDE w:val="0"/>
        <w:autoSpaceDN w:val="0"/>
        <w:adjustRightInd w:val="0"/>
        <w:spacing w:before="100" w:beforeAutospacing="1" w:after="100" w:afterAutospacing="1"/>
        <w:jc w:val="left"/>
        <w:rPr>
          <w:b/>
          <w:kern w:val="0"/>
          <w:sz w:val="24"/>
        </w:rPr>
      </w:pPr>
      <w:r>
        <w:rPr>
          <w:b/>
          <w:noProof/>
          <w:kern w:val="0"/>
          <w:sz w:val="24"/>
        </w:rPr>
        <w:drawing>
          <wp:inline distT="0" distB="0" distL="114300" distR="114300" wp14:anchorId="3E3B2F71" wp14:editId="7F97C76E">
            <wp:extent cx="5023485" cy="967105"/>
            <wp:effectExtent l="0" t="0" r="5715" b="4445"/>
            <wp:docPr id="107"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91"/>
                    <pic:cNvPicPr>
                      <a:picLocks noChangeAspect="1"/>
                    </pic:cNvPicPr>
                  </pic:nvPicPr>
                  <pic:blipFill>
                    <a:blip r:embed="rId100"/>
                    <a:stretch>
                      <a:fillRect/>
                    </a:stretch>
                  </pic:blipFill>
                  <pic:spPr>
                    <a:xfrm>
                      <a:off x="0" y="0"/>
                      <a:ext cx="5023485" cy="967105"/>
                    </a:xfrm>
                    <a:prstGeom prst="rect">
                      <a:avLst/>
                    </a:prstGeom>
                    <a:noFill/>
                    <a:ln>
                      <a:noFill/>
                    </a:ln>
                  </pic:spPr>
                </pic:pic>
              </a:graphicData>
            </a:graphic>
          </wp:inline>
        </w:drawing>
      </w:r>
    </w:p>
    <w:tbl>
      <w:tblPr>
        <w:tblW w:w="8208" w:type="dxa"/>
        <w:tblLook w:val="04A0" w:firstRow="1" w:lastRow="0" w:firstColumn="1" w:lastColumn="0" w:noHBand="0" w:noVBand="1"/>
      </w:tblPr>
      <w:tblGrid>
        <w:gridCol w:w="1548"/>
        <w:gridCol w:w="6660"/>
      </w:tblGrid>
      <w:tr w:rsidR="00A23EE0" w14:paraId="44D4044D" w14:textId="77777777">
        <w:tc>
          <w:tcPr>
            <w:tcW w:w="1548" w:type="dxa"/>
          </w:tcPr>
          <w:p w14:paraId="31145279" w14:textId="77777777" w:rsidR="00A23EE0" w:rsidRDefault="001E1853">
            <w:pPr>
              <w:autoSpaceDE w:val="0"/>
              <w:autoSpaceDN w:val="0"/>
              <w:adjustRightInd w:val="0"/>
              <w:spacing w:before="100" w:beforeAutospacing="1" w:after="100" w:afterAutospacing="1"/>
              <w:jc w:val="left"/>
              <w:rPr>
                <w:b/>
                <w:bCs/>
                <w:kern w:val="0"/>
                <w:sz w:val="24"/>
              </w:rPr>
            </w:pPr>
            <w:r>
              <w:rPr>
                <w:b/>
                <w:bCs/>
                <w:kern w:val="0"/>
                <w:sz w:val="24"/>
              </w:rPr>
              <w:t>新建</w:t>
            </w:r>
          </w:p>
        </w:tc>
        <w:tc>
          <w:tcPr>
            <w:tcW w:w="6660" w:type="dxa"/>
          </w:tcPr>
          <w:p w14:paraId="73ACBCCD" w14:textId="77777777" w:rsidR="00A23EE0" w:rsidRDefault="001E1853">
            <w:pPr>
              <w:autoSpaceDE w:val="0"/>
              <w:autoSpaceDN w:val="0"/>
              <w:adjustRightInd w:val="0"/>
              <w:spacing w:before="100" w:beforeAutospacing="1" w:after="100" w:afterAutospacing="1"/>
              <w:jc w:val="left"/>
              <w:rPr>
                <w:bCs/>
                <w:kern w:val="0"/>
                <w:sz w:val="24"/>
              </w:rPr>
            </w:pPr>
            <w:r>
              <w:rPr>
                <w:bCs/>
                <w:kern w:val="0"/>
                <w:sz w:val="24"/>
              </w:rPr>
              <w:t>点击在列表中</w:t>
            </w:r>
            <w:r>
              <w:rPr>
                <w:bCs/>
                <w:kern w:val="0"/>
                <w:sz w:val="24"/>
              </w:rPr>
              <w:t>“</w:t>
            </w:r>
            <w:r>
              <w:rPr>
                <w:bCs/>
                <w:kern w:val="0"/>
                <w:sz w:val="24"/>
              </w:rPr>
              <w:t>新建</w:t>
            </w:r>
            <w:r>
              <w:rPr>
                <w:bCs/>
                <w:kern w:val="0"/>
                <w:sz w:val="24"/>
              </w:rPr>
              <w:t>”</w:t>
            </w:r>
            <w:r>
              <w:rPr>
                <w:bCs/>
                <w:kern w:val="0"/>
                <w:sz w:val="24"/>
              </w:rPr>
              <w:t>用户。</w:t>
            </w:r>
          </w:p>
        </w:tc>
      </w:tr>
      <w:tr w:rsidR="00A23EE0" w14:paraId="149EBDC0" w14:textId="77777777">
        <w:tc>
          <w:tcPr>
            <w:tcW w:w="1548" w:type="dxa"/>
          </w:tcPr>
          <w:p w14:paraId="14B5D352" w14:textId="77777777" w:rsidR="00A23EE0" w:rsidRDefault="001E1853">
            <w:pPr>
              <w:autoSpaceDE w:val="0"/>
              <w:autoSpaceDN w:val="0"/>
              <w:adjustRightInd w:val="0"/>
              <w:spacing w:before="100" w:beforeAutospacing="1" w:after="100" w:afterAutospacing="1"/>
              <w:jc w:val="left"/>
              <w:rPr>
                <w:b/>
                <w:bCs/>
                <w:kern w:val="0"/>
                <w:sz w:val="24"/>
              </w:rPr>
            </w:pPr>
            <w:r>
              <w:rPr>
                <w:b/>
                <w:bCs/>
                <w:kern w:val="0"/>
                <w:sz w:val="24"/>
              </w:rPr>
              <w:t>协议</w:t>
            </w:r>
          </w:p>
        </w:tc>
        <w:tc>
          <w:tcPr>
            <w:tcW w:w="6660" w:type="dxa"/>
          </w:tcPr>
          <w:p w14:paraId="1E789FFF" w14:textId="77777777" w:rsidR="00A23EE0" w:rsidRDefault="001E1853">
            <w:pPr>
              <w:autoSpaceDE w:val="0"/>
              <w:autoSpaceDN w:val="0"/>
              <w:adjustRightInd w:val="0"/>
              <w:spacing w:before="100" w:beforeAutospacing="1" w:after="100" w:afterAutospacing="1"/>
              <w:jc w:val="left"/>
              <w:rPr>
                <w:bCs/>
                <w:kern w:val="0"/>
                <w:sz w:val="24"/>
              </w:rPr>
            </w:pPr>
            <w:r>
              <w:rPr>
                <w:bCs/>
                <w:kern w:val="0"/>
                <w:sz w:val="24"/>
              </w:rPr>
              <w:t>设置显示使用</w:t>
            </w:r>
            <w:r>
              <w:rPr>
                <w:bCs/>
                <w:kern w:val="0"/>
                <w:sz w:val="24"/>
              </w:rPr>
              <w:t xml:space="preserve">AIM,MSN,ICQ </w:t>
            </w:r>
            <w:r>
              <w:rPr>
                <w:bCs/>
                <w:kern w:val="0"/>
                <w:sz w:val="24"/>
              </w:rPr>
              <w:t>或</w:t>
            </w:r>
            <w:r>
              <w:rPr>
                <w:bCs/>
                <w:kern w:val="0"/>
                <w:sz w:val="24"/>
              </w:rPr>
              <w:t>Yahoo</w:t>
            </w:r>
            <w:r>
              <w:rPr>
                <w:bCs/>
                <w:kern w:val="0"/>
                <w:sz w:val="24"/>
              </w:rPr>
              <w:t>协议的当前用户。</w:t>
            </w:r>
          </w:p>
        </w:tc>
      </w:tr>
      <w:tr w:rsidR="00A23EE0" w14:paraId="1B99D22F" w14:textId="77777777">
        <w:tc>
          <w:tcPr>
            <w:tcW w:w="1548" w:type="dxa"/>
          </w:tcPr>
          <w:p w14:paraId="28E22680" w14:textId="77777777" w:rsidR="00A23EE0" w:rsidRDefault="001E1853">
            <w:pPr>
              <w:autoSpaceDE w:val="0"/>
              <w:autoSpaceDN w:val="0"/>
              <w:adjustRightInd w:val="0"/>
              <w:spacing w:before="100" w:beforeAutospacing="1" w:after="100" w:afterAutospacing="1"/>
              <w:jc w:val="left"/>
              <w:rPr>
                <w:b/>
                <w:bCs/>
                <w:kern w:val="0"/>
                <w:sz w:val="24"/>
              </w:rPr>
            </w:pPr>
            <w:r>
              <w:rPr>
                <w:b/>
                <w:bCs/>
                <w:kern w:val="0"/>
                <w:sz w:val="24"/>
              </w:rPr>
              <w:t>策略</w:t>
            </w:r>
          </w:p>
        </w:tc>
        <w:tc>
          <w:tcPr>
            <w:tcW w:w="6660" w:type="dxa"/>
          </w:tcPr>
          <w:p w14:paraId="06EBB560" w14:textId="77777777" w:rsidR="00A23EE0" w:rsidRDefault="001E1853">
            <w:pPr>
              <w:autoSpaceDE w:val="0"/>
              <w:autoSpaceDN w:val="0"/>
              <w:adjustRightInd w:val="0"/>
              <w:spacing w:before="100" w:beforeAutospacing="1" w:after="100" w:afterAutospacing="1"/>
              <w:jc w:val="left"/>
              <w:rPr>
                <w:bCs/>
                <w:kern w:val="0"/>
                <w:sz w:val="24"/>
              </w:rPr>
            </w:pPr>
            <w:r>
              <w:rPr>
                <w:bCs/>
                <w:kern w:val="0"/>
                <w:sz w:val="24"/>
              </w:rPr>
              <w:t>设置过滤策略：允许、拒绝或全部。</w:t>
            </w:r>
          </w:p>
        </w:tc>
      </w:tr>
      <w:tr w:rsidR="00A23EE0" w14:paraId="6409225D" w14:textId="77777777">
        <w:tc>
          <w:tcPr>
            <w:tcW w:w="1548" w:type="dxa"/>
          </w:tcPr>
          <w:p w14:paraId="7721124A" w14:textId="77777777" w:rsidR="00A23EE0" w:rsidRDefault="001E1853">
            <w:pPr>
              <w:autoSpaceDE w:val="0"/>
              <w:autoSpaceDN w:val="0"/>
              <w:adjustRightInd w:val="0"/>
              <w:spacing w:before="100" w:beforeAutospacing="1" w:after="100" w:afterAutospacing="1"/>
              <w:jc w:val="left"/>
              <w:rPr>
                <w:b/>
                <w:bCs/>
                <w:kern w:val="0"/>
                <w:sz w:val="24"/>
              </w:rPr>
            </w:pPr>
            <w:r>
              <w:rPr>
                <w:b/>
                <w:bCs/>
                <w:kern w:val="0"/>
                <w:sz w:val="24"/>
              </w:rPr>
              <w:t>使用协议</w:t>
            </w:r>
          </w:p>
        </w:tc>
        <w:tc>
          <w:tcPr>
            <w:tcW w:w="6660" w:type="dxa"/>
          </w:tcPr>
          <w:p w14:paraId="4AC78A15" w14:textId="77777777" w:rsidR="00A23EE0" w:rsidRDefault="001E1853">
            <w:pPr>
              <w:autoSpaceDE w:val="0"/>
              <w:autoSpaceDN w:val="0"/>
              <w:adjustRightInd w:val="0"/>
              <w:spacing w:before="100" w:beforeAutospacing="1" w:after="100" w:afterAutospacing="1"/>
              <w:jc w:val="left"/>
              <w:rPr>
                <w:bCs/>
                <w:kern w:val="0"/>
                <w:sz w:val="24"/>
              </w:rPr>
            </w:pPr>
            <w:r>
              <w:rPr>
                <w:bCs/>
                <w:kern w:val="0"/>
                <w:sz w:val="24"/>
              </w:rPr>
              <w:t>当前用户使用的协议。</w:t>
            </w:r>
          </w:p>
        </w:tc>
      </w:tr>
      <w:tr w:rsidR="00A23EE0" w14:paraId="49FC6560" w14:textId="77777777">
        <w:tc>
          <w:tcPr>
            <w:tcW w:w="1548" w:type="dxa"/>
          </w:tcPr>
          <w:p w14:paraId="4D7848B7" w14:textId="77777777" w:rsidR="00A23EE0" w:rsidRDefault="001E1853">
            <w:pPr>
              <w:autoSpaceDE w:val="0"/>
              <w:autoSpaceDN w:val="0"/>
              <w:adjustRightInd w:val="0"/>
              <w:spacing w:before="100" w:beforeAutospacing="1" w:after="100" w:afterAutospacing="1"/>
              <w:jc w:val="left"/>
              <w:rPr>
                <w:b/>
                <w:bCs/>
                <w:kern w:val="0"/>
                <w:sz w:val="24"/>
              </w:rPr>
            </w:pPr>
            <w:r>
              <w:rPr>
                <w:b/>
                <w:bCs/>
                <w:kern w:val="0"/>
                <w:sz w:val="24"/>
              </w:rPr>
              <w:t>用户名</w:t>
            </w:r>
          </w:p>
        </w:tc>
        <w:tc>
          <w:tcPr>
            <w:tcW w:w="6660" w:type="dxa"/>
          </w:tcPr>
          <w:p w14:paraId="1A8A62C8" w14:textId="77777777" w:rsidR="00A23EE0" w:rsidRDefault="001E1853">
            <w:pPr>
              <w:autoSpaceDE w:val="0"/>
              <w:autoSpaceDN w:val="0"/>
              <w:adjustRightInd w:val="0"/>
              <w:spacing w:before="100" w:beforeAutospacing="1" w:after="100" w:afterAutospacing="1"/>
              <w:jc w:val="left"/>
              <w:rPr>
                <w:bCs/>
                <w:kern w:val="0"/>
                <w:sz w:val="24"/>
              </w:rPr>
            </w:pPr>
            <w:r>
              <w:rPr>
                <w:bCs/>
                <w:kern w:val="0"/>
                <w:sz w:val="24"/>
              </w:rPr>
              <w:t>注册使用</w:t>
            </w:r>
            <w:r>
              <w:rPr>
                <w:bCs/>
                <w:kern w:val="0"/>
                <w:sz w:val="24"/>
              </w:rPr>
              <w:t>IM</w:t>
            </w:r>
            <w:r>
              <w:rPr>
                <w:bCs/>
                <w:kern w:val="0"/>
                <w:sz w:val="24"/>
              </w:rPr>
              <w:t>协议时用户所选择的名称。多个</w:t>
            </w:r>
            <w:r>
              <w:rPr>
                <w:bCs/>
                <w:kern w:val="0"/>
                <w:sz w:val="24"/>
              </w:rPr>
              <w:t>IM</w:t>
            </w:r>
            <w:r>
              <w:rPr>
                <w:bCs/>
                <w:kern w:val="0"/>
                <w:sz w:val="24"/>
              </w:rPr>
              <w:t>协议可以使用相同的用户名。每个用户名与协议成对分别显示在列表中。</w:t>
            </w:r>
          </w:p>
        </w:tc>
      </w:tr>
      <w:tr w:rsidR="00A23EE0" w14:paraId="2439CEF8" w14:textId="77777777">
        <w:tc>
          <w:tcPr>
            <w:tcW w:w="1548" w:type="dxa"/>
          </w:tcPr>
          <w:p w14:paraId="72CA0217" w14:textId="77777777" w:rsidR="00A23EE0" w:rsidRDefault="001E1853">
            <w:pPr>
              <w:autoSpaceDE w:val="0"/>
              <w:autoSpaceDN w:val="0"/>
              <w:adjustRightInd w:val="0"/>
              <w:spacing w:before="100" w:beforeAutospacing="1" w:after="100" w:afterAutospacing="1"/>
              <w:jc w:val="left"/>
              <w:rPr>
                <w:b/>
                <w:bCs/>
                <w:kern w:val="0"/>
                <w:sz w:val="24"/>
              </w:rPr>
            </w:pPr>
            <w:r>
              <w:rPr>
                <w:b/>
                <w:bCs/>
                <w:kern w:val="0"/>
                <w:sz w:val="24"/>
              </w:rPr>
              <w:t>策略</w:t>
            </w:r>
          </w:p>
        </w:tc>
        <w:tc>
          <w:tcPr>
            <w:tcW w:w="6660" w:type="dxa"/>
          </w:tcPr>
          <w:p w14:paraId="4ABF33FA" w14:textId="77777777" w:rsidR="00A23EE0" w:rsidRDefault="001E1853">
            <w:pPr>
              <w:autoSpaceDE w:val="0"/>
              <w:autoSpaceDN w:val="0"/>
              <w:adjustRightInd w:val="0"/>
              <w:spacing w:before="100" w:beforeAutospacing="1" w:after="100" w:afterAutospacing="1"/>
              <w:jc w:val="left"/>
              <w:rPr>
                <w:bCs/>
                <w:kern w:val="0"/>
                <w:sz w:val="24"/>
              </w:rPr>
            </w:pPr>
            <w:r>
              <w:rPr>
                <w:bCs/>
                <w:kern w:val="0"/>
                <w:sz w:val="24"/>
              </w:rPr>
              <w:t>设置用户使用</w:t>
            </w:r>
            <w:r>
              <w:rPr>
                <w:bCs/>
                <w:kern w:val="0"/>
                <w:sz w:val="24"/>
              </w:rPr>
              <w:t>IM</w:t>
            </w:r>
            <w:r>
              <w:rPr>
                <w:bCs/>
                <w:kern w:val="0"/>
                <w:sz w:val="24"/>
              </w:rPr>
              <w:t>协议登录时系统设置的动作：屏蔽或拒绝。</w:t>
            </w:r>
          </w:p>
        </w:tc>
      </w:tr>
      <w:tr w:rsidR="00A23EE0" w14:paraId="69812261" w14:textId="77777777">
        <w:tc>
          <w:tcPr>
            <w:tcW w:w="1548" w:type="dxa"/>
          </w:tcPr>
          <w:p w14:paraId="58C5CF11" w14:textId="77777777" w:rsidR="00A23EE0" w:rsidRDefault="001E1853">
            <w:pPr>
              <w:autoSpaceDE w:val="0"/>
              <w:autoSpaceDN w:val="0"/>
              <w:adjustRightInd w:val="0"/>
              <w:spacing w:before="100" w:beforeAutospacing="1" w:after="100" w:afterAutospacing="1"/>
              <w:jc w:val="left"/>
              <w:rPr>
                <w:b/>
                <w:bCs/>
                <w:kern w:val="0"/>
                <w:sz w:val="24"/>
              </w:rPr>
            </w:pPr>
            <w:r>
              <w:rPr>
                <w:b/>
                <w:bCs/>
                <w:kern w:val="0"/>
                <w:sz w:val="24"/>
              </w:rPr>
              <w:t>编辑图标</w:t>
            </w:r>
          </w:p>
        </w:tc>
        <w:tc>
          <w:tcPr>
            <w:tcW w:w="6660" w:type="dxa"/>
          </w:tcPr>
          <w:p w14:paraId="37A5AA40" w14:textId="77777777" w:rsidR="00A23EE0" w:rsidRDefault="001E1853">
            <w:pPr>
              <w:autoSpaceDE w:val="0"/>
              <w:autoSpaceDN w:val="0"/>
              <w:adjustRightInd w:val="0"/>
              <w:spacing w:before="100" w:beforeAutospacing="1" w:after="100" w:afterAutospacing="1"/>
              <w:jc w:val="left"/>
              <w:rPr>
                <w:bCs/>
                <w:kern w:val="0"/>
                <w:sz w:val="24"/>
              </w:rPr>
            </w:pPr>
            <w:r>
              <w:rPr>
                <w:bCs/>
                <w:kern w:val="0"/>
                <w:sz w:val="24"/>
              </w:rPr>
              <w:t>更改以下用户信息：协议、用户名或策略。</w:t>
            </w:r>
          </w:p>
        </w:tc>
      </w:tr>
      <w:tr w:rsidR="00A23EE0" w14:paraId="261855D6" w14:textId="77777777">
        <w:tc>
          <w:tcPr>
            <w:tcW w:w="1548" w:type="dxa"/>
          </w:tcPr>
          <w:p w14:paraId="1A10C7DF" w14:textId="77777777" w:rsidR="00A23EE0" w:rsidRDefault="001E1853">
            <w:pPr>
              <w:autoSpaceDE w:val="0"/>
              <w:autoSpaceDN w:val="0"/>
              <w:adjustRightInd w:val="0"/>
              <w:spacing w:before="100" w:beforeAutospacing="1" w:after="100" w:afterAutospacing="1"/>
              <w:jc w:val="left"/>
              <w:rPr>
                <w:b/>
                <w:bCs/>
                <w:kern w:val="0"/>
                <w:sz w:val="24"/>
              </w:rPr>
            </w:pPr>
            <w:r>
              <w:rPr>
                <w:b/>
                <w:bCs/>
                <w:kern w:val="0"/>
                <w:sz w:val="24"/>
              </w:rPr>
              <w:t>删除图标</w:t>
            </w:r>
          </w:p>
        </w:tc>
        <w:tc>
          <w:tcPr>
            <w:tcW w:w="6660" w:type="dxa"/>
          </w:tcPr>
          <w:p w14:paraId="10D06751" w14:textId="77777777" w:rsidR="00A23EE0" w:rsidRDefault="001E1853">
            <w:pPr>
              <w:autoSpaceDE w:val="0"/>
              <w:autoSpaceDN w:val="0"/>
              <w:adjustRightInd w:val="0"/>
              <w:spacing w:before="100" w:beforeAutospacing="1" w:after="100" w:afterAutospacing="1"/>
              <w:jc w:val="left"/>
              <w:rPr>
                <w:bCs/>
                <w:kern w:val="0"/>
                <w:sz w:val="24"/>
              </w:rPr>
            </w:pPr>
            <w:r>
              <w:rPr>
                <w:bCs/>
                <w:kern w:val="0"/>
                <w:sz w:val="24"/>
              </w:rPr>
              <w:t>将用户从列表永久删除。</w:t>
            </w:r>
          </w:p>
        </w:tc>
      </w:tr>
    </w:tbl>
    <w:p w14:paraId="0EA1AA31" w14:textId="77777777" w:rsidR="00A23EE0" w:rsidRDefault="001E1853">
      <w:pPr>
        <w:pStyle w:val="3"/>
        <w:rPr>
          <w:sz w:val="28"/>
        </w:rPr>
      </w:pPr>
      <w:bookmarkStart w:id="157" w:name="_Toc146338996"/>
      <w:bookmarkStart w:id="158" w:name="_Toc26811"/>
      <w:r>
        <w:rPr>
          <w:sz w:val="28"/>
        </w:rPr>
        <w:t>在用户列表中添加新的用户</w:t>
      </w:r>
      <w:bookmarkEnd w:id="157"/>
      <w:bookmarkEnd w:id="158"/>
    </w:p>
    <w:p w14:paraId="6B0ADD29" w14:textId="77777777" w:rsidR="00A23EE0" w:rsidRDefault="001E1853">
      <w:pPr>
        <w:autoSpaceDE w:val="0"/>
        <w:autoSpaceDN w:val="0"/>
        <w:adjustRightInd w:val="0"/>
        <w:spacing w:before="100" w:beforeAutospacing="1" w:after="100" w:afterAutospacing="1"/>
        <w:jc w:val="left"/>
        <w:rPr>
          <w:kern w:val="0"/>
          <w:sz w:val="24"/>
        </w:rPr>
      </w:pPr>
      <w:r>
        <w:rPr>
          <w:kern w:val="0"/>
          <w:sz w:val="24"/>
        </w:rPr>
        <w:t>在用户列表中添加新的用户，设置允许或屏蔽该用户访问即时通讯服务。</w:t>
      </w:r>
    </w:p>
    <w:p w14:paraId="1AD3530D" w14:textId="77777777" w:rsidR="00A23EE0" w:rsidRDefault="001E1853">
      <w:pPr>
        <w:autoSpaceDE w:val="0"/>
        <w:autoSpaceDN w:val="0"/>
        <w:adjustRightInd w:val="0"/>
        <w:spacing w:before="100" w:beforeAutospacing="1" w:after="100" w:afterAutospacing="1"/>
        <w:jc w:val="left"/>
        <w:rPr>
          <w:kern w:val="0"/>
          <w:sz w:val="24"/>
        </w:rPr>
      </w:pPr>
      <w:r>
        <w:rPr>
          <w:kern w:val="0"/>
          <w:sz w:val="24"/>
        </w:rPr>
        <w:t>进入</w:t>
      </w:r>
      <w:r>
        <w:rPr>
          <w:rFonts w:hint="eastAsia"/>
          <w:kern w:val="0"/>
          <w:sz w:val="24"/>
        </w:rPr>
        <w:t>“</w:t>
      </w:r>
      <w:r>
        <w:rPr>
          <w:kern w:val="0"/>
          <w:sz w:val="24"/>
        </w:rPr>
        <w:t>IM/P2P/VoIP</w:t>
      </w:r>
      <w:r>
        <w:rPr>
          <w:kern w:val="0"/>
          <w:sz w:val="24"/>
        </w:rPr>
        <w:t>＞用户＞用户列表</w:t>
      </w:r>
      <w:r>
        <w:rPr>
          <w:rFonts w:hint="eastAsia"/>
          <w:kern w:val="0"/>
          <w:sz w:val="24"/>
        </w:rPr>
        <w:t>”</w:t>
      </w:r>
      <w:r>
        <w:rPr>
          <w:kern w:val="0"/>
          <w:sz w:val="24"/>
        </w:rPr>
        <w:t>，点击</w:t>
      </w:r>
      <w:r>
        <w:rPr>
          <w:kern w:val="0"/>
          <w:sz w:val="24"/>
        </w:rPr>
        <w:t>“</w:t>
      </w:r>
      <w:r>
        <w:rPr>
          <w:kern w:val="0"/>
          <w:sz w:val="24"/>
        </w:rPr>
        <w:t>新建</w:t>
      </w:r>
      <w:r>
        <w:rPr>
          <w:kern w:val="0"/>
          <w:sz w:val="24"/>
        </w:rPr>
        <w:t>”</w:t>
      </w:r>
      <w:r>
        <w:rPr>
          <w:kern w:val="0"/>
          <w:sz w:val="24"/>
        </w:rPr>
        <w:t>添加用户。</w:t>
      </w:r>
    </w:p>
    <w:p w14:paraId="3825D597" w14:textId="77777777" w:rsidR="00A23EE0" w:rsidRDefault="001E1853">
      <w:pPr>
        <w:autoSpaceDE w:val="0"/>
        <w:autoSpaceDN w:val="0"/>
        <w:adjustRightInd w:val="0"/>
        <w:spacing w:before="100" w:beforeAutospacing="1" w:after="100" w:afterAutospacing="1"/>
        <w:jc w:val="left"/>
        <w:rPr>
          <w:b/>
          <w:kern w:val="0"/>
          <w:sz w:val="24"/>
        </w:rPr>
      </w:pPr>
      <w:r>
        <w:rPr>
          <w:b/>
          <w:kern w:val="0"/>
          <w:sz w:val="24"/>
        </w:rPr>
        <w:t>图</w:t>
      </w:r>
      <w:r>
        <w:rPr>
          <w:rFonts w:hint="eastAsia"/>
          <w:b/>
          <w:kern w:val="0"/>
          <w:sz w:val="24"/>
        </w:rPr>
        <w:t>93</w:t>
      </w:r>
      <w:r>
        <w:rPr>
          <w:b/>
          <w:kern w:val="0"/>
          <w:sz w:val="24"/>
        </w:rPr>
        <w:t>：编辑用户</w:t>
      </w:r>
    </w:p>
    <w:p w14:paraId="1E7FE0B8" w14:textId="77777777" w:rsidR="00A23EE0" w:rsidRDefault="001E1853">
      <w:pPr>
        <w:autoSpaceDE w:val="0"/>
        <w:autoSpaceDN w:val="0"/>
        <w:adjustRightInd w:val="0"/>
        <w:spacing w:before="100" w:beforeAutospacing="1" w:after="100" w:afterAutospacing="1"/>
        <w:jc w:val="left"/>
        <w:rPr>
          <w:b/>
          <w:kern w:val="0"/>
          <w:sz w:val="24"/>
        </w:rPr>
      </w:pPr>
      <w:r>
        <w:rPr>
          <w:b/>
          <w:noProof/>
          <w:kern w:val="0"/>
          <w:sz w:val="24"/>
        </w:rPr>
        <w:drawing>
          <wp:inline distT="0" distB="0" distL="114300" distR="114300" wp14:anchorId="7CCACECD" wp14:editId="0B6C9AD1">
            <wp:extent cx="3876675" cy="1275080"/>
            <wp:effectExtent l="0" t="0" r="9525" b="1270"/>
            <wp:docPr id="103"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92"/>
                    <pic:cNvPicPr>
                      <a:picLocks noChangeAspect="1"/>
                    </pic:cNvPicPr>
                  </pic:nvPicPr>
                  <pic:blipFill>
                    <a:blip r:embed="rId101"/>
                    <a:stretch>
                      <a:fillRect/>
                    </a:stretch>
                  </pic:blipFill>
                  <pic:spPr>
                    <a:xfrm>
                      <a:off x="0" y="0"/>
                      <a:ext cx="3876675" cy="1275080"/>
                    </a:xfrm>
                    <a:prstGeom prst="rect">
                      <a:avLst/>
                    </a:prstGeom>
                    <a:noFill/>
                    <a:ln>
                      <a:noFill/>
                    </a:ln>
                  </pic:spPr>
                </pic:pic>
              </a:graphicData>
            </a:graphic>
          </wp:inline>
        </w:drawing>
      </w:r>
    </w:p>
    <w:tbl>
      <w:tblPr>
        <w:tblW w:w="7668" w:type="dxa"/>
        <w:tblLook w:val="04A0" w:firstRow="1" w:lastRow="0" w:firstColumn="1" w:lastColumn="0" w:noHBand="0" w:noVBand="1"/>
      </w:tblPr>
      <w:tblGrid>
        <w:gridCol w:w="1368"/>
        <w:gridCol w:w="6300"/>
      </w:tblGrid>
      <w:tr w:rsidR="00A23EE0" w14:paraId="1AFE93AA" w14:textId="77777777">
        <w:tc>
          <w:tcPr>
            <w:tcW w:w="1368" w:type="dxa"/>
          </w:tcPr>
          <w:p w14:paraId="2ADCA4AC" w14:textId="77777777" w:rsidR="00A23EE0" w:rsidRDefault="001E1853">
            <w:pPr>
              <w:autoSpaceDE w:val="0"/>
              <w:autoSpaceDN w:val="0"/>
              <w:adjustRightInd w:val="0"/>
              <w:spacing w:before="100" w:beforeAutospacing="1" w:after="100" w:afterAutospacing="1"/>
              <w:jc w:val="left"/>
              <w:rPr>
                <w:b/>
                <w:bCs/>
                <w:kern w:val="0"/>
                <w:sz w:val="24"/>
              </w:rPr>
            </w:pPr>
            <w:r>
              <w:rPr>
                <w:b/>
                <w:bCs/>
                <w:kern w:val="0"/>
                <w:sz w:val="24"/>
              </w:rPr>
              <w:t>协议</w:t>
            </w:r>
          </w:p>
        </w:tc>
        <w:tc>
          <w:tcPr>
            <w:tcW w:w="6300" w:type="dxa"/>
          </w:tcPr>
          <w:p w14:paraId="6DA62C4E" w14:textId="77777777" w:rsidR="00A23EE0" w:rsidRDefault="001E1853">
            <w:pPr>
              <w:autoSpaceDE w:val="0"/>
              <w:autoSpaceDN w:val="0"/>
              <w:adjustRightInd w:val="0"/>
              <w:spacing w:before="100" w:beforeAutospacing="1" w:after="100" w:afterAutospacing="1"/>
              <w:jc w:val="left"/>
              <w:rPr>
                <w:bCs/>
                <w:kern w:val="0"/>
                <w:sz w:val="24"/>
              </w:rPr>
            </w:pPr>
            <w:r>
              <w:rPr>
                <w:bCs/>
                <w:kern w:val="0"/>
                <w:sz w:val="24"/>
              </w:rPr>
              <w:t>从下拉菜单中选择即时通讯协议：</w:t>
            </w:r>
            <w:r>
              <w:rPr>
                <w:bCs/>
                <w:kern w:val="0"/>
                <w:sz w:val="24"/>
              </w:rPr>
              <w:t xml:space="preserve">AIM,ICQ,MSN,Yahoo. </w:t>
            </w:r>
          </w:p>
        </w:tc>
      </w:tr>
      <w:tr w:rsidR="00A23EE0" w14:paraId="28FED0DF" w14:textId="77777777">
        <w:tc>
          <w:tcPr>
            <w:tcW w:w="1368" w:type="dxa"/>
          </w:tcPr>
          <w:p w14:paraId="3373A6D1" w14:textId="77777777" w:rsidR="00A23EE0" w:rsidRDefault="001E1853">
            <w:pPr>
              <w:autoSpaceDE w:val="0"/>
              <w:autoSpaceDN w:val="0"/>
              <w:adjustRightInd w:val="0"/>
              <w:spacing w:before="100" w:beforeAutospacing="1" w:after="100" w:afterAutospacing="1"/>
              <w:jc w:val="left"/>
              <w:rPr>
                <w:b/>
                <w:bCs/>
                <w:kern w:val="0"/>
                <w:sz w:val="24"/>
              </w:rPr>
            </w:pPr>
            <w:r>
              <w:rPr>
                <w:b/>
                <w:bCs/>
                <w:kern w:val="0"/>
                <w:sz w:val="24"/>
              </w:rPr>
              <w:t>用户名</w:t>
            </w:r>
          </w:p>
        </w:tc>
        <w:tc>
          <w:tcPr>
            <w:tcW w:w="6300" w:type="dxa"/>
          </w:tcPr>
          <w:p w14:paraId="76D37365" w14:textId="77777777" w:rsidR="00A23EE0" w:rsidRDefault="001E1853">
            <w:pPr>
              <w:autoSpaceDE w:val="0"/>
              <w:autoSpaceDN w:val="0"/>
              <w:adjustRightInd w:val="0"/>
              <w:spacing w:before="100" w:beforeAutospacing="1" w:after="100" w:afterAutospacing="1"/>
              <w:jc w:val="left"/>
              <w:rPr>
                <w:bCs/>
                <w:kern w:val="0"/>
                <w:sz w:val="24"/>
              </w:rPr>
            </w:pPr>
            <w:r>
              <w:rPr>
                <w:bCs/>
                <w:kern w:val="0"/>
                <w:sz w:val="24"/>
              </w:rPr>
              <w:t>输入用户名。</w:t>
            </w:r>
          </w:p>
        </w:tc>
      </w:tr>
      <w:tr w:rsidR="00A23EE0" w14:paraId="6E577B3D" w14:textId="77777777">
        <w:tc>
          <w:tcPr>
            <w:tcW w:w="1368" w:type="dxa"/>
          </w:tcPr>
          <w:p w14:paraId="529FB322" w14:textId="77777777" w:rsidR="00A23EE0" w:rsidRDefault="001E1853">
            <w:pPr>
              <w:autoSpaceDE w:val="0"/>
              <w:autoSpaceDN w:val="0"/>
              <w:adjustRightInd w:val="0"/>
              <w:spacing w:before="100" w:beforeAutospacing="1" w:after="100" w:afterAutospacing="1"/>
              <w:jc w:val="left"/>
              <w:rPr>
                <w:b/>
                <w:bCs/>
                <w:kern w:val="0"/>
                <w:sz w:val="24"/>
              </w:rPr>
            </w:pPr>
            <w:r>
              <w:rPr>
                <w:b/>
                <w:bCs/>
                <w:kern w:val="0"/>
                <w:sz w:val="24"/>
              </w:rPr>
              <w:t>策略</w:t>
            </w:r>
          </w:p>
        </w:tc>
        <w:tc>
          <w:tcPr>
            <w:tcW w:w="6300" w:type="dxa"/>
          </w:tcPr>
          <w:p w14:paraId="53A7FB10" w14:textId="77777777" w:rsidR="00A23EE0" w:rsidRDefault="001E1853">
            <w:pPr>
              <w:autoSpaceDE w:val="0"/>
              <w:autoSpaceDN w:val="0"/>
              <w:adjustRightInd w:val="0"/>
              <w:spacing w:before="100" w:beforeAutospacing="1" w:after="100" w:afterAutospacing="1"/>
              <w:jc w:val="left"/>
              <w:rPr>
                <w:bCs/>
                <w:kern w:val="0"/>
                <w:sz w:val="24"/>
              </w:rPr>
            </w:pPr>
            <w:r>
              <w:rPr>
                <w:bCs/>
                <w:kern w:val="0"/>
                <w:sz w:val="24"/>
              </w:rPr>
              <w:t>从下拉菜单中选择策略：允许或阻断。</w:t>
            </w:r>
          </w:p>
        </w:tc>
      </w:tr>
    </w:tbl>
    <w:p w14:paraId="2D1FB89D" w14:textId="77777777" w:rsidR="00A23EE0" w:rsidRDefault="001E1853">
      <w:pPr>
        <w:pStyle w:val="3"/>
        <w:rPr>
          <w:sz w:val="28"/>
        </w:rPr>
      </w:pPr>
      <w:bookmarkStart w:id="159" w:name="_Toc4973"/>
      <w:r>
        <w:rPr>
          <w:sz w:val="28"/>
        </w:rPr>
        <w:t>对未知</w:t>
      </w:r>
      <w:r>
        <w:rPr>
          <w:sz w:val="28"/>
        </w:rPr>
        <w:t>IM</w:t>
      </w:r>
      <w:r>
        <w:rPr>
          <w:sz w:val="28"/>
        </w:rPr>
        <w:t>用户配置策略</w:t>
      </w:r>
      <w:bookmarkEnd w:id="159"/>
    </w:p>
    <w:p w14:paraId="34FA36C7" w14:textId="77777777" w:rsidR="00A23EE0" w:rsidRDefault="001E1853">
      <w:pPr>
        <w:autoSpaceDE w:val="0"/>
        <w:autoSpaceDN w:val="0"/>
        <w:adjustRightInd w:val="0"/>
        <w:spacing w:before="100" w:beforeAutospacing="1" w:after="100" w:afterAutospacing="1"/>
        <w:jc w:val="left"/>
        <w:rPr>
          <w:kern w:val="0"/>
          <w:sz w:val="24"/>
        </w:rPr>
      </w:pPr>
      <w:r>
        <w:rPr>
          <w:kern w:val="0"/>
          <w:sz w:val="24"/>
        </w:rPr>
        <w:t>对未知用户设置用户策略以决定对未知用户所采取的处理动作。可以设置未知用户能够使用部分或</w:t>
      </w:r>
      <w:r>
        <w:rPr>
          <w:rFonts w:hint="eastAsia"/>
          <w:kern w:val="0"/>
          <w:sz w:val="24"/>
        </w:rPr>
        <w:t>全部</w:t>
      </w:r>
      <w:r>
        <w:rPr>
          <w:kern w:val="0"/>
          <w:sz w:val="24"/>
        </w:rPr>
        <w:t>的</w:t>
      </w:r>
      <w:r>
        <w:rPr>
          <w:kern w:val="0"/>
          <w:sz w:val="24"/>
        </w:rPr>
        <w:t>IM</w:t>
      </w:r>
      <w:r>
        <w:rPr>
          <w:kern w:val="0"/>
          <w:sz w:val="24"/>
        </w:rPr>
        <w:t>协议或将用户添加在白名单中，或者屏蔽未知用户使用部分或全部</w:t>
      </w:r>
      <w:r>
        <w:rPr>
          <w:kern w:val="0"/>
          <w:sz w:val="24"/>
        </w:rPr>
        <w:t>IM</w:t>
      </w:r>
      <w:r>
        <w:rPr>
          <w:kern w:val="0"/>
          <w:sz w:val="24"/>
        </w:rPr>
        <w:t>协议将其放置在黑名单中。管理员可以查看黑白名单并将用户添加在用户名单中。</w:t>
      </w:r>
    </w:p>
    <w:p w14:paraId="7E143EAA" w14:textId="77777777" w:rsidR="00A23EE0" w:rsidRDefault="001E1853">
      <w:pPr>
        <w:autoSpaceDE w:val="0"/>
        <w:autoSpaceDN w:val="0"/>
        <w:adjustRightInd w:val="0"/>
        <w:spacing w:before="100" w:beforeAutospacing="1" w:after="100" w:afterAutospacing="1"/>
        <w:jc w:val="left"/>
        <w:rPr>
          <w:kern w:val="0"/>
          <w:sz w:val="24"/>
        </w:rPr>
      </w:pPr>
      <w:r>
        <w:rPr>
          <w:kern w:val="0"/>
          <w:sz w:val="24"/>
        </w:rPr>
        <w:t>进入</w:t>
      </w:r>
      <w:r>
        <w:rPr>
          <w:rFonts w:hint="eastAsia"/>
          <w:kern w:val="0"/>
          <w:sz w:val="24"/>
        </w:rPr>
        <w:t>“</w:t>
      </w:r>
      <w:r>
        <w:rPr>
          <w:kern w:val="0"/>
          <w:sz w:val="24"/>
        </w:rPr>
        <w:t>IM/P2P/VoIP</w:t>
      </w:r>
      <w:r>
        <w:rPr>
          <w:kern w:val="0"/>
          <w:sz w:val="24"/>
        </w:rPr>
        <w:t>＞用户＞配置</w:t>
      </w:r>
      <w:r>
        <w:rPr>
          <w:rFonts w:hint="eastAsia"/>
          <w:kern w:val="0"/>
          <w:sz w:val="24"/>
        </w:rPr>
        <w:t>”</w:t>
      </w:r>
      <w:r>
        <w:rPr>
          <w:kern w:val="0"/>
          <w:sz w:val="24"/>
        </w:rPr>
        <w:t>，配置</w:t>
      </w:r>
      <w:r>
        <w:rPr>
          <w:kern w:val="0"/>
          <w:sz w:val="24"/>
        </w:rPr>
        <w:t>IM</w:t>
      </w:r>
      <w:r>
        <w:rPr>
          <w:kern w:val="0"/>
          <w:sz w:val="24"/>
        </w:rPr>
        <w:t>策略。</w:t>
      </w:r>
    </w:p>
    <w:p w14:paraId="69B4FFCF" w14:textId="77777777" w:rsidR="00A23EE0" w:rsidRDefault="001E1853">
      <w:pPr>
        <w:autoSpaceDE w:val="0"/>
        <w:autoSpaceDN w:val="0"/>
        <w:adjustRightInd w:val="0"/>
        <w:spacing w:before="100" w:beforeAutospacing="1" w:after="100" w:afterAutospacing="1"/>
        <w:jc w:val="left"/>
        <w:rPr>
          <w:b/>
          <w:kern w:val="0"/>
          <w:sz w:val="24"/>
        </w:rPr>
      </w:pPr>
      <w:r>
        <w:rPr>
          <w:b/>
          <w:kern w:val="0"/>
          <w:sz w:val="24"/>
        </w:rPr>
        <w:t>图</w:t>
      </w:r>
      <w:r>
        <w:rPr>
          <w:rFonts w:hint="eastAsia"/>
          <w:b/>
          <w:kern w:val="0"/>
          <w:sz w:val="24"/>
        </w:rPr>
        <w:t>94</w:t>
      </w:r>
      <w:r>
        <w:rPr>
          <w:b/>
          <w:kern w:val="0"/>
          <w:sz w:val="24"/>
        </w:rPr>
        <w:t>:IM</w:t>
      </w:r>
      <w:r>
        <w:rPr>
          <w:b/>
          <w:kern w:val="0"/>
          <w:sz w:val="24"/>
        </w:rPr>
        <w:t>用户策略</w:t>
      </w:r>
    </w:p>
    <w:p w14:paraId="5FC6925F" w14:textId="77777777" w:rsidR="00A23EE0" w:rsidRDefault="001E1853">
      <w:pPr>
        <w:autoSpaceDE w:val="0"/>
        <w:autoSpaceDN w:val="0"/>
        <w:adjustRightInd w:val="0"/>
        <w:spacing w:before="100" w:beforeAutospacing="1" w:after="100" w:afterAutospacing="1"/>
        <w:jc w:val="left"/>
        <w:rPr>
          <w:b/>
          <w:kern w:val="0"/>
          <w:sz w:val="24"/>
        </w:rPr>
      </w:pPr>
      <w:r>
        <w:rPr>
          <w:b/>
          <w:noProof/>
          <w:kern w:val="0"/>
          <w:sz w:val="24"/>
        </w:rPr>
        <w:drawing>
          <wp:inline distT="0" distB="0" distL="114300" distR="114300" wp14:anchorId="607BFFA4" wp14:editId="100B2DDE">
            <wp:extent cx="2971165" cy="1933575"/>
            <wp:effectExtent l="0" t="0" r="635" b="9525"/>
            <wp:docPr id="104"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93"/>
                    <pic:cNvPicPr>
                      <a:picLocks noChangeAspect="1"/>
                    </pic:cNvPicPr>
                  </pic:nvPicPr>
                  <pic:blipFill>
                    <a:blip r:embed="rId102"/>
                    <a:stretch>
                      <a:fillRect/>
                    </a:stretch>
                  </pic:blipFill>
                  <pic:spPr>
                    <a:xfrm>
                      <a:off x="0" y="0"/>
                      <a:ext cx="2971165" cy="1933575"/>
                    </a:xfrm>
                    <a:prstGeom prst="rect">
                      <a:avLst/>
                    </a:prstGeom>
                    <a:noFill/>
                    <a:ln>
                      <a:noFill/>
                    </a:ln>
                  </pic:spPr>
                </pic:pic>
              </a:graphicData>
            </a:graphic>
          </wp:inline>
        </w:drawing>
      </w:r>
    </w:p>
    <w:p w14:paraId="5FEA2F1C" w14:textId="77777777" w:rsidR="00A23EE0" w:rsidRDefault="001E1853">
      <w:pPr>
        <w:autoSpaceDE w:val="0"/>
        <w:autoSpaceDN w:val="0"/>
        <w:adjustRightInd w:val="0"/>
        <w:spacing w:before="100" w:beforeAutospacing="1" w:after="100" w:afterAutospacing="1"/>
        <w:jc w:val="left"/>
        <w:rPr>
          <w:kern w:val="0"/>
          <w:sz w:val="24"/>
        </w:rPr>
      </w:pPr>
      <w:r>
        <w:rPr>
          <w:kern w:val="0"/>
          <w:sz w:val="24"/>
        </w:rPr>
        <w:t>配置或查看ＩＭ用户策略的以下设置选项：</w:t>
      </w:r>
    </w:p>
    <w:tbl>
      <w:tblPr>
        <w:tblW w:w="8388" w:type="dxa"/>
        <w:tblLook w:val="04A0" w:firstRow="1" w:lastRow="0" w:firstColumn="1" w:lastColumn="0" w:noHBand="0" w:noVBand="1"/>
      </w:tblPr>
      <w:tblGrid>
        <w:gridCol w:w="1728"/>
        <w:gridCol w:w="6660"/>
      </w:tblGrid>
      <w:tr w:rsidR="00A23EE0" w14:paraId="0AEDE54E" w14:textId="77777777">
        <w:tc>
          <w:tcPr>
            <w:tcW w:w="1728" w:type="dxa"/>
          </w:tcPr>
          <w:p w14:paraId="361E34E4" w14:textId="77777777" w:rsidR="00A23EE0" w:rsidRDefault="001E1853">
            <w:pPr>
              <w:autoSpaceDE w:val="0"/>
              <w:autoSpaceDN w:val="0"/>
              <w:adjustRightInd w:val="0"/>
              <w:spacing w:before="100" w:beforeAutospacing="1" w:after="100" w:afterAutospacing="1"/>
              <w:jc w:val="left"/>
              <w:rPr>
                <w:b/>
                <w:bCs/>
                <w:kern w:val="0"/>
                <w:sz w:val="24"/>
              </w:rPr>
            </w:pPr>
            <w:r>
              <w:rPr>
                <w:b/>
                <w:bCs/>
                <w:kern w:val="0"/>
                <w:sz w:val="24"/>
              </w:rPr>
              <w:t>自动允许</w:t>
            </w:r>
          </w:p>
        </w:tc>
        <w:tc>
          <w:tcPr>
            <w:tcW w:w="6660" w:type="dxa"/>
          </w:tcPr>
          <w:p w14:paraId="3FDFE200" w14:textId="77777777" w:rsidR="00A23EE0" w:rsidRDefault="001E1853">
            <w:pPr>
              <w:autoSpaceDE w:val="0"/>
              <w:autoSpaceDN w:val="0"/>
              <w:adjustRightInd w:val="0"/>
              <w:spacing w:before="100" w:beforeAutospacing="1" w:after="100" w:afterAutospacing="1"/>
              <w:jc w:val="left"/>
              <w:rPr>
                <w:bCs/>
                <w:kern w:val="0"/>
                <w:sz w:val="24"/>
              </w:rPr>
            </w:pPr>
            <w:r>
              <w:rPr>
                <w:bCs/>
                <w:kern w:val="0"/>
                <w:sz w:val="24"/>
              </w:rPr>
              <w:t>设置允许未知用户访问的</w:t>
            </w:r>
            <w:r>
              <w:rPr>
                <w:bCs/>
                <w:kern w:val="0"/>
                <w:sz w:val="24"/>
              </w:rPr>
              <w:t>IM</w:t>
            </w:r>
            <w:r>
              <w:rPr>
                <w:bCs/>
                <w:kern w:val="0"/>
                <w:sz w:val="24"/>
              </w:rPr>
              <w:t>协议。将未知用户添加在临时性白名单中。</w:t>
            </w:r>
          </w:p>
        </w:tc>
      </w:tr>
      <w:tr w:rsidR="00A23EE0" w14:paraId="01B32F78" w14:textId="77777777">
        <w:tc>
          <w:tcPr>
            <w:tcW w:w="1728" w:type="dxa"/>
          </w:tcPr>
          <w:p w14:paraId="6382A9DD" w14:textId="77777777" w:rsidR="00A23EE0" w:rsidRDefault="001E1853">
            <w:pPr>
              <w:autoSpaceDE w:val="0"/>
              <w:autoSpaceDN w:val="0"/>
              <w:adjustRightInd w:val="0"/>
              <w:spacing w:before="100" w:beforeAutospacing="1" w:after="100" w:afterAutospacing="1"/>
              <w:jc w:val="left"/>
              <w:rPr>
                <w:b/>
                <w:bCs/>
                <w:kern w:val="0"/>
                <w:sz w:val="24"/>
              </w:rPr>
            </w:pPr>
            <w:r>
              <w:rPr>
                <w:b/>
                <w:bCs/>
                <w:kern w:val="0"/>
                <w:sz w:val="24"/>
              </w:rPr>
              <w:t>自动阻断</w:t>
            </w:r>
          </w:p>
        </w:tc>
        <w:tc>
          <w:tcPr>
            <w:tcW w:w="6660" w:type="dxa"/>
          </w:tcPr>
          <w:p w14:paraId="26BB7CE5" w14:textId="77777777" w:rsidR="00A23EE0" w:rsidRDefault="001E1853">
            <w:pPr>
              <w:autoSpaceDE w:val="0"/>
              <w:autoSpaceDN w:val="0"/>
              <w:adjustRightInd w:val="0"/>
              <w:spacing w:before="100" w:beforeAutospacing="1" w:after="100" w:afterAutospacing="1"/>
              <w:jc w:val="left"/>
              <w:rPr>
                <w:bCs/>
                <w:kern w:val="0"/>
                <w:sz w:val="24"/>
              </w:rPr>
            </w:pPr>
            <w:r>
              <w:rPr>
                <w:bCs/>
                <w:kern w:val="0"/>
                <w:sz w:val="24"/>
              </w:rPr>
              <w:t>设置拒绝未知用户访问的</w:t>
            </w:r>
            <w:r>
              <w:rPr>
                <w:bCs/>
                <w:kern w:val="0"/>
                <w:sz w:val="24"/>
              </w:rPr>
              <w:t>IM</w:t>
            </w:r>
            <w:r>
              <w:rPr>
                <w:bCs/>
                <w:kern w:val="0"/>
                <w:sz w:val="24"/>
              </w:rPr>
              <w:t>协议。将未知用户添加在临时性黑名单中。</w:t>
            </w:r>
          </w:p>
        </w:tc>
      </w:tr>
      <w:tr w:rsidR="00A23EE0" w14:paraId="29C5F442" w14:textId="77777777">
        <w:tc>
          <w:tcPr>
            <w:tcW w:w="1728" w:type="dxa"/>
          </w:tcPr>
          <w:p w14:paraId="5230ACA4" w14:textId="77777777" w:rsidR="00A23EE0" w:rsidRDefault="001E1853">
            <w:pPr>
              <w:autoSpaceDE w:val="0"/>
              <w:autoSpaceDN w:val="0"/>
              <w:adjustRightInd w:val="0"/>
              <w:spacing w:before="100" w:beforeAutospacing="1" w:after="100" w:afterAutospacing="1"/>
              <w:jc w:val="left"/>
              <w:rPr>
                <w:b/>
                <w:bCs/>
                <w:kern w:val="0"/>
                <w:sz w:val="24"/>
              </w:rPr>
            </w:pPr>
            <w:r>
              <w:rPr>
                <w:b/>
                <w:bCs/>
                <w:kern w:val="0"/>
                <w:sz w:val="24"/>
              </w:rPr>
              <w:t>临时用户列表</w:t>
            </w:r>
          </w:p>
        </w:tc>
        <w:tc>
          <w:tcPr>
            <w:tcW w:w="6660" w:type="dxa"/>
          </w:tcPr>
          <w:p w14:paraId="305BE334" w14:textId="77777777" w:rsidR="00A23EE0" w:rsidRDefault="001E1853">
            <w:pPr>
              <w:autoSpaceDE w:val="0"/>
              <w:autoSpaceDN w:val="0"/>
              <w:adjustRightInd w:val="0"/>
              <w:spacing w:before="100" w:beforeAutospacing="1" w:after="100" w:afterAutospacing="1"/>
              <w:jc w:val="left"/>
              <w:rPr>
                <w:bCs/>
                <w:kern w:val="0"/>
                <w:sz w:val="24"/>
              </w:rPr>
            </w:pPr>
            <w:r>
              <w:rPr>
                <w:bCs/>
                <w:kern w:val="0"/>
                <w:sz w:val="24"/>
              </w:rPr>
              <w:t>添加在临时性黑白名单中的新用户。用户信息包括：协议、用户名以及对该用户应用的策略。</w:t>
            </w:r>
          </w:p>
          <w:p w14:paraId="50280148" w14:textId="77777777" w:rsidR="00A23EE0" w:rsidRDefault="001E1853">
            <w:pPr>
              <w:autoSpaceDE w:val="0"/>
              <w:autoSpaceDN w:val="0"/>
              <w:adjustRightInd w:val="0"/>
              <w:spacing w:before="100" w:beforeAutospacing="1" w:after="100" w:afterAutospacing="1"/>
              <w:jc w:val="left"/>
              <w:rPr>
                <w:bCs/>
                <w:kern w:val="0"/>
                <w:sz w:val="24"/>
              </w:rPr>
            </w:pPr>
            <w:r>
              <w:rPr>
                <w:bCs/>
                <w:kern w:val="0"/>
                <w:sz w:val="24"/>
              </w:rPr>
              <w:t>注意：</w:t>
            </w:r>
            <w:r>
              <w:rPr>
                <w:rFonts w:hint="eastAsia"/>
                <w:bCs/>
                <w:kern w:val="0"/>
                <w:sz w:val="24"/>
              </w:rPr>
              <w:t>TN-SG5000</w:t>
            </w:r>
            <w:r>
              <w:rPr>
                <w:bCs/>
                <w:kern w:val="0"/>
                <w:sz w:val="24"/>
              </w:rPr>
              <w:t>设备重启后，该名单将被清除。</w:t>
            </w:r>
          </w:p>
        </w:tc>
      </w:tr>
      <w:tr w:rsidR="00A23EE0" w14:paraId="6D52361C" w14:textId="77777777">
        <w:tc>
          <w:tcPr>
            <w:tcW w:w="1728" w:type="dxa"/>
          </w:tcPr>
          <w:p w14:paraId="2A385E4C" w14:textId="77777777" w:rsidR="00A23EE0" w:rsidRDefault="001E1853">
            <w:pPr>
              <w:autoSpaceDE w:val="0"/>
              <w:autoSpaceDN w:val="0"/>
              <w:adjustRightInd w:val="0"/>
              <w:spacing w:before="100" w:beforeAutospacing="1" w:after="100" w:afterAutospacing="1"/>
              <w:jc w:val="left"/>
              <w:rPr>
                <w:b/>
                <w:bCs/>
                <w:kern w:val="0"/>
                <w:sz w:val="24"/>
              </w:rPr>
            </w:pPr>
            <w:r>
              <w:rPr>
                <w:b/>
                <w:bCs/>
                <w:kern w:val="0"/>
                <w:sz w:val="24"/>
              </w:rPr>
              <w:t>协议</w:t>
            </w:r>
          </w:p>
        </w:tc>
        <w:tc>
          <w:tcPr>
            <w:tcW w:w="6660" w:type="dxa"/>
          </w:tcPr>
          <w:p w14:paraId="4F8646AD" w14:textId="77777777" w:rsidR="00A23EE0" w:rsidRDefault="001E1853">
            <w:pPr>
              <w:autoSpaceDE w:val="0"/>
              <w:autoSpaceDN w:val="0"/>
              <w:adjustRightInd w:val="0"/>
              <w:spacing w:before="100" w:beforeAutospacing="1" w:after="100" w:afterAutospacing="1"/>
              <w:jc w:val="left"/>
              <w:rPr>
                <w:bCs/>
                <w:kern w:val="0"/>
                <w:sz w:val="24"/>
              </w:rPr>
            </w:pPr>
            <w:r>
              <w:rPr>
                <w:bCs/>
                <w:kern w:val="0"/>
                <w:sz w:val="24"/>
              </w:rPr>
              <w:t>设置显示使用</w:t>
            </w:r>
            <w:r>
              <w:rPr>
                <w:bCs/>
                <w:kern w:val="0"/>
                <w:sz w:val="24"/>
              </w:rPr>
              <w:t>AIM</w:t>
            </w:r>
            <w:r>
              <w:rPr>
                <w:bCs/>
                <w:kern w:val="0"/>
                <w:sz w:val="24"/>
              </w:rPr>
              <w:t>，</w:t>
            </w:r>
            <w:r>
              <w:rPr>
                <w:bCs/>
                <w:kern w:val="0"/>
                <w:sz w:val="24"/>
              </w:rPr>
              <w:t>ICQ</w:t>
            </w:r>
            <w:r>
              <w:rPr>
                <w:bCs/>
                <w:kern w:val="0"/>
                <w:sz w:val="24"/>
              </w:rPr>
              <w:t>，</w:t>
            </w:r>
            <w:r>
              <w:rPr>
                <w:bCs/>
                <w:kern w:val="0"/>
                <w:sz w:val="24"/>
              </w:rPr>
              <w:t xml:space="preserve"> MSN</w:t>
            </w:r>
            <w:r>
              <w:rPr>
                <w:bCs/>
                <w:kern w:val="0"/>
                <w:sz w:val="24"/>
              </w:rPr>
              <w:t>或</w:t>
            </w:r>
            <w:r>
              <w:rPr>
                <w:bCs/>
                <w:kern w:val="0"/>
                <w:sz w:val="24"/>
              </w:rPr>
              <w:t>Yahoo</w:t>
            </w:r>
            <w:r>
              <w:rPr>
                <w:bCs/>
                <w:kern w:val="0"/>
                <w:sz w:val="24"/>
              </w:rPr>
              <w:t>协议的当前用户。设置为</w:t>
            </w:r>
            <w:r>
              <w:rPr>
                <w:bCs/>
                <w:kern w:val="0"/>
                <w:sz w:val="24"/>
              </w:rPr>
              <w:t>“</w:t>
            </w:r>
            <w:r>
              <w:rPr>
                <w:bCs/>
                <w:kern w:val="0"/>
                <w:sz w:val="24"/>
              </w:rPr>
              <w:t>全部</w:t>
            </w:r>
            <w:r>
              <w:rPr>
                <w:bCs/>
                <w:kern w:val="0"/>
                <w:sz w:val="24"/>
              </w:rPr>
              <w:t>”</w:t>
            </w:r>
            <w:r>
              <w:rPr>
                <w:bCs/>
                <w:kern w:val="0"/>
                <w:sz w:val="24"/>
              </w:rPr>
              <w:t>将显示所有当前的用户。</w:t>
            </w:r>
          </w:p>
        </w:tc>
      </w:tr>
      <w:tr w:rsidR="00A23EE0" w14:paraId="1DAE96C3" w14:textId="77777777">
        <w:tc>
          <w:tcPr>
            <w:tcW w:w="1728" w:type="dxa"/>
          </w:tcPr>
          <w:p w14:paraId="05F2B328" w14:textId="77777777" w:rsidR="00A23EE0" w:rsidRDefault="001E1853">
            <w:pPr>
              <w:autoSpaceDE w:val="0"/>
              <w:autoSpaceDN w:val="0"/>
              <w:adjustRightInd w:val="0"/>
              <w:spacing w:before="100" w:beforeAutospacing="1" w:after="100" w:afterAutospacing="1"/>
              <w:jc w:val="left"/>
              <w:rPr>
                <w:b/>
                <w:bCs/>
                <w:kern w:val="0"/>
                <w:sz w:val="24"/>
              </w:rPr>
            </w:pPr>
            <w:r>
              <w:rPr>
                <w:b/>
                <w:bCs/>
                <w:kern w:val="0"/>
                <w:sz w:val="24"/>
              </w:rPr>
              <w:t>用户名</w:t>
            </w:r>
          </w:p>
        </w:tc>
        <w:tc>
          <w:tcPr>
            <w:tcW w:w="6660" w:type="dxa"/>
          </w:tcPr>
          <w:p w14:paraId="4ACFB70F" w14:textId="77777777" w:rsidR="00A23EE0" w:rsidRDefault="001E1853">
            <w:pPr>
              <w:autoSpaceDE w:val="0"/>
              <w:autoSpaceDN w:val="0"/>
              <w:adjustRightInd w:val="0"/>
              <w:spacing w:before="100" w:beforeAutospacing="1" w:after="100" w:afterAutospacing="1"/>
              <w:jc w:val="left"/>
              <w:rPr>
                <w:bCs/>
                <w:kern w:val="0"/>
                <w:sz w:val="24"/>
              </w:rPr>
            </w:pPr>
            <w:r>
              <w:rPr>
                <w:bCs/>
                <w:kern w:val="0"/>
                <w:sz w:val="24"/>
              </w:rPr>
              <w:t>注册使用</w:t>
            </w:r>
            <w:r>
              <w:rPr>
                <w:bCs/>
                <w:kern w:val="0"/>
                <w:sz w:val="24"/>
              </w:rPr>
              <w:t>IM</w:t>
            </w:r>
            <w:r>
              <w:rPr>
                <w:bCs/>
                <w:kern w:val="0"/>
                <w:sz w:val="24"/>
              </w:rPr>
              <w:t>协议时用户所选择的名称。多个</w:t>
            </w:r>
            <w:r>
              <w:rPr>
                <w:bCs/>
                <w:kern w:val="0"/>
                <w:sz w:val="24"/>
              </w:rPr>
              <w:t>IM</w:t>
            </w:r>
            <w:r>
              <w:rPr>
                <w:bCs/>
                <w:kern w:val="0"/>
                <w:sz w:val="24"/>
              </w:rPr>
              <w:t>协议可以使用相同的用户名。每个用户名与协议成对分别显示在列表中。</w:t>
            </w:r>
          </w:p>
        </w:tc>
      </w:tr>
      <w:tr w:rsidR="00A23EE0" w14:paraId="6C4447BC" w14:textId="77777777">
        <w:tc>
          <w:tcPr>
            <w:tcW w:w="1728" w:type="dxa"/>
          </w:tcPr>
          <w:p w14:paraId="4DDA8849" w14:textId="77777777" w:rsidR="00A23EE0" w:rsidRDefault="001E1853">
            <w:pPr>
              <w:autoSpaceDE w:val="0"/>
              <w:autoSpaceDN w:val="0"/>
              <w:adjustRightInd w:val="0"/>
              <w:spacing w:before="100" w:beforeAutospacing="1" w:after="100" w:afterAutospacing="1"/>
              <w:jc w:val="left"/>
              <w:rPr>
                <w:b/>
                <w:bCs/>
                <w:kern w:val="0"/>
                <w:sz w:val="24"/>
              </w:rPr>
            </w:pPr>
            <w:r>
              <w:rPr>
                <w:b/>
                <w:bCs/>
                <w:kern w:val="0"/>
                <w:sz w:val="24"/>
              </w:rPr>
              <w:t>策略</w:t>
            </w:r>
          </w:p>
        </w:tc>
        <w:tc>
          <w:tcPr>
            <w:tcW w:w="6660" w:type="dxa"/>
          </w:tcPr>
          <w:p w14:paraId="53AB435E" w14:textId="77777777" w:rsidR="00A23EE0" w:rsidRDefault="001E1853">
            <w:pPr>
              <w:autoSpaceDE w:val="0"/>
              <w:autoSpaceDN w:val="0"/>
              <w:adjustRightInd w:val="0"/>
              <w:spacing w:before="100" w:beforeAutospacing="1" w:after="100" w:afterAutospacing="1"/>
              <w:jc w:val="left"/>
              <w:rPr>
                <w:bCs/>
                <w:kern w:val="0"/>
                <w:sz w:val="24"/>
              </w:rPr>
            </w:pPr>
            <w:r>
              <w:rPr>
                <w:bCs/>
                <w:kern w:val="0"/>
                <w:sz w:val="24"/>
              </w:rPr>
              <w:t>设置用户使用</w:t>
            </w:r>
            <w:r>
              <w:rPr>
                <w:bCs/>
                <w:kern w:val="0"/>
                <w:sz w:val="24"/>
              </w:rPr>
              <w:t>IM</w:t>
            </w:r>
            <w:r>
              <w:rPr>
                <w:bCs/>
                <w:kern w:val="0"/>
                <w:sz w:val="24"/>
              </w:rPr>
              <w:t>协议登录时系统设置的动作：屏蔽或拒绝。</w:t>
            </w:r>
          </w:p>
        </w:tc>
      </w:tr>
      <w:tr w:rsidR="00A23EE0" w14:paraId="4A7A6892" w14:textId="77777777">
        <w:tc>
          <w:tcPr>
            <w:tcW w:w="1728" w:type="dxa"/>
          </w:tcPr>
          <w:p w14:paraId="1280E84B" w14:textId="77777777" w:rsidR="00A23EE0" w:rsidRDefault="001E1853">
            <w:pPr>
              <w:autoSpaceDE w:val="0"/>
              <w:autoSpaceDN w:val="0"/>
              <w:adjustRightInd w:val="0"/>
              <w:spacing w:before="100" w:beforeAutospacing="1" w:after="100" w:afterAutospacing="1"/>
              <w:jc w:val="left"/>
              <w:rPr>
                <w:b/>
                <w:bCs/>
                <w:kern w:val="0"/>
                <w:sz w:val="24"/>
              </w:rPr>
            </w:pPr>
            <w:r>
              <w:rPr>
                <w:b/>
                <w:bCs/>
                <w:kern w:val="0"/>
                <w:sz w:val="24"/>
              </w:rPr>
              <w:t>永久性允许</w:t>
            </w:r>
          </w:p>
        </w:tc>
        <w:tc>
          <w:tcPr>
            <w:tcW w:w="6660" w:type="dxa"/>
          </w:tcPr>
          <w:p w14:paraId="765C356C" w14:textId="77777777" w:rsidR="00A23EE0" w:rsidRDefault="001E1853">
            <w:pPr>
              <w:autoSpaceDE w:val="0"/>
              <w:autoSpaceDN w:val="0"/>
              <w:adjustRightInd w:val="0"/>
              <w:spacing w:before="100" w:beforeAutospacing="1" w:after="100" w:afterAutospacing="1"/>
              <w:jc w:val="left"/>
              <w:rPr>
                <w:bCs/>
                <w:kern w:val="0"/>
                <w:sz w:val="24"/>
              </w:rPr>
            </w:pPr>
            <w:r>
              <w:rPr>
                <w:bCs/>
                <w:kern w:val="0"/>
                <w:sz w:val="24"/>
              </w:rPr>
              <w:t>点击将用户添加到永久性白名单中。用户的状态仍然在线并在</w:t>
            </w:r>
            <w:r>
              <w:rPr>
                <w:rFonts w:hint="eastAsia"/>
                <w:bCs/>
                <w:kern w:val="0"/>
                <w:sz w:val="24"/>
              </w:rPr>
              <w:t>“</w:t>
            </w:r>
            <w:r>
              <w:rPr>
                <w:bCs/>
                <w:kern w:val="0"/>
                <w:sz w:val="24"/>
              </w:rPr>
              <w:t>IM/P2P/VoIP</w:t>
            </w:r>
            <w:r>
              <w:rPr>
                <w:bCs/>
                <w:kern w:val="0"/>
                <w:sz w:val="24"/>
              </w:rPr>
              <w:t>＞用户＞用户列表</w:t>
            </w:r>
            <w:r>
              <w:rPr>
                <w:rFonts w:hint="eastAsia"/>
                <w:bCs/>
                <w:kern w:val="0"/>
                <w:sz w:val="24"/>
              </w:rPr>
              <w:t>”</w:t>
            </w:r>
            <w:r>
              <w:rPr>
                <w:bCs/>
                <w:kern w:val="0"/>
                <w:sz w:val="24"/>
              </w:rPr>
              <w:t>中显示。</w:t>
            </w:r>
          </w:p>
        </w:tc>
      </w:tr>
      <w:tr w:rsidR="00A23EE0" w14:paraId="60F8DC47" w14:textId="77777777">
        <w:tc>
          <w:tcPr>
            <w:tcW w:w="1728" w:type="dxa"/>
          </w:tcPr>
          <w:p w14:paraId="550A7816" w14:textId="77777777" w:rsidR="00A23EE0" w:rsidRDefault="001E1853">
            <w:pPr>
              <w:autoSpaceDE w:val="0"/>
              <w:autoSpaceDN w:val="0"/>
              <w:adjustRightInd w:val="0"/>
              <w:spacing w:before="100" w:beforeAutospacing="1" w:after="100" w:afterAutospacing="1"/>
              <w:jc w:val="left"/>
              <w:rPr>
                <w:b/>
                <w:bCs/>
                <w:kern w:val="0"/>
                <w:sz w:val="24"/>
              </w:rPr>
            </w:pPr>
            <w:r>
              <w:rPr>
                <w:b/>
                <w:bCs/>
                <w:kern w:val="0"/>
                <w:sz w:val="24"/>
              </w:rPr>
              <w:t>永久性拒绝</w:t>
            </w:r>
          </w:p>
        </w:tc>
        <w:tc>
          <w:tcPr>
            <w:tcW w:w="6660" w:type="dxa"/>
          </w:tcPr>
          <w:p w14:paraId="0DADD609" w14:textId="77777777" w:rsidR="00A23EE0" w:rsidRDefault="001E1853">
            <w:pPr>
              <w:autoSpaceDE w:val="0"/>
              <w:autoSpaceDN w:val="0"/>
              <w:adjustRightInd w:val="0"/>
              <w:spacing w:before="100" w:beforeAutospacing="1" w:after="100" w:afterAutospacing="1"/>
              <w:jc w:val="left"/>
              <w:rPr>
                <w:bCs/>
                <w:kern w:val="0"/>
                <w:sz w:val="24"/>
              </w:rPr>
            </w:pPr>
            <w:r>
              <w:rPr>
                <w:bCs/>
                <w:kern w:val="0"/>
                <w:sz w:val="24"/>
              </w:rPr>
              <w:t>点击将用户添加到永久性黑名单中。用户被强制离线并在</w:t>
            </w:r>
            <w:r>
              <w:rPr>
                <w:rFonts w:hint="eastAsia"/>
                <w:bCs/>
                <w:kern w:val="0"/>
                <w:sz w:val="24"/>
              </w:rPr>
              <w:t>“</w:t>
            </w:r>
            <w:r>
              <w:rPr>
                <w:bCs/>
                <w:kern w:val="0"/>
                <w:sz w:val="24"/>
              </w:rPr>
              <w:t>IM/P2P/VoIP</w:t>
            </w:r>
            <w:r>
              <w:rPr>
                <w:bCs/>
                <w:kern w:val="0"/>
                <w:sz w:val="24"/>
              </w:rPr>
              <w:t>＞用户＞用户列表</w:t>
            </w:r>
            <w:r>
              <w:rPr>
                <w:rFonts w:hint="eastAsia"/>
                <w:bCs/>
                <w:kern w:val="0"/>
                <w:sz w:val="24"/>
              </w:rPr>
              <w:t>”</w:t>
            </w:r>
            <w:r>
              <w:rPr>
                <w:bCs/>
                <w:kern w:val="0"/>
                <w:sz w:val="24"/>
              </w:rPr>
              <w:t>中显示。</w:t>
            </w:r>
          </w:p>
        </w:tc>
      </w:tr>
      <w:tr w:rsidR="00A23EE0" w14:paraId="2C9CB8C8" w14:textId="77777777">
        <w:tc>
          <w:tcPr>
            <w:tcW w:w="1728" w:type="dxa"/>
          </w:tcPr>
          <w:p w14:paraId="462774CC" w14:textId="77777777" w:rsidR="00A23EE0" w:rsidRDefault="001E1853">
            <w:pPr>
              <w:autoSpaceDE w:val="0"/>
              <w:autoSpaceDN w:val="0"/>
              <w:adjustRightInd w:val="0"/>
              <w:spacing w:before="100" w:beforeAutospacing="1" w:after="100" w:afterAutospacing="1"/>
              <w:jc w:val="left"/>
              <w:rPr>
                <w:b/>
                <w:bCs/>
                <w:kern w:val="0"/>
                <w:sz w:val="24"/>
              </w:rPr>
            </w:pPr>
            <w:r>
              <w:rPr>
                <w:b/>
                <w:bCs/>
                <w:kern w:val="0"/>
                <w:sz w:val="24"/>
              </w:rPr>
              <w:t>应用</w:t>
            </w:r>
          </w:p>
        </w:tc>
        <w:tc>
          <w:tcPr>
            <w:tcW w:w="6660" w:type="dxa"/>
          </w:tcPr>
          <w:p w14:paraId="72B88A40" w14:textId="77777777" w:rsidR="00A23EE0" w:rsidRDefault="001E1853">
            <w:pPr>
              <w:autoSpaceDE w:val="0"/>
              <w:autoSpaceDN w:val="0"/>
              <w:adjustRightInd w:val="0"/>
              <w:spacing w:before="100" w:beforeAutospacing="1" w:after="100" w:afterAutospacing="1"/>
              <w:jc w:val="left"/>
              <w:rPr>
                <w:bCs/>
                <w:kern w:val="0"/>
                <w:sz w:val="24"/>
              </w:rPr>
            </w:pPr>
            <w:r>
              <w:rPr>
                <w:bCs/>
                <w:kern w:val="0"/>
                <w:sz w:val="24"/>
              </w:rPr>
              <w:t>点击</w:t>
            </w:r>
            <w:r>
              <w:rPr>
                <w:bCs/>
                <w:kern w:val="0"/>
                <w:sz w:val="24"/>
              </w:rPr>
              <w:t>“</w:t>
            </w:r>
            <w:r>
              <w:rPr>
                <w:bCs/>
                <w:kern w:val="0"/>
                <w:sz w:val="24"/>
              </w:rPr>
              <w:t>应用</w:t>
            </w:r>
            <w:r>
              <w:rPr>
                <w:bCs/>
                <w:kern w:val="0"/>
                <w:sz w:val="24"/>
              </w:rPr>
              <w:t>”</w:t>
            </w:r>
            <w:r>
              <w:rPr>
                <w:bCs/>
                <w:kern w:val="0"/>
                <w:sz w:val="24"/>
              </w:rPr>
              <w:t>是全局用户策略配置生效。</w:t>
            </w:r>
          </w:p>
        </w:tc>
      </w:tr>
    </w:tbl>
    <w:p w14:paraId="13698A21" w14:textId="77777777" w:rsidR="00A23EE0" w:rsidRDefault="00A23EE0">
      <w:pPr>
        <w:autoSpaceDE w:val="0"/>
        <w:autoSpaceDN w:val="0"/>
        <w:adjustRightInd w:val="0"/>
        <w:spacing w:before="100" w:beforeAutospacing="1" w:after="100" w:afterAutospacing="1"/>
        <w:jc w:val="left"/>
        <w:rPr>
          <w:kern w:val="0"/>
          <w:sz w:val="24"/>
        </w:rPr>
      </w:pPr>
    </w:p>
    <w:p w14:paraId="52E4D3AD" w14:textId="77777777" w:rsidR="00A23EE0" w:rsidRDefault="001E1853">
      <w:pPr>
        <w:pStyle w:val="1"/>
        <w:rPr>
          <w:kern w:val="0"/>
        </w:rPr>
      </w:pPr>
      <w:r>
        <w:rPr>
          <w:kern w:val="0"/>
        </w:rPr>
        <w:br w:type="page"/>
      </w:r>
      <w:bookmarkStart w:id="160" w:name="_Toc18186"/>
      <w:r>
        <w:rPr>
          <w:kern w:val="0"/>
        </w:rPr>
        <w:t>日志与报告</w:t>
      </w:r>
      <w:bookmarkEnd w:id="160"/>
    </w:p>
    <w:p w14:paraId="2F997CD3" w14:textId="77777777" w:rsidR="00A23EE0" w:rsidRDefault="001E1853">
      <w:pPr>
        <w:autoSpaceDE w:val="0"/>
        <w:autoSpaceDN w:val="0"/>
        <w:adjustRightInd w:val="0"/>
        <w:spacing w:before="100" w:beforeAutospacing="1" w:after="100" w:afterAutospacing="1"/>
        <w:jc w:val="left"/>
        <w:rPr>
          <w:kern w:val="0"/>
          <w:sz w:val="24"/>
        </w:rPr>
      </w:pPr>
      <w:r>
        <w:rPr>
          <w:kern w:val="0"/>
          <w:sz w:val="24"/>
        </w:rPr>
        <w:t>本章是有关如何启动日志记录功能、查看日志文件以及通过</w:t>
      </w:r>
      <w:r>
        <w:rPr>
          <w:kern w:val="0"/>
          <w:sz w:val="24"/>
        </w:rPr>
        <w:t>web</w:t>
      </w:r>
      <w:r>
        <w:rPr>
          <w:kern w:val="0"/>
          <w:sz w:val="24"/>
        </w:rPr>
        <w:t>管理器查看报告的内容描述。</w:t>
      </w:r>
      <w:r>
        <w:rPr>
          <w:rFonts w:hint="eastAsia"/>
          <w:kern w:val="0"/>
          <w:sz w:val="24"/>
        </w:rPr>
        <w:t>TN-SG5000</w:t>
      </w:r>
      <w:r>
        <w:rPr>
          <w:kern w:val="0"/>
          <w:sz w:val="24"/>
        </w:rPr>
        <w:t>设备提供了较为宽泛的日志记录功能，能够记录如网络流量，系统以及网络内容保护表的日志。通过详细的日志信息与报告可以对历史状态以及当前状态的网络活动进行分析，有助于识别涉及网络安全性的问题，减少网络的误用与滥用。</w:t>
      </w:r>
    </w:p>
    <w:p w14:paraId="2E56707D" w14:textId="77777777" w:rsidR="00A23EE0" w:rsidRDefault="001E1853">
      <w:pPr>
        <w:autoSpaceDE w:val="0"/>
        <w:autoSpaceDN w:val="0"/>
        <w:adjustRightInd w:val="0"/>
        <w:spacing w:before="100" w:beforeAutospacing="1" w:after="100" w:afterAutospacing="1"/>
        <w:jc w:val="left"/>
        <w:rPr>
          <w:kern w:val="0"/>
          <w:sz w:val="24"/>
        </w:rPr>
      </w:pPr>
      <w:r>
        <w:rPr>
          <w:kern w:val="0"/>
          <w:sz w:val="24"/>
        </w:rPr>
        <w:t>本章包括以下内容：</w:t>
      </w:r>
    </w:p>
    <w:p w14:paraId="452629FA" w14:textId="77777777" w:rsidR="00A23EE0" w:rsidRDefault="001E1853">
      <w:pPr>
        <w:numPr>
          <w:ilvl w:val="0"/>
          <w:numId w:val="93"/>
        </w:numPr>
        <w:autoSpaceDE w:val="0"/>
        <w:autoSpaceDN w:val="0"/>
        <w:adjustRightInd w:val="0"/>
        <w:spacing w:before="100" w:beforeAutospacing="1" w:after="100" w:afterAutospacing="1"/>
        <w:jc w:val="left"/>
        <w:rPr>
          <w:kern w:val="0"/>
          <w:sz w:val="24"/>
        </w:rPr>
      </w:pPr>
      <w:hyperlink w:anchor="_FortiGate设备日志记录功能" w:history="1">
        <w:r>
          <w:rPr>
            <w:rStyle w:val="a4"/>
            <w:rFonts w:hint="eastAsia"/>
            <w:kern w:val="0"/>
            <w:sz w:val="24"/>
          </w:rPr>
          <w:t>TN-SG5000</w:t>
        </w:r>
        <w:r>
          <w:rPr>
            <w:rStyle w:val="a4"/>
            <w:kern w:val="0"/>
            <w:sz w:val="24"/>
          </w:rPr>
          <w:t>设备日志记录功能</w:t>
        </w:r>
      </w:hyperlink>
      <w:r>
        <w:rPr>
          <w:kern w:val="0"/>
          <w:sz w:val="24"/>
        </w:rPr>
        <w:t xml:space="preserve"> </w:t>
      </w:r>
    </w:p>
    <w:p w14:paraId="642528FF" w14:textId="77777777" w:rsidR="00A23EE0" w:rsidRDefault="001E1853">
      <w:pPr>
        <w:numPr>
          <w:ilvl w:val="0"/>
          <w:numId w:val="93"/>
        </w:numPr>
        <w:autoSpaceDE w:val="0"/>
        <w:autoSpaceDN w:val="0"/>
        <w:adjustRightInd w:val="0"/>
        <w:spacing w:before="100" w:beforeAutospacing="1" w:after="100" w:afterAutospacing="1"/>
        <w:jc w:val="left"/>
        <w:rPr>
          <w:kern w:val="0"/>
          <w:sz w:val="24"/>
        </w:rPr>
      </w:pPr>
      <w:hyperlink w:anchor="_日志安全级别设置" w:history="1">
        <w:r>
          <w:rPr>
            <w:rStyle w:val="a4"/>
            <w:kern w:val="0"/>
            <w:sz w:val="24"/>
          </w:rPr>
          <w:t>日志安全性级别设置</w:t>
        </w:r>
        <w:r>
          <w:rPr>
            <w:rStyle w:val="a4"/>
            <w:kern w:val="0"/>
            <w:sz w:val="24"/>
          </w:rPr>
          <w:t xml:space="preserve"> </w:t>
        </w:r>
      </w:hyperlink>
    </w:p>
    <w:p w14:paraId="00A29BED" w14:textId="77777777" w:rsidR="00A23EE0" w:rsidRDefault="001E1853">
      <w:pPr>
        <w:numPr>
          <w:ilvl w:val="0"/>
          <w:numId w:val="93"/>
        </w:numPr>
        <w:autoSpaceDE w:val="0"/>
        <w:autoSpaceDN w:val="0"/>
        <w:adjustRightInd w:val="0"/>
        <w:spacing w:before="100" w:beforeAutospacing="1" w:after="100" w:afterAutospacing="1"/>
        <w:jc w:val="left"/>
        <w:rPr>
          <w:kern w:val="0"/>
          <w:sz w:val="24"/>
        </w:rPr>
      </w:pPr>
      <w:hyperlink w:anchor="_日志存储" w:history="1">
        <w:r>
          <w:rPr>
            <w:rStyle w:val="a4"/>
            <w:kern w:val="0"/>
            <w:sz w:val="24"/>
          </w:rPr>
          <w:t>日志存储</w:t>
        </w:r>
      </w:hyperlink>
    </w:p>
    <w:p w14:paraId="79448C0A" w14:textId="77777777" w:rsidR="00A23EE0" w:rsidRDefault="001E1853">
      <w:pPr>
        <w:numPr>
          <w:ilvl w:val="0"/>
          <w:numId w:val="93"/>
        </w:numPr>
        <w:autoSpaceDE w:val="0"/>
        <w:autoSpaceDN w:val="0"/>
        <w:adjustRightInd w:val="0"/>
        <w:spacing w:before="100" w:beforeAutospacing="1" w:after="100" w:afterAutospacing="1"/>
        <w:jc w:val="left"/>
        <w:rPr>
          <w:kern w:val="0"/>
          <w:sz w:val="24"/>
        </w:rPr>
      </w:pPr>
      <w:hyperlink w:anchor="_高可用性（HA）群集日志记录" w:history="1">
        <w:r>
          <w:rPr>
            <w:rStyle w:val="a4"/>
            <w:kern w:val="0"/>
            <w:sz w:val="24"/>
          </w:rPr>
          <w:t>高可用性群集日志记录</w:t>
        </w:r>
      </w:hyperlink>
    </w:p>
    <w:p w14:paraId="55BD5DA2" w14:textId="77777777" w:rsidR="00A23EE0" w:rsidRDefault="001E1853">
      <w:pPr>
        <w:numPr>
          <w:ilvl w:val="0"/>
          <w:numId w:val="93"/>
        </w:numPr>
        <w:autoSpaceDE w:val="0"/>
        <w:autoSpaceDN w:val="0"/>
        <w:adjustRightInd w:val="0"/>
        <w:spacing w:before="100" w:beforeAutospacing="1" w:after="100" w:afterAutospacing="1"/>
        <w:jc w:val="left"/>
        <w:rPr>
          <w:kern w:val="0"/>
          <w:sz w:val="24"/>
        </w:rPr>
      </w:pPr>
      <w:r>
        <w:rPr>
          <w:rFonts w:hint="eastAsia"/>
          <w:kern w:val="0"/>
          <w:sz w:val="24"/>
        </w:rPr>
        <w:t>日志类型</w:t>
      </w:r>
    </w:p>
    <w:p w14:paraId="5CBDFAEC" w14:textId="77777777" w:rsidR="00A23EE0" w:rsidRDefault="001E1853">
      <w:pPr>
        <w:numPr>
          <w:ilvl w:val="0"/>
          <w:numId w:val="93"/>
        </w:numPr>
        <w:autoSpaceDE w:val="0"/>
        <w:autoSpaceDN w:val="0"/>
        <w:adjustRightInd w:val="0"/>
        <w:spacing w:before="100" w:beforeAutospacing="1" w:after="100" w:afterAutospacing="1"/>
        <w:jc w:val="left"/>
        <w:rPr>
          <w:kern w:val="0"/>
          <w:sz w:val="24"/>
        </w:rPr>
      </w:pPr>
      <w:hyperlink w:anchor="_访问日志" w:history="1">
        <w:r>
          <w:rPr>
            <w:rStyle w:val="a4"/>
            <w:kern w:val="0"/>
            <w:sz w:val="24"/>
          </w:rPr>
          <w:t>访问日志</w:t>
        </w:r>
      </w:hyperlink>
    </w:p>
    <w:p w14:paraId="7F501F39" w14:textId="77777777" w:rsidR="00A23EE0" w:rsidRDefault="001E1853">
      <w:pPr>
        <w:numPr>
          <w:ilvl w:val="0"/>
          <w:numId w:val="93"/>
        </w:numPr>
        <w:autoSpaceDE w:val="0"/>
        <w:autoSpaceDN w:val="0"/>
        <w:adjustRightInd w:val="0"/>
        <w:spacing w:before="100" w:beforeAutospacing="1" w:after="100" w:afterAutospacing="1"/>
        <w:jc w:val="left"/>
        <w:rPr>
          <w:kern w:val="0"/>
          <w:sz w:val="24"/>
        </w:rPr>
      </w:pPr>
      <w:r>
        <w:rPr>
          <w:kern w:val="0"/>
          <w:sz w:val="24"/>
        </w:rPr>
        <w:t>查看日志信息</w:t>
      </w:r>
    </w:p>
    <w:p w14:paraId="3FCAD8B3" w14:textId="77777777" w:rsidR="00A23EE0" w:rsidRDefault="001E1853">
      <w:pPr>
        <w:numPr>
          <w:ilvl w:val="0"/>
          <w:numId w:val="93"/>
        </w:numPr>
        <w:autoSpaceDE w:val="0"/>
        <w:autoSpaceDN w:val="0"/>
        <w:adjustRightInd w:val="0"/>
        <w:spacing w:before="100" w:beforeAutospacing="1" w:after="100" w:afterAutospacing="1"/>
        <w:jc w:val="left"/>
        <w:rPr>
          <w:kern w:val="0"/>
          <w:sz w:val="24"/>
        </w:rPr>
      </w:pPr>
      <w:r>
        <w:rPr>
          <w:kern w:val="0"/>
          <w:sz w:val="24"/>
        </w:rPr>
        <w:t>定义日志信息的显示</w:t>
      </w:r>
    </w:p>
    <w:p w14:paraId="63E822C4" w14:textId="77777777" w:rsidR="00A23EE0" w:rsidRDefault="001E1853">
      <w:pPr>
        <w:numPr>
          <w:ilvl w:val="0"/>
          <w:numId w:val="93"/>
        </w:numPr>
        <w:autoSpaceDE w:val="0"/>
        <w:autoSpaceDN w:val="0"/>
        <w:adjustRightInd w:val="0"/>
        <w:spacing w:before="100" w:beforeAutospacing="1" w:after="100" w:afterAutospacing="1"/>
        <w:jc w:val="left"/>
        <w:rPr>
          <w:kern w:val="0"/>
          <w:sz w:val="24"/>
        </w:rPr>
      </w:pPr>
      <w:r>
        <w:rPr>
          <w:kern w:val="0"/>
          <w:sz w:val="24"/>
        </w:rPr>
        <w:t>内容存档</w:t>
      </w:r>
    </w:p>
    <w:p w14:paraId="5B8AADF1" w14:textId="77777777" w:rsidR="00A23EE0" w:rsidRDefault="001E1853">
      <w:pPr>
        <w:numPr>
          <w:ilvl w:val="0"/>
          <w:numId w:val="93"/>
        </w:numPr>
        <w:autoSpaceDE w:val="0"/>
        <w:autoSpaceDN w:val="0"/>
        <w:adjustRightInd w:val="0"/>
        <w:spacing w:before="100" w:beforeAutospacing="1" w:after="100" w:afterAutospacing="1"/>
        <w:jc w:val="left"/>
        <w:rPr>
          <w:kern w:val="0"/>
          <w:sz w:val="24"/>
        </w:rPr>
      </w:pPr>
      <w:hyperlink w:anchor="_报警邮件" w:history="1">
        <w:r>
          <w:rPr>
            <w:rStyle w:val="a4"/>
            <w:kern w:val="0"/>
            <w:sz w:val="24"/>
          </w:rPr>
          <w:t>报警邮件</w:t>
        </w:r>
      </w:hyperlink>
    </w:p>
    <w:p w14:paraId="723FD03D" w14:textId="77777777" w:rsidR="00A23EE0" w:rsidRDefault="001E1853">
      <w:pPr>
        <w:numPr>
          <w:ilvl w:val="0"/>
          <w:numId w:val="93"/>
        </w:numPr>
        <w:autoSpaceDE w:val="0"/>
        <w:autoSpaceDN w:val="0"/>
        <w:adjustRightInd w:val="0"/>
        <w:spacing w:before="100" w:beforeAutospacing="1" w:after="100" w:afterAutospacing="1"/>
        <w:jc w:val="left"/>
        <w:rPr>
          <w:kern w:val="0"/>
          <w:sz w:val="24"/>
        </w:rPr>
      </w:pPr>
      <w:hyperlink w:anchor="_报告" w:history="1">
        <w:r>
          <w:rPr>
            <w:rStyle w:val="a4"/>
            <w:kern w:val="0"/>
            <w:sz w:val="24"/>
          </w:rPr>
          <w:t>报告</w:t>
        </w:r>
      </w:hyperlink>
    </w:p>
    <w:p w14:paraId="15249E43" w14:textId="77777777" w:rsidR="00A23EE0" w:rsidRDefault="001E1853">
      <w:pPr>
        <w:autoSpaceDE w:val="0"/>
        <w:autoSpaceDN w:val="0"/>
        <w:adjustRightInd w:val="0"/>
        <w:spacing w:before="100" w:beforeAutospacing="1" w:after="100" w:afterAutospacing="1"/>
        <w:jc w:val="left"/>
        <w:rPr>
          <w:kern w:val="0"/>
          <w:sz w:val="24"/>
        </w:rPr>
      </w:pPr>
      <w:r>
        <w:rPr>
          <w:rFonts w:hint="eastAsia"/>
          <w:kern w:val="0"/>
          <w:sz w:val="24"/>
        </w:rPr>
        <w:t>注意：如果</w:t>
      </w:r>
      <w:r>
        <w:rPr>
          <w:rFonts w:hint="eastAsia"/>
          <w:kern w:val="0"/>
          <w:sz w:val="24"/>
        </w:rPr>
        <w:t>TN-SG5000</w:t>
      </w:r>
      <w:r>
        <w:rPr>
          <w:rFonts w:hint="eastAsia"/>
          <w:kern w:val="0"/>
          <w:sz w:val="24"/>
        </w:rPr>
        <w:t>设备运行于透明模式，某些日志的设置与选项可能不可用，一些某些功能不支持日志记录或在透明模式下不可用。例如，</w:t>
      </w:r>
      <w:r>
        <w:rPr>
          <w:rFonts w:hint="eastAsia"/>
          <w:kern w:val="0"/>
          <w:sz w:val="24"/>
        </w:rPr>
        <w:t>SSL VPN</w:t>
      </w:r>
      <w:r>
        <w:rPr>
          <w:rFonts w:hint="eastAsia"/>
          <w:kern w:val="0"/>
          <w:sz w:val="24"/>
        </w:rPr>
        <w:t>事件在透明模式下不可用。</w:t>
      </w:r>
    </w:p>
    <w:p w14:paraId="38D82B9C" w14:textId="77777777" w:rsidR="00A23EE0" w:rsidRDefault="001E1853">
      <w:pPr>
        <w:pStyle w:val="2"/>
        <w:rPr>
          <w:sz w:val="30"/>
        </w:rPr>
      </w:pPr>
      <w:bookmarkStart w:id="161" w:name="_Toc20167"/>
      <w:r>
        <w:rPr>
          <w:rFonts w:hint="eastAsia"/>
          <w:sz w:val="30"/>
        </w:rPr>
        <w:t>TN-SG5000</w:t>
      </w:r>
      <w:r>
        <w:rPr>
          <w:sz w:val="30"/>
        </w:rPr>
        <w:t>设备日志记录功能</w:t>
      </w:r>
      <w:bookmarkEnd w:id="161"/>
    </w:p>
    <w:p w14:paraId="580DCD26" w14:textId="77777777" w:rsidR="00A23EE0" w:rsidRDefault="001E1853">
      <w:pPr>
        <w:autoSpaceDE w:val="0"/>
        <w:autoSpaceDN w:val="0"/>
        <w:adjustRightInd w:val="0"/>
        <w:spacing w:before="100" w:beforeAutospacing="1" w:after="100" w:afterAutospacing="1"/>
        <w:jc w:val="left"/>
        <w:rPr>
          <w:kern w:val="0"/>
          <w:sz w:val="24"/>
        </w:rPr>
      </w:pPr>
      <w:r>
        <w:rPr>
          <w:rFonts w:hint="eastAsia"/>
          <w:kern w:val="0"/>
          <w:sz w:val="24"/>
        </w:rPr>
        <w:t>TN-SG5000</w:t>
      </w:r>
      <w:r>
        <w:rPr>
          <w:kern w:val="0"/>
          <w:sz w:val="24"/>
        </w:rPr>
        <w:t>设备可</w:t>
      </w:r>
      <w:r>
        <w:rPr>
          <w:kern w:val="0"/>
          <w:sz w:val="24"/>
        </w:rPr>
        <w:t>以配置记录不同网络活动以及流量的日志</w:t>
      </w:r>
      <w:r>
        <w:rPr>
          <w:kern w:val="0"/>
          <w:sz w:val="24"/>
        </w:rPr>
        <w:t>,</w:t>
      </w:r>
      <w:r>
        <w:rPr>
          <w:kern w:val="0"/>
          <w:sz w:val="24"/>
        </w:rPr>
        <w:t>包括</w:t>
      </w:r>
      <w:r>
        <w:rPr>
          <w:kern w:val="0"/>
          <w:sz w:val="24"/>
        </w:rPr>
        <w:t>:</w:t>
      </w:r>
    </w:p>
    <w:p w14:paraId="2483FD9A" w14:textId="77777777" w:rsidR="00A23EE0" w:rsidRDefault="001E1853">
      <w:pPr>
        <w:numPr>
          <w:ilvl w:val="0"/>
          <w:numId w:val="94"/>
        </w:numPr>
        <w:autoSpaceDE w:val="0"/>
        <w:autoSpaceDN w:val="0"/>
        <w:adjustRightInd w:val="0"/>
        <w:spacing w:before="100" w:beforeAutospacing="1" w:after="100" w:afterAutospacing="1"/>
        <w:jc w:val="left"/>
        <w:rPr>
          <w:kern w:val="0"/>
          <w:sz w:val="24"/>
        </w:rPr>
      </w:pPr>
      <w:r>
        <w:rPr>
          <w:kern w:val="0"/>
          <w:sz w:val="24"/>
        </w:rPr>
        <w:t>全部网络流量日志</w:t>
      </w:r>
    </w:p>
    <w:p w14:paraId="76A4CBC4" w14:textId="77777777" w:rsidR="00A23EE0" w:rsidRDefault="001E1853">
      <w:pPr>
        <w:numPr>
          <w:ilvl w:val="0"/>
          <w:numId w:val="94"/>
        </w:numPr>
        <w:autoSpaceDE w:val="0"/>
        <w:autoSpaceDN w:val="0"/>
        <w:adjustRightInd w:val="0"/>
        <w:spacing w:before="100" w:beforeAutospacing="1" w:after="100" w:afterAutospacing="1"/>
        <w:jc w:val="left"/>
        <w:rPr>
          <w:kern w:val="0"/>
          <w:sz w:val="24"/>
        </w:rPr>
      </w:pPr>
      <w:r>
        <w:rPr>
          <w:kern w:val="0"/>
          <w:sz w:val="24"/>
        </w:rPr>
        <w:t>与系统有关的事件日志</w:t>
      </w:r>
      <w:r>
        <w:rPr>
          <w:kern w:val="0"/>
          <w:sz w:val="24"/>
        </w:rPr>
        <w:t>,</w:t>
      </w:r>
      <w:r>
        <w:rPr>
          <w:kern w:val="0"/>
          <w:sz w:val="24"/>
        </w:rPr>
        <w:t>包括系统重启</w:t>
      </w:r>
      <w:r>
        <w:rPr>
          <w:kern w:val="0"/>
          <w:sz w:val="24"/>
        </w:rPr>
        <w:t>,HA</w:t>
      </w:r>
      <w:r>
        <w:rPr>
          <w:kern w:val="0"/>
          <w:sz w:val="24"/>
        </w:rPr>
        <w:t>以及</w:t>
      </w:r>
      <w:r>
        <w:rPr>
          <w:kern w:val="0"/>
          <w:sz w:val="24"/>
        </w:rPr>
        <w:t>VPN</w:t>
      </w:r>
      <w:r>
        <w:rPr>
          <w:kern w:val="0"/>
          <w:sz w:val="24"/>
        </w:rPr>
        <w:t>活动</w:t>
      </w:r>
    </w:p>
    <w:p w14:paraId="2B2A21B4" w14:textId="77777777" w:rsidR="00A23EE0" w:rsidRDefault="001E1853">
      <w:pPr>
        <w:numPr>
          <w:ilvl w:val="0"/>
          <w:numId w:val="94"/>
        </w:numPr>
        <w:autoSpaceDE w:val="0"/>
        <w:autoSpaceDN w:val="0"/>
        <w:adjustRightInd w:val="0"/>
        <w:spacing w:before="100" w:beforeAutospacing="1" w:after="100" w:afterAutospacing="1"/>
        <w:jc w:val="left"/>
        <w:rPr>
          <w:kern w:val="0"/>
          <w:sz w:val="24"/>
        </w:rPr>
      </w:pPr>
      <w:r>
        <w:rPr>
          <w:kern w:val="0"/>
          <w:sz w:val="24"/>
        </w:rPr>
        <w:t>病毒扫描与屏蔽</w:t>
      </w:r>
    </w:p>
    <w:p w14:paraId="0A5BC7D7" w14:textId="77777777" w:rsidR="00A23EE0" w:rsidRDefault="001E1853">
      <w:pPr>
        <w:numPr>
          <w:ilvl w:val="0"/>
          <w:numId w:val="94"/>
        </w:numPr>
        <w:autoSpaceDE w:val="0"/>
        <w:autoSpaceDN w:val="0"/>
        <w:adjustRightInd w:val="0"/>
        <w:spacing w:before="100" w:beforeAutospacing="1" w:after="100" w:afterAutospacing="1"/>
        <w:jc w:val="left"/>
        <w:rPr>
          <w:kern w:val="0"/>
          <w:sz w:val="24"/>
        </w:rPr>
      </w:pPr>
      <w:r>
        <w:rPr>
          <w:kern w:val="0"/>
          <w:sz w:val="24"/>
        </w:rPr>
        <w:t>即时通讯以及点对点传输流量日志</w:t>
      </w:r>
    </w:p>
    <w:p w14:paraId="7E0E4796" w14:textId="77777777" w:rsidR="00A23EE0" w:rsidRDefault="001E1853">
      <w:pPr>
        <w:numPr>
          <w:ilvl w:val="0"/>
          <w:numId w:val="94"/>
        </w:numPr>
        <w:autoSpaceDE w:val="0"/>
        <w:autoSpaceDN w:val="0"/>
        <w:adjustRightInd w:val="0"/>
        <w:spacing w:before="100" w:beforeAutospacing="1" w:after="100" w:afterAutospacing="1"/>
        <w:jc w:val="left"/>
        <w:rPr>
          <w:kern w:val="0"/>
          <w:sz w:val="24"/>
        </w:rPr>
      </w:pPr>
      <w:r>
        <w:rPr>
          <w:kern w:val="0"/>
          <w:sz w:val="24"/>
        </w:rPr>
        <w:t>VoIP</w:t>
      </w:r>
      <w:r>
        <w:rPr>
          <w:kern w:val="0"/>
          <w:sz w:val="24"/>
        </w:rPr>
        <w:t>呼叫日志</w:t>
      </w:r>
    </w:p>
    <w:p w14:paraId="04DD4673" w14:textId="77777777" w:rsidR="00A23EE0" w:rsidRDefault="001E1853">
      <w:pPr>
        <w:autoSpaceDE w:val="0"/>
        <w:autoSpaceDN w:val="0"/>
        <w:adjustRightInd w:val="0"/>
        <w:spacing w:before="100" w:beforeAutospacing="1" w:after="100" w:afterAutospacing="1"/>
        <w:jc w:val="left"/>
        <w:rPr>
          <w:kern w:val="0"/>
          <w:sz w:val="24"/>
        </w:rPr>
      </w:pPr>
      <w:r>
        <w:rPr>
          <w:kern w:val="0"/>
          <w:sz w:val="24"/>
        </w:rPr>
        <w:t>您可以定制</w:t>
      </w:r>
      <w:r>
        <w:rPr>
          <w:rFonts w:hint="eastAsia"/>
          <w:kern w:val="0"/>
          <w:sz w:val="24"/>
        </w:rPr>
        <w:t>TN-SG5000</w:t>
      </w:r>
      <w:r>
        <w:rPr>
          <w:kern w:val="0"/>
          <w:sz w:val="24"/>
        </w:rPr>
        <w:t>设备日志</w:t>
      </w:r>
      <w:r>
        <w:rPr>
          <w:rFonts w:hint="eastAsia"/>
          <w:kern w:val="0"/>
          <w:sz w:val="24"/>
        </w:rPr>
        <w:t>的级别</w:t>
      </w:r>
      <w:r>
        <w:rPr>
          <w:kern w:val="0"/>
          <w:sz w:val="24"/>
        </w:rPr>
        <w:t>,</w:t>
      </w:r>
      <w:r>
        <w:rPr>
          <w:kern w:val="0"/>
          <w:sz w:val="24"/>
        </w:rPr>
        <w:t>以及日志存储的位置。</w:t>
      </w:r>
      <w:r>
        <w:rPr>
          <w:rFonts w:hint="eastAsia"/>
          <w:kern w:val="0"/>
          <w:sz w:val="24"/>
        </w:rPr>
        <w:t>日志的级别分为六个设置。</w:t>
      </w:r>
    </w:p>
    <w:p w14:paraId="37E44E1E" w14:textId="77777777" w:rsidR="00A23EE0" w:rsidRDefault="001E1853">
      <w:pPr>
        <w:autoSpaceDE w:val="0"/>
        <w:autoSpaceDN w:val="0"/>
        <w:adjustRightInd w:val="0"/>
        <w:spacing w:before="100" w:beforeAutospacing="1" w:after="100" w:afterAutospacing="1"/>
        <w:jc w:val="left"/>
        <w:rPr>
          <w:kern w:val="0"/>
          <w:sz w:val="24"/>
        </w:rPr>
      </w:pPr>
      <w:r>
        <w:rPr>
          <w:kern w:val="0"/>
          <w:sz w:val="24"/>
        </w:rPr>
        <w:t>为了更好的日志存储与重新获取查看，</w:t>
      </w:r>
      <w:r>
        <w:rPr>
          <w:rFonts w:hint="eastAsia"/>
          <w:kern w:val="0"/>
          <w:sz w:val="24"/>
        </w:rPr>
        <w:t>TN-SG5000</w:t>
      </w:r>
      <w:r>
        <w:rPr>
          <w:kern w:val="0"/>
          <w:sz w:val="24"/>
        </w:rPr>
        <w:t>设备可以设置将日志发送到</w:t>
      </w:r>
      <w:r>
        <w:rPr>
          <w:rFonts w:hint="eastAsia"/>
          <w:kern w:val="0"/>
          <w:sz w:val="24"/>
        </w:rPr>
        <w:t>清华永新日志服务器</w:t>
      </w:r>
      <w:r>
        <w:rPr>
          <w:kern w:val="0"/>
          <w:sz w:val="24"/>
          <w:vertAlign w:val="superscript"/>
        </w:rPr>
        <w:t>TM</w:t>
      </w:r>
      <w:r>
        <w:rPr>
          <w:kern w:val="0"/>
          <w:sz w:val="24"/>
        </w:rPr>
        <w:t>设备。</w:t>
      </w:r>
      <w:r>
        <w:rPr>
          <w:rFonts w:hint="eastAsia"/>
          <w:kern w:val="0"/>
          <w:sz w:val="24"/>
        </w:rPr>
        <w:t>清华永新日志服务器</w:t>
      </w:r>
      <w:r>
        <w:rPr>
          <w:kern w:val="0"/>
          <w:sz w:val="24"/>
        </w:rPr>
        <w:t>设备是能够提供完整的日志收集，分析以及存储的网络设备。通过详细的日志信息与报告可以对历史状态以及当前状态的网络活动进行分析，有助于识别涉及网络安全性的问题，减少网络的误用与滥用。</w:t>
      </w:r>
      <w:r>
        <w:rPr>
          <w:rFonts w:hint="eastAsia"/>
          <w:kern w:val="0"/>
          <w:sz w:val="24"/>
        </w:rPr>
        <w:t>TN-SG5000</w:t>
      </w:r>
      <w:r>
        <w:rPr>
          <w:kern w:val="0"/>
          <w:sz w:val="24"/>
        </w:rPr>
        <w:t>设备可以将所有的日志信息类型以及隔离文件全部发送的</w:t>
      </w:r>
      <w:r>
        <w:rPr>
          <w:rFonts w:hint="eastAsia"/>
          <w:kern w:val="0"/>
          <w:sz w:val="24"/>
        </w:rPr>
        <w:t>清华永新日志服务器</w:t>
      </w:r>
      <w:r>
        <w:rPr>
          <w:kern w:val="0"/>
          <w:sz w:val="24"/>
        </w:rPr>
        <w:t>设备进行存储。</w:t>
      </w:r>
      <w:r>
        <w:rPr>
          <w:rFonts w:hint="eastAsia"/>
          <w:kern w:val="0"/>
          <w:sz w:val="24"/>
        </w:rPr>
        <w:t>清华永新日志服务器设备可以将日志上传到</w:t>
      </w:r>
      <w:r>
        <w:rPr>
          <w:rFonts w:hint="eastAsia"/>
          <w:kern w:val="0"/>
          <w:sz w:val="24"/>
        </w:rPr>
        <w:t>FTP</w:t>
      </w:r>
      <w:r>
        <w:rPr>
          <w:rFonts w:hint="eastAsia"/>
          <w:kern w:val="0"/>
          <w:sz w:val="24"/>
        </w:rPr>
        <w:t>服务器存档。</w:t>
      </w:r>
      <w:r>
        <w:rPr>
          <w:kern w:val="0"/>
          <w:sz w:val="24"/>
        </w:rPr>
        <w:t>有关配置</w:t>
      </w:r>
      <w:r>
        <w:rPr>
          <w:rFonts w:hint="eastAsia"/>
          <w:kern w:val="0"/>
          <w:sz w:val="24"/>
        </w:rPr>
        <w:t>TN-SG5000</w:t>
      </w:r>
      <w:r>
        <w:rPr>
          <w:kern w:val="0"/>
          <w:sz w:val="24"/>
        </w:rPr>
        <w:t>设备将日志信息发送到</w:t>
      </w:r>
      <w:r>
        <w:rPr>
          <w:rFonts w:hint="eastAsia"/>
          <w:kern w:val="0"/>
          <w:sz w:val="24"/>
        </w:rPr>
        <w:t>清华永新日志服务器</w:t>
      </w:r>
      <w:r>
        <w:rPr>
          <w:kern w:val="0"/>
          <w:sz w:val="24"/>
        </w:rPr>
        <w:t>设备的详细信息，参见</w:t>
      </w:r>
      <w:r>
        <w:rPr>
          <w:kern w:val="0"/>
          <w:sz w:val="24"/>
        </w:rPr>
        <w:t xml:space="preserve">  “</w:t>
      </w:r>
      <w:hyperlink w:anchor="_配置将日志存储在FortiAnalyzer设备" w:history="1">
        <w:r>
          <w:rPr>
            <w:rStyle w:val="a4"/>
            <w:kern w:val="0"/>
            <w:sz w:val="24"/>
          </w:rPr>
          <w:t>配置</w:t>
        </w:r>
        <w:r>
          <w:rPr>
            <w:rStyle w:val="a4"/>
            <w:kern w:val="0"/>
            <w:sz w:val="24"/>
          </w:rPr>
          <w:t>将日志存储在</w:t>
        </w:r>
        <w:r>
          <w:rPr>
            <w:rStyle w:val="a4"/>
            <w:rFonts w:hint="eastAsia"/>
            <w:kern w:val="0"/>
            <w:sz w:val="24"/>
          </w:rPr>
          <w:t>清华永新日志服务器</w:t>
        </w:r>
        <w:r>
          <w:rPr>
            <w:rStyle w:val="a4"/>
            <w:kern w:val="0"/>
            <w:sz w:val="24"/>
          </w:rPr>
          <w:t>设备</w:t>
        </w:r>
      </w:hyperlink>
      <w:r>
        <w:rPr>
          <w:kern w:val="0"/>
          <w:sz w:val="24"/>
        </w:rPr>
        <w:t>”</w:t>
      </w:r>
      <w:r>
        <w:rPr>
          <w:kern w:val="0"/>
          <w:sz w:val="24"/>
        </w:rPr>
        <w:t>。</w:t>
      </w:r>
    </w:p>
    <w:p w14:paraId="4C95B269" w14:textId="77777777" w:rsidR="00A23EE0" w:rsidRDefault="001E1853">
      <w:pPr>
        <w:autoSpaceDE w:val="0"/>
        <w:autoSpaceDN w:val="0"/>
        <w:adjustRightInd w:val="0"/>
        <w:spacing w:before="100" w:beforeAutospacing="1" w:after="100" w:afterAutospacing="1"/>
        <w:jc w:val="left"/>
        <w:rPr>
          <w:kern w:val="0"/>
          <w:sz w:val="24"/>
        </w:rPr>
      </w:pPr>
      <w:r>
        <w:rPr>
          <w:rFonts w:hint="eastAsia"/>
          <w:kern w:val="0"/>
          <w:sz w:val="24"/>
        </w:rPr>
        <w:t>TN-SG5000</w:t>
      </w:r>
      <w:r>
        <w:rPr>
          <w:kern w:val="0"/>
          <w:sz w:val="24"/>
        </w:rPr>
        <w:t>设备支持外部的日志存储设备</w:t>
      </w:r>
      <w:r>
        <w:rPr>
          <w:kern w:val="0"/>
          <w:sz w:val="24"/>
        </w:rPr>
        <w:t>WebTrend</w:t>
      </w:r>
      <w:r>
        <w:rPr>
          <w:kern w:val="0"/>
          <w:sz w:val="24"/>
        </w:rPr>
        <w:t>以及其他</w:t>
      </w:r>
      <w:r>
        <w:rPr>
          <w:kern w:val="0"/>
          <w:sz w:val="24"/>
        </w:rPr>
        <w:t>Syslog</w:t>
      </w:r>
      <w:r>
        <w:rPr>
          <w:kern w:val="0"/>
          <w:sz w:val="24"/>
        </w:rPr>
        <w:t>服务器。您也可以配置</w:t>
      </w:r>
      <w:r>
        <w:rPr>
          <w:rFonts w:hint="eastAsia"/>
          <w:kern w:val="0"/>
          <w:sz w:val="24"/>
        </w:rPr>
        <w:t>TN-SG5000</w:t>
      </w:r>
      <w:r>
        <w:rPr>
          <w:kern w:val="0"/>
          <w:sz w:val="24"/>
        </w:rPr>
        <w:t>设备将日志信息发送到配置到安装的硬盘中</w:t>
      </w:r>
      <w:r>
        <w:rPr>
          <w:rFonts w:hint="eastAsia"/>
          <w:kern w:val="0"/>
          <w:sz w:val="24"/>
        </w:rPr>
        <w:t>，该服务只有通过</w:t>
      </w:r>
      <w:r>
        <w:rPr>
          <w:rFonts w:hint="eastAsia"/>
          <w:kern w:val="0"/>
          <w:sz w:val="24"/>
        </w:rPr>
        <w:t>CLI</w:t>
      </w:r>
      <w:r>
        <w:rPr>
          <w:rFonts w:hint="eastAsia"/>
          <w:kern w:val="0"/>
          <w:sz w:val="24"/>
        </w:rPr>
        <w:t>进行配置。</w:t>
      </w:r>
    </w:p>
    <w:p w14:paraId="25EA33FF" w14:textId="77777777" w:rsidR="00A23EE0" w:rsidRDefault="001E1853">
      <w:pPr>
        <w:autoSpaceDE w:val="0"/>
        <w:autoSpaceDN w:val="0"/>
        <w:adjustRightInd w:val="0"/>
        <w:spacing w:before="100" w:beforeAutospacing="1" w:after="100" w:afterAutospacing="1"/>
        <w:jc w:val="left"/>
        <w:rPr>
          <w:kern w:val="0"/>
          <w:sz w:val="24"/>
        </w:rPr>
      </w:pPr>
      <w:r>
        <w:rPr>
          <w:kern w:val="0"/>
          <w:sz w:val="24"/>
        </w:rPr>
        <w:t>通过</w:t>
      </w:r>
      <w:r>
        <w:rPr>
          <w:rFonts w:hint="eastAsia"/>
          <w:kern w:val="0"/>
          <w:sz w:val="24"/>
        </w:rPr>
        <w:t>TN-SG5000</w:t>
      </w:r>
      <w:r>
        <w:rPr>
          <w:kern w:val="0"/>
          <w:sz w:val="24"/>
        </w:rPr>
        <w:t>设备，您可以配置从设备内存中或运行</w:t>
      </w:r>
      <w:r>
        <w:rPr>
          <w:kern w:val="0"/>
          <w:sz w:val="24"/>
        </w:rPr>
        <w:t>4.0</w:t>
      </w:r>
      <w:r>
        <w:rPr>
          <w:kern w:val="0"/>
          <w:sz w:val="24"/>
        </w:rPr>
        <w:t>固件版本或以上的版本的</w:t>
      </w:r>
      <w:r>
        <w:rPr>
          <w:rFonts w:hint="eastAsia"/>
          <w:kern w:val="0"/>
          <w:sz w:val="24"/>
        </w:rPr>
        <w:t>清华永新日志服务器</w:t>
      </w:r>
      <w:r>
        <w:rPr>
          <w:kern w:val="0"/>
          <w:sz w:val="24"/>
        </w:rPr>
        <w:t>设备或是</w:t>
      </w:r>
      <w:r>
        <w:rPr>
          <w:rFonts w:hint="eastAsia"/>
          <w:kern w:val="0"/>
          <w:sz w:val="24"/>
        </w:rPr>
        <w:t>TN-SG500</w:t>
      </w:r>
      <w:r>
        <w:rPr>
          <w:rFonts w:hint="eastAsia"/>
          <w:kern w:val="0"/>
          <w:sz w:val="24"/>
        </w:rPr>
        <w:t>0</w:t>
      </w:r>
      <w:r>
        <w:rPr>
          <w:kern w:val="0"/>
          <w:sz w:val="24"/>
        </w:rPr>
        <w:t>设备自配置的硬盘中查看网络活动的情况与日志。在日志文件中，您可以定制过滤选项方便查看具体的日志信息。</w:t>
      </w:r>
    </w:p>
    <w:p w14:paraId="24D98CEA" w14:textId="77777777" w:rsidR="00A23EE0" w:rsidRDefault="001E1853">
      <w:pPr>
        <w:autoSpaceDE w:val="0"/>
        <w:autoSpaceDN w:val="0"/>
        <w:adjustRightInd w:val="0"/>
        <w:spacing w:before="100" w:beforeAutospacing="1" w:after="100" w:afterAutospacing="1"/>
        <w:jc w:val="left"/>
        <w:rPr>
          <w:kern w:val="0"/>
          <w:sz w:val="24"/>
        </w:rPr>
      </w:pPr>
      <w:r>
        <w:rPr>
          <w:kern w:val="0"/>
          <w:sz w:val="24"/>
        </w:rPr>
        <w:t>有关日志信息存储的格式以及详细信息，参见</w:t>
      </w:r>
      <w:r>
        <w:rPr>
          <w:rFonts w:hint="eastAsia"/>
          <w:kern w:val="0"/>
          <w:sz w:val="24"/>
        </w:rPr>
        <w:t>TN-SG5000</w:t>
      </w:r>
      <w:r>
        <w:rPr>
          <w:kern w:val="0"/>
          <w:sz w:val="24"/>
        </w:rPr>
        <w:t>设备日志信息参考手册。</w:t>
      </w:r>
    </w:p>
    <w:p w14:paraId="48FFA73A" w14:textId="77777777" w:rsidR="00A23EE0" w:rsidRDefault="001E1853">
      <w:pPr>
        <w:pStyle w:val="2"/>
        <w:rPr>
          <w:sz w:val="30"/>
        </w:rPr>
      </w:pPr>
      <w:bookmarkStart w:id="162" w:name="_Toc16635"/>
      <w:r>
        <w:rPr>
          <w:sz w:val="30"/>
        </w:rPr>
        <w:t>日志安全级别设置</w:t>
      </w:r>
      <w:bookmarkEnd w:id="162"/>
    </w:p>
    <w:p w14:paraId="12BF3B15" w14:textId="77777777" w:rsidR="00A23EE0" w:rsidRDefault="001E1853">
      <w:pPr>
        <w:autoSpaceDE w:val="0"/>
        <w:autoSpaceDN w:val="0"/>
        <w:adjustRightInd w:val="0"/>
        <w:spacing w:before="100" w:beforeAutospacing="1" w:after="100" w:afterAutospacing="1"/>
        <w:jc w:val="left"/>
        <w:rPr>
          <w:kern w:val="0"/>
          <w:sz w:val="24"/>
        </w:rPr>
      </w:pPr>
      <w:r>
        <w:rPr>
          <w:kern w:val="0"/>
          <w:sz w:val="24"/>
        </w:rPr>
        <w:t>您可以设置日志文件存储的位置，以及所要存储日志文件的级别。日志信息可以设置为不同的级别，</w:t>
      </w:r>
      <w:r>
        <w:rPr>
          <w:rFonts w:hint="eastAsia"/>
          <w:kern w:val="0"/>
          <w:sz w:val="24"/>
        </w:rPr>
        <w:t>TN-SG5000</w:t>
      </w:r>
      <w:r>
        <w:rPr>
          <w:kern w:val="0"/>
          <w:sz w:val="24"/>
        </w:rPr>
        <w:t>设备记录您所设置的级别的以及该级别以上级别的日志信息。如表</w:t>
      </w:r>
      <w:r>
        <w:rPr>
          <w:kern w:val="0"/>
          <w:sz w:val="24"/>
        </w:rPr>
        <w:t>4</w:t>
      </w:r>
      <w:r>
        <w:rPr>
          <w:rFonts w:hint="eastAsia"/>
          <w:kern w:val="0"/>
          <w:sz w:val="24"/>
        </w:rPr>
        <w:t>9</w:t>
      </w:r>
      <w:r>
        <w:rPr>
          <w:kern w:val="0"/>
          <w:sz w:val="24"/>
        </w:rPr>
        <w:t>“</w:t>
      </w:r>
      <w:r>
        <w:rPr>
          <w:kern w:val="0"/>
          <w:sz w:val="24"/>
        </w:rPr>
        <w:t>日志的安全级别</w:t>
      </w:r>
      <w:r>
        <w:rPr>
          <w:kern w:val="0"/>
          <w:sz w:val="24"/>
        </w:rPr>
        <w:t>”</w:t>
      </w:r>
      <w:r>
        <w:rPr>
          <w:kern w:val="0"/>
          <w:sz w:val="24"/>
        </w:rPr>
        <w:t>说明，如果您将日志记录设置为记录</w:t>
      </w:r>
      <w:r>
        <w:rPr>
          <w:kern w:val="0"/>
          <w:sz w:val="24"/>
        </w:rPr>
        <w:t>“</w:t>
      </w:r>
      <w:r>
        <w:rPr>
          <w:kern w:val="0"/>
          <w:sz w:val="24"/>
        </w:rPr>
        <w:t>报错</w:t>
      </w:r>
      <w:r>
        <w:rPr>
          <w:kern w:val="0"/>
          <w:sz w:val="24"/>
        </w:rPr>
        <w:t>”</w:t>
      </w:r>
      <w:r>
        <w:rPr>
          <w:kern w:val="0"/>
          <w:sz w:val="24"/>
        </w:rPr>
        <w:t>，</w:t>
      </w:r>
      <w:r>
        <w:rPr>
          <w:rFonts w:hint="eastAsia"/>
          <w:kern w:val="0"/>
          <w:sz w:val="24"/>
        </w:rPr>
        <w:t>TN-SG5000</w:t>
      </w:r>
      <w:r>
        <w:rPr>
          <w:kern w:val="0"/>
          <w:sz w:val="24"/>
        </w:rPr>
        <w:t>将记录包括</w:t>
      </w:r>
      <w:r>
        <w:rPr>
          <w:kern w:val="0"/>
          <w:sz w:val="24"/>
        </w:rPr>
        <w:t>“</w:t>
      </w:r>
      <w:r>
        <w:rPr>
          <w:kern w:val="0"/>
          <w:sz w:val="24"/>
        </w:rPr>
        <w:t>报错</w:t>
      </w:r>
      <w:r>
        <w:rPr>
          <w:kern w:val="0"/>
          <w:sz w:val="24"/>
        </w:rPr>
        <w:t>”</w:t>
      </w:r>
      <w:r>
        <w:rPr>
          <w:kern w:val="0"/>
          <w:sz w:val="24"/>
        </w:rPr>
        <w:t>级别以及该级别以上所有级别的日志信息。</w:t>
      </w:r>
    </w:p>
    <w:p w14:paraId="4D4A5464" w14:textId="77777777" w:rsidR="00A23EE0" w:rsidRDefault="001E1853">
      <w:pPr>
        <w:autoSpaceDE w:val="0"/>
        <w:autoSpaceDN w:val="0"/>
        <w:adjustRightInd w:val="0"/>
        <w:spacing w:before="100" w:beforeAutospacing="1" w:after="100" w:afterAutospacing="1"/>
        <w:jc w:val="left"/>
        <w:rPr>
          <w:kern w:val="0"/>
          <w:sz w:val="24"/>
        </w:rPr>
      </w:pPr>
      <w:r>
        <w:rPr>
          <w:kern w:val="0"/>
          <w:sz w:val="24"/>
        </w:rPr>
        <w:t>表</w:t>
      </w:r>
      <w:r>
        <w:rPr>
          <w:kern w:val="0"/>
          <w:sz w:val="24"/>
        </w:rPr>
        <w:t>4</w:t>
      </w:r>
      <w:r>
        <w:rPr>
          <w:rFonts w:hint="eastAsia"/>
          <w:kern w:val="0"/>
          <w:sz w:val="24"/>
        </w:rPr>
        <w:t>9</w:t>
      </w:r>
      <w:r>
        <w:rPr>
          <w:kern w:val="0"/>
          <w:sz w:val="24"/>
        </w:rPr>
        <w:t>：日志安全级别设置</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41"/>
        <w:gridCol w:w="3039"/>
        <w:gridCol w:w="3156"/>
      </w:tblGrid>
      <w:tr w:rsidR="00A23EE0" w14:paraId="74E60241" w14:textId="77777777">
        <w:tc>
          <w:tcPr>
            <w:tcW w:w="1941" w:type="dxa"/>
          </w:tcPr>
          <w:p w14:paraId="37947046" w14:textId="77777777" w:rsidR="00A23EE0" w:rsidRDefault="001E1853">
            <w:pPr>
              <w:autoSpaceDE w:val="0"/>
              <w:autoSpaceDN w:val="0"/>
              <w:adjustRightInd w:val="0"/>
              <w:spacing w:before="100" w:beforeAutospacing="1" w:after="100" w:afterAutospacing="1"/>
              <w:jc w:val="left"/>
              <w:rPr>
                <w:b/>
                <w:kern w:val="0"/>
                <w:sz w:val="24"/>
              </w:rPr>
            </w:pPr>
            <w:r>
              <w:rPr>
                <w:b/>
                <w:kern w:val="0"/>
                <w:sz w:val="24"/>
              </w:rPr>
              <w:t>级别</w:t>
            </w:r>
          </w:p>
        </w:tc>
        <w:tc>
          <w:tcPr>
            <w:tcW w:w="3039" w:type="dxa"/>
          </w:tcPr>
          <w:p w14:paraId="54A3EF24" w14:textId="77777777" w:rsidR="00A23EE0" w:rsidRDefault="001E1853">
            <w:pPr>
              <w:autoSpaceDE w:val="0"/>
              <w:autoSpaceDN w:val="0"/>
              <w:adjustRightInd w:val="0"/>
              <w:spacing w:before="100" w:beforeAutospacing="1" w:after="100" w:afterAutospacing="1"/>
              <w:jc w:val="left"/>
              <w:rPr>
                <w:b/>
                <w:kern w:val="0"/>
                <w:sz w:val="24"/>
              </w:rPr>
            </w:pPr>
            <w:r>
              <w:rPr>
                <w:b/>
                <w:kern w:val="0"/>
                <w:sz w:val="24"/>
              </w:rPr>
              <w:t>描述</w:t>
            </w:r>
          </w:p>
        </w:tc>
        <w:tc>
          <w:tcPr>
            <w:tcW w:w="3156" w:type="dxa"/>
          </w:tcPr>
          <w:p w14:paraId="301A1D62" w14:textId="77777777" w:rsidR="00A23EE0" w:rsidRDefault="001E1853">
            <w:pPr>
              <w:autoSpaceDE w:val="0"/>
              <w:autoSpaceDN w:val="0"/>
              <w:adjustRightInd w:val="0"/>
              <w:spacing w:before="100" w:beforeAutospacing="1" w:after="100" w:afterAutospacing="1"/>
              <w:jc w:val="left"/>
              <w:rPr>
                <w:b/>
                <w:kern w:val="0"/>
                <w:sz w:val="24"/>
              </w:rPr>
            </w:pPr>
            <w:r>
              <w:rPr>
                <w:b/>
                <w:kern w:val="0"/>
                <w:sz w:val="24"/>
              </w:rPr>
              <w:t>产生源</w:t>
            </w:r>
          </w:p>
        </w:tc>
      </w:tr>
      <w:tr w:rsidR="00A23EE0" w14:paraId="050BF009" w14:textId="77777777">
        <w:tc>
          <w:tcPr>
            <w:tcW w:w="1941" w:type="dxa"/>
          </w:tcPr>
          <w:p w14:paraId="36F166A8" w14:textId="77777777" w:rsidR="00A23EE0" w:rsidRDefault="001E1853">
            <w:pPr>
              <w:autoSpaceDE w:val="0"/>
              <w:autoSpaceDN w:val="0"/>
              <w:adjustRightInd w:val="0"/>
              <w:spacing w:before="100" w:beforeAutospacing="1" w:after="100" w:afterAutospacing="1"/>
              <w:jc w:val="left"/>
              <w:rPr>
                <w:kern w:val="0"/>
                <w:sz w:val="24"/>
              </w:rPr>
            </w:pPr>
            <w:r>
              <w:rPr>
                <w:kern w:val="0"/>
                <w:sz w:val="24"/>
              </w:rPr>
              <w:t>0</w:t>
            </w:r>
            <w:r>
              <w:rPr>
                <w:kern w:val="0"/>
                <w:sz w:val="24"/>
              </w:rPr>
              <w:t>－紧急</w:t>
            </w:r>
          </w:p>
        </w:tc>
        <w:tc>
          <w:tcPr>
            <w:tcW w:w="3039" w:type="dxa"/>
          </w:tcPr>
          <w:p w14:paraId="65FC1C5C" w14:textId="77777777" w:rsidR="00A23EE0" w:rsidRDefault="001E1853">
            <w:pPr>
              <w:autoSpaceDE w:val="0"/>
              <w:autoSpaceDN w:val="0"/>
              <w:adjustRightInd w:val="0"/>
              <w:spacing w:before="100" w:beforeAutospacing="1" w:after="100" w:afterAutospacing="1"/>
              <w:jc w:val="left"/>
              <w:rPr>
                <w:kern w:val="0"/>
                <w:sz w:val="24"/>
              </w:rPr>
            </w:pPr>
            <w:r>
              <w:rPr>
                <w:kern w:val="0"/>
                <w:sz w:val="24"/>
              </w:rPr>
              <w:t>致使系统不能够稳定运行。</w:t>
            </w:r>
          </w:p>
        </w:tc>
        <w:tc>
          <w:tcPr>
            <w:tcW w:w="3156" w:type="dxa"/>
          </w:tcPr>
          <w:p w14:paraId="13D8F3C1" w14:textId="77777777" w:rsidR="00A23EE0" w:rsidRDefault="001E1853">
            <w:pPr>
              <w:autoSpaceDE w:val="0"/>
              <w:autoSpaceDN w:val="0"/>
              <w:adjustRightInd w:val="0"/>
              <w:spacing w:before="100" w:beforeAutospacing="1" w:after="100" w:afterAutospacing="1"/>
              <w:jc w:val="left"/>
              <w:rPr>
                <w:kern w:val="0"/>
                <w:sz w:val="24"/>
              </w:rPr>
            </w:pPr>
            <w:r>
              <w:rPr>
                <w:kern w:val="0"/>
                <w:sz w:val="24"/>
              </w:rPr>
              <w:t>事件日志，尤其是管理事件一般发出紧急级别日志。</w:t>
            </w:r>
          </w:p>
        </w:tc>
      </w:tr>
      <w:tr w:rsidR="00A23EE0" w14:paraId="125C5179" w14:textId="77777777">
        <w:tc>
          <w:tcPr>
            <w:tcW w:w="1941" w:type="dxa"/>
          </w:tcPr>
          <w:p w14:paraId="3604303C" w14:textId="77777777" w:rsidR="00A23EE0" w:rsidRDefault="001E1853">
            <w:pPr>
              <w:autoSpaceDE w:val="0"/>
              <w:autoSpaceDN w:val="0"/>
              <w:adjustRightInd w:val="0"/>
              <w:spacing w:before="100" w:beforeAutospacing="1" w:after="100" w:afterAutospacing="1"/>
              <w:jc w:val="left"/>
              <w:rPr>
                <w:kern w:val="0"/>
                <w:sz w:val="24"/>
              </w:rPr>
            </w:pPr>
            <w:r>
              <w:rPr>
                <w:kern w:val="0"/>
                <w:sz w:val="24"/>
              </w:rPr>
              <w:t>1</w:t>
            </w:r>
            <w:r>
              <w:rPr>
                <w:kern w:val="0"/>
                <w:sz w:val="24"/>
              </w:rPr>
              <w:t>－告警</w:t>
            </w:r>
          </w:p>
        </w:tc>
        <w:tc>
          <w:tcPr>
            <w:tcW w:w="3039" w:type="dxa"/>
          </w:tcPr>
          <w:p w14:paraId="59BB32A8" w14:textId="77777777" w:rsidR="00A23EE0" w:rsidRDefault="001E1853">
            <w:pPr>
              <w:autoSpaceDE w:val="0"/>
              <w:autoSpaceDN w:val="0"/>
              <w:adjustRightInd w:val="0"/>
              <w:spacing w:before="100" w:beforeAutospacing="1" w:after="100" w:afterAutospacing="1"/>
              <w:jc w:val="left"/>
              <w:rPr>
                <w:kern w:val="0"/>
                <w:sz w:val="24"/>
              </w:rPr>
            </w:pPr>
            <w:r>
              <w:rPr>
                <w:kern w:val="0"/>
                <w:sz w:val="24"/>
              </w:rPr>
              <w:t>需要采取立即的行动措施。</w:t>
            </w:r>
          </w:p>
        </w:tc>
        <w:tc>
          <w:tcPr>
            <w:tcW w:w="3156" w:type="dxa"/>
          </w:tcPr>
          <w:p w14:paraId="7D932E18" w14:textId="77777777" w:rsidR="00A23EE0" w:rsidRDefault="001E1853">
            <w:pPr>
              <w:autoSpaceDE w:val="0"/>
              <w:autoSpaceDN w:val="0"/>
              <w:adjustRightInd w:val="0"/>
              <w:spacing w:before="100" w:beforeAutospacing="1" w:after="100" w:afterAutospacing="1"/>
              <w:jc w:val="left"/>
              <w:rPr>
                <w:kern w:val="0"/>
                <w:sz w:val="24"/>
              </w:rPr>
            </w:pPr>
            <w:r>
              <w:rPr>
                <w:kern w:val="0"/>
                <w:sz w:val="24"/>
              </w:rPr>
              <w:t>攻击日志是唯一产生告警级别的日志信息。</w:t>
            </w:r>
          </w:p>
        </w:tc>
      </w:tr>
      <w:tr w:rsidR="00A23EE0" w14:paraId="199A9C1F" w14:textId="77777777">
        <w:tc>
          <w:tcPr>
            <w:tcW w:w="1941" w:type="dxa"/>
          </w:tcPr>
          <w:p w14:paraId="7AAE4115" w14:textId="77777777" w:rsidR="00A23EE0" w:rsidRDefault="001E1853">
            <w:pPr>
              <w:autoSpaceDE w:val="0"/>
              <w:autoSpaceDN w:val="0"/>
              <w:adjustRightInd w:val="0"/>
              <w:spacing w:before="100" w:beforeAutospacing="1" w:after="100" w:afterAutospacing="1"/>
              <w:jc w:val="left"/>
              <w:rPr>
                <w:kern w:val="0"/>
                <w:sz w:val="24"/>
              </w:rPr>
            </w:pPr>
            <w:r>
              <w:rPr>
                <w:kern w:val="0"/>
                <w:sz w:val="24"/>
              </w:rPr>
              <w:t>2</w:t>
            </w:r>
            <w:r>
              <w:rPr>
                <w:kern w:val="0"/>
                <w:sz w:val="24"/>
              </w:rPr>
              <w:t>－严重</w:t>
            </w:r>
          </w:p>
        </w:tc>
        <w:tc>
          <w:tcPr>
            <w:tcW w:w="3039" w:type="dxa"/>
          </w:tcPr>
          <w:p w14:paraId="0A03B054" w14:textId="77777777" w:rsidR="00A23EE0" w:rsidRDefault="001E1853">
            <w:pPr>
              <w:autoSpaceDE w:val="0"/>
              <w:autoSpaceDN w:val="0"/>
              <w:adjustRightInd w:val="0"/>
              <w:spacing w:before="100" w:beforeAutospacing="1" w:after="100" w:afterAutospacing="1"/>
              <w:jc w:val="left"/>
              <w:rPr>
                <w:kern w:val="0"/>
                <w:sz w:val="24"/>
              </w:rPr>
            </w:pPr>
            <w:r>
              <w:rPr>
                <w:kern w:val="0"/>
                <w:sz w:val="24"/>
              </w:rPr>
              <w:t>影响发挥模块设置的功能。</w:t>
            </w:r>
          </w:p>
        </w:tc>
        <w:tc>
          <w:tcPr>
            <w:tcW w:w="3156" w:type="dxa"/>
          </w:tcPr>
          <w:p w14:paraId="4A9036FE" w14:textId="77777777" w:rsidR="00A23EE0" w:rsidRDefault="001E1853">
            <w:pPr>
              <w:autoSpaceDE w:val="0"/>
              <w:autoSpaceDN w:val="0"/>
              <w:adjustRightInd w:val="0"/>
              <w:spacing w:before="100" w:beforeAutospacing="1" w:after="100" w:afterAutospacing="1"/>
              <w:jc w:val="left"/>
              <w:rPr>
                <w:kern w:val="0"/>
                <w:sz w:val="24"/>
              </w:rPr>
            </w:pPr>
            <w:r>
              <w:rPr>
                <w:kern w:val="0"/>
                <w:sz w:val="24"/>
              </w:rPr>
              <w:t>事件、反病毒与垃圾邮件过滤日志。</w:t>
            </w:r>
          </w:p>
        </w:tc>
      </w:tr>
      <w:tr w:rsidR="00A23EE0" w14:paraId="6821B8E5" w14:textId="77777777">
        <w:tc>
          <w:tcPr>
            <w:tcW w:w="1941" w:type="dxa"/>
          </w:tcPr>
          <w:p w14:paraId="5B640FAD" w14:textId="77777777" w:rsidR="00A23EE0" w:rsidRDefault="001E1853">
            <w:pPr>
              <w:autoSpaceDE w:val="0"/>
              <w:autoSpaceDN w:val="0"/>
              <w:adjustRightInd w:val="0"/>
              <w:spacing w:before="100" w:beforeAutospacing="1" w:after="100" w:afterAutospacing="1"/>
              <w:jc w:val="left"/>
              <w:rPr>
                <w:kern w:val="0"/>
                <w:sz w:val="24"/>
              </w:rPr>
            </w:pPr>
            <w:r>
              <w:rPr>
                <w:kern w:val="0"/>
                <w:sz w:val="24"/>
              </w:rPr>
              <w:t>3</w:t>
            </w:r>
            <w:r>
              <w:rPr>
                <w:kern w:val="0"/>
                <w:sz w:val="24"/>
              </w:rPr>
              <w:t>－错误</w:t>
            </w:r>
          </w:p>
        </w:tc>
        <w:tc>
          <w:tcPr>
            <w:tcW w:w="3039" w:type="dxa"/>
          </w:tcPr>
          <w:p w14:paraId="28BA4574" w14:textId="77777777" w:rsidR="00A23EE0" w:rsidRDefault="001E1853">
            <w:pPr>
              <w:autoSpaceDE w:val="0"/>
              <w:autoSpaceDN w:val="0"/>
              <w:adjustRightInd w:val="0"/>
              <w:spacing w:before="100" w:beforeAutospacing="1" w:after="100" w:afterAutospacing="1"/>
              <w:jc w:val="left"/>
              <w:rPr>
                <w:kern w:val="0"/>
                <w:sz w:val="24"/>
              </w:rPr>
            </w:pPr>
            <w:r>
              <w:rPr>
                <w:kern w:val="0"/>
                <w:sz w:val="24"/>
              </w:rPr>
              <w:t>存在错误信息，功能性受到影响。</w:t>
            </w:r>
          </w:p>
        </w:tc>
        <w:tc>
          <w:tcPr>
            <w:tcW w:w="3156" w:type="dxa"/>
          </w:tcPr>
          <w:p w14:paraId="0D07324F" w14:textId="77777777" w:rsidR="00A23EE0" w:rsidRDefault="001E1853">
            <w:pPr>
              <w:autoSpaceDE w:val="0"/>
              <w:autoSpaceDN w:val="0"/>
              <w:adjustRightInd w:val="0"/>
              <w:spacing w:before="100" w:beforeAutospacing="1" w:after="100" w:afterAutospacing="1"/>
              <w:jc w:val="left"/>
              <w:rPr>
                <w:kern w:val="0"/>
                <w:sz w:val="24"/>
              </w:rPr>
            </w:pPr>
            <w:r>
              <w:rPr>
                <w:kern w:val="0"/>
                <w:sz w:val="24"/>
              </w:rPr>
              <w:t>事件与垃圾邮件过滤日志。</w:t>
            </w:r>
          </w:p>
        </w:tc>
      </w:tr>
      <w:tr w:rsidR="00A23EE0" w14:paraId="290B82C2" w14:textId="77777777">
        <w:tc>
          <w:tcPr>
            <w:tcW w:w="1941" w:type="dxa"/>
          </w:tcPr>
          <w:p w14:paraId="70BF0BDF" w14:textId="77777777" w:rsidR="00A23EE0" w:rsidRDefault="001E1853">
            <w:pPr>
              <w:autoSpaceDE w:val="0"/>
              <w:autoSpaceDN w:val="0"/>
              <w:adjustRightInd w:val="0"/>
              <w:spacing w:before="100" w:beforeAutospacing="1" w:after="100" w:afterAutospacing="1"/>
              <w:jc w:val="left"/>
              <w:rPr>
                <w:kern w:val="0"/>
                <w:sz w:val="24"/>
              </w:rPr>
            </w:pPr>
            <w:r>
              <w:rPr>
                <w:kern w:val="0"/>
                <w:sz w:val="24"/>
              </w:rPr>
              <w:t>4</w:t>
            </w:r>
            <w:r>
              <w:rPr>
                <w:kern w:val="0"/>
                <w:sz w:val="24"/>
              </w:rPr>
              <w:t>－警示</w:t>
            </w:r>
          </w:p>
        </w:tc>
        <w:tc>
          <w:tcPr>
            <w:tcW w:w="3039" w:type="dxa"/>
          </w:tcPr>
          <w:p w14:paraId="6C374C51" w14:textId="77777777" w:rsidR="00A23EE0" w:rsidRDefault="001E1853">
            <w:pPr>
              <w:autoSpaceDE w:val="0"/>
              <w:autoSpaceDN w:val="0"/>
              <w:adjustRightInd w:val="0"/>
              <w:spacing w:before="100" w:beforeAutospacing="1" w:after="100" w:afterAutospacing="1"/>
              <w:jc w:val="left"/>
              <w:rPr>
                <w:kern w:val="0"/>
                <w:sz w:val="24"/>
              </w:rPr>
            </w:pPr>
            <w:r>
              <w:rPr>
                <w:kern w:val="0"/>
                <w:sz w:val="24"/>
              </w:rPr>
              <w:t>功能性受到影响。</w:t>
            </w:r>
          </w:p>
        </w:tc>
        <w:tc>
          <w:tcPr>
            <w:tcW w:w="3156" w:type="dxa"/>
          </w:tcPr>
          <w:p w14:paraId="2077A541" w14:textId="77777777" w:rsidR="00A23EE0" w:rsidRDefault="001E1853">
            <w:pPr>
              <w:autoSpaceDE w:val="0"/>
              <w:autoSpaceDN w:val="0"/>
              <w:adjustRightInd w:val="0"/>
              <w:spacing w:before="100" w:beforeAutospacing="1" w:after="100" w:afterAutospacing="1"/>
              <w:jc w:val="left"/>
              <w:rPr>
                <w:kern w:val="0"/>
                <w:sz w:val="24"/>
              </w:rPr>
            </w:pPr>
            <w:r>
              <w:rPr>
                <w:kern w:val="0"/>
                <w:sz w:val="24"/>
              </w:rPr>
              <w:t>事件与垃圾邮件过滤日志。</w:t>
            </w:r>
          </w:p>
        </w:tc>
      </w:tr>
      <w:tr w:rsidR="00A23EE0" w14:paraId="7765715B" w14:textId="77777777">
        <w:tc>
          <w:tcPr>
            <w:tcW w:w="1941" w:type="dxa"/>
          </w:tcPr>
          <w:p w14:paraId="39A425A4" w14:textId="77777777" w:rsidR="00A23EE0" w:rsidRDefault="001E1853">
            <w:pPr>
              <w:autoSpaceDE w:val="0"/>
              <w:autoSpaceDN w:val="0"/>
              <w:adjustRightInd w:val="0"/>
              <w:spacing w:before="100" w:beforeAutospacing="1" w:after="100" w:afterAutospacing="1"/>
              <w:jc w:val="left"/>
              <w:rPr>
                <w:kern w:val="0"/>
                <w:sz w:val="24"/>
              </w:rPr>
            </w:pPr>
            <w:r>
              <w:rPr>
                <w:kern w:val="0"/>
                <w:sz w:val="24"/>
              </w:rPr>
              <w:t>5</w:t>
            </w:r>
            <w:r>
              <w:rPr>
                <w:kern w:val="0"/>
                <w:sz w:val="24"/>
              </w:rPr>
              <w:t>－通知</w:t>
            </w:r>
          </w:p>
        </w:tc>
        <w:tc>
          <w:tcPr>
            <w:tcW w:w="3039" w:type="dxa"/>
          </w:tcPr>
          <w:p w14:paraId="6944E442" w14:textId="77777777" w:rsidR="00A23EE0" w:rsidRDefault="001E1853">
            <w:pPr>
              <w:autoSpaceDE w:val="0"/>
              <w:autoSpaceDN w:val="0"/>
              <w:adjustRightInd w:val="0"/>
              <w:spacing w:before="100" w:beforeAutospacing="1" w:after="100" w:afterAutospacing="1"/>
              <w:jc w:val="left"/>
              <w:rPr>
                <w:kern w:val="0"/>
                <w:sz w:val="24"/>
              </w:rPr>
            </w:pPr>
            <w:r>
              <w:rPr>
                <w:kern w:val="0"/>
                <w:sz w:val="24"/>
              </w:rPr>
              <w:t>常规事件的通知。</w:t>
            </w:r>
          </w:p>
        </w:tc>
        <w:tc>
          <w:tcPr>
            <w:tcW w:w="3156" w:type="dxa"/>
          </w:tcPr>
          <w:p w14:paraId="12F5B675" w14:textId="77777777" w:rsidR="00A23EE0" w:rsidRDefault="001E1853">
            <w:pPr>
              <w:autoSpaceDE w:val="0"/>
              <w:autoSpaceDN w:val="0"/>
              <w:adjustRightInd w:val="0"/>
              <w:spacing w:before="100" w:beforeAutospacing="1" w:after="100" w:afterAutospacing="1"/>
              <w:jc w:val="left"/>
              <w:rPr>
                <w:kern w:val="0"/>
                <w:sz w:val="24"/>
              </w:rPr>
            </w:pPr>
            <w:r>
              <w:rPr>
                <w:kern w:val="0"/>
                <w:sz w:val="24"/>
              </w:rPr>
              <w:t>流量与</w:t>
            </w:r>
            <w:r>
              <w:rPr>
                <w:kern w:val="0"/>
                <w:sz w:val="24"/>
              </w:rPr>
              <w:t>web</w:t>
            </w:r>
            <w:r>
              <w:rPr>
                <w:kern w:val="0"/>
                <w:sz w:val="24"/>
              </w:rPr>
              <w:t>过滤日志。</w:t>
            </w:r>
          </w:p>
        </w:tc>
      </w:tr>
      <w:tr w:rsidR="00A23EE0" w14:paraId="16BA1087" w14:textId="77777777">
        <w:tc>
          <w:tcPr>
            <w:tcW w:w="1941" w:type="dxa"/>
          </w:tcPr>
          <w:p w14:paraId="09BA9B82" w14:textId="77777777" w:rsidR="00A23EE0" w:rsidRDefault="001E1853">
            <w:pPr>
              <w:autoSpaceDE w:val="0"/>
              <w:autoSpaceDN w:val="0"/>
              <w:adjustRightInd w:val="0"/>
              <w:spacing w:before="100" w:beforeAutospacing="1" w:after="100" w:afterAutospacing="1"/>
              <w:jc w:val="left"/>
              <w:rPr>
                <w:kern w:val="0"/>
                <w:sz w:val="24"/>
              </w:rPr>
            </w:pPr>
            <w:r>
              <w:rPr>
                <w:kern w:val="0"/>
                <w:sz w:val="24"/>
              </w:rPr>
              <w:t>6</w:t>
            </w:r>
            <w:r>
              <w:rPr>
                <w:kern w:val="0"/>
                <w:sz w:val="24"/>
              </w:rPr>
              <w:t>－信息</w:t>
            </w:r>
          </w:p>
        </w:tc>
        <w:tc>
          <w:tcPr>
            <w:tcW w:w="3039" w:type="dxa"/>
          </w:tcPr>
          <w:p w14:paraId="56EC8FFC" w14:textId="77777777" w:rsidR="00A23EE0" w:rsidRDefault="001E1853">
            <w:pPr>
              <w:autoSpaceDE w:val="0"/>
              <w:autoSpaceDN w:val="0"/>
              <w:adjustRightInd w:val="0"/>
              <w:spacing w:before="100" w:beforeAutospacing="1" w:after="100" w:afterAutospacing="1"/>
              <w:jc w:val="left"/>
              <w:rPr>
                <w:kern w:val="0"/>
                <w:sz w:val="24"/>
              </w:rPr>
            </w:pPr>
            <w:r>
              <w:rPr>
                <w:kern w:val="0"/>
                <w:sz w:val="24"/>
              </w:rPr>
              <w:t>有关系统操作的常规信息。</w:t>
            </w:r>
          </w:p>
        </w:tc>
        <w:tc>
          <w:tcPr>
            <w:tcW w:w="3156" w:type="dxa"/>
          </w:tcPr>
          <w:p w14:paraId="4C5C9482" w14:textId="77777777" w:rsidR="00A23EE0" w:rsidRDefault="001E1853">
            <w:pPr>
              <w:autoSpaceDE w:val="0"/>
              <w:autoSpaceDN w:val="0"/>
              <w:adjustRightInd w:val="0"/>
              <w:spacing w:before="100" w:beforeAutospacing="1" w:after="100" w:afterAutospacing="1"/>
              <w:jc w:val="left"/>
              <w:rPr>
                <w:kern w:val="0"/>
                <w:sz w:val="24"/>
              </w:rPr>
            </w:pPr>
            <w:r>
              <w:rPr>
                <w:kern w:val="0"/>
                <w:sz w:val="24"/>
              </w:rPr>
              <w:t>内存存储、事件与垃圾邮件过滤日志。</w:t>
            </w:r>
          </w:p>
        </w:tc>
      </w:tr>
    </w:tbl>
    <w:p w14:paraId="7B18C196" w14:textId="77777777" w:rsidR="00A23EE0" w:rsidRDefault="001E1853">
      <w:pPr>
        <w:autoSpaceDE w:val="0"/>
        <w:autoSpaceDN w:val="0"/>
        <w:adjustRightInd w:val="0"/>
        <w:spacing w:before="100" w:beforeAutospacing="1" w:after="100" w:afterAutospacing="1"/>
        <w:jc w:val="left"/>
        <w:rPr>
          <w:kern w:val="0"/>
          <w:sz w:val="24"/>
        </w:rPr>
      </w:pPr>
      <w:r>
        <w:rPr>
          <w:kern w:val="0"/>
          <w:sz w:val="24"/>
        </w:rPr>
        <w:t>日志调试级别没有在表</w:t>
      </w:r>
      <w:r>
        <w:rPr>
          <w:kern w:val="0"/>
          <w:sz w:val="24"/>
        </w:rPr>
        <w:t>4</w:t>
      </w:r>
      <w:r>
        <w:rPr>
          <w:rFonts w:hint="eastAsia"/>
          <w:kern w:val="0"/>
          <w:sz w:val="24"/>
        </w:rPr>
        <w:t>9</w:t>
      </w:r>
      <w:r>
        <w:rPr>
          <w:kern w:val="0"/>
          <w:sz w:val="24"/>
        </w:rPr>
        <w:t>中示出，因为很少被使用。这是日志信息的最低级别，通常是一些固件状态信息，如</w:t>
      </w:r>
      <w:r>
        <w:rPr>
          <w:rFonts w:hint="eastAsia"/>
          <w:kern w:val="0"/>
          <w:sz w:val="24"/>
        </w:rPr>
        <w:t>TN-SG5000</w:t>
      </w:r>
      <w:r>
        <w:rPr>
          <w:kern w:val="0"/>
          <w:sz w:val="24"/>
        </w:rPr>
        <w:t>设备不能正常工作时，可以参见该日志查找有关原因。调试日志信息只有在日志级别设置为调试时才会产生。调试日志信息可以由所有类型的</w:t>
      </w:r>
      <w:r>
        <w:rPr>
          <w:rFonts w:hint="eastAsia"/>
          <w:kern w:val="0"/>
          <w:sz w:val="24"/>
        </w:rPr>
        <w:t>TN-SG5000</w:t>
      </w:r>
      <w:r>
        <w:rPr>
          <w:kern w:val="0"/>
          <w:sz w:val="24"/>
        </w:rPr>
        <w:t>功能产生。</w:t>
      </w:r>
    </w:p>
    <w:p w14:paraId="7FC7A0AF" w14:textId="77777777" w:rsidR="00A23EE0" w:rsidRDefault="001E1853">
      <w:pPr>
        <w:pStyle w:val="2"/>
        <w:rPr>
          <w:sz w:val="30"/>
        </w:rPr>
      </w:pPr>
      <w:bookmarkStart w:id="163" w:name="_Toc146339007"/>
      <w:bookmarkStart w:id="164" w:name="_Toc10049"/>
      <w:r>
        <w:rPr>
          <w:sz w:val="30"/>
        </w:rPr>
        <w:t>高可用性（</w:t>
      </w:r>
      <w:r>
        <w:rPr>
          <w:sz w:val="30"/>
        </w:rPr>
        <w:t>HA</w:t>
      </w:r>
      <w:r>
        <w:rPr>
          <w:sz w:val="30"/>
        </w:rPr>
        <w:t>）群集日志记录</w:t>
      </w:r>
      <w:bookmarkEnd w:id="163"/>
      <w:bookmarkEnd w:id="164"/>
    </w:p>
    <w:p w14:paraId="286C49E5" w14:textId="77777777" w:rsidR="00A23EE0" w:rsidRDefault="001E1853">
      <w:pPr>
        <w:autoSpaceDE w:val="0"/>
        <w:autoSpaceDN w:val="0"/>
        <w:adjustRightInd w:val="0"/>
        <w:spacing w:before="100" w:beforeAutospacing="1" w:after="100" w:afterAutospacing="1"/>
        <w:jc w:val="left"/>
        <w:rPr>
          <w:kern w:val="0"/>
          <w:sz w:val="24"/>
        </w:rPr>
      </w:pPr>
      <w:r>
        <w:rPr>
          <w:kern w:val="0"/>
          <w:sz w:val="24"/>
        </w:rPr>
        <w:t>配置记录</w:t>
      </w:r>
      <w:r>
        <w:rPr>
          <w:kern w:val="0"/>
          <w:sz w:val="24"/>
        </w:rPr>
        <w:t>HA</w:t>
      </w:r>
      <w:r>
        <w:rPr>
          <w:kern w:val="0"/>
          <w:sz w:val="24"/>
        </w:rPr>
        <w:t>群集的日志时，需要配置主设备发送日志到</w:t>
      </w:r>
      <w:r>
        <w:rPr>
          <w:rFonts w:hint="eastAsia"/>
          <w:kern w:val="0"/>
          <w:sz w:val="24"/>
        </w:rPr>
        <w:t>清华永新日志服务器</w:t>
      </w:r>
      <w:r>
        <w:rPr>
          <w:kern w:val="0"/>
          <w:sz w:val="24"/>
        </w:rPr>
        <w:t>设备或</w:t>
      </w:r>
      <w:r>
        <w:rPr>
          <w:kern w:val="0"/>
          <w:sz w:val="24"/>
        </w:rPr>
        <w:t>Syslog</w:t>
      </w:r>
      <w:r>
        <w:rPr>
          <w:kern w:val="0"/>
          <w:sz w:val="24"/>
        </w:rPr>
        <w:t>服务器。该设置将应用于从属设备。从属设备先发送日志信息到主设备</w:t>
      </w:r>
      <w:r>
        <w:rPr>
          <w:kern w:val="0"/>
          <w:sz w:val="24"/>
        </w:rPr>
        <w:t>，然后主设备发送全部的日志到</w:t>
      </w:r>
      <w:r>
        <w:rPr>
          <w:rFonts w:hint="eastAsia"/>
          <w:kern w:val="0"/>
          <w:sz w:val="24"/>
        </w:rPr>
        <w:t>清华永新日志服务器</w:t>
      </w:r>
      <w:r>
        <w:rPr>
          <w:kern w:val="0"/>
          <w:sz w:val="24"/>
        </w:rPr>
        <w:t>设备或</w:t>
      </w:r>
      <w:r>
        <w:rPr>
          <w:kern w:val="0"/>
          <w:sz w:val="24"/>
        </w:rPr>
        <w:t>Syslog</w:t>
      </w:r>
      <w:r>
        <w:rPr>
          <w:kern w:val="0"/>
          <w:sz w:val="24"/>
        </w:rPr>
        <w:t>服务器。</w:t>
      </w:r>
    </w:p>
    <w:p w14:paraId="5D5B9475" w14:textId="77777777" w:rsidR="00A23EE0" w:rsidRDefault="001E1853">
      <w:pPr>
        <w:autoSpaceDE w:val="0"/>
        <w:autoSpaceDN w:val="0"/>
        <w:adjustRightInd w:val="0"/>
        <w:spacing w:before="100" w:beforeAutospacing="1" w:after="100" w:afterAutospacing="1"/>
        <w:jc w:val="left"/>
        <w:rPr>
          <w:kern w:val="0"/>
          <w:sz w:val="24"/>
        </w:rPr>
      </w:pPr>
      <w:r>
        <w:rPr>
          <w:kern w:val="0"/>
          <w:sz w:val="24"/>
        </w:rPr>
        <w:t>如果您配置了</w:t>
      </w:r>
      <w:r>
        <w:rPr>
          <w:rFonts w:hint="eastAsia"/>
          <w:kern w:val="0"/>
          <w:sz w:val="24"/>
        </w:rPr>
        <w:t>清华永新日志服务器</w:t>
      </w:r>
      <w:r>
        <w:rPr>
          <w:kern w:val="0"/>
          <w:sz w:val="24"/>
        </w:rPr>
        <w:t>设备与一个</w:t>
      </w:r>
      <w:r>
        <w:rPr>
          <w:kern w:val="0"/>
          <w:sz w:val="24"/>
        </w:rPr>
        <w:t>HA</w:t>
      </w:r>
      <w:r>
        <w:rPr>
          <w:kern w:val="0"/>
          <w:sz w:val="24"/>
        </w:rPr>
        <w:t>群集之间通过</w:t>
      </w:r>
      <w:r>
        <w:rPr>
          <w:kern w:val="0"/>
          <w:sz w:val="24"/>
        </w:rPr>
        <w:t>IPSec VPN</w:t>
      </w:r>
      <w:r>
        <w:rPr>
          <w:kern w:val="0"/>
          <w:sz w:val="24"/>
        </w:rPr>
        <w:t>通道的安全连接，该安全连接实际是应用与</w:t>
      </w:r>
      <w:r>
        <w:rPr>
          <w:kern w:val="0"/>
          <w:sz w:val="24"/>
        </w:rPr>
        <w:t>Log</w:t>
      </w:r>
      <w:r>
        <w:rPr>
          <w:kern w:val="0"/>
          <w:sz w:val="24"/>
        </w:rPr>
        <w:t>与</w:t>
      </w:r>
      <w:r>
        <w:rPr>
          <w:kern w:val="0"/>
          <w:sz w:val="24"/>
        </w:rPr>
        <w:t>HA</w:t>
      </w:r>
      <w:r>
        <w:rPr>
          <w:kern w:val="0"/>
          <w:sz w:val="24"/>
        </w:rPr>
        <w:t>群集中主设备之间。</w:t>
      </w:r>
    </w:p>
    <w:p w14:paraId="1D5B242C" w14:textId="77777777" w:rsidR="00A23EE0" w:rsidRDefault="001E1853">
      <w:pPr>
        <w:autoSpaceDE w:val="0"/>
        <w:autoSpaceDN w:val="0"/>
        <w:adjustRightInd w:val="0"/>
        <w:spacing w:before="100" w:beforeAutospacing="1" w:after="100" w:afterAutospacing="1"/>
        <w:jc w:val="left"/>
        <w:rPr>
          <w:kern w:val="0"/>
          <w:sz w:val="24"/>
        </w:rPr>
      </w:pPr>
      <w:r>
        <w:rPr>
          <w:kern w:val="0"/>
          <w:sz w:val="24"/>
        </w:rPr>
        <w:t>详细信息，参见高可用性配置指南。</w:t>
      </w:r>
    </w:p>
    <w:p w14:paraId="4C877364" w14:textId="77777777" w:rsidR="00A23EE0" w:rsidRDefault="001E1853">
      <w:pPr>
        <w:pStyle w:val="2"/>
        <w:rPr>
          <w:sz w:val="30"/>
        </w:rPr>
      </w:pPr>
      <w:bookmarkStart w:id="165" w:name="_Toc6835"/>
      <w:r>
        <w:rPr>
          <w:sz w:val="30"/>
        </w:rPr>
        <w:t>日志存储</w:t>
      </w:r>
      <w:bookmarkEnd w:id="165"/>
    </w:p>
    <w:p w14:paraId="0362A124" w14:textId="77777777" w:rsidR="00A23EE0" w:rsidRDefault="001E1853">
      <w:pPr>
        <w:autoSpaceDE w:val="0"/>
        <w:autoSpaceDN w:val="0"/>
        <w:adjustRightInd w:val="0"/>
        <w:spacing w:before="100" w:beforeAutospacing="1" w:after="100" w:afterAutospacing="1"/>
        <w:jc w:val="left"/>
        <w:rPr>
          <w:kern w:val="0"/>
          <w:sz w:val="24"/>
        </w:rPr>
      </w:pPr>
      <w:r>
        <w:rPr>
          <w:kern w:val="0"/>
          <w:sz w:val="24"/>
        </w:rPr>
        <w:t>配置</w:t>
      </w:r>
      <w:r>
        <w:rPr>
          <w:rFonts w:hint="eastAsia"/>
          <w:kern w:val="0"/>
          <w:sz w:val="24"/>
        </w:rPr>
        <w:t>TN-SG5000</w:t>
      </w:r>
      <w:r>
        <w:rPr>
          <w:kern w:val="0"/>
          <w:sz w:val="24"/>
        </w:rPr>
        <w:t>设备将日志信息文件存储的位置。日志信息存储的类型及频率将决定您设置日志存储的类型。例如，系统内存中的日志信息存储空间有限，只有数量较小的信息可以存放在内存中。而且，由于流量日志以及内容日志占用较大的空间，</w:t>
      </w:r>
      <w:r>
        <w:rPr>
          <w:rFonts w:hint="eastAsia"/>
          <w:kern w:val="0"/>
          <w:sz w:val="24"/>
        </w:rPr>
        <w:t>TN-SG5000</w:t>
      </w:r>
      <w:r>
        <w:rPr>
          <w:kern w:val="0"/>
          <w:sz w:val="24"/>
        </w:rPr>
        <w:t>设备将不能将流量日志信息存储在内存中。</w:t>
      </w:r>
    </w:p>
    <w:p w14:paraId="79CCA56F" w14:textId="77777777" w:rsidR="00A23EE0" w:rsidRDefault="001E1853">
      <w:pPr>
        <w:autoSpaceDE w:val="0"/>
        <w:autoSpaceDN w:val="0"/>
        <w:adjustRightInd w:val="0"/>
        <w:spacing w:before="100" w:beforeAutospacing="1" w:after="100" w:afterAutospacing="1"/>
        <w:jc w:val="left"/>
        <w:rPr>
          <w:kern w:val="0"/>
          <w:sz w:val="24"/>
        </w:rPr>
      </w:pPr>
      <w:r>
        <w:rPr>
          <w:kern w:val="0"/>
          <w:sz w:val="24"/>
        </w:rPr>
        <w:t>您可以配置将日志存储在一个或多个不同的设备或位置，例如</w:t>
      </w:r>
      <w:r>
        <w:rPr>
          <w:rFonts w:hint="eastAsia"/>
          <w:kern w:val="0"/>
          <w:sz w:val="24"/>
        </w:rPr>
        <w:t>清华永新日志服务器</w:t>
      </w:r>
      <w:r>
        <w:rPr>
          <w:kern w:val="0"/>
          <w:sz w:val="24"/>
        </w:rPr>
        <w:t>设备或</w:t>
      </w:r>
      <w:r>
        <w:rPr>
          <w:kern w:val="0"/>
          <w:sz w:val="24"/>
        </w:rPr>
        <w:t>Syslog</w:t>
      </w:r>
      <w:r>
        <w:rPr>
          <w:kern w:val="0"/>
          <w:sz w:val="24"/>
        </w:rPr>
        <w:t>服务器，这样要比将日志记录在</w:t>
      </w:r>
      <w:r>
        <w:rPr>
          <w:rFonts w:hint="eastAsia"/>
          <w:kern w:val="0"/>
          <w:sz w:val="24"/>
        </w:rPr>
        <w:t>TN-SG5000</w:t>
      </w:r>
      <w:r>
        <w:rPr>
          <w:kern w:val="0"/>
          <w:sz w:val="24"/>
        </w:rPr>
        <w:t>设备内存的解决方案好。</w:t>
      </w:r>
    </w:p>
    <w:p w14:paraId="3AF39ED7" w14:textId="77777777" w:rsidR="00A23EE0" w:rsidRDefault="001E1853">
      <w:pPr>
        <w:autoSpaceDE w:val="0"/>
        <w:autoSpaceDN w:val="0"/>
        <w:adjustRightInd w:val="0"/>
        <w:spacing w:before="100" w:beforeAutospacing="1" w:after="100" w:afterAutospacing="1"/>
        <w:jc w:val="left"/>
        <w:rPr>
          <w:kern w:val="0"/>
          <w:sz w:val="24"/>
        </w:rPr>
      </w:pPr>
      <w:r>
        <w:rPr>
          <w:kern w:val="0"/>
          <w:sz w:val="24"/>
        </w:rPr>
        <w:t>如果</w:t>
      </w:r>
      <w:r>
        <w:rPr>
          <w:rFonts w:hint="eastAsia"/>
          <w:kern w:val="0"/>
          <w:sz w:val="24"/>
        </w:rPr>
        <w:t>TN-SG5000</w:t>
      </w:r>
      <w:r>
        <w:rPr>
          <w:kern w:val="0"/>
          <w:sz w:val="24"/>
        </w:rPr>
        <w:t>设备配置了硬盘，您也可以使用</w:t>
      </w:r>
      <w:r>
        <w:rPr>
          <w:kern w:val="0"/>
          <w:sz w:val="24"/>
        </w:rPr>
        <w:t>CLI</w:t>
      </w:r>
      <w:r>
        <w:rPr>
          <w:kern w:val="0"/>
          <w:sz w:val="24"/>
        </w:rPr>
        <w:t>命令配置将日志信息记录到硬盘中。相</w:t>
      </w:r>
      <w:r>
        <w:rPr>
          <w:kern w:val="0"/>
          <w:sz w:val="24"/>
        </w:rPr>
        <w:t>关的配置命令，参见</w:t>
      </w:r>
      <w:r>
        <w:rPr>
          <w:rFonts w:hint="eastAsia"/>
          <w:kern w:val="0"/>
          <w:sz w:val="24"/>
        </w:rPr>
        <w:t>TN-SG5000</w:t>
      </w:r>
      <w:r>
        <w:rPr>
          <w:kern w:val="0"/>
          <w:sz w:val="24"/>
        </w:rPr>
        <w:t>设备</w:t>
      </w:r>
      <w:r>
        <w:rPr>
          <w:kern w:val="0"/>
          <w:sz w:val="24"/>
        </w:rPr>
        <w:t>CLI</w:t>
      </w:r>
      <w:r>
        <w:rPr>
          <w:kern w:val="0"/>
          <w:sz w:val="24"/>
        </w:rPr>
        <w:t>使用参考手册。</w:t>
      </w:r>
    </w:p>
    <w:p w14:paraId="2F218056" w14:textId="77777777" w:rsidR="00A23EE0" w:rsidRDefault="001E1853">
      <w:pPr>
        <w:autoSpaceDE w:val="0"/>
        <w:autoSpaceDN w:val="0"/>
        <w:adjustRightInd w:val="0"/>
        <w:spacing w:before="100" w:beforeAutospacing="1" w:after="100" w:afterAutospacing="1"/>
        <w:jc w:val="left"/>
        <w:rPr>
          <w:kern w:val="0"/>
          <w:sz w:val="24"/>
        </w:rPr>
      </w:pPr>
      <w:r>
        <w:rPr>
          <w:kern w:val="0"/>
          <w:sz w:val="24"/>
        </w:rPr>
        <w:t>如果您需要配置将日志信息记录到多个</w:t>
      </w:r>
      <w:r>
        <w:rPr>
          <w:rFonts w:hint="eastAsia"/>
          <w:kern w:val="0"/>
          <w:sz w:val="24"/>
        </w:rPr>
        <w:t>清华永新日志服务器</w:t>
      </w:r>
      <w:r>
        <w:rPr>
          <w:kern w:val="0"/>
          <w:sz w:val="24"/>
        </w:rPr>
        <w:t>设备或</w:t>
      </w:r>
      <w:r>
        <w:rPr>
          <w:kern w:val="0"/>
          <w:sz w:val="24"/>
        </w:rPr>
        <w:t>Syslog</w:t>
      </w:r>
      <w:r>
        <w:rPr>
          <w:kern w:val="0"/>
          <w:sz w:val="24"/>
        </w:rPr>
        <w:t>服务器，参见</w:t>
      </w:r>
      <w:r>
        <w:rPr>
          <w:rFonts w:hint="eastAsia"/>
          <w:kern w:val="0"/>
          <w:sz w:val="24"/>
        </w:rPr>
        <w:t>TN-SG5000</w:t>
      </w:r>
      <w:r>
        <w:rPr>
          <w:kern w:val="0"/>
          <w:sz w:val="24"/>
        </w:rPr>
        <w:t>设备</w:t>
      </w:r>
      <w:r>
        <w:rPr>
          <w:kern w:val="0"/>
          <w:sz w:val="24"/>
        </w:rPr>
        <w:t>CLI</w:t>
      </w:r>
      <w:r>
        <w:rPr>
          <w:kern w:val="0"/>
          <w:sz w:val="24"/>
        </w:rPr>
        <w:t>使用参考手册。</w:t>
      </w:r>
    </w:p>
    <w:p w14:paraId="3345421A" w14:textId="77777777" w:rsidR="00A23EE0" w:rsidRDefault="001E1853">
      <w:pPr>
        <w:autoSpaceDE w:val="0"/>
        <w:autoSpaceDN w:val="0"/>
        <w:adjustRightInd w:val="0"/>
        <w:spacing w:before="100" w:beforeAutospacing="1" w:after="100" w:afterAutospacing="1"/>
        <w:jc w:val="left"/>
        <w:rPr>
          <w:kern w:val="0"/>
          <w:sz w:val="24"/>
        </w:rPr>
      </w:pPr>
      <w:r>
        <w:rPr>
          <w:kern w:val="0"/>
          <w:sz w:val="24"/>
        </w:rPr>
        <w:t>注意：根据美国</w:t>
      </w:r>
      <w:r>
        <w:rPr>
          <w:kern w:val="0"/>
          <w:sz w:val="24"/>
        </w:rPr>
        <w:t>2005</w:t>
      </w:r>
      <w:r>
        <w:rPr>
          <w:kern w:val="0"/>
          <w:sz w:val="24"/>
        </w:rPr>
        <w:t>年发布的能源策略法案，夏令时延长为四个星期且只在北美生效。请查看您所处的时区，因为夏令时的设置将影响日志记录时间的设置以及记录准确性。</w:t>
      </w:r>
    </w:p>
    <w:p w14:paraId="0305B7A4" w14:textId="77777777" w:rsidR="00A23EE0" w:rsidRDefault="001E1853">
      <w:pPr>
        <w:pStyle w:val="3"/>
        <w:rPr>
          <w:sz w:val="28"/>
        </w:rPr>
      </w:pPr>
      <w:bookmarkStart w:id="166" w:name="_Toc146339003"/>
      <w:bookmarkStart w:id="167" w:name="_Toc30655"/>
      <w:r>
        <w:rPr>
          <w:sz w:val="28"/>
        </w:rPr>
        <w:t>配置将日志存储在</w:t>
      </w:r>
      <w:r>
        <w:rPr>
          <w:rFonts w:hint="eastAsia"/>
          <w:sz w:val="28"/>
        </w:rPr>
        <w:t>清华永新日志服务器</w:t>
      </w:r>
      <w:r>
        <w:rPr>
          <w:sz w:val="28"/>
        </w:rPr>
        <w:t>设备</w:t>
      </w:r>
      <w:bookmarkEnd w:id="166"/>
      <w:bookmarkEnd w:id="167"/>
    </w:p>
    <w:p w14:paraId="0D62BA0A" w14:textId="77777777" w:rsidR="00A23EE0" w:rsidRDefault="001E1853">
      <w:pPr>
        <w:autoSpaceDE w:val="0"/>
        <w:autoSpaceDN w:val="0"/>
        <w:adjustRightInd w:val="0"/>
        <w:spacing w:before="100" w:beforeAutospacing="1" w:after="100" w:afterAutospacing="1"/>
        <w:jc w:val="left"/>
        <w:rPr>
          <w:kern w:val="0"/>
          <w:sz w:val="24"/>
        </w:rPr>
      </w:pPr>
      <w:r>
        <w:rPr>
          <w:rFonts w:hint="eastAsia"/>
          <w:kern w:val="0"/>
          <w:sz w:val="24"/>
        </w:rPr>
        <w:t>清华永新日志服务器</w:t>
      </w:r>
      <w:r>
        <w:rPr>
          <w:kern w:val="0"/>
          <w:sz w:val="24"/>
        </w:rPr>
        <w:t>设备能够进行日志分析与管理，并且可以将不同的</w:t>
      </w:r>
      <w:r>
        <w:rPr>
          <w:rFonts w:hint="eastAsia"/>
          <w:kern w:val="0"/>
          <w:sz w:val="24"/>
        </w:rPr>
        <w:t>TN-SG5000</w:t>
      </w:r>
      <w:r>
        <w:rPr>
          <w:kern w:val="0"/>
          <w:sz w:val="24"/>
        </w:rPr>
        <w:t>设备与其他防火墙设备记录的日志信息结合。通过详细的日志信息与报告可以对历史状态以及当前状态的网络活动进行分析，有助于识别涉及网络安全性的问题，减少网络的误用与滥用。</w:t>
      </w:r>
    </w:p>
    <w:p w14:paraId="1F87D29A" w14:textId="77777777" w:rsidR="00A23EE0" w:rsidRDefault="001E1853">
      <w:pPr>
        <w:autoSpaceDE w:val="0"/>
        <w:autoSpaceDN w:val="0"/>
        <w:adjustRightInd w:val="0"/>
        <w:spacing w:before="100" w:beforeAutospacing="1" w:after="100" w:afterAutospacing="1"/>
        <w:jc w:val="left"/>
        <w:rPr>
          <w:kern w:val="0"/>
          <w:sz w:val="24"/>
        </w:rPr>
      </w:pPr>
      <w:r>
        <w:rPr>
          <w:rFonts w:hint="eastAsia"/>
          <w:kern w:val="0"/>
          <w:sz w:val="24"/>
        </w:rPr>
        <w:t>配置</w:t>
      </w:r>
      <w:r>
        <w:rPr>
          <w:rFonts w:hint="eastAsia"/>
          <w:kern w:val="0"/>
          <w:sz w:val="24"/>
        </w:rPr>
        <w:t>TN-SG5000</w:t>
      </w:r>
      <w:r>
        <w:rPr>
          <w:rFonts w:hint="eastAsia"/>
          <w:kern w:val="0"/>
          <w:sz w:val="24"/>
        </w:rPr>
        <w:t>设备将日志记录到最多三台清华永新日志服务器设备。</w:t>
      </w:r>
      <w:r>
        <w:rPr>
          <w:rFonts w:hint="eastAsia"/>
          <w:kern w:val="0"/>
          <w:sz w:val="24"/>
        </w:rPr>
        <w:t>TN-SG5000</w:t>
      </w:r>
      <w:r>
        <w:rPr>
          <w:rFonts w:hint="eastAsia"/>
          <w:kern w:val="0"/>
          <w:sz w:val="24"/>
        </w:rPr>
        <w:t>设备发送日志到所有三台清华永新日志服务器设备，日志分别被存储于每台清华永新日志服务器设备。配置将日志记录到多台</w:t>
      </w:r>
      <w:r>
        <w:rPr>
          <w:rFonts w:hint="eastAsia"/>
          <w:kern w:val="0"/>
          <w:sz w:val="24"/>
        </w:rPr>
        <w:t>TN-SG5000</w:t>
      </w:r>
      <w:r>
        <w:rPr>
          <w:rFonts w:hint="eastAsia"/>
          <w:kern w:val="0"/>
          <w:sz w:val="24"/>
        </w:rPr>
        <w:t>设备可以提供日志的备份，防止清华永新日志服务器设备故障。使用</w:t>
      </w:r>
      <w:r>
        <w:rPr>
          <w:rFonts w:hint="eastAsia"/>
          <w:kern w:val="0"/>
          <w:sz w:val="24"/>
        </w:rPr>
        <w:t>CLI</w:t>
      </w:r>
      <w:r>
        <w:rPr>
          <w:rFonts w:hint="eastAsia"/>
          <w:kern w:val="0"/>
          <w:sz w:val="24"/>
        </w:rPr>
        <w:t>可以配置将日志记录到多台清华永新日志管理设备。</w:t>
      </w:r>
    </w:p>
    <w:p w14:paraId="38A71492" w14:textId="77777777" w:rsidR="00A23EE0" w:rsidRDefault="001E1853">
      <w:pPr>
        <w:autoSpaceDE w:val="0"/>
        <w:autoSpaceDN w:val="0"/>
        <w:adjustRightInd w:val="0"/>
        <w:spacing w:before="100" w:beforeAutospacing="1" w:after="100" w:afterAutospacing="1"/>
        <w:jc w:val="left"/>
        <w:rPr>
          <w:b/>
          <w:kern w:val="0"/>
          <w:sz w:val="24"/>
        </w:rPr>
      </w:pPr>
      <w:r>
        <w:rPr>
          <w:b/>
          <w:kern w:val="0"/>
          <w:sz w:val="24"/>
        </w:rPr>
        <w:t>图</w:t>
      </w:r>
      <w:r>
        <w:rPr>
          <w:rFonts w:hint="eastAsia"/>
          <w:b/>
          <w:kern w:val="0"/>
          <w:sz w:val="24"/>
        </w:rPr>
        <w:t>95</w:t>
      </w:r>
      <w:r>
        <w:rPr>
          <w:b/>
          <w:kern w:val="0"/>
          <w:sz w:val="24"/>
        </w:rPr>
        <w:t>：配置连接</w:t>
      </w:r>
      <w:r>
        <w:rPr>
          <w:b/>
          <w:kern w:val="0"/>
          <w:sz w:val="24"/>
        </w:rPr>
        <w:t>到</w:t>
      </w:r>
      <w:r>
        <w:rPr>
          <w:rFonts w:hint="eastAsia"/>
          <w:b/>
          <w:kern w:val="0"/>
          <w:sz w:val="24"/>
        </w:rPr>
        <w:t>清华永新日志服务器</w:t>
      </w:r>
      <w:r>
        <w:rPr>
          <w:b/>
          <w:kern w:val="0"/>
          <w:sz w:val="24"/>
        </w:rPr>
        <w:t>设备</w:t>
      </w:r>
    </w:p>
    <w:p w14:paraId="7CCCE879" w14:textId="77777777" w:rsidR="00A23EE0" w:rsidRDefault="001E1853">
      <w:pPr>
        <w:autoSpaceDE w:val="0"/>
        <w:autoSpaceDN w:val="0"/>
        <w:adjustRightInd w:val="0"/>
        <w:spacing w:before="100" w:beforeAutospacing="1" w:after="100" w:afterAutospacing="1"/>
        <w:jc w:val="left"/>
        <w:rPr>
          <w:b/>
          <w:kern w:val="0"/>
          <w:sz w:val="24"/>
        </w:rPr>
      </w:pPr>
      <w:r>
        <w:rPr>
          <w:b/>
          <w:noProof/>
          <w:kern w:val="0"/>
          <w:sz w:val="24"/>
        </w:rPr>
        <w:drawing>
          <wp:inline distT="0" distB="0" distL="114300" distR="114300" wp14:anchorId="17EB57B8" wp14:editId="3A90FEEB">
            <wp:extent cx="5027930" cy="2074545"/>
            <wp:effectExtent l="0" t="0" r="1270" b="1905"/>
            <wp:docPr id="105"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94"/>
                    <pic:cNvPicPr>
                      <a:picLocks noChangeAspect="1"/>
                    </pic:cNvPicPr>
                  </pic:nvPicPr>
                  <pic:blipFill>
                    <a:blip r:embed="rId103"/>
                    <a:stretch>
                      <a:fillRect/>
                    </a:stretch>
                  </pic:blipFill>
                  <pic:spPr>
                    <a:xfrm>
                      <a:off x="0" y="0"/>
                      <a:ext cx="5027930" cy="2074545"/>
                    </a:xfrm>
                    <a:prstGeom prst="rect">
                      <a:avLst/>
                    </a:prstGeom>
                    <a:noFill/>
                    <a:ln>
                      <a:noFill/>
                    </a:ln>
                  </pic:spPr>
                </pic:pic>
              </a:graphicData>
            </a:graphic>
          </wp:inline>
        </w:drawing>
      </w:r>
    </w:p>
    <w:p w14:paraId="5BFF5614" w14:textId="77777777" w:rsidR="00A23EE0" w:rsidRDefault="001E1853">
      <w:pPr>
        <w:autoSpaceDE w:val="0"/>
        <w:autoSpaceDN w:val="0"/>
        <w:adjustRightInd w:val="0"/>
        <w:spacing w:before="100" w:beforeAutospacing="1" w:after="100" w:afterAutospacing="1"/>
        <w:jc w:val="left"/>
        <w:rPr>
          <w:kern w:val="0"/>
          <w:sz w:val="24"/>
        </w:rPr>
      </w:pPr>
      <w:r>
        <w:rPr>
          <w:kern w:val="0"/>
          <w:sz w:val="24"/>
        </w:rPr>
        <w:t>配置</w:t>
      </w:r>
      <w:r>
        <w:rPr>
          <w:rFonts w:hint="eastAsia"/>
          <w:kern w:val="0"/>
          <w:sz w:val="24"/>
        </w:rPr>
        <w:t>清华永新统一安全网关</w:t>
      </w:r>
      <w:r>
        <w:rPr>
          <w:kern w:val="0"/>
          <w:sz w:val="24"/>
        </w:rPr>
        <w:t>设备将日志发送到</w:t>
      </w:r>
      <w:r>
        <w:rPr>
          <w:rFonts w:hint="eastAsia"/>
          <w:kern w:val="0"/>
          <w:sz w:val="24"/>
        </w:rPr>
        <w:t>清华永新日志服务器</w:t>
      </w:r>
      <w:r>
        <w:rPr>
          <w:kern w:val="0"/>
          <w:sz w:val="24"/>
        </w:rPr>
        <w:t>设备。</w:t>
      </w:r>
    </w:p>
    <w:p w14:paraId="6D961B4C" w14:textId="77777777" w:rsidR="00A23EE0" w:rsidRDefault="001E1853">
      <w:pPr>
        <w:numPr>
          <w:ilvl w:val="0"/>
          <w:numId w:val="95"/>
        </w:numPr>
        <w:autoSpaceDE w:val="0"/>
        <w:autoSpaceDN w:val="0"/>
        <w:adjustRightInd w:val="0"/>
        <w:spacing w:before="100" w:beforeAutospacing="1" w:after="100" w:afterAutospacing="1"/>
        <w:jc w:val="left"/>
        <w:rPr>
          <w:kern w:val="0"/>
          <w:sz w:val="24"/>
        </w:rPr>
      </w:pPr>
      <w:r>
        <w:rPr>
          <w:kern w:val="0"/>
          <w:sz w:val="24"/>
        </w:rPr>
        <w:t>进入</w:t>
      </w:r>
      <w:r>
        <w:rPr>
          <w:rFonts w:hint="eastAsia"/>
          <w:kern w:val="0"/>
          <w:sz w:val="24"/>
        </w:rPr>
        <w:t>“</w:t>
      </w:r>
      <w:r>
        <w:rPr>
          <w:kern w:val="0"/>
          <w:sz w:val="24"/>
        </w:rPr>
        <w:t>日志与报告</w:t>
      </w:r>
      <w:r>
        <w:rPr>
          <w:kern w:val="0"/>
          <w:sz w:val="24"/>
        </w:rPr>
        <w:t>&gt;</w:t>
      </w:r>
      <w:r>
        <w:rPr>
          <w:kern w:val="0"/>
          <w:sz w:val="24"/>
        </w:rPr>
        <w:t>日志配置</w:t>
      </w:r>
      <w:r>
        <w:rPr>
          <w:kern w:val="0"/>
          <w:sz w:val="24"/>
        </w:rPr>
        <w:t>&gt;</w:t>
      </w:r>
      <w:r>
        <w:rPr>
          <w:kern w:val="0"/>
          <w:sz w:val="24"/>
        </w:rPr>
        <w:t>日志设置</w:t>
      </w:r>
      <w:r>
        <w:rPr>
          <w:rFonts w:hint="eastAsia"/>
          <w:kern w:val="0"/>
          <w:sz w:val="24"/>
        </w:rPr>
        <w:t>”</w:t>
      </w:r>
      <w:r>
        <w:rPr>
          <w:kern w:val="0"/>
          <w:sz w:val="24"/>
        </w:rPr>
        <w:t>。</w:t>
      </w:r>
    </w:p>
    <w:p w14:paraId="32A2313D" w14:textId="77777777" w:rsidR="00A23EE0" w:rsidRDefault="001E1853">
      <w:pPr>
        <w:numPr>
          <w:ilvl w:val="0"/>
          <w:numId w:val="95"/>
        </w:numPr>
        <w:autoSpaceDE w:val="0"/>
        <w:autoSpaceDN w:val="0"/>
        <w:adjustRightInd w:val="0"/>
        <w:spacing w:before="100" w:beforeAutospacing="1" w:after="100" w:afterAutospacing="1"/>
        <w:jc w:val="left"/>
        <w:rPr>
          <w:kern w:val="0"/>
          <w:sz w:val="24"/>
        </w:rPr>
      </w:pPr>
      <w:r>
        <w:rPr>
          <w:kern w:val="0"/>
          <w:sz w:val="24"/>
        </w:rPr>
        <w:t>点击蓝色箭头扩展</w:t>
      </w:r>
      <w:r>
        <w:rPr>
          <w:rFonts w:hint="eastAsia"/>
          <w:kern w:val="0"/>
          <w:sz w:val="24"/>
        </w:rPr>
        <w:t>远程日志</w:t>
      </w:r>
      <w:r>
        <w:rPr>
          <w:kern w:val="0"/>
          <w:sz w:val="24"/>
        </w:rPr>
        <w:t>选项。</w:t>
      </w:r>
    </w:p>
    <w:p w14:paraId="1347CA1A" w14:textId="77777777" w:rsidR="00A23EE0" w:rsidRDefault="001E1853">
      <w:pPr>
        <w:numPr>
          <w:ilvl w:val="0"/>
          <w:numId w:val="95"/>
        </w:numPr>
        <w:autoSpaceDE w:val="0"/>
        <w:autoSpaceDN w:val="0"/>
        <w:adjustRightInd w:val="0"/>
        <w:spacing w:before="100" w:beforeAutospacing="1" w:after="100" w:afterAutospacing="1"/>
        <w:jc w:val="left"/>
        <w:rPr>
          <w:kern w:val="0"/>
          <w:sz w:val="24"/>
        </w:rPr>
      </w:pPr>
      <w:r>
        <w:rPr>
          <w:rFonts w:hint="eastAsia"/>
          <w:kern w:val="0"/>
          <w:sz w:val="24"/>
        </w:rPr>
        <w:t>选择清华永新日志服务器设备。</w:t>
      </w:r>
    </w:p>
    <w:p w14:paraId="44211239" w14:textId="77777777" w:rsidR="00A23EE0" w:rsidRDefault="001E1853">
      <w:pPr>
        <w:numPr>
          <w:ilvl w:val="0"/>
          <w:numId w:val="95"/>
        </w:numPr>
        <w:autoSpaceDE w:val="0"/>
        <w:autoSpaceDN w:val="0"/>
        <w:adjustRightInd w:val="0"/>
        <w:spacing w:before="100" w:beforeAutospacing="1" w:after="100" w:afterAutospacing="1"/>
        <w:jc w:val="left"/>
        <w:rPr>
          <w:kern w:val="0"/>
          <w:sz w:val="24"/>
        </w:rPr>
      </w:pPr>
      <w:r>
        <w:rPr>
          <w:kern w:val="0"/>
          <w:sz w:val="24"/>
        </w:rPr>
        <w:t>设置将要发送要</w:t>
      </w:r>
      <w:r>
        <w:rPr>
          <w:rFonts w:hint="eastAsia"/>
          <w:kern w:val="0"/>
          <w:sz w:val="24"/>
        </w:rPr>
        <w:t>清华永新日志服务器</w:t>
      </w:r>
      <w:r>
        <w:rPr>
          <w:kern w:val="0"/>
          <w:sz w:val="24"/>
        </w:rPr>
        <w:t>设备日志的安全级别。</w:t>
      </w:r>
    </w:p>
    <w:p w14:paraId="43C4F930" w14:textId="77777777" w:rsidR="00A23EE0" w:rsidRDefault="001E1853">
      <w:pPr>
        <w:numPr>
          <w:ilvl w:val="0"/>
          <w:numId w:val="95"/>
        </w:numPr>
        <w:autoSpaceDE w:val="0"/>
        <w:autoSpaceDN w:val="0"/>
        <w:adjustRightInd w:val="0"/>
        <w:spacing w:before="100" w:beforeAutospacing="1" w:after="100" w:afterAutospacing="1"/>
        <w:jc w:val="left"/>
        <w:rPr>
          <w:kern w:val="0"/>
          <w:sz w:val="24"/>
        </w:rPr>
      </w:pPr>
      <w:r>
        <w:rPr>
          <w:rFonts w:hint="eastAsia"/>
          <w:kern w:val="0"/>
          <w:sz w:val="24"/>
        </w:rPr>
        <w:t>设置静态</w:t>
      </w:r>
      <w:r>
        <w:rPr>
          <w:rFonts w:hint="eastAsia"/>
          <w:kern w:val="0"/>
          <w:sz w:val="24"/>
        </w:rPr>
        <w:t>IP</w:t>
      </w:r>
      <w:r>
        <w:rPr>
          <w:rFonts w:hint="eastAsia"/>
          <w:kern w:val="0"/>
          <w:sz w:val="24"/>
        </w:rPr>
        <w:t>地址</w:t>
      </w:r>
      <w:r>
        <w:rPr>
          <w:kern w:val="0"/>
          <w:sz w:val="24"/>
        </w:rPr>
        <w:t>。</w:t>
      </w:r>
    </w:p>
    <w:p w14:paraId="7698702A" w14:textId="77777777" w:rsidR="00A23EE0" w:rsidRDefault="001E1853">
      <w:pPr>
        <w:numPr>
          <w:ilvl w:val="0"/>
          <w:numId w:val="95"/>
        </w:numPr>
        <w:autoSpaceDE w:val="0"/>
        <w:autoSpaceDN w:val="0"/>
        <w:adjustRightInd w:val="0"/>
        <w:spacing w:before="100" w:beforeAutospacing="1" w:after="100" w:afterAutospacing="1"/>
        <w:jc w:val="left"/>
        <w:rPr>
          <w:kern w:val="0"/>
          <w:sz w:val="24"/>
        </w:rPr>
      </w:pPr>
      <w:r>
        <w:rPr>
          <w:rFonts w:hint="eastAsia"/>
          <w:kern w:val="0"/>
          <w:sz w:val="24"/>
        </w:rPr>
        <w:t>在静态</w:t>
      </w:r>
      <w:r>
        <w:rPr>
          <w:rFonts w:hint="eastAsia"/>
          <w:kern w:val="0"/>
          <w:sz w:val="24"/>
        </w:rPr>
        <w:t>IP</w:t>
      </w:r>
      <w:r>
        <w:rPr>
          <w:rFonts w:hint="eastAsia"/>
          <w:kern w:val="0"/>
          <w:sz w:val="24"/>
        </w:rPr>
        <w:t>地址字段，输入清华永新日志服务器设备的静态</w:t>
      </w:r>
      <w:r>
        <w:rPr>
          <w:rFonts w:hint="eastAsia"/>
          <w:kern w:val="0"/>
          <w:sz w:val="24"/>
        </w:rPr>
        <w:t>IP</w:t>
      </w:r>
      <w:r>
        <w:rPr>
          <w:rFonts w:hint="eastAsia"/>
          <w:kern w:val="0"/>
          <w:sz w:val="24"/>
        </w:rPr>
        <w:t>地址。</w:t>
      </w:r>
    </w:p>
    <w:p w14:paraId="5113F145" w14:textId="77777777" w:rsidR="00A23EE0" w:rsidRDefault="001E1853">
      <w:pPr>
        <w:numPr>
          <w:ilvl w:val="0"/>
          <w:numId w:val="95"/>
        </w:numPr>
        <w:autoSpaceDE w:val="0"/>
        <w:autoSpaceDN w:val="0"/>
        <w:adjustRightInd w:val="0"/>
        <w:spacing w:before="100" w:beforeAutospacing="1" w:after="100" w:afterAutospacing="1"/>
        <w:jc w:val="left"/>
        <w:rPr>
          <w:kern w:val="0"/>
          <w:sz w:val="24"/>
        </w:rPr>
      </w:pPr>
      <w:r>
        <w:rPr>
          <w:kern w:val="0"/>
          <w:sz w:val="24"/>
        </w:rPr>
        <w:t>点击</w:t>
      </w:r>
      <w:r>
        <w:rPr>
          <w:kern w:val="0"/>
          <w:sz w:val="24"/>
        </w:rPr>
        <w:t>“</w:t>
      </w:r>
      <w:r>
        <w:rPr>
          <w:kern w:val="0"/>
          <w:sz w:val="24"/>
        </w:rPr>
        <w:t>应用</w:t>
      </w:r>
      <w:r>
        <w:rPr>
          <w:kern w:val="0"/>
          <w:sz w:val="24"/>
        </w:rPr>
        <w:t>”</w:t>
      </w:r>
      <w:r>
        <w:rPr>
          <w:kern w:val="0"/>
          <w:sz w:val="24"/>
        </w:rPr>
        <w:t>。</w:t>
      </w:r>
    </w:p>
    <w:p w14:paraId="051BC135" w14:textId="77777777" w:rsidR="00A23EE0" w:rsidRDefault="001E1853">
      <w:pPr>
        <w:autoSpaceDE w:val="0"/>
        <w:autoSpaceDN w:val="0"/>
        <w:adjustRightInd w:val="0"/>
        <w:spacing w:before="100" w:beforeAutospacing="1" w:after="100" w:afterAutospacing="1"/>
        <w:jc w:val="left"/>
        <w:rPr>
          <w:kern w:val="0"/>
          <w:sz w:val="24"/>
        </w:rPr>
      </w:pPr>
      <w:r>
        <w:rPr>
          <w:kern w:val="0"/>
          <w:sz w:val="24"/>
        </w:rPr>
        <w:t>完成在</w:t>
      </w:r>
      <w:r>
        <w:rPr>
          <w:rFonts w:hint="eastAsia"/>
          <w:kern w:val="0"/>
          <w:sz w:val="24"/>
        </w:rPr>
        <w:t>TN-SG5000</w:t>
      </w:r>
      <w:r>
        <w:rPr>
          <w:kern w:val="0"/>
          <w:sz w:val="24"/>
        </w:rPr>
        <w:t>设备日志设置后，在</w:t>
      </w:r>
      <w:r>
        <w:rPr>
          <w:rFonts w:hint="eastAsia"/>
          <w:kern w:val="0"/>
          <w:sz w:val="24"/>
        </w:rPr>
        <w:t>清华永新日志服务器</w:t>
      </w:r>
      <w:r>
        <w:rPr>
          <w:kern w:val="0"/>
          <w:sz w:val="24"/>
        </w:rPr>
        <w:t>设备中同样需要配置从</w:t>
      </w:r>
      <w:r>
        <w:rPr>
          <w:rFonts w:hint="eastAsia"/>
          <w:kern w:val="0"/>
          <w:sz w:val="24"/>
        </w:rPr>
        <w:t>TN-SG5000</w:t>
      </w:r>
      <w:r>
        <w:rPr>
          <w:kern w:val="0"/>
          <w:sz w:val="24"/>
        </w:rPr>
        <w:t>设备接收日志信息。请联系</w:t>
      </w:r>
      <w:r>
        <w:rPr>
          <w:rFonts w:hint="eastAsia"/>
          <w:kern w:val="0"/>
          <w:sz w:val="24"/>
        </w:rPr>
        <w:t>清华永新日志服务器</w:t>
      </w:r>
      <w:r>
        <w:rPr>
          <w:kern w:val="0"/>
          <w:sz w:val="24"/>
        </w:rPr>
        <w:t>设备管理员完成以上</w:t>
      </w:r>
      <w:r>
        <w:rPr>
          <w:kern w:val="0"/>
          <w:sz w:val="24"/>
        </w:rPr>
        <w:t>配置。</w:t>
      </w:r>
    </w:p>
    <w:p w14:paraId="14CFB944" w14:textId="77777777" w:rsidR="00A23EE0" w:rsidRDefault="001E1853">
      <w:pPr>
        <w:pStyle w:val="3"/>
        <w:rPr>
          <w:sz w:val="28"/>
        </w:rPr>
      </w:pPr>
      <w:bookmarkStart w:id="168" w:name="_Toc31718"/>
      <w:r>
        <w:rPr>
          <w:sz w:val="28"/>
        </w:rPr>
        <w:t>使用自动搜索连接到</w:t>
      </w:r>
      <w:r>
        <w:rPr>
          <w:rFonts w:hint="eastAsia"/>
          <w:sz w:val="28"/>
        </w:rPr>
        <w:t>清华永新日志服务器</w:t>
      </w:r>
      <w:r>
        <w:rPr>
          <w:sz w:val="28"/>
        </w:rPr>
        <w:t>设备</w:t>
      </w:r>
      <w:bookmarkEnd w:id="168"/>
    </w:p>
    <w:p w14:paraId="00032339" w14:textId="77777777" w:rsidR="00A23EE0" w:rsidRDefault="001E1853">
      <w:pPr>
        <w:autoSpaceDE w:val="0"/>
        <w:autoSpaceDN w:val="0"/>
        <w:adjustRightInd w:val="0"/>
        <w:spacing w:before="100" w:beforeAutospacing="1" w:after="100" w:afterAutospacing="1"/>
        <w:jc w:val="left"/>
        <w:rPr>
          <w:kern w:val="0"/>
          <w:sz w:val="24"/>
        </w:rPr>
      </w:pPr>
      <w:r>
        <w:rPr>
          <w:kern w:val="0"/>
          <w:sz w:val="24"/>
        </w:rPr>
        <w:t>自动搜索是与</w:t>
      </w:r>
      <w:r>
        <w:rPr>
          <w:rFonts w:hint="eastAsia"/>
          <w:kern w:val="0"/>
          <w:sz w:val="24"/>
        </w:rPr>
        <w:t>清华永新日志服务器</w:t>
      </w:r>
      <w:r>
        <w:rPr>
          <w:kern w:val="0"/>
          <w:sz w:val="24"/>
        </w:rPr>
        <w:t>设备建立连接的一种方法。当您设置</w:t>
      </w:r>
      <w:r>
        <w:rPr>
          <w:kern w:val="0"/>
          <w:sz w:val="24"/>
        </w:rPr>
        <w:t>“</w:t>
      </w:r>
      <w:r>
        <w:rPr>
          <w:kern w:val="0"/>
          <w:sz w:val="24"/>
        </w:rPr>
        <w:t>自动搜索</w:t>
      </w:r>
      <w:r>
        <w:rPr>
          <w:kern w:val="0"/>
          <w:sz w:val="24"/>
        </w:rPr>
        <w:t>”</w:t>
      </w:r>
      <w:r>
        <w:rPr>
          <w:kern w:val="0"/>
          <w:sz w:val="24"/>
        </w:rPr>
        <w:t>后，</w:t>
      </w:r>
      <w:r>
        <w:rPr>
          <w:rFonts w:hint="eastAsia"/>
          <w:kern w:val="0"/>
          <w:sz w:val="24"/>
        </w:rPr>
        <w:t>TN-SG5000</w:t>
      </w:r>
      <w:r>
        <w:rPr>
          <w:kern w:val="0"/>
          <w:sz w:val="24"/>
        </w:rPr>
        <w:t>设备将发送</w:t>
      </w:r>
      <w:r>
        <w:rPr>
          <w:kern w:val="0"/>
          <w:sz w:val="24"/>
        </w:rPr>
        <w:t>HELLO</w:t>
      </w:r>
      <w:r>
        <w:rPr>
          <w:kern w:val="0"/>
          <w:sz w:val="24"/>
        </w:rPr>
        <w:t>数据包在相同的子网中搜索查找可用的</w:t>
      </w:r>
      <w:r>
        <w:rPr>
          <w:rFonts w:hint="eastAsia"/>
          <w:kern w:val="0"/>
          <w:sz w:val="24"/>
        </w:rPr>
        <w:t>清华永新日志服务器</w:t>
      </w:r>
      <w:r>
        <w:rPr>
          <w:kern w:val="0"/>
          <w:sz w:val="24"/>
        </w:rPr>
        <w:t>设备。</w:t>
      </w:r>
      <w:r>
        <w:rPr>
          <w:rFonts w:hint="eastAsia"/>
          <w:kern w:val="0"/>
          <w:sz w:val="24"/>
        </w:rPr>
        <w:t>TN-SG5000</w:t>
      </w:r>
      <w:r>
        <w:rPr>
          <w:kern w:val="0"/>
          <w:sz w:val="24"/>
        </w:rPr>
        <w:t>设备发现</w:t>
      </w:r>
      <w:r>
        <w:rPr>
          <w:rFonts w:hint="eastAsia"/>
          <w:kern w:val="0"/>
          <w:sz w:val="24"/>
        </w:rPr>
        <w:t>清华永新日志服务器</w:t>
      </w:r>
      <w:r>
        <w:rPr>
          <w:kern w:val="0"/>
          <w:sz w:val="24"/>
        </w:rPr>
        <w:t>设备后，将自动启动将日志发送到</w:t>
      </w:r>
      <w:r>
        <w:rPr>
          <w:rFonts w:hint="eastAsia"/>
          <w:kern w:val="0"/>
          <w:sz w:val="24"/>
        </w:rPr>
        <w:t>清华永新日志服务器</w:t>
      </w:r>
      <w:r>
        <w:rPr>
          <w:kern w:val="0"/>
          <w:sz w:val="24"/>
        </w:rPr>
        <w:t>设备的功能，并开始向该设备发送日志信息数据。</w:t>
      </w:r>
    </w:p>
    <w:p w14:paraId="136AFA0E" w14:textId="77777777" w:rsidR="00A23EE0" w:rsidRDefault="001E1853">
      <w:pPr>
        <w:autoSpaceDE w:val="0"/>
        <w:autoSpaceDN w:val="0"/>
        <w:adjustRightInd w:val="0"/>
        <w:spacing w:before="100" w:beforeAutospacing="1" w:after="100" w:afterAutospacing="1"/>
        <w:jc w:val="left"/>
        <w:rPr>
          <w:kern w:val="0"/>
          <w:sz w:val="24"/>
        </w:rPr>
      </w:pPr>
      <w:r>
        <w:rPr>
          <w:rFonts w:hint="eastAsia"/>
          <w:kern w:val="0"/>
          <w:sz w:val="24"/>
        </w:rPr>
        <w:t>清华永新日志服务器设备中默认情况下没有启动“自动搜索”功能，必须在网络中启动清华永新日志服务器设备该功能。清华永新日志服务器设备需要运行</w:t>
      </w:r>
      <w:r>
        <w:rPr>
          <w:rFonts w:hint="eastAsia"/>
          <w:kern w:val="0"/>
          <w:sz w:val="24"/>
        </w:rPr>
        <w:t>4.0</w:t>
      </w:r>
      <w:r>
        <w:rPr>
          <w:rFonts w:hint="eastAsia"/>
          <w:kern w:val="0"/>
          <w:sz w:val="24"/>
        </w:rPr>
        <w:t>固件版本才支持“自动搜索”功能。使用自动搜索功能之前，建议联系清华永新日志服务器设备的管理员校验是否启动。</w:t>
      </w:r>
    </w:p>
    <w:p w14:paraId="0A07B558" w14:textId="77777777" w:rsidR="00A23EE0" w:rsidRDefault="001E1853">
      <w:pPr>
        <w:autoSpaceDE w:val="0"/>
        <w:autoSpaceDN w:val="0"/>
        <w:adjustRightInd w:val="0"/>
        <w:spacing w:before="100" w:beforeAutospacing="1" w:after="100" w:afterAutospacing="1"/>
        <w:jc w:val="left"/>
        <w:rPr>
          <w:b/>
          <w:kern w:val="0"/>
          <w:sz w:val="24"/>
        </w:rPr>
      </w:pPr>
      <w:r>
        <w:rPr>
          <w:b/>
          <w:kern w:val="0"/>
          <w:sz w:val="24"/>
        </w:rPr>
        <w:t>启动自动搜索功能</w:t>
      </w:r>
    </w:p>
    <w:p w14:paraId="64C4B27E" w14:textId="77777777" w:rsidR="00A23EE0" w:rsidRDefault="001E1853">
      <w:pPr>
        <w:numPr>
          <w:ilvl w:val="0"/>
          <w:numId w:val="96"/>
        </w:numPr>
        <w:autoSpaceDE w:val="0"/>
        <w:autoSpaceDN w:val="0"/>
        <w:adjustRightInd w:val="0"/>
        <w:spacing w:before="100" w:beforeAutospacing="1" w:after="100" w:afterAutospacing="1"/>
        <w:jc w:val="left"/>
        <w:rPr>
          <w:kern w:val="0"/>
          <w:sz w:val="24"/>
        </w:rPr>
      </w:pPr>
      <w:r>
        <w:rPr>
          <w:kern w:val="0"/>
          <w:sz w:val="24"/>
        </w:rPr>
        <w:t>进入</w:t>
      </w:r>
      <w:r>
        <w:rPr>
          <w:rFonts w:hint="eastAsia"/>
          <w:kern w:val="0"/>
          <w:sz w:val="24"/>
        </w:rPr>
        <w:t>“</w:t>
      </w:r>
      <w:r>
        <w:rPr>
          <w:kern w:val="0"/>
          <w:sz w:val="24"/>
        </w:rPr>
        <w:t>日志与报告</w:t>
      </w:r>
      <w:r>
        <w:rPr>
          <w:kern w:val="0"/>
          <w:sz w:val="24"/>
        </w:rPr>
        <w:t>&gt;</w:t>
      </w:r>
      <w:r>
        <w:rPr>
          <w:kern w:val="0"/>
          <w:sz w:val="24"/>
        </w:rPr>
        <w:t>日志配置</w:t>
      </w:r>
      <w:r>
        <w:rPr>
          <w:kern w:val="0"/>
          <w:sz w:val="24"/>
        </w:rPr>
        <w:t>&gt;</w:t>
      </w:r>
      <w:r>
        <w:rPr>
          <w:kern w:val="0"/>
          <w:sz w:val="24"/>
        </w:rPr>
        <w:t>日志设置</w:t>
      </w:r>
      <w:r>
        <w:rPr>
          <w:rFonts w:hint="eastAsia"/>
          <w:kern w:val="0"/>
          <w:sz w:val="24"/>
        </w:rPr>
        <w:t>”</w:t>
      </w:r>
      <w:r>
        <w:rPr>
          <w:kern w:val="0"/>
          <w:sz w:val="24"/>
        </w:rPr>
        <w:t>。</w:t>
      </w:r>
    </w:p>
    <w:p w14:paraId="690072D6" w14:textId="77777777" w:rsidR="00A23EE0" w:rsidRDefault="001E1853">
      <w:pPr>
        <w:numPr>
          <w:ilvl w:val="0"/>
          <w:numId w:val="96"/>
        </w:numPr>
        <w:autoSpaceDE w:val="0"/>
        <w:autoSpaceDN w:val="0"/>
        <w:adjustRightInd w:val="0"/>
        <w:spacing w:before="100" w:beforeAutospacing="1" w:after="100" w:afterAutospacing="1"/>
        <w:jc w:val="left"/>
        <w:rPr>
          <w:kern w:val="0"/>
          <w:sz w:val="24"/>
        </w:rPr>
      </w:pPr>
      <w:r>
        <w:rPr>
          <w:kern w:val="0"/>
          <w:sz w:val="24"/>
        </w:rPr>
        <w:t>点击蓝色的箭头扩展</w:t>
      </w:r>
      <w:r>
        <w:rPr>
          <w:rFonts w:hint="eastAsia"/>
          <w:kern w:val="0"/>
          <w:sz w:val="24"/>
        </w:rPr>
        <w:t>清华永新日志服务器</w:t>
      </w:r>
      <w:r>
        <w:rPr>
          <w:kern w:val="0"/>
          <w:sz w:val="24"/>
        </w:rPr>
        <w:t>选项。</w:t>
      </w:r>
    </w:p>
    <w:p w14:paraId="514262D8" w14:textId="77777777" w:rsidR="00A23EE0" w:rsidRDefault="001E1853">
      <w:pPr>
        <w:numPr>
          <w:ilvl w:val="0"/>
          <w:numId w:val="96"/>
        </w:numPr>
        <w:autoSpaceDE w:val="0"/>
        <w:autoSpaceDN w:val="0"/>
        <w:adjustRightInd w:val="0"/>
        <w:spacing w:before="100" w:beforeAutospacing="1" w:after="100" w:afterAutospacing="1"/>
        <w:jc w:val="left"/>
        <w:rPr>
          <w:kern w:val="0"/>
          <w:sz w:val="24"/>
        </w:rPr>
      </w:pPr>
      <w:r>
        <w:rPr>
          <w:kern w:val="0"/>
          <w:sz w:val="24"/>
        </w:rPr>
        <w:t>选中</w:t>
      </w:r>
      <w:r>
        <w:rPr>
          <w:kern w:val="0"/>
          <w:sz w:val="24"/>
        </w:rPr>
        <w:t>“</w:t>
      </w:r>
      <w:r>
        <w:rPr>
          <w:kern w:val="0"/>
          <w:sz w:val="24"/>
        </w:rPr>
        <w:t>自动搜索</w:t>
      </w:r>
      <w:r>
        <w:rPr>
          <w:kern w:val="0"/>
          <w:sz w:val="24"/>
        </w:rPr>
        <w:t>”</w:t>
      </w:r>
      <w:r>
        <w:rPr>
          <w:kern w:val="0"/>
          <w:sz w:val="24"/>
        </w:rPr>
        <w:t>功能框。</w:t>
      </w:r>
      <w:r>
        <w:rPr>
          <w:rFonts w:hint="eastAsia"/>
          <w:kern w:val="0"/>
          <w:sz w:val="24"/>
        </w:rPr>
        <w:t>TN-SG5000</w:t>
      </w:r>
      <w:r>
        <w:rPr>
          <w:kern w:val="0"/>
          <w:sz w:val="24"/>
        </w:rPr>
        <w:t>设备在相同的子网内搜索可用的</w:t>
      </w:r>
      <w:r>
        <w:rPr>
          <w:rFonts w:hint="eastAsia"/>
          <w:kern w:val="0"/>
          <w:sz w:val="24"/>
        </w:rPr>
        <w:t>清华永新日志服务器</w:t>
      </w:r>
      <w:r>
        <w:rPr>
          <w:kern w:val="0"/>
          <w:sz w:val="24"/>
        </w:rPr>
        <w:t>设备。</w:t>
      </w:r>
    </w:p>
    <w:p w14:paraId="7AD6CFE8" w14:textId="77777777" w:rsidR="00A23EE0" w:rsidRDefault="001E1853">
      <w:pPr>
        <w:numPr>
          <w:ilvl w:val="0"/>
          <w:numId w:val="96"/>
        </w:numPr>
        <w:autoSpaceDE w:val="0"/>
        <w:autoSpaceDN w:val="0"/>
        <w:adjustRightInd w:val="0"/>
        <w:spacing w:before="100" w:beforeAutospacing="1" w:after="100" w:afterAutospacing="1"/>
        <w:jc w:val="left"/>
        <w:rPr>
          <w:kern w:val="0"/>
          <w:sz w:val="24"/>
        </w:rPr>
      </w:pPr>
      <w:r>
        <w:rPr>
          <w:kern w:val="0"/>
          <w:sz w:val="24"/>
        </w:rPr>
        <w:t>搜索到可用的</w:t>
      </w:r>
      <w:r>
        <w:rPr>
          <w:rFonts w:hint="eastAsia"/>
          <w:kern w:val="0"/>
          <w:sz w:val="24"/>
        </w:rPr>
        <w:t>清华永新日志服务器</w:t>
      </w:r>
      <w:r>
        <w:rPr>
          <w:kern w:val="0"/>
          <w:sz w:val="24"/>
        </w:rPr>
        <w:t>设备后，从</w:t>
      </w:r>
      <w:r>
        <w:rPr>
          <w:kern w:val="0"/>
          <w:sz w:val="24"/>
        </w:rPr>
        <w:t>“</w:t>
      </w:r>
      <w:r>
        <w:rPr>
          <w:kern w:val="0"/>
          <w:sz w:val="24"/>
        </w:rPr>
        <w:t>连接到</w:t>
      </w:r>
      <w:r>
        <w:rPr>
          <w:kern w:val="0"/>
          <w:sz w:val="24"/>
        </w:rPr>
        <w:t>”</w:t>
      </w:r>
      <w:r>
        <w:rPr>
          <w:kern w:val="0"/>
          <w:sz w:val="24"/>
        </w:rPr>
        <w:t>列表中选择</w:t>
      </w:r>
      <w:r>
        <w:rPr>
          <w:rFonts w:hint="eastAsia"/>
          <w:kern w:val="0"/>
          <w:sz w:val="24"/>
        </w:rPr>
        <w:t>清华永新日志服务器</w:t>
      </w:r>
      <w:r>
        <w:rPr>
          <w:kern w:val="0"/>
          <w:sz w:val="24"/>
        </w:rPr>
        <w:t>设备。</w:t>
      </w:r>
    </w:p>
    <w:p w14:paraId="1DF2F683" w14:textId="77777777" w:rsidR="00A23EE0" w:rsidRDefault="001E1853">
      <w:pPr>
        <w:numPr>
          <w:ilvl w:val="0"/>
          <w:numId w:val="96"/>
        </w:numPr>
        <w:autoSpaceDE w:val="0"/>
        <w:autoSpaceDN w:val="0"/>
        <w:adjustRightInd w:val="0"/>
        <w:spacing w:before="100" w:beforeAutospacing="1" w:after="100" w:afterAutospacing="1"/>
        <w:jc w:val="left"/>
        <w:rPr>
          <w:kern w:val="0"/>
          <w:sz w:val="24"/>
        </w:rPr>
      </w:pPr>
      <w:r>
        <w:rPr>
          <w:kern w:val="0"/>
          <w:sz w:val="24"/>
        </w:rPr>
        <w:t>点击</w:t>
      </w:r>
      <w:r>
        <w:rPr>
          <w:kern w:val="0"/>
          <w:sz w:val="24"/>
        </w:rPr>
        <w:t>“</w:t>
      </w:r>
      <w:r>
        <w:rPr>
          <w:kern w:val="0"/>
          <w:sz w:val="24"/>
        </w:rPr>
        <w:t>应用</w:t>
      </w:r>
      <w:r>
        <w:rPr>
          <w:kern w:val="0"/>
          <w:sz w:val="24"/>
        </w:rPr>
        <w:t>”</w:t>
      </w:r>
      <w:r>
        <w:rPr>
          <w:kern w:val="0"/>
          <w:sz w:val="24"/>
        </w:rPr>
        <w:t>。</w:t>
      </w:r>
    </w:p>
    <w:p w14:paraId="0CE7C38E" w14:textId="77777777" w:rsidR="00A23EE0" w:rsidRDefault="001E1853">
      <w:pPr>
        <w:autoSpaceDE w:val="0"/>
        <w:autoSpaceDN w:val="0"/>
        <w:adjustRightInd w:val="0"/>
        <w:spacing w:before="100" w:beforeAutospacing="1" w:after="100" w:afterAutospacing="1"/>
        <w:jc w:val="left"/>
        <w:rPr>
          <w:kern w:val="0"/>
          <w:sz w:val="24"/>
        </w:rPr>
      </w:pPr>
      <w:r>
        <w:rPr>
          <w:rFonts w:hint="eastAsia"/>
          <w:kern w:val="0"/>
          <w:sz w:val="24"/>
        </w:rPr>
        <w:t>注意：如果</w:t>
      </w:r>
      <w:r>
        <w:rPr>
          <w:rFonts w:hint="eastAsia"/>
          <w:kern w:val="0"/>
          <w:sz w:val="24"/>
        </w:rPr>
        <w:t>TN-SG5000</w:t>
      </w:r>
      <w:r>
        <w:rPr>
          <w:rFonts w:hint="eastAsia"/>
          <w:kern w:val="0"/>
          <w:sz w:val="24"/>
        </w:rPr>
        <w:t>设备运行于透明模式，使用自动搜索功能的接口不承担网络流量，参见清华永新公司网站中的知识库栏目中“透明模式下的</w:t>
      </w:r>
      <w:r>
        <w:rPr>
          <w:rFonts w:hint="eastAsia"/>
          <w:kern w:val="0"/>
          <w:sz w:val="24"/>
        </w:rPr>
        <w:t>Discovery</w:t>
      </w:r>
      <w:r>
        <w:rPr>
          <w:rFonts w:hint="eastAsia"/>
          <w:kern w:val="0"/>
          <w:sz w:val="24"/>
        </w:rPr>
        <w:t>协议使用”，启动在应用自动搜索功能的同时接口同时也负担流量。</w:t>
      </w:r>
    </w:p>
    <w:p w14:paraId="3245C866" w14:textId="77777777" w:rsidR="00A23EE0" w:rsidRDefault="001E1853">
      <w:pPr>
        <w:pStyle w:val="3"/>
        <w:rPr>
          <w:sz w:val="28"/>
        </w:rPr>
      </w:pPr>
      <w:bookmarkStart w:id="169" w:name="_Toc6464"/>
      <w:r>
        <w:rPr>
          <w:sz w:val="28"/>
        </w:rPr>
        <w:t>测试</w:t>
      </w:r>
      <w:r>
        <w:rPr>
          <w:rFonts w:hint="eastAsia"/>
          <w:sz w:val="28"/>
        </w:rPr>
        <w:t>清华永新日志服务器</w:t>
      </w:r>
      <w:r>
        <w:rPr>
          <w:sz w:val="28"/>
        </w:rPr>
        <w:t>设备的配置</w:t>
      </w:r>
      <w:bookmarkEnd w:id="169"/>
    </w:p>
    <w:p w14:paraId="3A25B22B" w14:textId="77777777" w:rsidR="00A23EE0" w:rsidRDefault="001E1853">
      <w:pPr>
        <w:autoSpaceDE w:val="0"/>
        <w:autoSpaceDN w:val="0"/>
        <w:adjustRightInd w:val="0"/>
        <w:spacing w:before="100" w:beforeAutospacing="1" w:after="100" w:afterAutospacing="1"/>
        <w:jc w:val="left"/>
        <w:rPr>
          <w:kern w:val="0"/>
          <w:sz w:val="24"/>
        </w:rPr>
      </w:pPr>
      <w:r>
        <w:rPr>
          <w:kern w:val="0"/>
          <w:sz w:val="24"/>
        </w:rPr>
        <w:t>完成</w:t>
      </w:r>
      <w:r>
        <w:rPr>
          <w:rFonts w:hint="eastAsia"/>
          <w:kern w:val="0"/>
          <w:sz w:val="24"/>
        </w:rPr>
        <w:t>清华永新日志服务器</w:t>
      </w:r>
      <w:r>
        <w:rPr>
          <w:kern w:val="0"/>
          <w:sz w:val="24"/>
        </w:rPr>
        <w:t>设备的配置设置后，您可以测试</w:t>
      </w:r>
      <w:r>
        <w:rPr>
          <w:rFonts w:hint="eastAsia"/>
          <w:kern w:val="0"/>
          <w:sz w:val="24"/>
        </w:rPr>
        <w:t>TN-SG5000</w:t>
      </w:r>
      <w:r>
        <w:rPr>
          <w:kern w:val="0"/>
          <w:sz w:val="24"/>
        </w:rPr>
        <w:t>设备与</w:t>
      </w:r>
      <w:r>
        <w:rPr>
          <w:rFonts w:hint="eastAsia"/>
          <w:kern w:val="0"/>
          <w:sz w:val="24"/>
        </w:rPr>
        <w:t>清华永新日志服务器</w:t>
      </w:r>
      <w:r>
        <w:rPr>
          <w:kern w:val="0"/>
          <w:sz w:val="24"/>
        </w:rPr>
        <w:t>设备之间的连接，确保连接正常。该项功能可以检测</w:t>
      </w:r>
      <w:r>
        <w:rPr>
          <w:rFonts w:hint="eastAsia"/>
          <w:kern w:val="0"/>
          <w:sz w:val="24"/>
        </w:rPr>
        <w:t>TN-SG5000</w:t>
      </w:r>
      <w:r>
        <w:rPr>
          <w:kern w:val="0"/>
          <w:sz w:val="24"/>
        </w:rPr>
        <w:t>设备与</w:t>
      </w:r>
      <w:r>
        <w:rPr>
          <w:rFonts w:hint="eastAsia"/>
          <w:kern w:val="0"/>
          <w:sz w:val="24"/>
        </w:rPr>
        <w:t>清华永新日志服务器</w:t>
      </w:r>
      <w:r>
        <w:rPr>
          <w:kern w:val="0"/>
          <w:sz w:val="24"/>
        </w:rPr>
        <w:t>设备的连接</w:t>
      </w:r>
      <w:r>
        <w:rPr>
          <w:kern w:val="0"/>
          <w:sz w:val="24"/>
        </w:rPr>
        <w:t>，以及传输与接收日志、报告、内容存档以及隔离文件的设置是否运行正常。</w:t>
      </w:r>
    </w:p>
    <w:p w14:paraId="5330EF8A" w14:textId="77777777" w:rsidR="00A23EE0" w:rsidRDefault="001E1853">
      <w:pPr>
        <w:autoSpaceDE w:val="0"/>
        <w:autoSpaceDN w:val="0"/>
        <w:adjustRightInd w:val="0"/>
        <w:spacing w:before="100" w:beforeAutospacing="1" w:after="100" w:afterAutospacing="1"/>
        <w:jc w:val="left"/>
        <w:rPr>
          <w:kern w:val="0"/>
          <w:sz w:val="24"/>
        </w:rPr>
      </w:pPr>
      <w:r>
        <w:rPr>
          <w:rFonts w:hint="eastAsia"/>
          <w:kern w:val="0"/>
          <w:sz w:val="24"/>
        </w:rPr>
        <w:t>TN-SG5000</w:t>
      </w:r>
      <w:r>
        <w:rPr>
          <w:kern w:val="0"/>
          <w:sz w:val="24"/>
        </w:rPr>
        <w:t>设备测试与</w:t>
      </w:r>
      <w:r>
        <w:rPr>
          <w:rFonts w:hint="eastAsia"/>
          <w:kern w:val="0"/>
          <w:sz w:val="24"/>
        </w:rPr>
        <w:t>清华永新日志服务器</w:t>
      </w:r>
      <w:r>
        <w:rPr>
          <w:kern w:val="0"/>
          <w:sz w:val="24"/>
        </w:rPr>
        <w:t>设备连接之前，必须先要获得</w:t>
      </w:r>
      <w:r>
        <w:rPr>
          <w:rFonts w:hint="eastAsia"/>
          <w:kern w:val="0"/>
          <w:sz w:val="24"/>
        </w:rPr>
        <w:t>清华永新日志服务器</w:t>
      </w:r>
      <w:r>
        <w:rPr>
          <w:kern w:val="0"/>
          <w:sz w:val="24"/>
        </w:rPr>
        <w:t>设备的</w:t>
      </w:r>
      <w:r>
        <w:rPr>
          <w:kern w:val="0"/>
          <w:sz w:val="24"/>
        </w:rPr>
        <w:t>IP</w:t>
      </w:r>
      <w:r>
        <w:rPr>
          <w:kern w:val="0"/>
          <w:sz w:val="24"/>
        </w:rPr>
        <w:t>地址。在未获得地址的连接的测试连接可能会失败。</w:t>
      </w:r>
    </w:p>
    <w:p w14:paraId="17626BC2" w14:textId="77777777" w:rsidR="00A23EE0" w:rsidRDefault="001E1853">
      <w:pPr>
        <w:autoSpaceDE w:val="0"/>
        <w:autoSpaceDN w:val="0"/>
        <w:adjustRightInd w:val="0"/>
        <w:spacing w:before="100" w:beforeAutospacing="1" w:after="100" w:afterAutospacing="1"/>
        <w:jc w:val="left"/>
        <w:rPr>
          <w:b/>
          <w:kern w:val="0"/>
          <w:sz w:val="24"/>
        </w:rPr>
      </w:pPr>
      <w:r>
        <w:rPr>
          <w:b/>
          <w:kern w:val="0"/>
          <w:sz w:val="24"/>
        </w:rPr>
        <w:t>测试连接</w:t>
      </w:r>
    </w:p>
    <w:p w14:paraId="35CCB729" w14:textId="77777777" w:rsidR="00A23EE0" w:rsidRDefault="001E1853">
      <w:pPr>
        <w:numPr>
          <w:ilvl w:val="0"/>
          <w:numId w:val="97"/>
        </w:numPr>
        <w:autoSpaceDE w:val="0"/>
        <w:autoSpaceDN w:val="0"/>
        <w:adjustRightInd w:val="0"/>
        <w:spacing w:before="100" w:beforeAutospacing="1" w:after="100" w:afterAutospacing="1"/>
        <w:jc w:val="left"/>
        <w:rPr>
          <w:kern w:val="0"/>
          <w:sz w:val="24"/>
        </w:rPr>
      </w:pPr>
      <w:r>
        <w:rPr>
          <w:kern w:val="0"/>
          <w:sz w:val="24"/>
        </w:rPr>
        <w:t>进入</w:t>
      </w:r>
      <w:r>
        <w:rPr>
          <w:rFonts w:hint="eastAsia"/>
          <w:kern w:val="0"/>
          <w:sz w:val="24"/>
        </w:rPr>
        <w:t>“</w:t>
      </w:r>
      <w:r>
        <w:rPr>
          <w:kern w:val="0"/>
          <w:sz w:val="24"/>
        </w:rPr>
        <w:t>日志与报告</w:t>
      </w:r>
      <w:r>
        <w:rPr>
          <w:kern w:val="0"/>
          <w:sz w:val="24"/>
        </w:rPr>
        <w:t>&gt;</w:t>
      </w:r>
      <w:r>
        <w:rPr>
          <w:kern w:val="0"/>
          <w:sz w:val="24"/>
        </w:rPr>
        <w:t>日志配置</w:t>
      </w:r>
      <w:r>
        <w:rPr>
          <w:kern w:val="0"/>
          <w:sz w:val="24"/>
        </w:rPr>
        <w:t>&gt;</w:t>
      </w:r>
      <w:r>
        <w:rPr>
          <w:kern w:val="0"/>
          <w:sz w:val="24"/>
        </w:rPr>
        <w:t>日志设置</w:t>
      </w:r>
      <w:r>
        <w:rPr>
          <w:rFonts w:hint="eastAsia"/>
          <w:kern w:val="0"/>
          <w:sz w:val="24"/>
        </w:rPr>
        <w:t>”</w:t>
      </w:r>
      <w:r>
        <w:rPr>
          <w:kern w:val="0"/>
          <w:sz w:val="24"/>
        </w:rPr>
        <w:t>。</w:t>
      </w:r>
    </w:p>
    <w:p w14:paraId="099B76E4" w14:textId="77777777" w:rsidR="00A23EE0" w:rsidRDefault="001E1853">
      <w:pPr>
        <w:numPr>
          <w:ilvl w:val="0"/>
          <w:numId w:val="97"/>
        </w:numPr>
        <w:autoSpaceDE w:val="0"/>
        <w:autoSpaceDN w:val="0"/>
        <w:adjustRightInd w:val="0"/>
        <w:spacing w:before="100" w:beforeAutospacing="1" w:after="100" w:afterAutospacing="1"/>
        <w:jc w:val="left"/>
        <w:rPr>
          <w:kern w:val="0"/>
          <w:sz w:val="24"/>
        </w:rPr>
      </w:pPr>
      <w:r>
        <w:rPr>
          <w:kern w:val="0"/>
          <w:sz w:val="24"/>
        </w:rPr>
        <w:t>点击蓝色箭头扩展</w:t>
      </w:r>
      <w:r>
        <w:rPr>
          <w:rFonts w:hint="eastAsia"/>
          <w:kern w:val="0"/>
          <w:sz w:val="24"/>
        </w:rPr>
        <w:t>清华永新日志服务器</w:t>
      </w:r>
      <w:r>
        <w:rPr>
          <w:kern w:val="0"/>
          <w:sz w:val="24"/>
        </w:rPr>
        <w:t>设备的选项。</w:t>
      </w:r>
    </w:p>
    <w:p w14:paraId="2C2CB7E2" w14:textId="77777777" w:rsidR="00A23EE0" w:rsidRDefault="001E1853">
      <w:pPr>
        <w:numPr>
          <w:ilvl w:val="0"/>
          <w:numId w:val="97"/>
        </w:numPr>
        <w:autoSpaceDE w:val="0"/>
        <w:autoSpaceDN w:val="0"/>
        <w:adjustRightInd w:val="0"/>
        <w:spacing w:before="100" w:beforeAutospacing="1" w:after="100" w:afterAutospacing="1"/>
        <w:jc w:val="left"/>
        <w:rPr>
          <w:kern w:val="0"/>
          <w:sz w:val="24"/>
        </w:rPr>
      </w:pPr>
      <w:r>
        <w:rPr>
          <w:kern w:val="0"/>
          <w:sz w:val="24"/>
        </w:rPr>
        <w:t>点击</w:t>
      </w:r>
      <w:r>
        <w:rPr>
          <w:kern w:val="0"/>
          <w:sz w:val="24"/>
        </w:rPr>
        <w:t>“</w:t>
      </w:r>
      <w:r>
        <w:rPr>
          <w:kern w:val="0"/>
          <w:sz w:val="24"/>
        </w:rPr>
        <w:t>测试连接性</w:t>
      </w:r>
      <w:r>
        <w:rPr>
          <w:kern w:val="0"/>
          <w:sz w:val="24"/>
        </w:rPr>
        <w:t>”</w:t>
      </w:r>
      <w:r>
        <w:rPr>
          <w:kern w:val="0"/>
          <w:sz w:val="24"/>
        </w:rPr>
        <w:t>。</w:t>
      </w:r>
    </w:p>
    <w:p w14:paraId="4A9735A3" w14:textId="77777777" w:rsidR="00A23EE0" w:rsidRDefault="001E1853">
      <w:pPr>
        <w:autoSpaceDE w:val="0"/>
        <w:autoSpaceDN w:val="0"/>
        <w:adjustRightInd w:val="0"/>
        <w:spacing w:before="100" w:beforeAutospacing="1" w:after="100" w:afterAutospacing="1"/>
        <w:jc w:val="left"/>
        <w:rPr>
          <w:b/>
          <w:kern w:val="0"/>
          <w:sz w:val="24"/>
        </w:rPr>
      </w:pPr>
      <w:r>
        <w:rPr>
          <w:b/>
          <w:kern w:val="0"/>
          <w:sz w:val="24"/>
        </w:rPr>
        <w:t>图</w:t>
      </w:r>
      <w:r>
        <w:rPr>
          <w:rFonts w:hint="eastAsia"/>
          <w:b/>
          <w:kern w:val="0"/>
          <w:sz w:val="24"/>
        </w:rPr>
        <w:t>96</w:t>
      </w:r>
      <w:r>
        <w:rPr>
          <w:b/>
          <w:kern w:val="0"/>
          <w:sz w:val="24"/>
        </w:rPr>
        <w:t>：测试</w:t>
      </w:r>
      <w:r>
        <w:rPr>
          <w:rFonts w:hint="eastAsia"/>
          <w:b/>
          <w:kern w:val="0"/>
          <w:sz w:val="24"/>
        </w:rPr>
        <w:t>TN-SG5000</w:t>
      </w:r>
      <w:r>
        <w:rPr>
          <w:b/>
          <w:kern w:val="0"/>
          <w:sz w:val="24"/>
        </w:rPr>
        <w:t>设备与</w:t>
      </w:r>
      <w:r>
        <w:rPr>
          <w:rFonts w:hint="eastAsia"/>
          <w:b/>
          <w:kern w:val="0"/>
          <w:sz w:val="24"/>
        </w:rPr>
        <w:t>清华永新日志服务器</w:t>
      </w:r>
      <w:r>
        <w:rPr>
          <w:b/>
          <w:kern w:val="0"/>
          <w:sz w:val="24"/>
        </w:rPr>
        <w:t>设备的连接</w:t>
      </w:r>
    </w:p>
    <w:p w14:paraId="25F19492" w14:textId="77777777" w:rsidR="00A23EE0" w:rsidRDefault="001E1853">
      <w:pPr>
        <w:autoSpaceDE w:val="0"/>
        <w:autoSpaceDN w:val="0"/>
        <w:adjustRightInd w:val="0"/>
        <w:spacing w:before="100" w:beforeAutospacing="1" w:after="100" w:afterAutospacing="1"/>
        <w:jc w:val="left"/>
        <w:rPr>
          <w:b/>
          <w:kern w:val="0"/>
          <w:sz w:val="24"/>
        </w:rPr>
      </w:pPr>
      <w:r>
        <w:rPr>
          <w:b/>
          <w:noProof/>
          <w:kern w:val="0"/>
          <w:sz w:val="24"/>
        </w:rPr>
        <w:drawing>
          <wp:inline distT="0" distB="0" distL="114300" distR="114300" wp14:anchorId="67904560" wp14:editId="24C26312">
            <wp:extent cx="5343525" cy="2540635"/>
            <wp:effectExtent l="0" t="0" r="9525" b="12065"/>
            <wp:docPr id="106" name="图片 95" descr="fig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95" descr="fig262"/>
                    <pic:cNvPicPr>
                      <a:picLocks noChangeAspect="1"/>
                    </pic:cNvPicPr>
                  </pic:nvPicPr>
                  <pic:blipFill>
                    <a:blip r:embed="rId104"/>
                    <a:stretch>
                      <a:fillRect/>
                    </a:stretch>
                  </pic:blipFill>
                  <pic:spPr>
                    <a:xfrm>
                      <a:off x="0" y="0"/>
                      <a:ext cx="5343525" cy="2540635"/>
                    </a:xfrm>
                    <a:prstGeom prst="rect">
                      <a:avLst/>
                    </a:prstGeom>
                    <a:noFill/>
                    <a:ln>
                      <a:noFill/>
                    </a:ln>
                  </pic:spPr>
                </pic:pic>
              </a:graphicData>
            </a:graphic>
          </wp:inline>
        </w:drawing>
      </w:r>
    </w:p>
    <w:tbl>
      <w:tblPr>
        <w:tblW w:w="8028" w:type="dxa"/>
        <w:tblLook w:val="04A0" w:firstRow="1" w:lastRow="0" w:firstColumn="1" w:lastColumn="0" w:noHBand="0" w:noVBand="1"/>
      </w:tblPr>
      <w:tblGrid>
        <w:gridCol w:w="1743"/>
        <w:gridCol w:w="1785"/>
        <w:gridCol w:w="4500"/>
      </w:tblGrid>
      <w:tr w:rsidR="00A23EE0" w14:paraId="388225BD" w14:textId="77777777">
        <w:tc>
          <w:tcPr>
            <w:tcW w:w="3528" w:type="dxa"/>
            <w:gridSpan w:val="2"/>
          </w:tcPr>
          <w:p w14:paraId="3FDD5D29" w14:textId="77777777" w:rsidR="00A23EE0" w:rsidRDefault="001E1853">
            <w:pPr>
              <w:autoSpaceDE w:val="0"/>
              <w:autoSpaceDN w:val="0"/>
              <w:adjustRightInd w:val="0"/>
              <w:spacing w:before="100" w:beforeAutospacing="1" w:after="100" w:afterAutospacing="1"/>
              <w:jc w:val="left"/>
              <w:rPr>
                <w:b/>
                <w:bCs/>
                <w:kern w:val="0"/>
                <w:sz w:val="24"/>
              </w:rPr>
            </w:pPr>
            <w:r>
              <w:rPr>
                <w:rFonts w:hint="eastAsia"/>
                <w:b/>
                <w:bCs/>
                <w:kern w:val="0"/>
                <w:sz w:val="24"/>
              </w:rPr>
              <w:t>清华永新日志服务器</w:t>
            </w:r>
            <w:r>
              <w:rPr>
                <w:b/>
                <w:bCs/>
                <w:kern w:val="0"/>
                <w:sz w:val="24"/>
              </w:rPr>
              <w:t>设备（主机名称）</w:t>
            </w:r>
          </w:p>
        </w:tc>
        <w:tc>
          <w:tcPr>
            <w:tcW w:w="4500" w:type="dxa"/>
          </w:tcPr>
          <w:p w14:paraId="2A4BC99C" w14:textId="77777777" w:rsidR="00A23EE0" w:rsidRDefault="001E1853">
            <w:pPr>
              <w:autoSpaceDE w:val="0"/>
              <w:autoSpaceDN w:val="0"/>
              <w:adjustRightInd w:val="0"/>
              <w:spacing w:before="100" w:beforeAutospacing="1" w:after="100" w:afterAutospacing="1"/>
              <w:jc w:val="left"/>
              <w:rPr>
                <w:bCs/>
                <w:kern w:val="0"/>
                <w:sz w:val="24"/>
              </w:rPr>
            </w:pPr>
            <w:r>
              <w:rPr>
                <w:rFonts w:hint="eastAsia"/>
                <w:bCs/>
                <w:kern w:val="0"/>
                <w:sz w:val="24"/>
              </w:rPr>
              <w:t>清华永新日志服务器</w:t>
            </w:r>
            <w:r>
              <w:rPr>
                <w:bCs/>
                <w:kern w:val="0"/>
                <w:sz w:val="24"/>
              </w:rPr>
              <w:t>设备的主机名称。默认的名称是设备的产品名称，例如：</w:t>
            </w:r>
            <w:r>
              <w:rPr>
                <w:rFonts w:hint="eastAsia"/>
                <w:bCs/>
                <w:kern w:val="0"/>
                <w:sz w:val="24"/>
              </w:rPr>
              <w:t>清华永新日志服务器</w:t>
            </w:r>
            <w:r>
              <w:rPr>
                <w:bCs/>
                <w:kern w:val="0"/>
                <w:sz w:val="24"/>
              </w:rPr>
              <w:t>-400</w:t>
            </w:r>
            <w:r>
              <w:rPr>
                <w:bCs/>
                <w:kern w:val="0"/>
                <w:sz w:val="24"/>
              </w:rPr>
              <w:t>。</w:t>
            </w:r>
          </w:p>
        </w:tc>
      </w:tr>
      <w:tr w:rsidR="00A23EE0" w14:paraId="40C40B7B" w14:textId="77777777">
        <w:tc>
          <w:tcPr>
            <w:tcW w:w="3528" w:type="dxa"/>
            <w:gridSpan w:val="2"/>
          </w:tcPr>
          <w:p w14:paraId="73EE82BF" w14:textId="77777777" w:rsidR="00A23EE0" w:rsidRDefault="001E1853">
            <w:pPr>
              <w:autoSpaceDE w:val="0"/>
              <w:autoSpaceDN w:val="0"/>
              <w:adjustRightInd w:val="0"/>
              <w:spacing w:before="100" w:beforeAutospacing="1" w:after="100" w:afterAutospacing="1"/>
              <w:jc w:val="left"/>
              <w:rPr>
                <w:b/>
                <w:bCs/>
                <w:kern w:val="0"/>
                <w:sz w:val="24"/>
              </w:rPr>
            </w:pPr>
            <w:r>
              <w:rPr>
                <w:rFonts w:hint="eastAsia"/>
                <w:b/>
                <w:bCs/>
                <w:kern w:val="0"/>
                <w:sz w:val="24"/>
              </w:rPr>
              <w:t>TN-SG5000</w:t>
            </w:r>
            <w:r>
              <w:rPr>
                <w:b/>
                <w:bCs/>
                <w:kern w:val="0"/>
                <w:sz w:val="24"/>
              </w:rPr>
              <w:t>设备（设备</w:t>
            </w:r>
            <w:r>
              <w:rPr>
                <w:b/>
                <w:bCs/>
                <w:kern w:val="0"/>
                <w:sz w:val="24"/>
              </w:rPr>
              <w:t>ID</w:t>
            </w:r>
            <w:r>
              <w:rPr>
                <w:b/>
                <w:bCs/>
                <w:kern w:val="0"/>
                <w:sz w:val="24"/>
              </w:rPr>
              <w:t>）</w:t>
            </w:r>
          </w:p>
        </w:tc>
        <w:tc>
          <w:tcPr>
            <w:tcW w:w="4500" w:type="dxa"/>
          </w:tcPr>
          <w:p w14:paraId="201AD758" w14:textId="77777777" w:rsidR="00A23EE0" w:rsidRDefault="001E1853">
            <w:pPr>
              <w:autoSpaceDE w:val="0"/>
              <w:autoSpaceDN w:val="0"/>
              <w:adjustRightInd w:val="0"/>
              <w:spacing w:before="100" w:beforeAutospacing="1" w:after="100" w:afterAutospacing="1"/>
              <w:jc w:val="left"/>
              <w:rPr>
                <w:bCs/>
                <w:kern w:val="0"/>
                <w:sz w:val="24"/>
              </w:rPr>
            </w:pPr>
            <w:r>
              <w:rPr>
                <w:rFonts w:hint="eastAsia"/>
                <w:bCs/>
                <w:kern w:val="0"/>
                <w:sz w:val="24"/>
              </w:rPr>
              <w:t>TN-SG5000</w:t>
            </w:r>
            <w:r>
              <w:rPr>
                <w:bCs/>
                <w:kern w:val="0"/>
                <w:sz w:val="24"/>
              </w:rPr>
              <w:t>设备的序列号。</w:t>
            </w:r>
          </w:p>
        </w:tc>
      </w:tr>
      <w:tr w:rsidR="00A23EE0" w14:paraId="069EC71D" w14:textId="77777777">
        <w:tc>
          <w:tcPr>
            <w:tcW w:w="3528" w:type="dxa"/>
            <w:gridSpan w:val="2"/>
          </w:tcPr>
          <w:p w14:paraId="3BF95695" w14:textId="77777777" w:rsidR="00A23EE0" w:rsidRDefault="001E1853">
            <w:pPr>
              <w:autoSpaceDE w:val="0"/>
              <w:autoSpaceDN w:val="0"/>
              <w:adjustRightInd w:val="0"/>
              <w:spacing w:before="100" w:beforeAutospacing="1" w:after="100" w:afterAutospacing="1"/>
              <w:jc w:val="left"/>
              <w:rPr>
                <w:b/>
                <w:bCs/>
                <w:kern w:val="0"/>
                <w:sz w:val="24"/>
              </w:rPr>
            </w:pPr>
            <w:r>
              <w:rPr>
                <w:b/>
                <w:bCs/>
                <w:kern w:val="0"/>
                <w:sz w:val="24"/>
              </w:rPr>
              <w:t>注册状态</w:t>
            </w:r>
          </w:p>
        </w:tc>
        <w:tc>
          <w:tcPr>
            <w:tcW w:w="4500" w:type="dxa"/>
          </w:tcPr>
          <w:p w14:paraId="677B775B" w14:textId="77777777" w:rsidR="00A23EE0" w:rsidRDefault="001E1853">
            <w:pPr>
              <w:autoSpaceDE w:val="0"/>
              <w:autoSpaceDN w:val="0"/>
              <w:adjustRightInd w:val="0"/>
              <w:spacing w:before="100" w:beforeAutospacing="1" w:after="100" w:afterAutospacing="1"/>
              <w:jc w:val="left"/>
              <w:rPr>
                <w:bCs/>
                <w:kern w:val="0"/>
                <w:sz w:val="24"/>
              </w:rPr>
            </w:pPr>
            <w:r>
              <w:rPr>
                <w:rFonts w:hint="eastAsia"/>
                <w:bCs/>
                <w:kern w:val="0"/>
                <w:sz w:val="24"/>
              </w:rPr>
              <w:t>TN-SG5000</w:t>
            </w:r>
            <w:r>
              <w:rPr>
                <w:bCs/>
                <w:kern w:val="0"/>
                <w:sz w:val="24"/>
              </w:rPr>
              <w:t>设备的注册状态。</w:t>
            </w:r>
          </w:p>
        </w:tc>
      </w:tr>
      <w:tr w:rsidR="00A23EE0" w14:paraId="6F081C40" w14:textId="77777777">
        <w:tc>
          <w:tcPr>
            <w:tcW w:w="3528" w:type="dxa"/>
            <w:gridSpan w:val="2"/>
          </w:tcPr>
          <w:p w14:paraId="144949FA" w14:textId="77777777" w:rsidR="00A23EE0" w:rsidRDefault="001E1853">
            <w:pPr>
              <w:autoSpaceDE w:val="0"/>
              <w:autoSpaceDN w:val="0"/>
              <w:adjustRightInd w:val="0"/>
              <w:spacing w:before="100" w:beforeAutospacing="1" w:after="100" w:afterAutospacing="1"/>
              <w:jc w:val="left"/>
              <w:rPr>
                <w:b/>
                <w:bCs/>
                <w:kern w:val="0"/>
                <w:sz w:val="24"/>
              </w:rPr>
            </w:pPr>
            <w:r>
              <w:rPr>
                <w:b/>
                <w:bCs/>
                <w:kern w:val="0"/>
                <w:sz w:val="24"/>
              </w:rPr>
              <w:t>连接状态</w:t>
            </w:r>
          </w:p>
        </w:tc>
        <w:tc>
          <w:tcPr>
            <w:tcW w:w="4500" w:type="dxa"/>
          </w:tcPr>
          <w:p w14:paraId="5AA7B643" w14:textId="77777777" w:rsidR="00A23EE0" w:rsidRDefault="001E1853">
            <w:pPr>
              <w:autoSpaceDE w:val="0"/>
              <w:autoSpaceDN w:val="0"/>
              <w:adjustRightInd w:val="0"/>
              <w:spacing w:before="100" w:beforeAutospacing="1" w:after="100" w:afterAutospacing="1"/>
              <w:jc w:val="left"/>
              <w:rPr>
                <w:bCs/>
                <w:kern w:val="0"/>
                <w:sz w:val="24"/>
              </w:rPr>
            </w:pPr>
            <w:r>
              <w:rPr>
                <w:rFonts w:hint="eastAsia"/>
                <w:bCs/>
                <w:kern w:val="0"/>
                <w:sz w:val="24"/>
              </w:rPr>
              <w:t>TN-SG5000</w:t>
            </w:r>
            <w:r>
              <w:rPr>
                <w:bCs/>
                <w:kern w:val="0"/>
                <w:sz w:val="24"/>
              </w:rPr>
              <w:t>设备与</w:t>
            </w:r>
            <w:r>
              <w:rPr>
                <w:rFonts w:hint="eastAsia"/>
                <w:bCs/>
                <w:kern w:val="0"/>
                <w:sz w:val="24"/>
              </w:rPr>
              <w:t>清华永新日志服务器</w:t>
            </w:r>
            <w:r>
              <w:rPr>
                <w:bCs/>
                <w:kern w:val="0"/>
                <w:sz w:val="24"/>
              </w:rPr>
              <w:t>设备之间的连接状态。连接状态指示框，绿色对勾表示连接正常，灰色打叉表示没有连接。</w:t>
            </w:r>
          </w:p>
        </w:tc>
      </w:tr>
      <w:tr w:rsidR="00A23EE0" w14:paraId="0AB03073" w14:textId="77777777">
        <w:tc>
          <w:tcPr>
            <w:tcW w:w="1743" w:type="dxa"/>
          </w:tcPr>
          <w:p w14:paraId="2530C361" w14:textId="77777777" w:rsidR="00A23EE0" w:rsidRDefault="001E1853">
            <w:pPr>
              <w:autoSpaceDE w:val="0"/>
              <w:autoSpaceDN w:val="0"/>
              <w:adjustRightInd w:val="0"/>
              <w:spacing w:before="100" w:beforeAutospacing="1" w:after="100" w:afterAutospacing="1"/>
              <w:jc w:val="left"/>
              <w:rPr>
                <w:b/>
                <w:bCs/>
                <w:kern w:val="0"/>
                <w:sz w:val="24"/>
              </w:rPr>
            </w:pPr>
            <w:r>
              <w:rPr>
                <w:b/>
                <w:bCs/>
                <w:kern w:val="0"/>
                <w:sz w:val="24"/>
              </w:rPr>
              <w:t>磁盘空间</w:t>
            </w:r>
          </w:p>
        </w:tc>
        <w:tc>
          <w:tcPr>
            <w:tcW w:w="1785" w:type="dxa"/>
          </w:tcPr>
          <w:p w14:paraId="5AC42B17" w14:textId="77777777" w:rsidR="00A23EE0" w:rsidRDefault="001E1853">
            <w:pPr>
              <w:autoSpaceDE w:val="0"/>
              <w:autoSpaceDN w:val="0"/>
              <w:adjustRightInd w:val="0"/>
              <w:spacing w:before="100" w:beforeAutospacing="1" w:after="100" w:afterAutospacing="1"/>
              <w:jc w:val="left"/>
              <w:rPr>
                <w:b/>
                <w:bCs/>
                <w:kern w:val="0"/>
                <w:sz w:val="24"/>
              </w:rPr>
            </w:pPr>
            <w:r>
              <w:rPr>
                <w:b/>
                <w:bCs/>
                <w:kern w:val="0"/>
                <w:sz w:val="24"/>
              </w:rPr>
              <w:t>设定的空间</w:t>
            </w:r>
          </w:p>
        </w:tc>
        <w:tc>
          <w:tcPr>
            <w:tcW w:w="4500" w:type="dxa"/>
          </w:tcPr>
          <w:p w14:paraId="32B5FCCE" w14:textId="77777777" w:rsidR="00A23EE0" w:rsidRDefault="001E1853">
            <w:pPr>
              <w:autoSpaceDE w:val="0"/>
              <w:autoSpaceDN w:val="0"/>
              <w:adjustRightInd w:val="0"/>
              <w:spacing w:before="100" w:beforeAutospacing="1" w:after="100" w:afterAutospacing="1"/>
              <w:jc w:val="left"/>
              <w:rPr>
                <w:bCs/>
                <w:kern w:val="0"/>
                <w:sz w:val="24"/>
              </w:rPr>
            </w:pPr>
            <w:r>
              <w:rPr>
                <w:bCs/>
                <w:kern w:val="0"/>
                <w:sz w:val="24"/>
              </w:rPr>
              <w:t>分配给日志的存储空间。</w:t>
            </w:r>
          </w:p>
        </w:tc>
      </w:tr>
      <w:tr w:rsidR="00A23EE0" w14:paraId="6C5AD54E" w14:textId="77777777">
        <w:tc>
          <w:tcPr>
            <w:tcW w:w="1743" w:type="dxa"/>
          </w:tcPr>
          <w:p w14:paraId="243F5571" w14:textId="77777777" w:rsidR="00A23EE0" w:rsidRDefault="00A23EE0">
            <w:pPr>
              <w:autoSpaceDE w:val="0"/>
              <w:autoSpaceDN w:val="0"/>
              <w:adjustRightInd w:val="0"/>
              <w:spacing w:before="100" w:beforeAutospacing="1" w:after="100" w:afterAutospacing="1"/>
              <w:jc w:val="left"/>
              <w:rPr>
                <w:b/>
                <w:bCs/>
                <w:kern w:val="0"/>
                <w:sz w:val="24"/>
              </w:rPr>
            </w:pPr>
          </w:p>
        </w:tc>
        <w:tc>
          <w:tcPr>
            <w:tcW w:w="1785" w:type="dxa"/>
          </w:tcPr>
          <w:p w14:paraId="2CBD833A" w14:textId="77777777" w:rsidR="00A23EE0" w:rsidRDefault="001E1853">
            <w:pPr>
              <w:autoSpaceDE w:val="0"/>
              <w:autoSpaceDN w:val="0"/>
              <w:adjustRightInd w:val="0"/>
              <w:spacing w:before="100" w:beforeAutospacing="1" w:after="100" w:afterAutospacing="1"/>
              <w:jc w:val="left"/>
              <w:rPr>
                <w:b/>
                <w:bCs/>
                <w:kern w:val="0"/>
                <w:sz w:val="24"/>
              </w:rPr>
            </w:pPr>
            <w:r>
              <w:rPr>
                <w:b/>
                <w:bCs/>
                <w:kern w:val="0"/>
                <w:sz w:val="24"/>
              </w:rPr>
              <w:t>使用的空间</w:t>
            </w:r>
          </w:p>
        </w:tc>
        <w:tc>
          <w:tcPr>
            <w:tcW w:w="4500" w:type="dxa"/>
          </w:tcPr>
          <w:p w14:paraId="7D60243B" w14:textId="77777777" w:rsidR="00A23EE0" w:rsidRDefault="001E1853">
            <w:pPr>
              <w:autoSpaceDE w:val="0"/>
              <w:autoSpaceDN w:val="0"/>
              <w:adjustRightInd w:val="0"/>
              <w:spacing w:before="100" w:beforeAutospacing="1" w:after="100" w:afterAutospacing="1"/>
              <w:jc w:val="left"/>
              <w:rPr>
                <w:bCs/>
                <w:kern w:val="0"/>
                <w:sz w:val="24"/>
              </w:rPr>
            </w:pPr>
            <w:r>
              <w:rPr>
                <w:bCs/>
                <w:kern w:val="0"/>
                <w:sz w:val="24"/>
              </w:rPr>
              <w:t>以及使用的空间。</w:t>
            </w:r>
          </w:p>
        </w:tc>
      </w:tr>
      <w:tr w:rsidR="00A23EE0" w14:paraId="739829C6" w14:textId="77777777">
        <w:tc>
          <w:tcPr>
            <w:tcW w:w="1743" w:type="dxa"/>
          </w:tcPr>
          <w:p w14:paraId="73B6047F" w14:textId="77777777" w:rsidR="00A23EE0" w:rsidRDefault="00A23EE0">
            <w:pPr>
              <w:autoSpaceDE w:val="0"/>
              <w:autoSpaceDN w:val="0"/>
              <w:adjustRightInd w:val="0"/>
              <w:spacing w:before="100" w:beforeAutospacing="1" w:after="100" w:afterAutospacing="1"/>
              <w:jc w:val="left"/>
              <w:rPr>
                <w:b/>
                <w:bCs/>
                <w:kern w:val="0"/>
                <w:sz w:val="24"/>
              </w:rPr>
            </w:pPr>
          </w:p>
        </w:tc>
        <w:tc>
          <w:tcPr>
            <w:tcW w:w="1785" w:type="dxa"/>
          </w:tcPr>
          <w:p w14:paraId="28D78362" w14:textId="77777777" w:rsidR="00A23EE0" w:rsidRDefault="001E1853">
            <w:pPr>
              <w:autoSpaceDE w:val="0"/>
              <w:autoSpaceDN w:val="0"/>
              <w:adjustRightInd w:val="0"/>
              <w:spacing w:before="100" w:beforeAutospacing="1" w:after="100" w:afterAutospacing="1"/>
              <w:jc w:val="left"/>
              <w:rPr>
                <w:b/>
                <w:bCs/>
                <w:kern w:val="0"/>
                <w:sz w:val="24"/>
              </w:rPr>
            </w:pPr>
            <w:r>
              <w:rPr>
                <w:b/>
                <w:bCs/>
                <w:kern w:val="0"/>
                <w:sz w:val="24"/>
              </w:rPr>
              <w:t>未使用的空间</w:t>
            </w:r>
          </w:p>
        </w:tc>
        <w:tc>
          <w:tcPr>
            <w:tcW w:w="4500" w:type="dxa"/>
          </w:tcPr>
          <w:p w14:paraId="6ED81B31" w14:textId="77777777" w:rsidR="00A23EE0" w:rsidRDefault="001E1853">
            <w:pPr>
              <w:autoSpaceDE w:val="0"/>
              <w:autoSpaceDN w:val="0"/>
              <w:adjustRightInd w:val="0"/>
              <w:spacing w:before="100" w:beforeAutospacing="1" w:after="100" w:afterAutospacing="1"/>
              <w:jc w:val="left"/>
              <w:rPr>
                <w:bCs/>
                <w:kern w:val="0"/>
                <w:sz w:val="24"/>
              </w:rPr>
            </w:pPr>
            <w:r>
              <w:rPr>
                <w:bCs/>
                <w:kern w:val="0"/>
                <w:sz w:val="24"/>
              </w:rPr>
              <w:t>剩余空间。</w:t>
            </w:r>
          </w:p>
        </w:tc>
      </w:tr>
      <w:tr w:rsidR="00A23EE0" w14:paraId="52121835" w14:textId="77777777">
        <w:tc>
          <w:tcPr>
            <w:tcW w:w="3528" w:type="dxa"/>
            <w:gridSpan w:val="2"/>
          </w:tcPr>
          <w:p w14:paraId="2F877E40" w14:textId="77777777" w:rsidR="00A23EE0" w:rsidRDefault="001E1853">
            <w:pPr>
              <w:autoSpaceDE w:val="0"/>
              <w:autoSpaceDN w:val="0"/>
              <w:adjustRightInd w:val="0"/>
              <w:spacing w:before="100" w:beforeAutospacing="1" w:after="100" w:afterAutospacing="1"/>
              <w:jc w:val="left"/>
              <w:rPr>
                <w:b/>
                <w:bCs/>
                <w:kern w:val="0"/>
                <w:sz w:val="24"/>
              </w:rPr>
            </w:pPr>
            <w:r>
              <w:rPr>
                <w:b/>
                <w:bCs/>
                <w:kern w:val="0"/>
                <w:sz w:val="24"/>
              </w:rPr>
              <w:t>权限</w:t>
            </w:r>
          </w:p>
        </w:tc>
        <w:tc>
          <w:tcPr>
            <w:tcW w:w="4500" w:type="dxa"/>
          </w:tcPr>
          <w:p w14:paraId="7C0337AF" w14:textId="77777777" w:rsidR="00A23EE0" w:rsidRDefault="001E1853">
            <w:pPr>
              <w:autoSpaceDE w:val="0"/>
              <w:autoSpaceDN w:val="0"/>
              <w:adjustRightInd w:val="0"/>
              <w:spacing w:before="100" w:beforeAutospacing="1" w:after="100" w:afterAutospacing="1"/>
              <w:jc w:val="left"/>
              <w:rPr>
                <w:bCs/>
                <w:kern w:val="0"/>
                <w:sz w:val="24"/>
              </w:rPr>
            </w:pPr>
            <w:r>
              <w:rPr>
                <w:bCs/>
                <w:kern w:val="0"/>
                <w:sz w:val="24"/>
              </w:rPr>
              <w:t>显示发送与查看日至与报告的权限。</w:t>
            </w:r>
          </w:p>
          <w:p w14:paraId="227C3DFF" w14:textId="77777777" w:rsidR="00A23EE0" w:rsidRDefault="001E1853">
            <w:pPr>
              <w:numPr>
                <w:ilvl w:val="0"/>
                <w:numId w:val="98"/>
              </w:numPr>
              <w:autoSpaceDE w:val="0"/>
              <w:autoSpaceDN w:val="0"/>
              <w:adjustRightInd w:val="0"/>
              <w:spacing w:before="100" w:beforeAutospacing="1" w:after="100" w:afterAutospacing="1"/>
              <w:jc w:val="left"/>
              <w:rPr>
                <w:bCs/>
                <w:kern w:val="0"/>
                <w:sz w:val="24"/>
              </w:rPr>
            </w:pPr>
            <w:r>
              <w:rPr>
                <w:bCs/>
                <w:kern w:val="0"/>
                <w:sz w:val="24"/>
              </w:rPr>
              <w:t>Tx</w:t>
            </w:r>
            <w:r>
              <w:rPr>
                <w:bCs/>
                <w:kern w:val="0"/>
                <w:sz w:val="24"/>
              </w:rPr>
              <w:t>表示</w:t>
            </w:r>
            <w:r>
              <w:rPr>
                <w:rFonts w:hint="eastAsia"/>
                <w:bCs/>
                <w:kern w:val="0"/>
                <w:sz w:val="24"/>
              </w:rPr>
              <w:t>TN-SG5000</w:t>
            </w:r>
            <w:r>
              <w:rPr>
                <w:bCs/>
                <w:kern w:val="0"/>
                <w:sz w:val="24"/>
              </w:rPr>
              <w:t>设备配置将日志数据包发送到</w:t>
            </w:r>
            <w:r>
              <w:rPr>
                <w:rFonts w:hint="eastAsia"/>
                <w:bCs/>
                <w:kern w:val="0"/>
                <w:sz w:val="24"/>
              </w:rPr>
              <w:t>清华永新日志服务器</w:t>
            </w:r>
            <w:r>
              <w:rPr>
                <w:bCs/>
                <w:kern w:val="0"/>
                <w:sz w:val="24"/>
              </w:rPr>
              <w:t>设备。</w:t>
            </w:r>
          </w:p>
          <w:p w14:paraId="13631836" w14:textId="77777777" w:rsidR="00A23EE0" w:rsidRDefault="001E1853">
            <w:pPr>
              <w:numPr>
                <w:ilvl w:val="0"/>
                <w:numId w:val="98"/>
              </w:numPr>
              <w:autoSpaceDE w:val="0"/>
              <w:autoSpaceDN w:val="0"/>
              <w:adjustRightInd w:val="0"/>
              <w:spacing w:before="100" w:beforeAutospacing="1" w:after="100" w:afterAutospacing="1"/>
              <w:jc w:val="left"/>
              <w:rPr>
                <w:bCs/>
                <w:kern w:val="0"/>
                <w:sz w:val="24"/>
              </w:rPr>
            </w:pPr>
            <w:r>
              <w:rPr>
                <w:bCs/>
                <w:kern w:val="0"/>
                <w:sz w:val="24"/>
              </w:rPr>
              <w:t>Rx</w:t>
            </w:r>
            <w:r>
              <w:rPr>
                <w:bCs/>
                <w:kern w:val="0"/>
                <w:sz w:val="24"/>
              </w:rPr>
              <w:t>表示</w:t>
            </w:r>
            <w:r>
              <w:rPr>
                <w:rFonts w:hint="eastAsia"/>
                <w:bCs/>
                <w:kern w:val="0"/>
                <w:sz w:val="24"/>
              </w:rPr>
              <w:t>TN-SG5000</w:t>
            </w:r>
            <w:r>
              <w:rPr>
                <w:bCs/>
                <w:kern w:val="0"/>
                <w:sz w:val="24"/>
              </w:rPr>
              <w:t>设备被允许查看存储在</w:t>
            </w:r>
            <w:r>
              <w:rPr>
                <w:rFonts w:hint="eastAsia"/>
                <w:bCs/>
                <w:kern w:val="0"/>
                <w:sz w:val="24"/>
              </w:rPr>
              <w:t>清华永新日志服务器</w:t>
            </w:r>
            <w:r>
              <w:rPr>
                <w:bCs/>
                <w:kern w:val="0"/>
                <w:sz w:val="24"/>
              </w:rPr>
              <w:t>设备中的报告与日志。</w:t>
            </w:r>
          </w:p>
          <w:p w14:paraId="5BA48869" w14:textId="77777777" w:rsidR="00A23EE0" w:rsidRDefault="001E1853">
            <w:pPr>
              <w:autoSpaceDE w:val="0"/>
              <w:autoSpaceDN w:val="0"/>
              <w:adjustRightInd w:val="0"/>
              <w:spacing w:before="100" w:beforeAutospacing="1" w:after="100" w:afterAutospacing="1"/>
              <w:jc w:val="left"/>
              <w:rPr>
                <w:bCs/>
                <w:kern w:val="0"/>
                <w:sz w:val="24"/>
              </w:rPr>
            </w:pPr>
            <w:r>
              <w:rPr>
                <w:bCs/>
                <w:kern w:val="0"/>
                <w:sz w:val="24"/>
              </w:rPr>
              <w:t>检查指示框表示</w:t>
            </w:r>
            <w:r>
              <w:rPr>
                <w:rFonts w:hint="eastAsia"/>
                <w:bCs/>
                <w:kern w:val="0"/>
                <w:sz w:val="24"/>
              </w:rPr>
              <w:t>TN-SG5000</w:t>
            </w:r>
            <w:r>
              <w:rPr>
                <w:bCs/>
                <w:kern w:val="0"/>
                <w:sz w:val="24"/>
              </w:rPr>
              <w:t>设备具有发送与查看日志信息以及报告的权限。</w:t>
            </w:r>
            <w:r>
              <w:rPr>
                <w:bCs/>
                <w:kern w:val="0"/>
                <w:sz w:val="24"/>
              </w:rPr>
              <w:t>X</w:t>
            </w:r>
            <w:r>
              <w:rPr>
                <w:bCs/>
                <w:kern w:val="0"/>
                <w:sz w:val="24"/>
              </w:rPr>
              <w:t>表示</w:t>
            </w:r>
            <w:r>
              <w:rPr>
                <w:rFonts w:hint="eastAsia"/>
                <w:bCs/>
                <w:kern w:val="0"/>
                <w:sz w:val="24"/>
              </w:rPr>
              <w:t>TN-SG5000</w:t>
            </w:r>
            <w:r>
              <w:rPr>
                <w:bCs/>
                <w:kern w:val="0"/>
                <w:sz w:val="24"/>
              </w:rPr>
              <w:t>设备不被允许发送与查看日志信息。</w:t>
            </w:r>
          </w:p>
        </w:tc>
      </w:tr>
    </w:tbl>
    <w:p w14:paraId="1B3790F5" w14:textId="77777777" w:rsidR="00A23EE0" w:rsidRDefault="001E1853">
      <w:pPr>
        <w:autoSpaceDE w:val="0"/>
        <w:autoSpaceDN w:val="0"/>
        <w:adjustRightInd w:val="0"/>
        <w:spacing w:before="100" w:beforeAutospacing="1" w:after="100" w:afterAutospacing="1"/>
        <w:jc w:val="left"/>
        <w:rPr>
          <w:kern w:val="0"/>
          <w:sz w:val="24"/>
        </w:rPr>
      </w:pPr>
      <w:r>
        <w:rPr>
          <w:kern w:val="0"/>
          <w:sz w:val="24"/>
        </w:rPr>
        <w:t>您也可以使用以下</w:t>
      </w:r>
      <w:r>
        <w:rPr>
          <w:kern w:val="0"/>
          <w:sz w:val="24"/>
        </w:rPr>
        <w:t>CLI</w:t>
      </w:r>
      <w:r>
        <w:rPr>
          <w:kern w:val="0"/>
          <w:sz w:val="24"/>
        </w:rPr>
        <w:t>命令测试</w:t>
      </w:r>
      <w:r>
        <w:rPr>
          <w:rFonts w:hint="eastAsia"/>
          <w:kern w:val="0"/>
          <w:sz w:val="24"/>
        </w:rPr>
        <w:t>TN-SG5000</w:t>
      </w:r>
      <w:r>
        <w:rPr>
          <w:kern w:val="0"/>
          <w:sz w:val="24"/>
        </w:rPr>
        <w:t>设备与</w:t>
      </w:r>
      <w:r>
        <w:rPr>
          <w:rFonts w:hint="eastAsia"/>
          <w:kern w:val="0"/>
          <w:sz w:val="24"/>
        </w:rPr>
        <w:t>清华永新日志服务器</w:t>
      </w:r>
      <w:r>
        <w:rPr>
          <w:kern w:val="0"/>
          <w:sz w:val="24"/>
        </w:rPr>
        <w:t>设备的连接：</w:t>
      </w:r>
    </w:p>
    <w:p w14:paraId="3DC0C977" w14:textId="77777777" w:rsidR="00A23EE0" w:rsidRDefault="001E1853">
      <w:pPr>
        <w:autoSpaceDE w:val="0"/>
        <w:autoSpaceDN w:val="0"/>
        <w:adjustRightInd w:val="0"/>
        <w:spacing w:before="100" w:beforeAutospacing="1" w:after="100" w:afterAutospacing="1"/>
        <w:jc w:val="left"/>
        <w:rPr>
          <w:kern w:val="0"/>
          <w:sz w:val="24"/>
        </w:rPr>
      </w:pPr>
      <w:r>
        <w:rPr>
          <w:kern w:val="0"/>
          <w:sz w:val="24"/>
        </w:rPr>
        <w:t xml:space="preserve">execute log </w:t>
      </w:r>
      <w:r>
        <w:rPr>
          <w:rFonts w:hint="eastAsia"/>
          <w:kern w:val="0"/>
          <w:sz w:val="24"/>
        </w:rPr>
        <w:t>清华永新日志服务器</w:t>
      </w:r>
      <w:r>
        <w:rPr>
          <w:kern w:val="0"/>
          <w:sz w:val="24"/>
        </w:rPr>
        <w:t xml:space="preserve"> test-connectivity</w:t>
      </w:r>
    </w:p>
    <w:p w14:paraId="27FDB87E" w14:textId="77777777" w:rsidR="00A23EE0" w:rsidRDefault="001E1853">
      <w:pPr>
        <w:autoSpaceDE w:val="0"/>
        <w:autoSpaceDN w:val="0"/>
        <w:adjustRightInd w:val="0"/>
        <w:spacing w:before="100" w:beforeAutospacing="1" w:after="100" w:afterAutospacing="1"/>
        <w:jc w:val="left"/>
        <w:rPr>
          <w:kern w:val="0"/>
          <w:sz w:val="24"/>
        </w:rPr>
      </w:pPr>
      <w:r>
        <w:rPr>
          <w:kern w:val="0"/>
          <w:sz w:val="24"/>
        </w:rPr>
        <w:t>命令显示连接的状态以及磁盘使用率的百分比。详细信息参见</w:t>
      </w:r>
      <w:r>
        <w:rPr>
          <w:rFonts w:hint="eastAsia"/>
          <w:kern w:val="0"/>
          <w:sz w:val="24"/>
        </w:rPr>
        <w:t>TN-SG5000</w:t>
      </w:r>
      <w:r>
        <w:rPr>
          <w:kern w:val="0"/>
          <w:sz w:val="24"/>
        </w:rPr>
        <w:t>设备</w:t>
      </w:r>
      <w:r>
        <w:rPr>
          <w:kern w:val="0"/>
          <w:sz w:val="24"/>
        </w:rPr>
        <w:t>CLI</w:t>
      </w:r>
      <w:r>
        <w:rPr>
          <w:kern w:val="0"/>
          <w:sz w:val="24"/>
        </w:rPr>
        <w:t>使用参考手册。</w:t>
      </w:r>
    </w:p>
    <w:p w14:paraId="4B9B8095" w14:textId="77777777" w:rsidR="00A23EE0" w:rsidRDefault="001E1853">
      <w:pPr>
        <w:autoSpaceDE w:val="0"/>
        <w:autoSpaceDN w:val="0"/>
        <w:adjustRightInd w:val="0"/>
        <w:spacing w:before="100" w:beforeAutospacing="1" w:after="100" w:afterAutospacing="1"/>
        <w:jc w:val="left"/>
        <w:rPr>
          <w:kern w:val="0"/>
          <w:sz w:val="24"/>
        </w:rPr>
      </w:pPr>
      <w:r>
        <w:rPr>
          <w:kern w:val="0"/>
          <w:sz w:val="24"/>
        </w:rPr>
        <w:t>注意：连接性测试功能还提供在当</w:t>
      </w:r>
      <w:r>
        <w:rPr>
          <w:rFonts w:hint="eastAsia"/>
          <w:kern w:val="0"/>
          <w:sz w:val="24"/>
        </w:rPr>
        <w:t>TN-SG5000</w:t>
      </w:r>
      <w:r>
        <w:rPr>
          <w:kern w:val="0"/>
          <w:sz w:val="24"/>
        </w:rPr>
        <w:t>设备要求高端的</w:t>
      </w:r>
      <w:r>
        <w:rPr>
          <w:rFonts w:hint="eastAsia"/>
          <w:kern w:val="0"/>
          <w:sz w:val="24"/>
        </w:rPr>
        <w:t>清华永新日志服务器</w:t>
      </w:r>
      <w:r>
        <w:rPr>
          <w:kern w:val="0"/>
          <w:sz w:val="24"/>
        </w:rPr>
        <w:t>设备时</w:t>
      </w:r>
      <w:r>
        <w:rPr>
          <w:rFonts w:hint="eastAsia"/>
          <w:kern w:val="0"/>
          <w:sz w:val="24"/>
        </w:rPr>
        <w:t>或当清华永新日志服务器设备中配置的</w:t>
      </w:r>
      <w:r>
        <w:rPr>
          <w:rFonts w:hint="eastAsia"/>
          <w:kern w:val="0"/>
          <w:sz w:val="24"/>
        </w:rPr>
        <w:t>VDOM/TN-SG5000</w:t>
      </w:r>
      <w:r>
        <w:rPr>
          <w:rFonts w:hint="eastAsia"/>
          <w:kern w:val="0"/>
          <w:sz w:val="24"/>
        </w:rPr>
        <w:t>设备达到最大数量时</w:t>
      </w:r>
      <w:r>
        <w:rPr>
          <w:kern w:val="0"/>
          <w:sz w:val="24"/>
        </w:rPr>
        <w:t>提供警告信息。</w:t>
      </w:r>
    </w:p>
    <w:p w14:paraId="27A0A08F" w14:textId="77777777" w:rsidR="00A23EE0" w:rsidRDefault="001E1853">
      <w:pPr>
        <w:pStyle w:val="3"/>
        <w:rPr>
          <w:sz w:val="28"/>
        </w:rPr>
      </w:pPr>
      <w:bookmarkStart w:id="170" w:name="_Toc5366"/>
      <w:r>
        <w:rPr>
          <w:sz w:val="28"/>
        </w:rPr>
        <w:t>配置将日志存储在系统内存</w:t>
      </w:r>
      <w:bookmarkEnd w:id="170"/>
    </w:p>
    <w:p w14:paraId="583C4BEA" w14:textId="77777777" w:rsidR="00A23EE0" w:rsidRDefault="001E1853">
      <w:pPr>
        <w:autoSpaceDE w:val="0"/>
        <w:autoSpaceDN w:val="0"/>
        <w:adjustRightInd w:val="0"/>
        <w:spacing w:before="100" w:beforeAutospacing="1" w:after="100" w:afterAutospacing="1"/>
        <w:jc w:val="left"/>
        <w:rPr>
          <w:kern w:val="0"/>
          <w:sz w:val="24"/>
        </w:rPr>
      </w:pPr>
      <w:r>
        <w:rPr>
          <w:rFonts w:hint="eastAsia"/>
          <w:kern w:val="0"/>
          <w:sz w:val="24"/>
        </w:rPr>
        <w:t>TN-SG5000</w:t>
      </w:r>
      <w:r>
        <w:rPr>
          <w:kern w:val="0"/>
          <w:sz w:val="24"/>
        </w:rPr>
        <w:t>系统内存容量有限并且只能够显示最近的日志条目。流量与内容日志不能够储存在内存的缓存中。当内存已满时，</w:t>
      </w:r>
      <w:r>
        <w:rPr>
          <w:rFonts w:hint="eastAsia"/>
          <w:kern w:val="0"/>
          <w:sz w:val="24"/>
        </w:rPr>
        <w:t>TN-SG5000</w:t>
      </w:r>
      <w:r>
        <w:rPr>
          <w:kern w:val="0"/>
          <w:sz w:val="24"/>
        </w:rPr>
        <w:t>设备将以新的日志从最为原始的日志</w:t>
      </w:r>
      <w:r>
        <w:rPr>
          <w:kern w:val="0"/>
          <w:sz w:val="24"/>
        </w:rPr>
        <w:t>信息中进行覆盖存储。当</w:t>
      </w:r>
      <w:r>
        <w:rPr>
          <w:rFonts w:hint="eastAsia"/>
          <w:kern w:val="0"/>
          <w:sz w:val="24"/>
        </w:rPr>
        <w:t>TN-SG5000</w:t>
      </w:r>
      <w:r>
        <w:rPr>
          <w:kern w:val="0"/>
          <w:sz w:val="24"/>
        </w:rPr>
        <w:t>设备重新启动时，全部的日志条目都将被删除。</w:t>
      </w:r>
    </w:p>
    <w:p w14:paraId="1C39322B" w14:textId="77777777" w:rsidR="00A23EE0" w:rsidRDefault="001E1853">
      <w:pPr>
        <w:autoSpaceDE w:val="0"/>
        <w:autoSpaceDN w:val="0"/>
        <w:adjustRightInd w:val="0"/>
        <w:spacing w:before="100" w:beforeAutospacing="1" w:after="100" w:afterAutospacing="1"/>
        <w:jc w:val="left"/>
        <w:rPr>
          <w:kern w:val="0"/>
          <w:sz w:val="24"/>
        </w:rPr>
      </w:pPr>
      <w:r>
        <w:rPr>
          <w:kern w:val="0"/>
          <w:sz w:val="24"/>
        </w:rPr>
        <w:t>如果</w:t>
      </w:r>
      <w:r>
        <w:rPr>
          <w:rFonts w:hint="eastAsia"/>
          <w:kern w:val="0"/>
          <w:sz w:val="24"/>
        </w:rPr>
        <w:t>TN-SG5000</w:t>
      </w:r>
      <w:r>
        <w:rPr>
          <w:kern w:val="0"/>
          <w:sz w:val="24"/>
        </w:rPr>
        <w:t>设备配置了硬盘，使用</w:t>
      </w:r>
      <w:r>
        <w:rPr>
          <w:kern w:val="0"/>
          <w:sz w:val="24"/>
        </w:rPr>
        <w:t>CLI</w:t>
      </w:r>
      <w:r>
        <w:rPr>
          <w:kern w:val="0"/>
          <w:sz w:val="24"/>
        </w:rPr>
        <w:t>命令可以配置将日志记录到磁盘。您也可以设置将存储在磁盘的日志上传到</w:t>
      </w:r>
      <w:r>
        <w:rPr>
          <w:rFonts w:hint="eastAsia"/>
          <w:kern w:val="0"/>
          <w:sz w:val="24"/>
        </w:rPr>
        <w:t>清华永新日志服务器</w:t>
      </w:r>
      <w:r>
        <w:rPr>
          <w:kern w:val="0"/>
          <w:sz w:val="24"/>
        </w:rPr>
        <w:t>设备。详细信息，参见</w:t>
      </w:r>
      <w:r>
        <w:rPr>
          <w:rFonts w:hint="eastAsia"/>
          <w:kern w:val="0"/>
          <w:sz w:val="24"/>
        </w:rPr>
        <w:t>TN-SG5000</w:t>
      </w:r>
      <w:r>
        <w:rPr>
          <w:kern w:val="0"/>
          <w:sz w:val="24"/>
        </w:rPr>
        <w:t>设备</w:t>
      </w:r>
      <w:r>
        <w:rPr>
          <w:kern w:val="0"/>
          <w:sz w:val="24"/>
        </w:rPr>
        <w:t>CLI</w:t>
      </w:r>
      <w:r>
        <w:rPr>
          <w:kern w:val="0"/>
          <w:sz w:val="24"/>
        </w:rPr>
        <w:t>使用参考手册。</w:t>
      </w:r>
    </w:p>
    <w:p w14:paraId="59464D26" w14:textId="77777777" w:rsidR="00A23EE0" w:rsidRDefault="001E1853">
      <w:pPr>
        <w:autoSpaceDE w:val="0"/>
        <w:autoSpaceDN w:val="0"/>
        <w:adjustRightInd w:val="0"/>
        <w:spacing w:before="100" w:beforeAutospacing="1" w:after="100" w:afterAutospacing="1"/>
        <w:jc w:val="left"/>
        <w:rPr>
          <w:b/>
          <w:kern w:val="0"/>
          <w:sz w:val="24"/>
        </w:rPr>
      </w:pPr>
      <w:r>
        <w:rPr>
          <w:b/>
          <w:kern w:val="0"/>
          <w:sz w:val="24"/>
        </w:rPr>
        <w:t>配置</w:t>
      </w:r>
      <w:r>
        <w:rPr>
          <w:rFonts w:hint="eastAsia"/>
          <w:b/>
          <w:kern w:val="0"/>
          <w:sz w:val="24"/>
        </w:rPr>
        <w:t>TN-SG5000</w:t>
      </w:r>
      <w:r>
        <w:rPr>
          <w:b/>
          <w:kern w:val="0"/>
          <w:sz w:val="24"/>
        </w:rPr>
        <w:t>设备将日志存储到系统内存</w:t>
      </w:r>
    </w:p>
    <w:p w14:paraId="790A871D" w14:textId="77777777" w:rsidR="00A23EE0" w:rsidRDefault="001E1853">
      <w:pPr>
        <w:numPr>
          <w:ilvl w:val="0"/>
          <w:numId w:val="99"/>
        </w:numPr>
        <w:autoSpaceDE w:val="0"/>
        <w:autoSpaceDN w:val="0"/>
        <w:adjustRightInd w:val="0"/>
        <w:spacing w:before="100" w:beforeAutospacing="1" w:after="100" w:afterAutospacing="1"/>
        <w:jc w:val="left"/>
        <w:rPr>
          <w:kern w:val="0"/>
          <w:sz w:val="24"/>
        </w:rPr>
      </w:pPr>
      <w:r>
        <w:rPr>
          <w:kern w:val="0"/>
          <w:sz w:val="24"/>
        </w:rPr>
        <w:t>进入</w:t>
      </w:r>
      <w:r>
        <w:rPr>
          <w:rFonts w:hint="eastAsia"/>
          <w:kern w:val="0"/>
          <w:sz w:val="24"/>
        </w:rPr>
        <w:t>“</w:t>
      </w:r>
      <w:r>
        <w:rPr>
          <w:kern w:val="0"/>
          <w:sz w:val="24"/>
        </w:rPr>
        <w:t>日志与报告</w:t>
      </w:r>
      <w:r>
        <w:rPr>
          <w:kern w:val="0"/>
          <w:sz w:val="24"/>
        </w:rPr>
        <w:t>&gt;</w:t>
      </w:r>
      <w:r>
        <w:rPr>
          <w:kern w:val="0"/>
          <w:sz w:val="24"/>
        </w:rPr>
        <w:t>日志配置</w:t>
      </w:r>
      <w:r>
        <w:rPr>
          <w:kern w:val="0"/>
          <w:sz w:val="24"/>
        </w:rPr>
        <w:t>&gt;</w:t>
      </w:r>
      <w:r>
        <w:rPr>
          <w:kern w:val="0"/>
          <w:sz w:val="24"/>
        </w:rPr>
        <w:t>日志设置</w:t>
      </w:r>
      <w:r>
        <w:rPr>
          <w:rFonts w:hint="eastAsia"/>
          <w:kern w:val="0"/>
          <w:sz w:val="24"/>
        </w:rPr>
        <w:t>”</w:t>
      </w:r>
      <w:r>
        <w:rPr>
          <w:kern w:val="0"/>
          <w:sz w:val="24"/>
        </w:rPr>
        <w:t>。</w:t>
      </w:r>
    </w:p>
    <w:p w14:paraId="23EE5B59" w14:textId="77777777" w:rsidR="00A23EE0" w:rsidRDefault="001E1853">
      <w:pPr>
        <w:numPr>
          <w:ilvl w:val="0"/>
          <w:numId w:val="99"/>
        </w:numPr>
        <w:autoSpaceDE w:val="0"/>
        <w:autoSpaceDN w:val="0"/>
        <w:adjustRightInd w:val="0"/>
        <w:spacing w:before="100" w:beforeAutospacing="1" w:after="100" w:afterAutospacing="1"/>
        <w:jc w:val="left"/>
        <w:rPr>
          <w:kern w:val="0"/>
          <w:sz w:val="24"/>
        </w:rPr>
      </w:pPr>
      <w:r>
        <w:rPr>
          <w:kern w:val="0"/>
          <w:sz w:val="24"/>
        </w:rPr>
        <w:t>点击</w:t>
      </w:r>
      <w:r>
        <w:rPr>
          <w:kern w:val="0"/>
          <w:sz w:val="24"/>
        </w:rPr>
        <w:t>“</w:t>
      </w:r>
      <w:r>
        <w:rPr>
          <w:kern w:val="0"/>
          <w:sz w:val="24"/>
        </w:rPr>
        <w:t>内存</w:t>
      </w:r>
      <w:r>
        <w:rPr>
          <w:kern w:val="0"/>
          <w:sz w:val="24"/>
        </w:rPr>
        <w:t>”</w:t>
      </w:r>
      <w:r>
        <w:rPr>
          <w:kern w:val="0"/>
          <w:sz w:val="24"/>
        </w:rPr>
        <w:t>。</w:t>
      </w:r>
    </w:p>
    <w:p w14:paraId="0A3329E5" w14:textId="77777777" w:rsidR="00A23EE0" w:rsidRDefault="001E1853">
      <w:pPr>
        <w:numPr>
          <w:ilvl w:val="0"/>
          <w:numId w:val="99"/>
        </w:numPr>
        <w:autoSpaceDE w:val="0"/>
        <w:autoSpaceDN w:val="0"/>
        <w:adjustRightInd w:val="0"/>
        <w:spacing w:before="100" w:beforeAutospacing="1" w:after="100" w:afterAutospacing="1"/>
        <w:jc w:val="left"/>
        <w:rPr>
          <w:kern w:val="0"/>
          <w:sz w:val="24"/>
        </w:rPr>
      </w:pPr>
      <w:r>
        <w:rPr>
          <w:kern w:val="0"/>
          <w:sz w:val="24"/>
        </w:rPr>
        <w:t>点击蓝色箭头扩展内存选项。</w:t>
      </w:r>
    </w:p>
    <w:p w14:paraId="67DAF162" w14:textId="77777777" w:rsidR="00A23EE0" w:rsidRDefault="001E1853">
      <w:pPr>
        <w:numPr>
          <w:ilvl w:val="0"/>
          <w:numId w:val="99"/>
        </w:numPr>
        <w:autoSpaceDE w:val="0"/>
        <w:autoSpaceDN w:val="0"/>
        <w:adjustRightInd w:val="0"/>
        <w:spacing w:before="100" w:beforeAutospacing="1" w:after="100" w:afterAutospacing="1"/>
        <w:jc w:val="left"/>
        <w:rPr>
          <w:kern w:val="0"/>
          <w:sz w:val="24"/>
        </w:rPr>
      </w:pPr>
      <w:r>
        <w:rPr>
          <w:kern w:val="0"/>
          <w:sz w:val="24"/>
        </w:rPr>
        <w:t>选择所要存储日志的安全级别。</w:t>
      </w:r>
    </w:p>
    <w:p w14:paraId="556B2979" w14:textId="77777777" w:rsidR="00A23EE0" w:rsidRDefault="001E1853">
      <w:pPr>
        <w:autoSpaceDE w:val="0"/>
        <w:autoSpaceDN w:val="0"/>
        <w:adjustRightInd w:val="0"/>
        <w:spacing w:before="100" w:beforeAutospacing="1" w:after="100" w:afterAutospacing="1"/>
        <w:jc w:val="left"/>
        <w:rPr>
          <w:kern w:val="0"/>
          <w:sz w:val="24"/>
        </w:rPr>
      </w:pPr>
      <w:r>
        <w:rPr>
          <w:kern w:val="0"/>
          <w:sz w:val="24"/>
        </w:rPr>
        <w:t>日志信息可以设置为不同的级别，</w:t>
      </w:r>
      <w:r>
        <w:rPr>
          <w:rFonts w:hint="eastAsia"/>
          <w:kern w:val="0"/>
          <w:sz w:val="24"/>
        </w:rPr>
        <w:t>TN-SG5000</w:t>
      </w:r>
      <w:r>
        <w:rPr>
          <w:kern w:val="0"/>
          <w:sz w:val="24"/>
        </w:rPr>
        <w:t>设备记录您所设置的级别的以及该级别以上级别的日志信息。参见表</w:t>
      </w:r>
      <w:r>
        <w:rPr>
          <w:kern w:val="0"/>
          <w:sz w:val="24"/>
        </w:rPr>
        <w:t>4</w:t>
      </w:r>
      <w:r>
        <w:rPr>
          <w:rFonts w:hint="eastAsia"/>
          <w:kern w:val="0"/>
          <w:sz w:val="24"/>
        </w:rPr>
        <w:t>9</w:t>
      </w:r>
      <w:r>
        <w:rPr>
          <w:kern w:val="0"/>
          <w:sz w:val="24"/>
        </w:rPr>
        <w:t>所示</w:t>
      </w:r>
      <w:r>
        <w:rPr>
          <w:kern w:val="0"/>
          <w:sz w:val="24"/>
        </w:rPr>
        <w:t>“</w:t>
      </w:r>
      <w:r>
        <w:rPr>
          <w:kern w:val="0"/>
          <w:sz w:val="24"/>
        </w:rPr>
        <w:t>日志的安全级别</w:t>
      </w:r>
      <w:r>
        <w:rPr>
          <w:kern w:val="0"/>
          <w:sz w:val="24"/>
        </w:rPr>
        <w:t>”</w:t>
      </w:r>
      <w:r>
        <w:rPr>
          <w:kern w:val="0"/>
          <w:sz w:val="24"/>
        </w:rPr>
        <w:t>说明。</w:t>
      </w:r>
    </w:p>
    <w:p w14:paraId="0B22DDE1" w14:textId="77777777" w:rsidR="00A23EE0" w:rsidRDefault="001E1853">
      <w:pPr>
        <w:autoSpaceDE w:val="0"/>
        <w:autoSpaceDN w:val="0"/>
        <w:adjustRightInd w:val="0"/>
        <w:spacing w:before="100" w:beforeAutospacing="1" w:after="100" w:afterAutospacing="1"/>
        <w:jc w:val="left"/>
        <w:rPr>
          <w:kern w:val="0"/>
          <w:sz w:val="24"/>
        </w:rPr>
      </w:pPr>
      <w:r>
        <w:rPr>
          <w:rFonts w:hint="eastAsia"/>
          <w:kern w:val="0"/>
          <w:sz w:val="24"/>
        </w:rPr>
        <w:t>注意：您可以配置将日志记录到</w:t>
      </w:r>
      <w:r>
        <w:rPr>
          <w:rFonts w:hint="eastAsia"/>
          <w:kern w:val="0"/>
          <w:sz w:val="24"/>
        </w:rPr>
        <w:t>AMC</w:t>
      </w:r>
      <w:r>
        <w:rPr>
          <w:rFonts w:hint="eastAsia"/>
          <w:kern w:val="0"/>
          <w:sz w:val="24"/>
        </w:rPr>
        <w:t>硬盘以及设置将日志上传到清华永新日志服务器设备的时间；但是，如果启动了系统内存，将日志记录到</w:t>
      </w:r>
      <w:r>
        <w:rPr>
          <w:rFonts w:hint="eastAsia"/>
          <w:kern w:val="0"/>
          <w:sz w:val="24"/>
        </w:rPr>
        <w:t>AMC</w:t>
      </w:r>
      <w:r>
        <w:rPr>
          <w:rFonts w:hint="eastAsia"/>
          <w:kern w:val="0"/>
          <w:sz w:val="24"/>
        </w:rPr>
        <w:t>便被取消。配置将日志记录到</w:t>
      </w:r>
      <w:r>
        <w:rPr>
          <w:rFonts w:hint="eastAsia"/>
          <w:kern w:val="0"/>
          <w:sz w:val="24"/>
        </w:rPr>
        <w:t>AMC</w:t>
      </w:r>
      <w:r>
        <w:rPr>
          <w:rFonts w:hint="eastAsia"/>
          <w:kern w:val="0"/>
          <w:sz w:val="24"/>
        </w:rPr>
        <w:t>硬盘之前，先查看是否启动了系统内存选项。</w:t>
      </w:r>
    </w:p>
    <w:p w14:paraId="53A6A8D3" w14:textId="77777777" w:rsidR="00A23EE0" w:rsidRDefault="001E1853">
      <w:pPr>
        <w:autoSpaceDE w:val="0"/>
        <w:autoSpaceDN w:val="0"/>
        <w:adjustRightInd w:val="0"/>
        <w:spacing w:before="100" w:beforeAutospacing="1" w:after="100" w:afterAutospacing="1"/>
        <w:jc w:val="left"/>
        <w:rPr>
          <w:kern w:val="0"/>
          <w:sz w:val="24"/>
        </w:rPr>
      </w:pPr>
      <w:r>
        <w:rPr>
          <w:rFonts w:hint="eastAsia"/>
          <w:kern w:val="0"/>
          <w:sz w:val="24"/>
        </w:rPr>
        <w:t>FortGate-800C</w:t>
      </w:r>
      <w:r>
        <w:rPr>
          <w:rFonts w:hint="eastAsia"/>
          <w:kern w:val="0"/>
          <w:sz w:val="24"/>
        </w:rPr>
        <w:t>、</w:t>
      </w:r>
      <w:r>
        <w:rPr>
          <w:rFonts w:hint="eastAsia"/>
          <w:kern w:val="0"/>
          <w:sz w:val="24"/>
        </w:rPr>
        <w:t>FortGate-3040B</w:t>
      </w:r>
      <w:r>
        <w:rPr>
          <w:rFonts w:hint="eastAsia"/>
          <w:kern w:val="0"/>
          <w:sz w:val="24"/>
        </w:rPr>
        <w:t>与</w:t>
      </w:r>
      <w:r>
        <w:rPr>
          <w:rFonts w:hint="eastAsia"/>
          <w:kern w:val="0"/>
          <w:sz w:val="24"/>
        </w:rPr>
        <w:t>FortGate-3950B</w:t>
      </w:r>
      <w:r>
        <w:rPr>
          <w:rFonts w:hint="eastAsia"/>
          <w:kern w:val="0"/>
          <w:sz w:val="24"/>
        </w:rPr>
        <w:t>设备都配置了</w:t>
      </w:r>
      <w:r>
        <w:rPr>
          <w:rFonts w:hint="eastAsia"/>
          <w:kern w:val="0"/>
          <w:sz w:val="24"/>
        </w:rPr>
        <w:t>FSM</w:t>
      </w:r>
      <w:r>
        <w:rPr>
          <w:rFonts w:hint="eastAsia"/>
          <w:kern w:val="0"/>
          <w:sz w:val="24"/>
        </w:rPr>
        <w:t>硬盘。</w:t>
      </w:r>
    </w:p>
    <w:p w14:paraId="3BA7874F" w14:textId="77777777" w:rsidR="00A23EE0" w:rsidRDefault="001E1853">
      <w:pPr>
        <w:pStyle w:val="3"/>
        <w:rPr>
          <w:sz w:val="28"/>
        </w:rPr>
      </w:pPr>
      <w:bookmarkStart w:id="171" w:name="_Toc31935"/>
      <w:r>
        <w:rPr>
          <w:sz w:val="28"/>
        </w:rPr>
        <w:t>配置将日志存储到</w:t>
      </w:r>
      <w:r>
        <w:rPr>
          <w:sz w:val="28"/>
        </w:rPr>
        <w:t>Syslog</w:t>
      </w:r>
      <w:r>
        <w:rPr>
          <w:sz w:val="28"/>
        </w:rPr>
        <w:t>服务器</w:t>
      </w:r>
      <w:bookmarkEnd w:id="171"/>
    </w:p>
    <w:p w14:paraId="24FEC7AE" w14:textId="77777777" w:rsidR="00A23EE0" w:rsidRDefault="001E1853">
      <w:pPr>
        <w:autoSpaceDE w:val="0"/>
        <w:autoSpaceDN w:val="0"/>
        <w:adjustRightInd w:val="0"/>
        <w:spacing w:before="100" w:beforeAutospacing="1" w:after="100" w:afterAutospacing="1"/>
        <w:jc w:val="left"/>
        <w:rPr>
          <w:kern w:val="0"/>
          <w:sz w:val="24"/>
        </w:rPr>
      </w:pPr>
      <w:r>
        <w:rPr>
          <w:kern w:val="0"/>
          <w:sz w:val="24"/>
        </w:rPr>
        <w:t>Syslog</w:t>
      </w:r>
      <w:r>
        <w:rPr>
          <w:kern w:val="0"/>
          <w:sz w:val="24"/>
        </w:rPr>
        <w:t>是远程运行</w:t>
      </w:r>
      <w:r>
        <w:rPr>
          <w:kern w:val="0"/>
          <w:sz w:val="24"/>
        </w:rPr>
        <w:t>syslog</w:t>
      </w:r>
      <w:r>
        <w:rPr>
          <w:kern w:val="0"/>
          <w:sz w:val="24"/>
        </w:rPr>
        <w:t>服务器的计算机设备。</w:t>
      </w:r>
      <w:r>
        <w:rPr>
          <w:kern w:val="0"/>
          <w:sz w:val="24"/>
        </w:rPr>
        <w:t>Syslo</w:t>
      </w:r>
      <w:r>
        <w:rPr>
          <w:kern w:val="0"/>
          <w:sz w:val="24"/>
        </w:rPr>
        <w:t>g</w:t>
      </w:r>
      <w:r>
        <w:rPr>
          <w:kern w:val="0"/>
          <w:sz w:val="24"/>
        </w:rPr>
        <w:t>是行业内共享的网络设备，用于捕获日志信息。</w:t>
      </w:r>
      <w:r>
        <w:rPr>
          <w:kern w:val="0"/>
          <w:sz w:val="24"/>
        </w:rPr>
        <w:t>Syslog</w:t>
      </w:r>
      <w:r>
        <w:rPr>
          <w:kern w:val="0"/>
          <w:sz w:val="24"/>
        </w:rPr>
        <w:t>服务器是便捷灵活的日志设备，因为任何计算机设备均运行</w:t>
      </w:r>
      <w:r>
        <w:rPr>
          <w:kern w:val="0"/>
          <w:sz w:val="24"/>
        </w:rPr>
        <w:t>syslog</w:t>
      </w:r>
      <w:r>
        <w:rPr>
          <w:kern w:val="0"/>
          <w:sz w:val="24"/>
        </w:rPr>
        <w:t>软件，如</w:t>
      </w:r>
      <w:r>
        <w:rPr>
          <w:kern w:val="0"/>
          <w:sz w:val="24"/>
        </w:rPr>
        <w:t>Linux</w:t>
      </w:r>
      <w:r>
        <w:rPr>
          <w:kern w:val="0"/>
          <w:sz w:val="24"/>
        </w:rPr>
        <w:t>，</w:t>
      </w:r>
      <w:r>
        <w:rPr>
          <w:kern w:val="0"/>
          <w:sz w:val="24"/>
        </w:rPr>
        <w:t>Unix</w:t>
      </w:r>
      <w:r>
        <w:rPr>
          <w:kern w:val="0"/>
          <w:sz w:val="24"/>
        </w:rPr>
        <w:t>与基于</w:t>
      </w:r>
      <w:r>
        <w:rPr>
          <w:kern w:val="0"/>
          <w:sz w:val="24"/>
        </w:rPr>
        <w:t>intel</w:t>
      </w:r>
      <w:r>
        <w:rPr>
          <w:kern w:val="0"/>
          <w:sz w:val="24"/>
        </w:rPr>
        <w:t>的</w:t>
      </w:r>
      <w:r>
        <w:rPr>
          <w:kern w:val="0"/>
          <w:sz w:val="24"/>
        </w:rPr>
        <w:t>Windows</w:t>
      </w:r>
      <w:r>
        <w:rPr>
          <w:kern w:val="0"/>
          <w:sz w:val="24"/>
        </w:rPr>
        <w:t>系统。</w:t>
      </w:r>
    </w:p>
    <w:p w14:paraId="5D3F19DA" w14:textId="77777777" w:rsidR="00A23EE0" w:rsidRDefault="001E1853">
      <w:pPr>
        <w:autoSpaceDE w:val="0"/>
        <w:autoSpaceDN w:val="0"/>
        <w:adjustRightInd w:val="0"/>
        <w:spacing w:before="100" w:beforeAutospacing="1" w:after="100" w:afterAutospacing="1"/>
        <w:jc w:val="left"/>
        <w:rPr>
          <w:kern w:val="0"/>
          <w:sz w:val="24"/>
        </w:rPr>
      </w:pPr>
      <w:r>
        <w:rPr>
          <w:kern w:val="0"/>
          <w:sz w:val="24"/>
        </w:rPr>
        <w:t>配置将日志记录到</w:t>
      </w:r>
      <w:r>
        <w:rPr>
          <w:kern w:val="0"/>
          <w:sz w:val="24"/>
        </w:rPr>
        <w:t>Syslog</w:t>
      </w:r>
      <w:r>
        <w:rPr>
          <w:kern w:val="0"/>
          <w:sz w:val="24"/>
        </w:rPr>
        <w:t>服务器时，您需要配置日志文件的格式为常规或</w:t>
      </w:r>
      <w:r>
        <w:rPr>
          <w:kern w:val="0"/>
          <w:sz w:val="24"/>
        </w:rPr>
        <w:t>CSV</w:t>
      </w:r>
      <w:r>
        <w:rPr>
          <w:kern w:val="0"/>
          <w:sz w:val="24"/>
        </w:rPr>
        <w:t>格式。</w:t>
      </w:r>
      <w:r>
        <w:rPr>
          <w:kern w:val="0"/>
          <w:sz w:val="24"/>
        </w:rPr>
        <w:t>CVS</w:t>
      </w:r>
      <w:r>
        <w:rPr>
          <w:kern w:val="0"/>
          <w:sz w:val="24"/>
        </w:rPr>
        <w:t>格式中文件以逗号分隔，常规格式使用空格。配置存储日志所属的设备，便于识别日志文件。</w:t>
      </w:r>
    </w:p>
    <w:p w14:paraId="58CFB083" w14:textId="77777777" w:rsidR="00A23EE0" w:rsidRDefault="001E1853">
      <w:pPr>
        <w:autoSpaceDE w:val="0"/>
        <w:autoSpaceDN w:val="0"/>
        <w:adjustRightInd w:val="0"/>
        <w:spacing w:before="100" w:beforeAutospacing="1" w:after="100" w:afterAutospacing="1"/>
        <w:jc w:val="left"/>
        <w:rPr>
          <w:b/>
          <w:kern w:val="0"/>
          <w:sz w:val="24"/>
        </w:rPr>
      </w:pPr>
      <w:r>
        <w:rPr>
          <w:b/>
          <w:kern w:val="0"/>
          <w:sz w:val="24"/>
        </w:rPr>
        <w:t>图</w:t>
      </w:r>
      <w:r>
        <w:rPr>
          <w:rFonts w:hint="eastAsia"/>
          <w:b/>
          <w:kern w:val="0"/>
          <w:sz w:val="24"/>
        </w:rPr>
        <w:t>97</w:t>
      </w:r>
      <w:r>
        <w:rPr>
          <w:b/>
          <w:kern w:val="0"/>
          <w:sz w:val="24"/>
        </w:rPr>
        <w:t>：将日志存储到</w:t>
      </w:r>
      <w:r>
        <w:rPr>
          <w:b/>
          <w:kern w:val="0"/>
          <w:sz w:val="24"/>
        </w:rPr>
        <w:t>syslog</w:t>
      </w:r>
      <w:r>
        <w:rPr>
          <w:b/>
          <w:kern w:val="0"/>
          <w:sz w:val="24"/>
        </w:rPr>
        <w:t>设备</w:t>
      </w:r>
    </w:p>
    <w:p w14:paraId="32B37625" w14:textId="77777777" w:rsidR="00A23EE0" w:rsidRDefault="001E1853">
      <w:pPr>
        <w:autoSpaceDE w:val="0"/>
        <w:autoSpaceDN w:val="0"/>
        <w:adjustRightInd w:val="0"/>
        <w:spacing w:before="100" w:beforeAutospacing="1" w:after="100" w:afterAutospacing="1"/>
        <w:jc w:val="left"/>
        <w:rPr>
          <w:kern w:val="0"/>
          <w:sz w:val="24"/>
        </w:rPr>
      </w:pPr>
      <w:r>
        <w:rPr>
          <w:noProof/>
          <w:kern w:val="0"/>
          <w:sz w:val="24"/>
        </w:rPr>
        <w:drawing>
          <wp:inline distT="0" distB="0" distL="114300" distR="114300" wp14:anchorId="505F724B" wp14:editId="78B08F65">
            <wp:extent cx="3384550" cy="1609725"/>
            <wp:effectExtent l="0" t="0" r="6350" b="9525"/>
            <wp:docPr id="95"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96"/>
                    <pic:cNvPicPr>
                      <a:picLocks noChangeAspect="1"/>
                    </pic:cNvPicPr>
                  </pic:nvPicPr>
                  <pic:blipFill>
                    <a:blip r:embed="rId105"/>
                    <a:stretch>
                      <a:fillRect/>
                    </a:stretch>
                  </pic:blipFill>
                  <pic:spPr>
                    <a:xfrm>
                      <a:off x="0" y="0"/>
                      <a:ext cx="3384550" cy="1609725"/>
                    </a:xfrm>
                    <a:prstGeom prst="rect">
                      <a:avLst/>
                    </a:prstGeom>
                    <a:noFill/>
                    <a:ln>
                      <a:noFill/>
                    </a:ln>
                  </pic:spPr>
                </pic:pic>
              </a:graphicData>
            </a:graphic>
          </wp:inline>
        </w:drawing>
      </w:r>
    </w:p>
    <w:p w14:paraId="29C83A24" w14:textId="77777777" w:rsidR="00A23EE0" w:rsidRDefault="001E1853">
      <w:pPr>
        <w:autoSpaceDE w:val="0"/>
        <w:autoSpaceDN w:val="0"/>
        <w:adjustRightInd w:val="0"/>
        <w:spacing w:before="100" w:beforeAutospacing="1" w:after="100" w:afterAutospacing="1"/>
        <w:jc w:val="left"/>
        <w:rPr>
          <w:kern w:val="0"/>
          <w:sz w:val="24"/>
        </w:rPr>
      </w:pPr>
      <w:r>
        <w:rPr>
          <w:kern w:val="0"/>
          <w:sz w:val="24"/>
        </w:rPr>
        <w:t>配置</w:t>
      </w:r>
      <w:r>
        <w:rPr>
          <w:rFonts w:hint="eastAsia"/>
          <w:kern w:val="0"/>
          <w:sz w:val="24"/>
        </w:rPr>
        <w:t>TN-SG5000</w:t>
      </w:r>
      <w:r>
        <w:rPr>
          <w:kern w:val="0"/>
          <w:sz w:val="24"/>
        </w:rPr>
        <w:t>设备发送日志信息到</w:t>
      </w:r>
      <w:r>
        <w:rPr>
          <w:kern w:val="0"/>
          <w:sz w:val="24"/>
        </w:rPr>
        <w:t>syslog</w:t>
      </w:r>
      <w:r>
        <w:rPr>
          <w:kern w:val="0"/>
          <w:sz w:val="24"/>
        </w:rPr>
        <w:t>服务器</w:t>
      </w:r>
    </w:p>
    <w:p w14:paraId="016B429C" w14:textId="77777777" w:rsidR="00A23EE0" w:rsidRDefault="001E1853">
      <w:pPr>
        <w:numPr>
          <w:ilvl w:val="0"/>
          <w:numId w:val="100"/>
        </w:numPr>
        <w:autoSpaceDE w:val="0"/>
        <w:autoSpaceDN w:val="0"/>
        <w:adjustRightInd w:val="0"/>
        <w:spacing w:before="100" w:beforeAutospacing="1" w:after="100" w:afterAutospacing="1"/>
        <w:jc w:val="left"/>
        <w:rPr>
          <w:kern w:val="0"/>
          <w:sz w:val="24"/>
        </w:rPr>
      </w:pPr>
      <w:r>
        <w:rPr>
          <w:kern w:val="0"/>
          <w:sz w:val="24"/>
        </w:rPr>
        <w:t>进入</w:t>
      </w:r>
      <w:r>
        <w:rPr>
          <w:rFonts w:hint="eastAsia"/>
          <w:kern w:val="0"/>
          <w:sz w:val="24"/>
        </w:rPr>
        <w:t>“</w:t>
      </w:r>
      <w:r>
        <w:rPr>
          <w:kern w:val="0"/>
          <w:sz w:val="24"/>
        </w:rPr>
        <w:t>日志与报告</w:t>
      </w:r>
      <w:r>
        <w:rPr>
          <w:kern w:val="0"/>
          <w:sz w:val="24"/>
        </w:rPr>
        <w:t>&gt;</w:t>
      </w:r>
      <w:r>
        <w:rPr>
          <w:kern w:val="0"/>
          <w:sz w:val="24"/>
        </w:rPr>
        <w:t>日志配置</w:t>
      </w:r>
      <w:r>
        <w:rPr>
          <w:kern w:val="0"/>
          <w:sz w:val="24"/>
        </w:rPr>
        <w:t>&gt;</w:t>
      </w:r>
      <w:r>
        <w:rPr>
          <w:kern w:val="0"/>
          <w:sz w:val="24"/>
        </w:rPr>
        <w:t>日志设置</w:t>
      </w:r>
      <w:r>
        <w:rPr>
          <w:rFonts w:hint="eastAsia"/>
          <w:kern w:val="0"/>
          <w:sz w:val="24"/>
        </w:rPr>
        <w:t>”</w:t>
      </w:r>
      <w:r>
        <w:rPr>
          <w:kern w:val="0"/>
          <w:sz w:val="24"/>
        </w:rPr>
        <w:t>。</w:t>
      </w:r>
    </w:p>
    <w:p w14:paraId="0AE711BF" w14:textId="77777777" w:rsidR="00A23EE0" w:rsidRDefault="001E1853">
      <w:pPr>
        <w:numPr>
          <w:ilvl w:val="0"/>
          <w:numId w:val="100"/>
        </w:numPr>
        <w:autoSpaceDE w:val="0"/>
        <w:autoSpaceDN w:val="0"/>
        <w:adjustRightInd w:val="0"/>
        <w:spacing w:before="100" w:beforeAutospacing="1" w:after="100" w:afterAutospacing="1"/>
        <w:jc w:val="left"/>
        <w:rPr>
          <w:kern w:val="0"/>
          <w:sz w:val="24"/>
        </w:rPr>
      </w:pPr>
      <w:r>
        <w:rPr>
          <w:kern w:val="0"/>
          <w:sz w:val="24"/>
        </w:rPr>
        <w:t>点击</w:t>
      </w:r>
      <w:r>
        <w:rPr>
          <w:kern w:val="0"/>
          <w:sz w:val="24"/>
        </w:rPr>
        <w:t>“Syslog”</w:t>
      </w:r>
      <w:r>
        <w:rPr>
          <w:kern w:val="0"/>
          <w:sz w:val="24"/>
        </w:rPr>
        <w:t>。</w:t>
      </w:r>
    </w:p>
    <w:p w14:paraId="5DA09345" w14:textId="77777777" w:rsidR="00A23EE0" w:rsidRDefault="001E1853">
      <w:pPr>
        <w:numPr>
          <w:ilvl w:val="0"/>
          <w:numId w:val="100"/>
        </w:numPr>
        <w:autoSpaceDE w:val="0"/>
        <w:autoSpaceDN w:val="0"/>
        <w:adjustRightInd w:val="0"/>
        <w:spacing w:before="100" w:beforeAutospacing="1" w:after="100" w:afterAutospacing="1"/>
        <w:jc w:val="left"/>
        <w:rPr>
          <w:kern w:val="0"/>
          <w:sz w:val="24"/>
        </w:rPr>
      </w:pPr>
      <w:r>
        <w:rPr>
          <w:kern w:val="0"/>
          <w:sz w:val="24"/>
        </w:rPr>
        <w:t>点击蓝色箭头扩展内存选项。</w:t>
      </w:r>
    </w:p>
    <w:p w14:paraId="743E9CF6" w14:textId="77777777" w:rsidR="00A23EE0" w:rsidRDefault="001E1853">
      <w:pPr>
        <w:numPr>
          <w:ilvl w:val="0"/>
          <w:numId w:val="100"/>
        </w:numPr>
        <w:autoSpaceDE w:val="0"/>
        <w:autoSpaceDN w:val="0"/>
        <w:adjustRightInd w:val="0"/>
        <w:spacing w:before="100" w:beforeAutospacing="1" w:after="100" w:afterAutospacing="1"/>
        <w:jc w:val="left"/>
        <w:rPr>
          <w:kern w:val="0"/>
          <w:sz w:val="24"/>
        </w:rPr>
      </w:pPr>
      <w:r>
        <w:rPr>
          <w:kern w:val="0"/>
          <w:sz w:val="24"/>
        </w:rPr>
        <w:t>设置以下</w:t>
      </w:r>
      <w:r>
        <w:rPr>
          <w:kern w:val="0"/>
          <w:sz w:val="24"/>
        </w:rPr>
        <w:t>syslog</w:t>
      </w:r>
      <w:r>
        <w:rPr>
          <w:kern w:val="0"/>
          <w:sz w:val="24"/>
        </w:rPr>
        <w:t>选项并点击</w:t>
      </w:r>
      <w:r>
        <w:rPr>
          <w:kern w:val="0"/>
          <w:sz w:val="24"/>
        </w:rPr>
        <w:t>“</w:t>
      </w:r>
      <w:r>
        <w:rPr>
          <w:kern w:val="0"/>
          <w:sz w:val="24"/>
        </w:rPr>
        <w:t>应用</w:t>
      </w:r>
      <w:r>
        <w:rPr>
          <w:kern w:val="0"/>
          <w:sz w:val="24"/>
        </w:rPr>
        <w:t>”</w:t>
      </w:r>
      <w:r>
        <w:rPr>
          <w:kern w:val="0"/>
          <w:sz w:val="24"/>
        </w:rPr>
        <w:t>。</w:t>
      </w:r>
    </w:p>
    <w:tbl>
      <w:tblPr>
        <w:tblW w:w="8208" w:type="dxa"/>
        <w:tblLook w:val="04A0" w:firstRow="1" w:lastRow="0" w:firstColumn="1" w:lastColumn="0" w:noHBand="0" w:noVBand="1"/>
      </w:tblPr>
      <w:tblGrid>
        <w:gridCol w:w="1368"/>
        <w:gridCol w:w="6840"/>
      </w:tblGrid>
      <w:tr w:rsidR="00A23EE0" w14:paraId="6C0DCDC3" w14:textId="77777777">
        <w:tc>
          <w:tcPr>
            <w:tcW w:w="1368" w:type="dxa"/>
          </w:tcPr>
          <w:p w14:paraId="21187843" w14:textId="77777777" w:rsidR="00A23EE0" w:rsidRDefault="001E1853">
            <w:pPr>
              <w:autoSpaceDE w:val="0"/>
              <w:autoSpaceDN w:val="0"/>
              <w:adjustRightInd w:val="0"/>
              <w:spacing w:before="100" w:beforeAutospacing="1" w:after="100" w:afterAutospacing="1"/>
              <w:jc w:val="left"/>
              <w:rPr>
                <w:b/>
                <w:bCs/>
                <w:kern w:val="0"/>
                <w:sz w:val="24"/>
              </w:rPr>
            </w:pPr>
            <w:r>
              <w:rPr>
                <w:b/>
                <w:bCs/>
                <w:kern w:val="0"/>
                <w:sz w:val="24"/>
              </w:rPr>
              <w:t>名称</w:t>
            </w:r>
            <w:r>
              <w:rPr>
                <w:b/>
                <w:bCs/>
                <w:kern w:val="0"/>
                <w:sz w:val="24"/>
              </w:rPr>
              <w:t>/IP</w:t>
            </w:r>
          </w:p>
        </w:tc>
        <w:tc>
          <w:tcPr>
            <w:tcW w:w="6840" w:type="dxa"/>
          </w:tcPr>
          <w:p w14:paraId="42CA7596" w14:textId="77777777" w:rsidR="00A23EE0" w:rsidRDefault="001E1853">
            <w:pPr>
              <w:autoSpaceDE w:val="0"/>
              <w:autoSpaceDN w:val="0"/>
              <w:adjustRightInd w:val="0"/>
              <w:spacing w:before="100" w:beforeAutospacing="1" w:after="100" w:afterAutospacing="1"/>
              <w:jc w:val="left"/>
              <w:rPr>
                <w:bCs/>
                <w:kern w:val="0"/>
                <w:sz w:val="24"/>
              </w:rPr>
            </w:pPr>
            <w:r>
              <w:rPr>
                <w:bCs/>
                <w:kern w:val="0"/>
                <w:sz w:val="24"/>
              </w:rPr>
              <w:t>存储日志的</w:t>
            </w:r>
            <w:r>
              <w:rPr>
                <w:bCs/>
                <w:kern w:val="0"/>
                <w:sz w:val="24"/>
              </w:rPr>
              <w:t>syslog</w:t>
            </w:r>
            <w:r>
              <w:rPr>
                <w:bCs/>
                <w:kern w:val="0"/>
                <w:sz w:val="24"/>
              </w:rPr>
              <w:t>服务器的域名或</w:t>
            </w:r>
            <w:r>
              <w:rPr>
                <w:bCs/>
                <w:kern w:val="0"/>
                <w:sz w:val="24"/>
              </w:rPr>
              <w:t>IP</w:t>
            </w:r>
            <w:r>
              <w:rPr>
                <w:bCs/>
                <w:kern w:val="0"/>
                <w:sz w:val="24"/>
              </w:rPr>
              <w:t>地址。</w:t>
            </w:r>
          </w:p>
        </w:tc>
      </w:tr>
      <w:tr w:rsidR="00A23EE0" w14:paraId="451309A7" w14:textId="77777777">
        <w:tc>
          <w:tcPr>
            <w:tcW w:w="1368" w:type="dxa"/>
          </w:tcPr>
          <w:p w14:paraId="689B9C9C" w14:textId="77777777" w:rsidR="00A23EE0" w:rsidRDefault="001E1853">
            <w:pPr>
              <w:autoSpaceDE w:val="0"/>
              <w:autoSpaceDN w:val="0"/>
              <w:adjustRightInd w:val="0"/>
              <w:spacing w:before="100" w:beforeAutospacing="1" w:after="100" w:afterAutospacing="1"/>
              <w:jc w:val="left"/>
              <w:rPr>
                <w:b/>
                <w:bCs/>
                <w:kern w:val="0"/>
                <w:sz w:val="24"/>
              </w:rPr>
            </w:pPr>
            <w:r>
              <w:rPr>
                <w:b/>
                <w:bCs/>
                <w:kern w:val="0"/>
                <w:sz w:val="24"/>
              </w:rPr>
              <w:t>端口</w:t>
            </w:r>
          </w:p>
        </w:tc>
        <w:tc>
          <w:tcPr>
            <w:tcW w:w="6840" w:type="dxa"/>
          </w:tcPr>
          <w:p w14:paraId="34D406BB" w14:textId="77777777" w:rsidR="00A23EE0" w:rsidRDefault="001E1853">
            <w:pPr>
              <w:autoSpaceDE w:val="0"/>
              <w:autoSpaceDN w:val="0"/>
              <w:adjustRightInd w:val="0"/>
              <w:spacing w:before="100" w:beforeAutospacing="1" w:after="100" w:afterAutospacing="1"/>
              <w:jc w:val="left"/>
              <w:rPr>
                <w:bCs/>
                <w:kern w:val="0"/>
                <w:sz w:val="24"/>
              </w:rPr>
            </w:pPr>
            <w:r>
              <w:rPr>
                <w:bCs/>
                <w:kern w:val="0"/>
                <w:sz w:val="24"/>
              </w:rPr>
              <w:t>与</w:t>
            </w:r>
            <w:r>
              <w:rPr>
                <w:bCs/>
                <w:kern w:val="0"/>
                <w:sz w:val="24"/>
              </w:rPr>
              <w:t>syslog</w:t>
            </w:r>
            <w:r>
              <w:rPr>
                <w:bCs/>
                <w:kern w:val="0"/>
                <w:sz w:val="24"/>
              </w:rPr>
              <w:t>服务器通讯的端口号，通常情况下是端口</w:t>
            </w:r>
            <w:r>
              <w:rPr>
                <w:bCs/>
                <w:kern w:val="0"/>
                <w:sz w:val="24"/>
              </w:rPr>
              <w:t>514</w:t>
            </w:r>
            <w:r>
              <w:rPr>
                <w:bCs/>
                <w:kern w:val="0"/>
                <w:sz w:val="24"/>
              </w:rPr>
              <w:t>。</w:t>
            </w:r>
          </w:p>
        </w:tc>
      </w:tr>
      <w:tr w:rsidR="00A23EE0" w14:paraId="7F1BF550" w14:textId="77777777">
        <w:tc>
          <w:tcPr>
            <w:tcW w:w="1368" w:type="dxa"/>
          </w:tcPr>
          <w:p w14:paraId="06661DB8" w14:textId="77777777" w:rsidR="00A23EE0" w:rsidRDefault="001E1853">
            <w:pPr>
              <w:autoSpaceDE w:val="0"/>
              <w:autoSpaceDN w:val="0"/>
              <w:adjustRightInd w:val="0"/>
              <w:spacing w:before="100" w:beforeAutospacing="1" w:after="100" w:afterAutospacing="1"/>
              <w:jc w:val="left"/>
              <w:rPr>
                <w:b/>
                <w:bCs/>
                <w:kern w:val="0"/>
                <w:sz w:val="24"/>
              </w:rPr>
            </w:pPr>
            <w:r>
              <w:rPr>
                <w:b/>
                <w:bCs/>
                <w:kern w:val="0"/>
                <w:sz w:val="24"/>
              </w:rPr>
              <w:t>日志级别</w:t>
            </w:r>
          </w:p>
        </w:tc>
        <w:tc>
          <w:tcPr>
            <w:tcW w:w="6840" w:type="dxa"/>
          </w:tcPr>
          <w:p w14:paraId="168ECB5A" w14:textId="77777777" w:rsidR="00A23EE0" w:rsidRDefault="001E1853">
            <w:pPr>
              <w:autoSpaceDE w:val="0"/>
              <w:autoSpaceDN w:val="0"/>
              <w:adjustRightInd w:val="0"/>
              <w:spacing w:before="100" w:beforeAutospacing="1" w:after="100" w:afterAutospacing="1"/>
              <w:jc w:val="left"/>
              <w:rPr>
                <w:bCs/>
                <w:kern w:val="0"/>
                <w:sz w:val="24"/>
              </w:rPr>
            </w:pPr>
            <w:r>
              <w:rPr>
                <w:bCs/>
                <w:kern w:val="0"/>
                <w:sz w:val="24"/>
              </w:rPr>
              <w:t>日志信息可以设置为不同的级别，</w:t>
            </w:r>
            <w:r>
              <w:rPr>
                <w:rFonts w:hint="eastAsia"/>
                <w:bCs/>
                <w:kern w:val="0"/>
                <w:sz w:val="24"/>
              </w:rPr>
              <w:t>TN-SG5000</w:t>
            </w:r>
            <w:r>
              <w:rPr>
                <w:bCs/>
                <w:kern w:val="0"/>
                <w:sz w:val="24"/>
              </w:rPr>
              <w:t>设备记录您所设置的级别的以及该级别以上级别的日志信息。如表</w:t>
            </w:r>
            <w:r>
              <w:rPr>
                <w:bCs/>
                <w:kern w:val="0"/>
                <w:sz w:val="24"/>
              </w:rPr>
              <w:t>4</w:t>
            </w:r>
            <w:r>
              <w:rPr>
                <w:rFonts w:hint="eastAsia"/>
                <w:bCs/>
                <w:kern w:val="0"/>
                <w:sz w:val="24"/>
              </w:rPr>
              <w:t>9</w:t>
            </w:r>
            <w:r>
              <w:rPr>
                <w:bCs/>
                <w:kern w:val="0"/>
                <w:sz w:val="24"/>
              </w:rPr>
              <w:t>所示</w:t>
            </w:r>
            <w:r>
              <w:rPr>
                <w:bCs/>
                <w:kern w:val="0"/>
                <w:sz w:val="24"/>
              </w:rPr>
              <w:t>“</w:t>
            </w:r>
            <w:r>
              <w:rPr>
                <w:bCs/>
                <w:kern w:val="0"/>
                <w:sz w:val="24"/>
              </w:rPr>
              <w:t>日志的安全级别</w:t>
            </w:r>
            <w:r>
              <w:rPr>
                <w:bCs/>
                <w:kern w:val="0"/>
                <w:sz w:val="24"/>
              </w:rPr>
              <w:t>”</w:t>
            </w:r>
            <w:r>
              <w:rPr>
                <w:bCs/>
                <w:kern w:val="0"/>
                <w:sz w:val="24"/>
              </w:rPr>
              <w:t>说明。</w:t>
            </w:r>
          </w:p>
        </w:tc>
      </w:tr>
      <w:tr w:rsidR="00A23EE0" w14:paraId="6448F829" w14:textId="77777777">
        <w:tc>
          <w:tcPr>
            <w:tcW w:w="1368" w:type="dxa"/>
          </w:tcPr>
          <w:p w14:paraId="6E9EF20D" w14:textId="77777777" w:rsidR="00A23EE0" w:rsidRDefault="001E1853">
            <w:pPr>
              <w:autoSpaceDE w:val="0"/>
              <w:autoSpaceDN w:val="0"/>
              <w:adjustRightInd w:val="0"/>
              <w:spacing w:before="100" w:beforeAutospacing="1" w:after="100" w:afterAutospacing="1"/>
              <w:jc w:val="left"/>
              <w:rPr>
                <w:b/>
                <w:bCs/>
                <w:kern w:val="0"/>
                <w:sz w:val="24"/>
              </w:rPr>
            </w:pPr>
            <w:r>
              <w:rPr>
                <w:b/>
                <w:bCs/>
                <w:kern w:val="0"/>
                <w:sz w:val="24"/>
              </w:rPr>
              <w:t>工具</w:t>
            </w:r>
          </w:p>
        </w:tc>
        <w:tc>
          <w:tcPr>
            <w:tcW w:w="6840" w:type="dxa"/>
          </w:tcPr>
          <w:p w14:paraId="62B8BD74" w14:textId="77777777" w:rsidR="00A23EE0" w:rsidRDefault="001E1853">
            <w:pPr>
              <w:autoSpaceDE w:val="0"/>
              <w:autoSpaceDN w:val="0"/>
              <w:adjustRightInd w:val="0"/>
              <w:spacing w:before="100" w:beforeAutospacing="1" w:after="100" w:afterAutospacing="1"/>
              <w:jc w:val="left"/>
              <w:rPr>
                <w:bCs/>
                <w:kern w:val="0"/>
                <w:sz w:val="24"/>
              </w:rPr>
            </w:pPr>
            <w:r>
              <w:rPr>
                <w:bCs/>
                <w:kern w:val="0"/>
                <w:sz w:val="24"/>
              </w:rPr>
              <w:t>日志信息生成源。默认情况下，</w:t>
            </w:r>
            <w:r>
              <w:rPr>
                <w:rFonts w:hint="eastAsia"/>
                <w:bCs/>
                <w:kern w:val="0"/>
                <w:sz w:val="24"/>
              </w:rPr>
              <w:t>TN-SG5000</w:t>
            </w:r>
            <w:r>
              <w:rPr>
                <w:bCs/>
                <w:kern w:val="0"/>
                <w:sz w:val="24"/>
              </w:rPr>
              <w:t>报告的设施为本地</w:t>
            </w:r>
            <w:r>
              <w:rPr>
                <w:bCs/>
                <w:kern w:val="0"/>
                <w:sz w:val="24"/>
              </w:rPr>
              <w:t>7</w:t>
            </w:r>
            <w:r>
              <w:rPr>
                <w:bCs/>
                <w:kern w:val="0"/>
                <w:sz w:val="24"/>
              </w:rPr>
              <w:t>。您可以更改设施信息表明生成信息的不同的</w:t>
            </w:r>
            <w:r>
              <w:rPr>
                <w:rFonts w:hint="eastAsia"/>
                <w:bCs/>
                <w:kern w:val="0"/>
                <w:sz w:val="24"/>
              </w:rPr>
              <w:t>TN-SG5000</w:t>
            </w:r>
            <w:r>
              <w:rPr>
                <w:bCs/>
                <w:kern w:val="0"/>
                <w:sz w:val="24"/>
              </w:rPr>
              <w:t>设备。</w:t>
            </w:r>
          </w:p>
        </w:tc>
      </w:tr>
      <w:tr w:rsidR="00A23EE0" w14:paraId="09AF006A" w14:textId="77777777">
        <w:tc>
          <w:tcPr>
            <w:tcW w:w="1368" w:type="dxa"/>
          </w:tcPr>
          <w:p w14:paraId="5E6521BF" w14:textId="77777777" w:rsidR="00A23EE0" w:rsidRDefault="001E1853">
            <w:pPr>
              <w:autoSpaceDE w:val="0"/>
              <w:autoSpaceDN w:val="0"/>
              <w:adjustRightInd w:val="0"/>
              <w:spacing w:before="100" w:beforeAutospacing="1" w:after="100" w:afterAutospacing="1"/>
              <w:jc w:val="left"/>
              <w:rPr>
                <w:b/>
                <w:bCs/>
                <w:kern w:val="0"/>
                <w:sz w:val="24"/>
              </w:rPr>
            </w:pPr>
            <w:r>
              <w:rPr>
                <w:b/>
                <w:bCs/>
                <w:kern w:val="0"/>
                <w:sz w:val="24"/>
              </w:rPr>
              <w:t>启用</w:t>
            </w:r>
            <w:r>
              <w:rPr>
                <w:b/>
                <w:bCs/>
                <w:kern w:val="0"/>
                <w:sz w:val="24"/>
              </w:rPr>
              <w:t>CSV</w:t>
            </w:r>
            <w:r>
              <w:rPr>
                <w:b/>
                <w:bCs/>
                <w:kern w:val="0"/>
                <w:sz w:val="24"/>
              </w:rPr>
              <w:t>各式</w:t>
            </w:r>
          </w:p>
        </w:tc>
        <w:tc>
          <w:tcPr>
            <w:tcW w:w="6840" w:type="dxa"/>
          </w:tcPr>
          <w:p w14:paraId="68CC88F5" w14:textId="77777777" w:rsidR="00A23EE0" w:rsidRDefault="001E1853">
            <w:pPr>
              <w:autoSpaceDE w:val="0"/>
              <w:autoSpaceDN w:val="0"/>
              <w:adjustRightInd w:val="0"/>
              <w:spacing w:before="100" w:beforeAutospacing="1" w:after="100" w:afterAutospacing="1"/>
              <w:jc w:val="left"/>
              <w:rPr>
                <w:bCs/>
                <w:kern w:val="0"/>
                <w:sz w:val="24"/>
              </w:rPr>
            </w:pPr>
            <w:r>
              <w:rPr>
                <w:bCs/>
                <w:kern w:val="0"/>
                <w:sz w:val="24"/>
              </w:rPr>
              <w:t>如果您启动</w:t>
            </w:r>
            <w:r>
              <w:rPr>
                <w:bCs/>
                <w:kern w:val="0"/>
                <w:sz w:val="24"/>
              </w:rPr>
              <w:t>CSV</w:t>
            </w:r>
            <w:r>
              <w:rPr>
                <w:bCs/>
                <w:kern w:val="0"/>
                <w:sz w:val="24"/>
              </w:rPr>
              <w:t>格式，</w:t>
            </w:r>
            <w:r>
              <w:rPr>
                <w:rFonts w:hint="eastAsia"/>
                <w:bCs/>
                <w:kern w:val="0"/>
                <w:sz w:val="24"/>
              </w:rPr>
              <w:t>TN-SG5000</w:t>
            </w:r>
            <w:r>
              <w:rPr>
                <w:bCs/>
                <w:kern w:val="0"/>
                <w:sz w:val="24"/>
              </w:rPr>
              <w:t>设备将以</w:t>
            </w:r>
            <w:r>
              <w:rPr>
                <w:bCs/>
                <w:kern w:val="0"/>
                <w:sz w:val="24"/>
              </w:rPr>
              <w:t>Comma Separated Value</w:t>
            </w:r>
            <w:r>
              <w:rPr>
                <w:bCs/>
                <w:kern w:val="0"/>
                <w:sz w:val="24"/>
              </w:rPr>
              <w:t>（</w:t>
            </w:r>
            <w:r>
              <w:rPr>
                <w:bCs/>
                <w:kern w:val="0"/>
                <w:sz w:val="24"/>
              </w:rPr>
              <w:t>CSV</w:t>
            </w:r>
            <w:r>
              <w:rPr>
                <w:bCs/>
                <w:kern w:val="0"/>
                <w:sz w:val="24"/>
              </w:rPr>
              <w:t>）格式生成日志。如果您不启动该各式，</w:t>
            </w:r>
            <w:r>
              <w:rPr>
                <w:rFonts w:hint="eastAsia"/>
                <w:bCs/>
                <w:kern w:val="0"/>
                <w:sz w:val="24"/>
              </w:rPr>
              <w:t>TN-SG5000</w:t>
            </w:r>
            <w:r>
              <w:rPr>
                <w:bCs/>
                <w:kern w:val="0"/>
                <w:sz w:val="24"/>
              </w:rPr>
              <w:t>将以纯文本文件各式生成日志文件。</w:t>
            </w:r>
          </w:p>
        </w:tc>
      </w:tr>
    </w:tbl>
    <w:p w14:paraId="19AF9B15" w14:textId="77777777" w:rsidR="00A23EE0" w:rsidRDefault="001E1853">
      <w:pPr>
        <w:autoSpaceDE w:val="0"/>
        <w:autoSpaceDN w:val="0"/>
        <w:adjustRightInd w:val="0"/>
        <w:spacing w:before="100" w:beforeAutospacing="1" w:after="100" w:afterAutospacing="1"/>
        <w:jc w:val="left"/>
        <w:rPr>
          <w:kern w:val="0"/>
          <w:sz w:val="24"/>
        </w:rPr>
      </w:pPr>
      <w:r>
        <w:rPr>
          <w:kern w:val="0"/>
          <w:sz w:val="24"/>
        </w:rPr>
        <w:t>注意：如果配置了不止了一个</w:t>
      </w:r>
      <w:r>
        <w:rPr>
          <w:kern w:val="0"/>
          <w:sz w:val="24"/>
        </w:rPr>
        <w:t>Syslog</w:t>
      </w:r>
      <w:r>
        <w:rPr>
          <w:kern w:val="0"/>
          <w:sz w:val="24"/>
        </w:rPr>
        <w:t>服务器，</w:t>
      </w:r>
      <w:r>
        <w:rPr>
          <w:kern w:val="0"/>
          <w:sz w:val="24"/>
        </w:rPr>
        <w:t>Syslog</w:t>
      </w:r>
      <w:r>
        <w:rPr>
          <w:kern w:val="0"/>
          <w:sz w:val="24"/>
        </w:rPr>
        <w:t>服务器与其设置显示在日志设置页面。使用</w:t>
      </w:r>
      <w:r>
        <w:rPr>
          <w:kern w:val="0"/>
          <w:sz w:val="24"/>
        </w:rPr>
        <w:t>CLI</w:t>
      </w:r>
      <w:r>
        <w:rPr>
          <w:kern w:val="0"/>
          <w:sz w:val="24"/>
        </w:rPr>
        <w:t>命令可以配置多个</w:t>
      </w:r>
      <w:r>
        <w:rPr>
          <w:kern w:val="0"/>
          <w:sz w:val="24"/>
        </w:rPr>
        <w:t>Syslog</w:t>
      </w:r>
      <w:r>
        <w:rPr>
          <w:kern w:val="0"/>
          <w:sz w:val="24"/>
        </w:rPr>
        <w:t>服务器。详细信息，参见</w:t>
      </w:r>
      <w:r>
        <w:rPr>
          <w:rFonts w:hint="eastAsia"/>
          <w:kern w:val="0"/>
          <w:sz w:val="24"/>
        </w:rPr>
        <w:t>TN-SG5000</w:t>
      </w:r>
      <w:r>
        <w:rPr>
          <w:kern w:val="0"/>
          <w:sz w:val="24"/>
        </w:rPr>
        <w:t>设备</w:t>
      </w:r>
      <w:r>
        <w:rPr>
          <w:kern w:val="0"/>
          <w:sz w:val="24"/>
        </w:rPr>
        <w:t>CLI</w:t>
      </w:r>
      <w:r>
        <w:rPr>
          <w:kern w:val="0"/>
          <w:sz w:val="24"/>
        </w:rPr>
        <w:t>使用参考手册。</w:t>
      </w:r>
    </w:p>
    <w:p w14:paraId="00DD2D6E" w14:textId="77777777" w:rsidR="00A23EE0" w:rsidRDefault="001E1853">
      <w:pPr>
        <w:pStyle w:val="3"/>
        <w:rPr>
          <w:sz w:val="28"/>
        </w:rPr>
      </w:pPr>
      <w:bookmarkStart w:id="172" w:name="_Toc2680"/>
      <w:r>
        <w:rPr>
          <w:sz w:val="28"/>
        </w:rPr>
        <w:t>配置将日志存储到</w:t>
      </w:r>
      <w:r>
        <w:rPr>
          <w:sz w:val="28"/>
        </w:rPr>
        <w:t>Web Trends</w:t>
      </w:r>
      <w:bookmarkEnd w:id="172"/>
    </w:p>
    <w:p w14:paraId="40247C4C" w14:textId="77777777" w:rsidR="00A23EE0" w:rsidRDefault="001E1853">
      <w:pPr>
        <w:autoSpaceDE w:val="0"/>
        <w:autoSpaceDN w:val="0"/>
        <w:adjustRightInd w:val="0"/>
        <w:spacing w:before="100" w:beforeAutospacing="1" w:after="100" w:afterAutospacing="1"/>
        <w:jc w:val="left"/>
        <w:rPr>
          <w:kern w:val="0"/>
          <w:sz w:val="24"/>
        </w:rPr>
      </w:pPr>
      <w:r>
        <w:rPr>
          <w:kern w:val="0"/>
          <w:sz w:val="24"/>
        </w:rPr>
        <w:t>运行</w:t>
      </w:r>
      <w:r>
        <w:rPr>
          <w:kern w:val="0"/>
          <w:sz w:val="24"/>
        </w:rPr>
        <w:t>NetIQ WebTrend firewall reportting server</w:t>
      </w:r>
      <w:r>
        <w:rPr>
          <w:kern w:val="0"/>
          <w:sz w:val="24"/>
        </w:rPr>
        <w:t>的远程计算机。</w:t>
      </w:r>
      <w:r>
        <w:rPr>
          <w:rFonts w:hint="eastAsia"/>
          <w:kern w:val="0"/>
          <w:sz w:val="24"/>
        </w:rPr>
        <w:t>TN-SG5000</w:t>
      </w:r>
      <w:r>
        <w:rPr>
          <w:kern w:val="0"/>
          <w:sz w:val="24"/>
        </w:rPr>
        <w:t>生成日志的各式符合</w:t>
      </w:r>
      <w:r>
        <w:rPr>
          <w:kern w:val="0"/>
          <w:sz w:val="24"/>
        </w:rPr>
        <w:t>WebTrend Enhanced Log Format</w:t>
      </w:r>
      <w:r>
        <w:rPr>
          <w:kern w:val="0"/>
          <w:sz w:val="24"/>
        </w:rPr>
        <w:t>（</w:t>
      </w:r>
      <w:r>
        <w:rPr>
          <w:kern w:val="0"/>
          <w:sz w:val="24"/>
        </w:rPr>
        <w:t>WELF</w:t>
      </w:r>
      <w:r>
        <w:rPr>
          <w:kern w:val="0"/>
          <w:sz w:val="24"/>
        </w:rPr>
        <w:t>）并与</w:t>
      </w:r>
      <w:r>
        <w:rPr>
          <w:kern w:val="0"/>
          <w:sz w:val="24"/>
        </w:rPr>
        <w:t xml:space="preserve">NetIQ WebTrends Security Reporting </w:t>
      </w:r>
      <w:r>
        <w:rPr>
          <w:kern w:val="0"/>
          <w:sz w:val="24"/>
        </w:rPr>
        <w:t>Center 2.0</w:t>
      </w:r>
      <w:r>
        <w:rPr>
          <w:kern w:val="0"/>
          <w:sz w:val="24"/>
        </w:rPr>
        <w:t>与</w:t>
      </w:r>
      <w:r>
        <w:rPr>
          <w:kern w:val="0"/>
          <w:sz w:val="24"/>
        </w:rPr>
        <w:t>Firewall Suite 4.1.</w:t>
      </w:r>
      <w:r>
        <w:rPr>
          <w:kern w:val="0"/>
          <w:sz w:val="24"/>
        </w:rPr>
        <w:t>兼容。</w:t>
      </w:r>
    </w:p>
    <w:p w14:paraId="52C1574F" w14:textId="77777777" w:rsidR="00A23EE0" w:rsidRDefault="001E1853">
      <w:pPr>
        <w:autoSpaceDE w:val="0"/>
        <w:autoSpaceDN w:val="0"/>
        <w:adjustRightInd w:val="0"/>
        <w:spacing w:before="100" w:beforeAutospacing="1" w:after="100" w:afterAutospacing="1"/>
        <w:jc w:val="left"/>
        <w:rPr>
          <w:kern w:val="0"/>
          <w:sz w:val="24"/>
        </w:rPr>
      </w:pPr>
      <w:r>
        <w:rPr>
          <w:kern w:val="0"/>
          <w:sz w:val="24"/>
        </w:rPr>
        <w:t>使用以下命令，配置</w:t>
      </w:r>
      <w:r>
        <w:rPr>
          <w:rFonts w:hint="eastAsia"/>
          <w:kern w:val="0"/>
          <w:sz w:val="24"/>
        </w:rPr>
        <w:t>TN-SG5000</w:t>
      </w:r>
      <w:r>
        <w:rPr>
          <w:kern w:val="0"/>
          <w:sz w:val="24"/>
        </w:rPr>
        <w:t>设备将日志信息发送到</w:t>
      </w:r>
      <w:r>
        <w:rPr>
          <w:kern w:val="0"/>
          <w:sz w:val="24"/>
        </w:rPr>
        <w:t>web trend</w:t>
      </w:r>
      <w:r>
        <w:rPr>
          <w:kern w:val="0"/>
          <w:sz w:val="24"/>
        </w:rPr>
        <w:t>。输入以下命令：</w:t>
      </w:r>
    </w:p>
    <w:p w14:paraId="5E3F65FD" w14:textId="77777777" w:rsidR="00A23EE0" w:rsidRDefault="001E1853">
      <w:pPr>
        <w:autoSpaceDE w:val="0"/>
        <w:autoSpaceDN w:val="0"/>
        <w:adjustRightInd w:val="0"/>
        <w:jc w:val="left"/>
        <w:rPr>
          <w:color w:val="000000"/>
          <w:kern w:val="0"/>
          <w:sz w:val="20"/>
        </w:rPr>
      </w:pPr>
      <w:r>
        <w:rPr>
          <w:color w:val="000000"/>
          <w:kern w:val="0"/>
          <w:sz w:val="20"/>
        </w:rPr>
        <w:t>config log webtrends setting</w:t>
      </w:r>
    </w:p>
    <w:p w14:paraId="41387127" w14:textId="77777777" w:rsidR="00A23EE0" w:rsidRDefault="001E1853">
      <w:pPr>
        <w:autoSpaceDE w:val="0"/>
        <w:autoSpaceDN w:val="0"/>
        <w:adjustRightInd w:val="0"/>
        <w:jc w:val="left"/>
        <w:rPr>
          <w:color w:val="000000"/>
          <w:kern w:val="0"/>
          <w:sz w:val="20"/>
        </w:rPr>
      </w:pPr>
      <w:r>
        <w:rPr>
          <w:color w:val="000000"/>
          <w:kern w:val="0"/>
          <w:sz w:val="20"/>
        </w:rPr>
        <w:t>set server &lt;address_ipv4&gt;</w:t>
      </w:r>
    </w:p>
    <w:p w14:paraId="2D59C1A2" w14:textId="77777777" w:rsidR="00A23EE0" w:rsidRDefault="001E1853">
      <w:pPr>
        <w:autoSpaceDE w:val="0"/>
        <w:autoSpaceDN w:val="0"/>
        <w:adjustRightInd w:val="0"/>
        <w:jc w:val="left"/>
        <w:rPr>
          <w:color w:val="000000"/>
          <w:kern w:val="0"/>
          <w:sz w:val="20"/>
        </w:rPr>
      </w:pPr>
      <w:r>
        <w:rPr>
          <w:color w:val="000000"/>
          <w:kern w:val="0"/>
          <w:sz w:val="20"/>
        </w:rPr>
        <w:t>set status {disable | enable}</w:t>
      </w:r>
    </w:p>
    <w:p w14:paraId="67661CDF" w14:textId="77777777" w:rsidR="00A23EE0" w:rsidRDefault="001E1853">
      <w:pPr>
        <w:autoSpaceDE w:val="0"/>
        <w:autoSpaceDN w:val="0"/>
        <w:adjustRightInd w:val="0"/>
        <w:jc w:val="left"/>
        <w:rPr>
          <w:color w:val="000000"/>
          <w:kern w:val="0"/>
          <w:sz w:val="20"/>
        </w:rPr>
      </w:pPr>
      <w:r>
        <w:rPr>
          <w:color w:val="000000"/>
          <w:kern w:val="0"/>
          <w:sz w:val="20"/>
        </w:rPr>
        <w:t>end</w:t>
      </w:r>
    </w:p>
    <w:tbl>
      <w:tblPr>
        <w:tblW w:w="0" w:type="auto"/>
        <w:tblLook w:val="04A0" w:firstRow="1" w:lastRow="0" w:firstColumn="1" w:lastColumn="0" w:noHBand="0" w:noVBand="1"/>
      </w:tblPr>
      <w:tblGrid>
        <w:gridCol w:w="2468"/>
        <w:gridCol w:w="4245"/>
        <w:gridCol w:w="1416"/>
      </w:tblGrid>
      <w:tr w:rsidR="00A23EE0" w14:paraId="7D0E6794" w14:textId="77777777">
        <w:tc>
          <w:tcPr>
            <w:tcW w:w="0" w:type="auto"/>
          </w:tcPr>
          <w:p w14:paraId="536E799E" w14:textId="77777777" w:rsidR="00A23EE0" w:rsidRDefault="001E1853">
            <w:pPr>
              <w:autoSpaceDE w:val="0"/>
              <w:autoSpaceDN w:val="0"/>
              <w:adjustRightInd w:val="0"/>
              <w:spacing w:before="100" w:beforeAutospacing="1" w:after="100" w:afterAutospacing="1"/>
              <w:jc w:val="left"/>
              <w:rPr>
                <w:b/>
                <w:bCs/>
                <w:kern w:val="0"/>
                <w:sz w:val="24"/>
              </w:rPr>
            </w:pPr>
            <w:r>
              <w:rPr>
                <w:b/>
                <w:bCs/>
                <w:kern w:val="0"/>
                <w:sz w:val="24"/>
              </w:rPr>
              <w:t>关键字与变量</w:t>
            </w:r>
          </w:p>
        </w:tc>
        <w:tc>
          <w:tcPr>
            <w:tcW w:w="4245" w:type="dxa"/>
          </w:tcPr>
          <w:p w14:paraId="503C7DBC" w14:textId="77777777" w:rsidR="00A23EE0" w:rsidRDefault="001E1853">
            <w:pPr>
              <w:autoSpaceDE w:val="0"/>
              <w:autoSpaceDN w:val="0"/>
              <w:adjustRightInd w:val="0"/>
              <w:spacing w:before="100" w:beforeAutospacing="1" w:after="100" w:afterAutospacing="1"/>
              <w:jc w:val="left"/>
              <w:rPr>
                <w:b/>
                <w:bCs/>
                <w:kern w:val="0"/>
                <w:sz w:val="24"/>
              </w:rPr>
            </w:pPr>
            <w:r>
              <w:rPr>
                <w:b/>
                <w:bCs/>
                <w:kern w:val="0"/>
                <w:sz w:val="24"/>
              </w:rPr>
              <w:t>描述</w:t>
            </w:r>
          </w:p>
        </w:tc>
        <w:tc>
          <w:tcPr>
            <w:tcW w:w="0" w:type="auto"/>
          </w:tcPr>
          <w:p w14:paraId="3BB07F3F" w14:textId="77777777" w:rsidR="00A23EE0" w:rsidRDefault="001E1853">
            <w:pPr>
              <w:autoSpaceDE w:val="0"/>
              <w:autoSpaceDN w:val="0"/>
              <w:adjustRightInd w:val="0"/>
              <w:spacing w:before="100" w:beforeAutospacing="1" w:after="100" w:afterAutospacing="1"/>
              <w:jc w:val="left"/>
              <w:rPr>
                <w:b/>
                <w:bCs/>
                <w:kern w:val="0"/>
                <w:sz w:val="24"/>
              </w:rPr>
            </w:pPr>
            <w:r>
              <w:rPr>
                <w:b/>
                <w:bCs/>
                <w:kern w:val="0"/>
                <w:sz w:val="24"/>
              </w:rPr>
              <w:t>默认值</w:t>
            </w:r>
          </w:p>
        </w:tc>
      </w:tr>
      <w:tr w:rsidR="00A23EE0" w14:paraId="6BFCBD4A" w14:textId="77777777">
        <w:tc>
          <w:tcPr>
            <w:tcW w:w="0" w:type="auto"/>
          </w:tcPr>
          <w:p w14:paraId="2CA894D9" w14:textId="77777777" w:rsidR="00A23EE0" w:rsidRDefault="001E1853">
            <w:pPr>
              <w:autoSpaceDE w:val="0"/>
              <w:autoSpaceDN w:val="0"/>
              <w:adjustRightInd w:val="0"/>
              <w:spacing w:before="100" w:beforeAutospacing="1" w:after="100" w:afterAutospacing="1"/>
              <w:jc w:val="left"/>
              <w:rPr>
                <w:bCs/>
                <w:kern w:val="0"/>
                <w:sz w:val="24"/>
              </w:rPr>
            </w:pPr>
            <w:r>
              <w:rPr>
                <w:bCs/>
                <w:kern w:val="0"/>
                <w:sz w:val="24"/>
              </w:rPr>
              <w:t>server &lt;address_ipv4&gt;</w:t>
            </w:r>
          </w:p>
        </w:tc>
        <w:tc>
          <w:tcPr>
            <w:tcW w:w="4245" w:type="dxa"/>
          </w:tcPr>
          <w:p w14:paraId="5A631AE1" w14:textId="77777777" w:rsidR="00A23EE0" w:rsidRDefault="001E1853">
            <w:pPr>
              <w:autoSpaceDE w:val="0"/>
              <w:autoSpaceDN w:val="0"/>
              <w:adjustRightInd w:val="0"/>
              <w:spacing w:before="100" w:beforeAutospacing="1" w:after="100" w:afterAutospacing="1"/>
              <w:jc w:val="left"/>
              <w:rPr>
                <w:bCs/>
                <w:kern w:val="0"/>
                <w:sz w:val="24"/>
              </w:rPr>
            </w:pPr>
            <w:r>
              <w:rPr>
                <w:bCs/>
                <w:kern w:val="0"/>
                <w:sz w:val="24"/>
              </w:rPr>
              <w:t>输入存储日志信息的</w:t>
            </w:r>
            <w:r>
              <w:rPr>
                <w:bCs/>
                <w:kern w:val="0"/>
                <w:sz w:val="24"/>
              </w:rPr>
              <w:t>web trend</w:t>
            </w:r>
            <w:r>
              <w:rPr>
                <w:bCs/>
                <w:kern w:val="0"/>
                <w:sz w:val="24"/>
              </w:rPr>
              <w:t>的</w:t>
            </w:r>
            <w:r>
              <w:rPr>
                <w:bCs/>
                <w:kern w:val="0"/>
                <w:sz w:val="24"/>
              </w:rPr>
              <w:t>IP</w:t>
            </w:r>
            <w:r>
              <w:rPr>
                <w:bCs/>
                <w:kern w:val="0"/>
                <w:sz w:val="24"/>
              </w:rPr>
              <w:t>地址。</w:t>
            </w:r>
          </w:p>
        </w:tc>
        <w:tc>
          <w:tcPr>
            <w:tcW w:w="0" w:type="auto"/>
          </w:tcPr>
          <w:p w14:paraId="270AFF9C" w14:textId="77777777" w:rsidR="00A23EE0" w:rsidRDefault="001E1853">
            <w:pPr>
              <w:autoSpaceDE w:val="0"/>
              <w:autoSpaceDN w:val="0"/>
              <w:adjustRightInd w:val="0"/>
              <w:spacing w:before="100" w:beforeAutospacing="1" w:after="100" w:afterAutospacing="1"/>
              <w:jc w:val="left"/>
              <w:rPr>
                <w:bCs/>
                <w:kern w:val="0"/>
                <w:sz w:val="24"/>
              </w:rPr>
            </w:pPr>
            <w:r>
              <w:rPr>
                <w:bCs/>
                <w:kern w:val="0"/>
                <w:sz w:val="24"/>
              </w:rPr>
              <w:t>没有默认值</w:t>
            </w:r>
          </w:p>
        </w:tc>
      </w:tr>
      <w:tr w:rsidR="00A23EE0" w14:paraId="1E9B1AFB" w14:textId="77777777">
        <w:tc>
          <w:tcPr>
            <w:tcW w:w="0" w:type="auto"/>
          </w:tcPr>
          <w:p w14:paraId="59F6B3DF" w14:textId="77777777" w:rsidR="00A23EE0" w:rsidRDefault="001E1853">
            <w:pPr>
              <w:autoSpaceDE w:val="0"/>
              <w:autoSpaceDN w:val="0"/>
              <w:adjustRightInd w:val="0"/>
              <w:spacing w:before="100" w:beforeAutospacing="1" w:after="100" w:afterAutospacing="1"/>
              <w:jc w:val="left"/>
              <w:rPr>
                <w:bCs/>
                <w:kern w:val="0"/>
                <w:sz w:val="24"/>
              </w:rPr>
            </w:pPr>
            <w:r>
              <w:rPr>
                <w:bCs/>
                <w:kern w:val="0"/>
                <w:sz w:val="24"/>
              </w:rPr>
              <w:t>status{disable | e</w:t>
            </w:r>
            <w:r>
              <w:rPr>
                <w:bCs/>
                <w:kern w:val="0"/>
                <w:sz w:val="24"/>
              </w:rPr>
              <w:t>nable}</w:t>
            </w:r>
          </w:p>
        </w:tc>
        <w:tc>
          <w:tcPr>
            <w:tcW w:w="4245" w:type="dxa"/>
          </w:tcPr>
          <w:p w14:paraId="685F52BE" w14:textId="77777777" w:rsidR="00A23EE0" w:rsidRDefault="001E1853">
            <w:pPr>
              <w:autoSpaceDE w:val="0"/>
              <w:autoSpaceDN w:val="0"/>
              <w:adjustRightInd w:val="0"/>
              <w:spacing w:before="100" w:beforeAutospacing="1" w:after="100" w:afterAutospacing="1"/>
              <w:jc w:val="left"/>
              <w:rPr>
                <w:bCs/>
                <w:kern w:val="0"/>
                <w:sz w:val="24"/>
              </w:rPr>
            </w:pPr>
            <w:r>
              <w:rPr>
                <w:bCs/>
                <w:kern w:val="0"/>
                <w:sz w:val="24"/>
              </w:rPr>
              <w:t>输入</w:t>
            </w:r>
            <w:r>
              <w:rPr>
                <w:bCs/>
                <w:kern w:val="0"/>
                <w:sz w:val="24"/>
              </w:rPr>
              <w:t>enable</w:t>
            </w:r>
            <w:r>
              <w:rPr>
                <w:bCs/>
                <w:kern w:val="0"/>
                <w:sz w:val="24"/>
              </w:rPr>
              <w:t>启动将日志记录到</w:t>
            </w:r>
            <w:r>
              <w:rPr>
                <w:bCs/>
                <w:kern w:val="0"/>
                <w:sz w:val="24"/>
              </w:rPr>
              <w:t>web trend</w:t>
            </w:r>
            <w:r>
              <w:rPr>
                <w:bCs/>
                <w:kern w:val="0"/>
                <w:sz w:val="24"/>
              </w:rPr>
              <w:t>服务器。</w:t>
            </w:r>
          </w:p>
        </w:tc>
        <w:tc>
          <w:tcPr>
            <w:tcW w:w="0" w:type="auto"/>
          </w:tcPr>
          <w:p w14:paraId="2BF62FF9" w14:textId="77777777" w:rsidR="00A23EE0" w:rsidRDefault="001E1853">
            <w:pPr>
              <w:autoSpaceDE w:val="0"/>
              <w:autoSpaceDN w:val="0"/>
              <w:adjustRightInd w:val="0"/>
              <w:spacing w:before="100" w:beforeAutospacing="1" w:after="100" w:afterAutospacing="1"/>
              <w:jc w:val="left"/>
              <w:rPr>
                <w:bCs/>
                <w:kern w:val="0"/>
                <w:sz w:val="24"/>
              </w:rPr>
            </w:pPr>
            <w:r>
              <w:rPr>
                <w:bCs/>
                <w:kern w:val="0"/>
                <w:sz w:val="24"/>
              </w:rPr>
              <w:t>Disable</w:t>
            </w:r>
          </w:p>
        </w:tc>
      </w:tr>
    </w:tbl>
    <w:p w14:paraId="3F66D983" w14:textId="77777777" w:rsidR="00A23EE0" w:rsidRDefault="001E1853">
      <w:pPr>
        <w:autoSpaceDE w:val="0"/>
        <w:autoSpaceDN w:val="0"/>
        <w:adjustRightInd w:val="0"/>
        <w:spacing w:before="100" w:beforeAutospacing="1" w:after="100" w:afterAutospacing="1"/>
        <w:jc w:val="left"/>
        <w:rPr>
          <w:kern w:val="0"/>
          <w:sz w:val="24"/>
        </w:rPr>
      </w:pPr>
      <w:r>
        <w:rPr>
          <w:kern w:val="0"/>
          <w:sz w:val="24"/>
        </w:rPr>
        <w:t>举例：</w:t>
      </w:r>
    </w:p>
    <w:p w14:paraId="67B3579F" w14:textId="77777777" w:rsidR="00A23EE0" w:rsidRDefault="001E1853">
      <w:pPr>
        <w:autoSpaceDE w:val="0"/>
        <w:autoSpaceDN w:val="0"/>
        <w:adjustRightInd w:val="0"/>
        <w:spacing w:before="100" w:beforeAutospacing="1" w:after="100" w:afterAutospacing="1"/>
        <w:jc w:val="left"/>
        <w:rPr>
          <w:kern w:val="0"/>
          <w:sz w:val="24"/>
        </w:rPr>
      </w:pPr>
      <w:r>
        <w:rPr>
          <w:kern w:val="0"/>
          <w:sz w:val="24"/>
        </w:rPr>
        <w:t>该例子显示如何设置远程</w:t>
      </w:r>
      <w:r>
        <w:rPr>
          <w:kern w:val="0"/>
          <w:sz w:val="24"/>
        </w:rPr>
        <w:t>webtrend</w:t>
      </w:r>
      <w:r>
        <w:rPr>
          <w:kern w:val="0"/>
          <w:sz w:val="24"/>
        </w:rPr>
        <w:t>服务器的</w:t>
      </w:r>
      <w:r>
        <w:rPr>
          <w:kern w:val="0"/>
          <w:sz w:val="24"/>
        </w:rPr>
        <w:t>IP</w:t>
      </w:r>
      <w:r>
        <w:rPr>
          <w:kern w:val="0"/>
          <w:sz w:val="24"/>
        </w:rPr>
        <w:t>地址，并将日志发送到该服务器。</w:t>
      </w:r>
    </w:p>
    <w:p w14:paraId="66355137" w14:textId="77777777" w:rsidR="00A23EE0" w:rsidRDefault="001E1853">
      <w:pPr>
        <w:autoSpaceDE w:val="0"/>
        <w:autoSpaceDN w:val="0"/>
        <w:adjustRightInd w:val="0"/>
        <w:jc w:val="left"/>
        <w:rPr>
          <w:kern w:val="0"/>
          <w:sz w:val="20"/>
        </w:rPr>
      </w:pPr>
      <w:r>
        <w:rPr>
          <w:kern w:val="0"/>
          <w:sz w:val="20"/>
        </w:rPr>
        <w:t>config log webtrends setting</w:t>
      </w:r>
    </w:p>
    <w:p w14:paraId="26799EBF" w14:textId="77777777" w:rsidR="00A23EE0" w:rsidRDefault="001E1853">
      <w:pPr>
        <w:autoSpaceDE w:val="0"/>
        <w:autoSpaceDN w:val="0"/>
        <w:adjustRightInd w:val="0"/>
        <w:jc w:val="left"/>
        <w:rPr>
          <w:kern w:val="0"/>
          <w:sz w:val="20"/>
        </w:rPr>
      </w:pPr>
      <w:r>
        <w:rPr>
          <w:kern w:val="0"/>
          <w:sz w:val="20"/>
        </w:rPr>
        <w:t>set status enable</w:t>
      </w:r>
    </w:p>
    <w:p w14:paraId="22CBD137" w14:textId="77777777" w:rsidR="00A23EE0" w:rsidRDefault="001E1853">
      <w:pPr>
        <w:autoSpaceDE w:val="0"/>
        <w:autoSpaceDN w:val="0"/>
        <w:adjustRightInd w:val="0"/>
        <w:jc w:val="left"/>
        <w:rPr>
          <w:kern w:val="0"/>
          <w:sz w:val="20"/>
        </w:rPr>
      </w:pPr>
      <w:r>
        <w:rPr>
          <w:kern w:val="0"/>
          <w:sz w:val="20"/>
        </w:rPr>
        <w:t>set server 220.210.200.190</w:t>
      </w:r>
    </w:p>
    <w:p w14:paraId="0025FDEE" w14:textId="77777777" w:rsidR="00A23EE0" w:rsidRDefault="001E1853">
      <w:pPr>
        <w:autoSpaceDE w:val="0"/>
        <w:autoSpaceDN w:val="0"/>
        <w:adjustRightInd w:val="0"/>
        <w:jc w:val="left"/>
        <w:rPr>
          <w:kern w:val="0"/>
          <w:sz w:val="20"/>
        </w:rPr>
      </w:pPr>
      <w:r>
        <w:rPr>
          <w:kern w:val="0"/>
          <w:sz w:val="20"/>
        </w:rPr>
        <w:t>end</w:t>
      </w:r>
    </w:p>
    <w:p w14:paraId="4C8B49DC" w14:textId="77777777" w:rsidR="00A23EE0" w:rsidRDefault="001E1853">
      <w:pPr>
        <w:autoSpaceDE w:val="0"/>
        <w:autoSpaceDN w:val="0"/>
        <w:adjustRightInd w:val="0"/>
        <w:spacing w:before="100" w:beforeAutospacing="1" w:after="100" w:afterAutospacing="1"/>
        <w:jc w:val="left"/>
        <w:rPr>
          <w:kern w:val="0"/>
          <w:sz w:val="24"/>
        </w:rPr>
      </w:pPr>
      <w:r>
        <w:rPr>
          <w:kern w:val="0"/>
          <w:sz w:val="24"/>
        </w:rPr>
        <w:t>有关发送到</w:t>
      </w:r>
      <w:r>
        <w:rPr>
          <w:kern w:val="0"/>
          <w:sz w:val="24"/>
        </w:rPr>
        <w:t>web trend</w:t>
      </w:r>
      <w:r>
        <w:rPr>
          <w:kern w:val="0"/>
          <w:sz w:val="24"/>
        </w:rPr>
        <w:t>服务器的日志类型的配置选项，参见</w:t>
      </w:r>
      <w:r>
        <w:rPr>
          <w:rFonts w:hint="eastAsia"/>
          <w:kern w:val="0"/>
          <w:sz w:val="24"/>
        </w:rPr>
        <w:t>TN-SG5000</w:t>
      </w:r>
      <w:r>
        <w:rPr>
          <w:kern w:val="0"/>
          <w:sz w:val="24"/>
        </w:rPr>
        <w:t>设备</w:t>
      </w:r>
      <w:r>
        <w:rPr>
          <w:kern w:val="0"/>
          <w:sz w:val="24"/>
        </w:rPr>
        <w:t>CLI</w:t>
      </w:r>
      <w:r>
        <w:rPr>
          <w:kern w:val="0"/>
          <w:sz w:val="24"/>
        </w:rPr>
        <w:t>使用参考手册中的日志章节。</w:t>
      </w:r>
    </w:p>
    <w:p w14:paraId="169D51D2" w14:textId="77777777" w:rsidR="00A23EE0" w:rsidRDefault="001E1853">
      <w:pPr>
        <w:pStyle w:val="2"/>
        <w:rPr>
          <w:sz w:val="30"/>
        </w:rPr>
      </w:pPr>
      <w:bookmarkStart w:id="173" w:name="_Toc27134"/>
      <w:r>
        <w:rPr>
          <w:sz w:val="30"/>
        </w:rPr>
        <w:t>日志类型</w:t>
      </w:r>
      <w:bookmarkEnd w:id="173"/>
    </w:p>
    <w:p w14:paraId="2C589F6F" w14:textId="77777777" w:rsidR="00A23EE0" w:rsidRDefault="001E1853">
      <w:pPr>
        <w:autoSpaceDE w:val="0"/>
        <w:autoSpaceDN w:val="0"/>
        <w:adjustRightInd w:val="0"/>
        <w:spacing w:before="100" w:beforeAutospacing="1" w:after="100" w:afterAutospacing="1"/>
        <w:jc w:val="left"/>
        <w:rPr>
          <w:kern w:val="0"/>
          <w:sz w:val="24"/>
        </w:rPr>
      </w:pPr>
      <w:r>
        <w:rPr>
          <w:rFonts w:hint="eastAsia"/>
          <w:kern w:val="0"/>
          <w:sz w:val="24"/>
        </w:rPr>
        <w:t>TN-SG5000</w:t>
      </w:r>
      <w:r>
        <w:rPr>
          <w:kern w:val="0"/>
          <w:sz w:val="24"/>
        </w:rPr>
        <w:t>设备提供了较为宽泛的日志选项配置记录各种日志以监控您的网络活动以及安全。例如，您可以启动记录</w:t>
      </w:r>
      <w:r>
        <w:rPr>
          <w:kern w:val="0"/>
          <w:sz w:val="24"/>
        </w:rPr>
        <w:t>IM/P2P</w:t>
      </w:r>
      <w:r>
        <w:rPr>
          <w:kern w:val="0"/>
          <w:sz w:val="24"/>
        </w:rPr>
        <w:t>日志信息。这些日志信息将显示您所管理的网络中的拥护使用</w:t>
      </w:r>
      <w:r>
        <w:rPr>
          <w:kern w:val="0"/>
          <w:sz w:val="24"/>
        </w:rPr>
        <w:t>IM/P2P</w:t>
      </w:r>
      <w:r>
        <w:rPr>
          <w:kern w:val="0"/>
          <w:sz w:val="24"/>
        </w:rPr>
        <w:t>的情况。</w:t>
      </w:r>
    </w:p>
    <w:p w14:paraId="5EE93D5D" w14:textId="77777777" w:rsidR="00A23EE0" w:rsidRDefault="001E1853">
      <w:pPr>
        <w:autoSpaceDE w:val="0"/>
        <w:autoSpaceDN w:val="0"/>
        <w:adjustRightInd w:val="0"/>
        <w:spacing w:before="100" w:beforeAutospacing="1" w:after="100" w:afterAutospacing="1"/>
        <w:jc w:val="left"/>
        <w:rPr>
          <w:kern w:val="0"/>
          <w:sz w:val="24"/>
        </w:rPr>
      </w:pPr>
      <w:r>
        <w:rPr>
          <w:kern w:val="0"/>
          <w:sz w:val="24"/>
        </w:rPr>
        <w:t>以下是日志类型以及如何启动该类型的日志记录。</w:t>
      </w:r>
    </w:p>
    <w:p w14:paraId="34E40309" w14:textId="77777777" w:rsidR="00A23EE0" w:rsidRDefault="001E1853">
      <w:pPr>
        <w:autoSpaceDE w:val="0"/>
        <w:autoSpaceDN w:val="0"/>
        <w:adjustRightInd w:val="0"/>
        <w:spacing w:before="100" w:beforeAutospacing="1" w:after="100" w:afterAutospacing="1"/>
        <w:jc w:val="left"/>
        <w:rPr>
          <w:kern w:val="0"/>
          <w:sz w:val="24"/>
        </w:rPr>
      </w:pPr>
      <w:r>
        <w:rPr>
          <w:kern w:val="0"/>
          <w:sz w:val="24"/>
        </w:rPr>
        <w:t>配置记录日志之前，您必须先配置</w:t>
      </w:r>
      <w:r>
        <w:rPr>
          <w:rFonts w:hint="eastAsia"/>
          <w:kern w:val="0"/>
          <w:sz w:val="24"/>
        </w:rPr>
        <w:t>TN-SG5000</w:t>
      </w:r>
      <w:r>
        <w:rPr>
          <w:kern w:val="0"/>
          <w:sz w:val="24"/>
        </w:rPr>
        <w:t>设备存储该类型日志的位置。详细信息，参见</w:t>
      </w:r>
      <w:r>
        <w:rPr>
          <w:kern w:val="0"/>
          <w:sz w:val="24"/>
        </w:rPr>
        <w:t xml:space="preserve"> “</w:t>
      </w:r>
      <w:r>
        <w:rPr>
          <w:kern w:val="0"/>
          <w:sz w:val="24"/>
        </w:rPr>
        <w:t>日志存储</w:t>
      </w:r>
      <w:r>
        <w:rPr>
          <w:kern w:val="0"/>
          <w:sz w:val="24"/>
        </w:rPr>
        <w:t>”</w:t>
      </w:r>
      <w:r>
        <w:rPr>
          <w:kern w:val="0"/>
          <w:sz w:val="24"/>
        </w:rPr>
        <w:t>。</w:t>
      </w:r>
    </w:p>
    <w:p w14:paraId="2A55397A" w14:textId="77777777" w:rsidR="00A23EE0" w:rsidRDefault="001E1853">
      <w:pPr>
        <w:autoSpaceDE w:val="0"/>
        <w:autoSpaceDN w:val="0"/>
        <w:adjustRightInd w:val="0"/>
        <w:spacing w:before="100" w:beforeAutospacing="1" w:after="100" w:afterAutospacing="1"/>
        <w:jc w:val="left"/>
        <w:rPr>
          <w:kern w:val="0"/>
          <w:sz w:val="24"/>
        </w:rPr>
      </w:pPr>
      <w:r>
        <w:rPr>
          <w:rFonts w:hint="eastAsia"/>
          <w:kern w:val="0"/>
          <w:sz w:val="24"/>
        </w:rPr>
        <w:t>注意：如果</w:t>
      </w:r>
      <w:r>
        <w:rPr>
          <w:rFonts w:hint="eastAsia"/>
          <w:kern w:val="0"/>
          <w:sz w:val="24"/>
        </w:rPr>
        <w:t>TN-SG5000</w:t>
      </w:r>
      <w:r>
        <w:rPr>
          <w:rFonts w:hint="eastAsia"/>
          <w:kern w:val="0"/>
          <w:sz w:val="24"/>
        </w:rPr>
        <w:t>设备运行于透明模式，某些设置与选项可能不能配置日志记录。因为透明模式下，一些功能不支持日志记录，或日志记录功能不可用。例如，透明模式下，</w:t>
      </w:r>
      <w:r>
        <w:rPr>
          <w:rFonts w:hint="eastAsia"/>
          <w:kern w:val="0"/>
          <w:sz w:val="24"/>
        </w:rPr>
        <w:t>SSL VPN</w:t>
      </w:r>
      <w:r>
        <w:rPr>
          <w:rFonts w:hint="eastAsia"/>
          <w:kern w:val="0"/>
          <w:sz w:val="24"/>
        </w:rPr>
        <w:t>事</w:t>
      </w:r>
      <w:r>
        <w:rPr>
          <w:rFonts w:hint="eastAsia"/>
          <w:kern w:val="0"/>
          <w:sz w:val="24"/>
        </w:rPr>
        <w:t>件不可用。</w:t>
      </w:r>
    </w:p>
    <w:p w14:paraId="228AC28E" w14:textId="77777777" w:rsidR="00A23EE0" w:rsidRDefault="001E1853">
      <w:pPr>
        <w:pStyle w:val="3"/>
        <w:rPr>
          <w:sz w:val="28"/>
        </w:rPr>
      </w:pPr>
      <w:bookmarkStart w:id="174" w:name="_Toc27020"/>
      <w:r>
        <w:rPr>
          <w:sz w:val="28"/>
        </w:rPr>
        <w:t>流量日志</w:t>
      </w:r>
      <w:bookmarkEnd w:id="174"/>
    </w:p>
    <w:p w14:paraId="40569522" w14:textId="77777777" w:rsidR="00A23EE0" w:rsidRDefault="001E1853">
      <w:pPr>
        <w:autoSpaceDE w:val="0"/>
        <w:autoSpaceDN w:val="0"/>
        <w:adjustRightInd w:val="0"/>
        <w:spacing w:before="100" w:beforeAutospacing="1" w:after="100" w:afterAutospacing="1"/>
        <w:jc w:val="left"/>
        <w:rPr>
          <w:kern w:val="0"/>
          <w:sz w:val="24"/>
        </w:rPr>
      </w:pPr>
      <w:r>
        <w:rPr>
          <w:kern w:val="0"/>
          <w:sz w:val="24"/>
        </w:rPr>
        <w:t>流量日志记录通过</w:t>
      </w:r>
      <w:r>
        <w:rPr>
          <w:rFonts w:hint="eastAsia"/>
          <w:kern w:val="0"/>
          <w:sz w:val="24"/>
        </w:rPr>
        <w:t>TN-SG5000</w:t>
      </w:r>
      <w:r>
        <w:rPr>
          <w:kern w:val="0"/>
          <w:sz w:val="24"/>
        </w:rPr>
        <w:t>接口的流量日志。您可以配置记录防火墙策略控制的流量以及源与目标地址之间的流量。您可以应用全部的设置，如会话与数据包日志。您可以配置应用以下过滤选项：</w:t>
      </w:r>
    </w:p>
    <w:tbl>
      <w:tblPr>
        <w:tblW w:w="8928" w:type="dxa"/>
        <w:tblLook w:val="04A0" w:firstRow="1" w:lastRow="0" w:firstColumn="1" w:lastColumn="0" w:noHBand="0" w:noVBand="1"/>
      </w:tblPr>
      <w:tblGrid>
        <w:gridCol w:w="2088"/>
        <w:gridCol w:w="6840"/>
      </w:tblGrid>
      <w:tr w:rsidR="00A23EE0" w14:paraId="63181BB2" w14:textId="77777777">
        <w:tc>
          <w:tcPr>
            <w:tcW w:w="2088" w:type="dxa"/>
          </w:tcPr>
          <w:p w14:paraId="54A40122" w14:textId="77777777" w:rsidR="00A23EE0" w:rsidRDefault="001E1853">
            <w:pPr>
              <w:autoSpaceDE w:val="0"/>
              <w:autoSpaceDN w:val="0"/>
              <w:adjustRightInd w:val="0"/>
              <w:spacing w:before="100" w:beforeAutospacing="1" w:after="100" w:afterAutospacing="1"/>
              <w:jc w:val="left"/>
              <w:rPr>
                <w:b/>
                <w:bCs/>
                <w:kern w:val="0"/>
                <w:sz w:val="24"/>
              </w:rPr>
            </w:pPr>
            <w:r>
              <w:rPr>
                <w:b/>
                <w:bCs/>
                <w:kern w:val="0"/>
                <w:sz w:val="24"/>
              </w:rPr>
              <w:t>策略允许的流量</w:t>
            </w:r>
          </w:p>
        </w:tc>
        <w:tc>
          <w:tcPr>
            <w:tcW w:w="6840" w:type="dxa"/>
          </w:tcPr>
          <w:p w14:paraId="32CC4FA4" w14:textId="77777777" w:rsidR="00A23EE0" w:rsidRDefault="001E1853">
            <w:pPr>
              <w:autoSpaceDE w:val="0"/>
              <w:autoSpaceDN w:val="0"/>
              <w:adjustRightInd w:val="0"/>
              <w:spacing w:before="100" w:beforeAutospacing="1" w:after="100" w:afterAutospacing="1"/>
              <w:jc w:val="left"/>
              <w:rPr>
                <w:bCs/>
                <w:kern w:val="0"/>
                <w:sz w:val="24"/>
              </w:rPr>
            </w:pPr>
            <w:r>
              <w:rPr>
                <w:rFonts w:hint="eastAsia"/>
                <w:bCs/>
                <w:kern w:val="0"/>
                <w:sz w:val="24"/>
              </w:rPr>
              <w:t>TN-SG5000</w:t>
            </w:r>
            <w:r>
              <w:rPr>
                <w:bCs/>
                <w:kern w:val="0"/>
                <w:sz w:val="24"/>
              </w:rPr>
              <w:t>设备记录防火墙策略设置允许通过的全部流量。</w:t>
            </w:r>
          </w:p>
        </w:tc>
      </w:tr>
      <w:tr w:rsidR="00A23EE0" w14:paraId="0B62B8EB" w14:textId="77777777">
        <w:tc>
          <w:tcPr>
            <w:tcW w:w="2088" w:type="dxa"/>
          </w:tcPr>
          <w:p w14:paraId="2EEB62B1" w14:textId="77777777" w:rsidR="00A23EE0" w:rsidRDefault="001E1853">
            <w:pPr>
              <w:autoSpaceDE w:val="0"/>
              <w:autoSpaceDN w:val="0"/>
              <w:adjustRightInd w:val="0"/>
              <w:spacing w:before="100" w:beforeAutospacing="1" w:after="100" w:afterAutospacing="1"/>
              <w:jc w:val="left"/>
              <w:rPr>
                <w:b/>
                <w:bCs/>
                <w:kern w:val="0"/>
                <w:sz w:val="24"/>
              </w:rPr>
            </w:pPr>
            <w:r>
              <w:rPr>
                <w:b/>
                <w:bCs/>
                <w:kern w:val="0"/>
                <w:sz w:val="24"/>
              </w:rPr>
              <w:t>违反策略的流量</w:t>
            </w:r>
          </w:p>
        </w:tc>
        <w:tc>
          <w:tcPr>
            <w:tcW w:w="6840" w:type="dxa"/>
          </w:tcPr>
          <w:p w14:paraId="1735F0C7" w14:textId="77777777" w:rsidR="00A23EE0" w:rsidRDefault="001E1853">
            <w:pPr>
              <w:autoSpaceDE w:val="0"/>
              <w:autoSpaceDN w:val="0"/>
              <w:adjustRightInd w:val="0"/>
              <w:spacing w:before="100" w:beforeAutospacing="1" w:after="100" w:afterAutospacing="1"/>
              <w:jc w:val="left"/>
              <w:rPr>
                <w:bCs/>
                <w:kern w:val="0"/>
                <w:sz w:val="24"/>
              </w:rPr>
            </w:pPr>
            <w:r>
              <w:rPr>
                <w:rFonts w:hint="eastAsia"/>
                <w:bCs/>
                <w:kern w:val="0"/>
                <w:sz w:val="24"/>
              </w:rPr>
              <w:t>TN-SG5000</w:t>
            </w:r>
            <w:r>
              <w:rPr>
                <w:bCs/>
                <w:kern w:val="0"/>
                <w:sz w:val="24"/>
              </w:rPr>
              <w:t>设备记录违背防火墙策略的，防火墙策略不允许通过的流量。</w:t>
            </w:r>
          </w:p>
        </w:tc>
      </w:tr>
    </w:tbl>
    <w:p w14:paraId="655CD2CE" w14:textId="77777777" w:rsidR="00A23EE0" w:rsidRDefault="001E1853">
      <w:pPr>
        <w:autoSpaceDE w:val="0"/>
        <w:autoSpaceDN w:val="0"/>
        <w:adjustRightInd w:val="0"/>
        <w:spacing w:before="100" w:beforeAutospacing="1" w:after="100" w:afterAutospacing="1"/>
        <w:jc w:val="left"/>
        <w:rPr>
          <w:kern w:val="0"/>
          <w:sz w:val="24"/>
        </w:rPr>
      </w:pPr>
      <w:r>
        <w:rPr>
          <w:b/>
          <w:kern w:val="0"/>
          <w:sz w:val="24"/>
        </w:rPr>
        <w:t>注意：</w:t>
      </w:r>
      <w:r>
        <w:rPr>
          <w:kern w:val="0"/>
          <w:sz w:val="24"/>
        </w:rPr>
        <w:t>记录流量日志信息时，您必须设置该项日志的安全级别为</w:t>
      </w:r>
      <w:r>
        <w:rPr>
          <w:kern w:val="0"/>
          <w:sz w:val="24"/>
        </w:rPr>
        <w:t>“</w:t>
      </w:r>
      <w:r>
        <w:rPr>
          <w:kern w:val="0"/>
          <w:sz w:val="24"/>
        </w:rPr>
        <w:t>通告</w:t>
      </w:r>
      <w:r>
        <w:rPr>
          <w:kern w:val="0"/>
          <w:sz w:val="24"/>
        </w:rPr>
        <w:t>”</w:t>
      </w:r>
      <w:r>
        <w:rPr>
          <w:kern w:val="0"/>
          <w:sz w:val="24"/>
        </w:rPr>
        <w:t>。流量日志生成的日志信息一般不高于</w:t>
      </w:r>
      <w:r>
        <w:rPr>
          <w:kern w:val="0"/>
          <w:sz w:val="24"/>
        </w:rPr>
        <w:t>“</w:t>
      </w:r>
      <w:r>
        <w:rPr>
          <w:kern w:val="0"/>
          <w:sz w:val="24"/>
        </w:rPr>
        <w:t>通告</w:t>
      </w:r>
      <w:r>
        <w:rPr>
          <w:kern w:val="0"/>
          <w:sz w:val="24"/>
        </w:rPr>
        <w:t>”</w:t>
      </w:r>
      <w:r>
        <w:rPr>
          <w:kern w:val="0"/>
          <w:sz w:val="24"/>
        </w:rPr>
        <w:t>级别的信息。如果启动了</w:t>
      </w:r>
      <w:r>
        <w:rPr>
          <w:kern w:val="0"/>
          <w:sz w:val="24"/>
        </w:rPr>
        <w:t>VDOM</w:t>
      </w:r>
      <w:r>
        <w:rPr>
          <w:kern w:val="0"/>
          <w:sz w:val="24"/>
        </w:rPr>
        <w:t>设置，确认</w:t>
      </w:r>
      <w:r>
        <w:rPr>
          <w:kern w:val="0"/>
          <w:sz w:val="24"/>
        </w:rPr>
        <w:t>VDOM</w:t>
      </w:r>
      <w:r>
        <w:rPr>
          <w:kern w:val="0"/>
          <w:sz w:val="24"/>
        </w:rPr>
        <w:t>是否允许被访问以及启动流量日志的记录。</w:t>
      </w:r>
    </w:p>
    <w:p w14:paraId="351014F5" w14:textId="77777777" w:rsidR="00A23EE0" w:rsidRDefault="001E1853">
      <w:pPr>
        <w:pStyle w:val="4"/>
        <w:rPr>
          <w:rFonts w:ascii="Times New Roman" w:hAnsi="Times New Roman"/>
        </w:rPr>
      </w:pPr>
      <w:r>
        <w:rPr>
          <w:rFonts w:ascii="Times New Roman"/>
        </w:rPr>
        <w:t>启动记录流量日志</w:t>
      </w:r>
    </w:p>
    <w:p w14:paraId="4500D8F7" w14:textId="77777777" w:rsidR="00A23EE0" w:rsidRDefault="001E1853">
      <w:pPr>
        <w:autoSpaceDE w:val="0"/>
        <w:autoSpaceDN w:val="0"/>
        <w:adjustRightInd w:val="0"/>
        <w:spacing w:before="100" w:beforeAutospacing="1" w:after="100" w:afterAutospacing="1"/>
        <w:jc w:val="left"/>
        <w:rPr>
          <w:kern w:val="0"/>
          <w:sz w:val="24"/>
        </w:rPr>
      </w:pPr>
      <w:r>
        <w:rPr>
          <w:kern w:val="0"/>
          <w:sz w:val="24"/>
        </w:rPr>
        <w:t>流量日志是记录接口或</w:t>
      </w:r>
      <w:r>
        <w:rPr>
          <w:kern w:val="0"/>
          <w:sz w:val="24"/>
        </w:rPr>
        <w:t>VLAN</w:t>
      </w:r>
      <w:r>
        <w:rPr>
          <w:kern w:val="0"/>
          <w:sz w:val="24"/>
        </w:rPr>
        <w:t>子接口进出的任何流量的日志。您需要将日志的级别设置为</w:t>
      </w:r>
      <w:r>
        <w:rPr>
          <w:kern w:val="0"/>
          <w:sz w:val="24"/>
        </w:rPr>
        <w:t>“</w:t>
      </w:r>
      <w:r>
        <w:rPr>
          <w:kern w:val="0"/>
          <w:sz w:val="24"/>
        </w:rPr>
        <w:t>通告</w:t>
      </w:r>
      <w:r>
        <w:rPr>
          <w:kern w:val="0"/>
          <w:sz w:val="24"/>
        </w:rPr>
        <w:t>”</w:t>
      </w:r>
      <w:r>
        <w:rPr>
          <w:kern w:val="0"/>
          <w:sz w:val="24"/>
        </w:rPr>
        <w:t>或更低的级别。</w:t>
      </w:r>
    </w:p>
    <w:p w14:paraId="4C904D07" w14:textId="77777777" w:rsidR="00A23EE0" w:rsidRDefault="001E1853">
      <w:pPr>
        <w:pStyle w:val="4"/>
        <w:rPr>
          <w:rFonts w:ascii="Times New Roman" w:hAnsi="Times New Roman"/>
        </w:rPr>
      </w:pPr>
      <w:r>
        <w:rPr>
          <w:rFonts w:ascii="Times New Roman"/>
        </w:rPr>
        <w:t>启动记录接口或</w:t>
      </w:r>
      <w:r>
        <w:rPr>
          <w:rFonts w:ascii="Times New Roman" w:hAnsi="Times New Roman"/>
        </w:rPr>
        <w:t>VLAN</w:t>
      </w:r>
      <w:r>
        <w:rPr>
          <w:rFonts w:ascii="Times New Roman"/>
        </w:rPr>
        <w:t>子接口的流量日志</w:t>
      </w:r>
    </w:p>
    <w:p w14:paraId="56E7E274" w14:textId="77777777" w:rsidR="00A23EE0" w:rsidRDefault="001E1853">
      <w:pPr>
        <w:numPr>
          <w:ilvl w:val="0"/>
          <w:numId w:val="101"/>
        </w:numPr>
        <w:autoSpaceDE w:val="0"/>
        <w:autoSpaceDN w:val="0"/>
        <w:adjustRightInd w:val="0"/>
        <w:spacing w:before="100" w:beforeAutospacing="1" w:after="100" w:afterAutospacing="1"/>
        <w:jc w:val="left"/>
        <w:rPr>
          <w:kern w:val="0"/>
          <w:sz w:val="24"/>
        </w:rPr>
      </w:pPr>
      <w:r>
        <w:rPr>
          <w:kern w:val="0"/>
          <w:sz w:val="24"/>
        </w:rPr>
        <w:t>进入系统管理</w:t>
      </w:r>
      <w:r>
        <w:rPr>
          <w:kern w:val="0"/>
          <w:sz w:val="24"/>
        </w:rPr>
        <w:t>&gt;</w:t>
      </w:r>
      <w:r>
        <w:rPr>
          <w:kern w:val="0"/>
          <w:sz w:val="24"/>
        </w:rPr>
        <w:t>网络</w:t>
      </w:r>
      <w:r>
        <w:rPr>
          <w:kern w:val="0"/>
          <w:sz w:val="24"/>
        </w:rPr>
        <w:t>&gt;</w:t>
      </w:r>
      <w:r>
        <w:rPr>
          <w:kern w:val="0"/>
          <w:sz w:val="24"/>
        </w:rPr>
        <w:t>接口。</w:t>
      </w:r>
    </w:p>
    <w:p w14:paraId="18E75EF9" w14:textId="77777777" w:rsidR="00A23EE0" w:rsidRDefault="001E1853">
      <w:pPr>
        <w:numPr>
          <w:ilvl w:val="0"/>
          <w:numId w:val="101"/>
        </w:numPr>
        <w:autoSpaceDE w:val="0"/>
        <w:autoSpaceDN w:val="0"/>
        <w:adjustRightInd w:val="0"/>
        <w:spacing w:before="100" w:beforeAutospacing="1" w:after="100" w:afterAutospacing="1"/>
        <w:jc w:val="left"/>
        <w:rPr>
          <w:kern w:val="0"/>
          <w:sz w:val="24"/>
        </w:rPr>
      </w:pPr>
      <w:r>
        <w:rPr>
          <w:kern w:val="0"/>
          <w:sz w:val="24"/>
        </w:rPr>
        <w:t>点击接口对应的编辑图标。</w:t>
      </w:r>
    </w:p>
    <w:p w14:paraId="7F334055" w14:textId="77777777" w:rsidR="00A23EE0" w:rsidRDefault="001E1853">
      <w:pPr>
        <w:numPr>
          <w:ilvl w:val="0"/>
          <w:numId w:val="101"/>
        </w:numPr>
        <w:autoSpaceDE w:val="0"/>
        <w:autoSpaceDN w:val="0"/>
        <w:adjustRightInd w:val="0"/>
        <w:spacing w:before="100" w:beforeAutospacing="1" w:after="100" w:afterAutospacing="1"/>
        <w:jc w:val="left"/>
        <w:rPr>
          <w:kern w:val="0"/>
          <w:sz w:val="24"/>
        </w:rPr>
      </w:pPr>
      <w:r>
        <w:rPr>
          <w:kern w:val="0"/>
          <w:sz w:val="24"/>
        </w:rPr>
        <w:t>点击日志选项。</w:t>
      </w:r>
    </w:p>
    <w:p w14:paraId="6C3800D3" w14:textId="77777777" w:rsidR="00A23EE0" w:rsidRDefault="001E1853">
      <w:pPr>
        <w:numPr>
          <w:ilvl w:val="0"/>
          <w:numId w:val="101"/>
        </w:numPr>
        <w:autoSpaceDE w:val="0"/>
        <w:autoSpaceDN w:val="0"/>
        <w:adjustRightInd w:val="0"/>
        <w:spacing w:before="100" w:beforeAutospacing="1" w:after="100" w:afterAutospacing="1"/>
        <w:jc w:val="left"/>
        <w:rPr>
          <w:kern w:val="0"/>
          <w:sz w:val="24"/>
        </w:rPr>
      </w:pPr>
      <w:r>
        <w:rPr>
          <w:kern w:val="0"/>
          <w:sz w:val="24"/>
        </w:rPr>
        <w:t>点击</w:t>
      </w:r>
      <w:r>
        <w:rPr>
          <w:kern w:val="0"/>
          <w:sz w:val="24"/>
        </w:rPr>
        <w:t>OK</w:t>
      </w:r>
      <w:r>
        <w:rPr>
          <w:kern w:val="0"/>
          <w:sz w:val="24"/>
        </w:rPr>
        <w:t>确认设置。</w:t>
      </w:r>
    </w:p>
    <w:p w14:paraId="3B8499E9" w14:textId="77777777" w:rsidR="00A23EE0" w:rsidRDefault="001E1853">
      <w:pPr>
        <w:pStyle w:val="4"/>
        <w:rPr>
          <w:rFonts w:ascii="Times New Roman" w:hAnsi="Times New Roman"/>
        </w:rPr>
      </w:pPr>
      <w:r>
        <w:rPr>
          <w:rFonts w:ascii="Times New Roman"/>
        </w:rPr>
        <w:t>启动记录防火墙策略流量日志</w:t>
      </w:r>
    </w:p>
    <w:p w14:paraId="691151D7" w14:textId="77777777" w:rsidR="00A23EE0" w:rsidRDefault="001E1853">
      <w:pPr>
        <w:autoSpaceDE w:val="0"/>
        <w:autoSpaceDN w:val="0"/>
        <w:adjustRightInd w:val="0"/>
        <w:spacing w:before="100" w:beforeAutospacing="1" w:after="100" w:afterAutospacing="1"/>
        <w:jc w:val="left"/>
        <w:rPr>
          <w:kern w:val="0"/>
          <w:sz w:val="24"/>
        </w:rPr>
      </w:pPr>
      <w:r>
        <w:rPr>
          <w:kern w:val="0"/>
          <w:sz w:val="24"/>
        </w:rPr>
        <w:t>防火墙策略流量日志是指根据内容保护列表记录防火墙策略允许或拒绝的流量日志。</w:t>
      </w:r>
      <w:r>
        <w:rPr>
          <w:rFonts w:hint="eastAsia"/>
          <w:kern w:val="0"/>
          <w:sz w:val="24"/>
        </w:rPr>
        <w:t>防火墙策略流量日志记录与策略匹配的流量，这样的日志记录方法减小了</w:t>
      </w:r>
      <w:r>
        <w:rPr>
          <w:rFonts w:hint="eastAsia"/>
          <w:kern w:val="0"/>
          <w:sz w:val="24"/>
        </w:rPr>
        <w:t>TN-SG5000</w:t>
      </w:r>
      <w:r>
        <w:rPr>
          <w:rFonts w:hint="eastAsia"/>
          <w:kern w:val="0"/>
          <w:sz w:val="24"/>
        </w:rPr>
        <w:t>设备系统的负担。</w:t>
      </w:r>
    </w:p>
    <w:p w14:paraId="587D88E9" w14:textId="77777777" w:rsidR="00A23EE0" w:rsidRDefault="001E1853">
      <w:pPr>
        <w:autoSpaceDE w:val="0"/>
        <w:autoSpaceDN w:val="0"/>
        <w:adjustRightInd w:val="0"/>
        <w:spacing w:before="100" w:beforeAutospacing="1" w:after="100" w:afterAutospacing="1"/>
        <w:jc w:val="left"/>
        <w:rPr>
          <w:kern w:val="0"/>
          <w:sz w:val="24"/>
        </w:rPr>
      </w:pPr>
      <w:r>
        <w:rPr>
          <w:kern w:val="0"/>
          <w:sz w:val="24"/>
        </w:rPr>
        <w:t>启动记录防火墙策略流量日志</w:t>
      </w:r>
    </w:p>
    <w:p w14:paraId="62FA2A62" w14:textId="77777777" w:rsidR="00A23EE0" w:rsidRDefault="001E1853">
      <w:pPr>
        <w:numPr>
          <w:ilvl w:val="0"/>
          <w:numId w:val="102"/>
        </w:numPr>
        <w:autoSpaceDE w:val="0"/>
        <w:autoSpaceDN w:val="0"/>
        <w:adjustRightInd w:val="0"/>
        <w:spacing w:before="100" w:beforeAutospacing="1" w:after="100" w:afterAutospacing="1"/>
        <w:jc w:val="left"/>
        <w:rPr>
          <w:kern w:val="0"/>
          <w:sz w:val="24"/>
        </w:rPr>
      </w:pPr>
      <w:r>
        <w:rPr>
          <w:kern w:val="0"/>
          <w:sz w:val="24"/>
        </w:rPr>
        <w:t>进入防火墙</w:t>
      </w:r>
      <w:r>
        <w:rPr>
          <w:kern w:val="0"/>
          <w:sz w:val="24"/>
        </w:rPr>
        <w:t>&gt;</w:t>
      </w:r>
      <w:r>
        <w:rPr>
          <w:kern w:val="0"/>
          <w:sz w:val="24"/>
        </w:rPr>
        <w:t>策略。</w:t>
      </w:r>
    </w:p>
    <w:p w14:paraId="3238E657" w14:textId="77777777" w:rsidR="00A23EE0" w:rsidRDefault="001E1853">
      <w:pPr>
        <w:numPr>
          <w:ilvl w:val="0"/>
          <w:numId w:val="102"/>
        </w:numPr>
        <w:autoSpaceDE w:val="0"/>
        <w:autoSpaceDN w:val="0"/>
        <w:adjustRightInd w:val="0"/>
        <w:spacing w:before="100" w:beforeAutospacing="1" w:after="100" w:afterAutospacing="1"/>
        <w:jc w:val="left"/>
        <w:rPr>
          <w:kern w:val="0"/>
          <w:sz w:val="24"/>
        </w:rPr>
      </w:pPr>
      <w:r>
        <w:rPr>
          <w:kern w:val="0"/>
          <w:sz w:val="24"/>
        </w:rPr>
        <w:t>点击双向流量的蓝色箭头扩展策略列表。</w:t>
      </w:r>
    </w:p>
    <w:p w14:paraId="4BE9714B" w14:textId="77777777" w:rsidR="00A23EE0" w:rsidRDefault="001E1853">
      <w:pPr>
        <w:numPr>
          <w:ilvl w:val="0"/>
          <w:numId w:val="102"/>
        </w:numPr>
        <w:autoSpaceDE w:val="0"/>
        <w:autoSpaceDN w:val="0"/>
        <w:adjustRightInd w:val="0"/>
        <w:spacing w:before="100" w:beforeAutospacing="1" w:after="100" w:afterAutospacing="1"/>
        <w:jc w:val="left"/>
        <w:rPr>
          <w:kern w:val="0"/>
          <w:sz w:val="24"/>
        </w:rPr>
      </w:pPr>
      <w:r>
        <w:rPr>
          <w:kern w:val="0"/>
          <w:sz w:val="24"/>
        </w:rPr>
        <w:t>点击策略对应的编辑图标，或点击</w:t>
      </w:r>
      <w:r>
        <w:rPr>
          <w:kern w:val="0"/>
          <w:sz w:val="24"/>
        </w:rPr>
        <w:t>“</w:t>
      </w:r>
      <w:r>
        <w:rPr>
          <w:kern w:val="0"/>
          <w:sz w:val="24"/>
        </w:rPr>
        <w:t>新建</w:t>
      </w:r>
      <w:r>
        <w:rPr>
          <w:kern w:val="0"/>
          <w:sz w:val="24"/>
        </w:rPr>
        <w:t>”</w:t>
      </w:r>
      <w:r>
        <w:rPr>
          <w:kern w:val="0"/>
          <w:sz w:val="24"/>
        </w:rPr>
        <w:t>创建新的防火墙策略。</w:t>
      </w:r>
    </w:p>
    <w:p w14:paraId="55AC3458" w14:textId="77777777" w:rsidR="00A23EE0" w:rsidRDefault="001E1853">
      <w:pPr>
        <w:numPr>
          <w:ilvl w:val="0"/>
          <w:numId w:val="102"/>
        </w:numPr>
        <w:autoSpaceDE w:val="0"/>
        <w:autoSpaceDN w:val="0"/>
        <w:adjustRightInd w:val="0"/>
        <w:spacing w:before="100" w:beforeAutospacing="1" w:after="100" w:afterAutospacing="1"/>
        <w:jc w:val="left"/>
        <w:rPr>
          <w:kern w:val="0"/>
          <w:sz w:val="24"/>
        </w:rPr>
      </w:pPr>
      <w:r>
        <w:rPr>
          <w:kern w:val="0"/>
          <w:sz w:val="24"/>
        </w:rPr>
        <w:t>设置为</w:t>
      </w:r>
      <w:r>
        <w:rPr>
          <w:kern w:val="0"/>
          <w:sz w:val="24"/>
        </w:rPr>
        <w:t>“</w:t>
      </w:r>
      <w:r>
        <w:rPr>
          <w:kern w:val="0"/>
          <w:sz w:val="24"/>
        </w:rPr>
        <w:t>允许日志记录</w:t>
      </w:r>
      <w:r>
        <w:rPr>
          <w:kern w:val="0"/>
          <w:sz w:val="24"/>
        </w:rPr>
        <w:t>”</w:t>
      </w:r>
      <w:r>
        <w:rPr>
          <w:kern w:val="0"/>
          <w:sz w:val="24"/>
        </w:rPr>
        <w:t>并点击</w:t>
      </w:r>
      <w:r>
        <w:rPr>
          <w:kern w:val="0"/>
          <w:sz w:val="24"/>
        </w:rPr>
        <w:t>OK</w:t>
      </w:r>
      <w:r>
        <w:rPr>
          <w:kern w:val="0"/>
          <w:sz w:val="24"/>
        </w:rPr>
        <w:t>确认。</w:t>
      </w:r>
    </w:p>
    <w:p w14:paraId="4A60F59A" w14:textId="77777777" w:rsidR="00A23EE0" w:rsidRDefault="001E1853">
      <w:pPr>
        <w:pStyle w:val="3"/>
        <w:rPr>
          <w:sz w:val="28"/>
        </w:rPr>
      </w:pPr>
      <w:bookmarkStart w:id="175" w:name="_Toc10226"/>
      <w:r>
        <w:rPr>
          <w:sz w:val="28"/>
        </w:rPr>
        <w:t>事件日志</w:t>
      </w:r>
      <w:bookmarkEnd w:id="175"/>
    </w:p>
    <w:p w14:paraId="04BAE26D" w14:textId="77777777" w:rsidR="00A23EE0" w:rsidRDefault="001E1853">
      <w:pPr>
        <w:autoSpaceDE w:val="0"/>
        <w:autoSpaceDN w:val="0"/>
        <w:adjustRightInd w:val="0"/>
        <w:spacing w:before="100" w:beforeAutospacing="1" w:after="100" w:afterAutospacing="1"/>
        <w:jc w:val="left"/>
        <w:rPr>
          <w:kern w:val="0"/>
          <w:sz w:val="24"/>
        </w:rPr>
      </w:pPr>
      <w:r>
        <w:rPr>
          <w:kern w:val="0"/>
          <w:sz w:val="24"/>
        </w:rPr>
        <w:t>事件日志记录管理与活动日志，如配置更改或添加</w:t>
      </w:r>
      <w:r>
        <w:rPr>
          <w:kern w:val="0"/>
          <w:sz w:val="24"/>
        </w:rPr>
        <w:t>VPN</w:t>
      </w:r>
      <w:r>
        <w:rPr>
          <w:kern w:val="0"/>
          <w:sz w:val="24"/>
        </w:rPr>
        <w:t>以及高可用性（</w:t>
      </w:r>
      <w:r>
        <w:rPr>
          <w:kern w:val="0"/>
          <w:sz w:val="24"/>
        </w:rPr>
        <w:t>HA</w:t>
      </w:r>
      <w:r>
        <w:rPr>
          <w:kern w:val="0"/>
          <w:sz w:val="24"/>
        </w:rPr>
        <w:t>）这样的事件。</w:t>
      </w:r>
    </w:p>
    <w:p w14:paraId="108D1C09" w14:textId="77777777" w:rsidR="00A23EE0" w:rsidRDefault="001E1853">
      <w:pPr>
        <w:autoSpaceDE w:val="0"/>
        <w:autoSpaceDN w:val="0"/>
        <w:adjustRightInd w:val="0"/>
        <w:spacing w:before="100" w:beforeAutospacing="1" w:after="100" w:afterAutospacing="1"/>
        <w:jc w:val="left"/>
        <w:rPr>
          <w:b/>
          <w:kern w:val="0"/>
          <w:sz w:val="24"/>
        </w:rPr>
      </w:pPr>
      <w:r>
        <w:rPr>
          <w:b/>
          <w:kern w:val="0"/>
          <w:sz w:val="24"/>
        </w:rPr>
        <w:t>启动记录事件日志</w:t>
      </w:r>
    </w:p>
    <w:p w14:paraId="10792DBC" w14:textId="77777777" w:rsidR="00A23EE0" w:rsidRDefault="001E1853">
      <w:pPr>
        <w:numPr>
          <w:ilvl w:val="0"/>
          <w:numId w:val="103"/>
        </w:numPr>
        <w:autoSpaceDE w:val="0"/>
        <w:autoSpaceDN w:val="0"/>
        <w:adjustRightInd w:val="0"/>
        <w:spacing w:before="100" w:beforeAutospacing="1" w:after="100" w:afterAutospacing="1"/>
        <w:jc w:val="left"/>
        <w:rPr>
          <w:kern w:val="0"/>
          <w:sz w:val="24"/>
        </w:rPr>
      </w:pPr>
      <w:r>
        <w:rPr>
          <w:kern w:val="0"/>
          <w:sz w:val="24"/>
        </w:rPr>
        <w:t>进入日志与报告</w:t>
      </w:r>
      <w:r>
        <w:rPr>
          <w:kern w:val="0"/>
          <w:sz w:val="24"/>
        </w:rPr>
        <w:t>&gt;</w:t>
      </w:r>
      <w:r>
        <w:rPr>
          <w:kern w:val="0"/>
          <w:sz w:val="24"/>
        </w:rPr>
        <w:t>日志配置</w:t>
      </w:r>
      <w:r>
        <w:rPr>
          <w:kern w:val="0"/>
          <w:sz w:val="24"/>
        </w:rPr>
        <w:t>&gt;</w:t>
      </w:r>
      <w:r>
        <w:rPr>
          <w:rFonts w:hint="eastAsia"/>
          <w:kern w:val="0"/>
          <w:sz w:val="24"/>
        </w:rPr>
        <w:t>事件日志</w:t>
      </w:r>
      <w:r>
        <w:rPr>
          <w:kern w:val="0"/>
          <w:sz w:val="24"/>
        </w:rPr>
        <w:t>。</w:t>
      </w:r>
    </w:p>
    <w:p w14:paraId="13DC3C13" w14:textId="77777777" w:rsidR="00A23EE0" w:rsidRDefault="001E1853">
      <w:pPr>
        <w:numPr>
          <w:ilvl w:val="0"/>
          <w:numId w:val="103"/>
        </w:numPr>
        <w:autoSpaceDE w:val="0"/>
        <w:autoSpaceDN w:val="0"/>
        <w:adjustRightInd w:val="0"/>
        <w:spacing w:before="100" w:beforeAutospacing="1" w:after="100" w:afterAutospacing="1"/>
        <w:jc w:val="left"/>
        <w:rPr>
          <w:kern w:val="0"/>
          <w:sz w:val="24"/>
        </w:rPr>
      </w:pPr>
      <w:r>
        <w:rPr>
          <w:kern w:val="0"/>
          <w:sz w:val="24"/>
        </w:rPr>
        <w:t>点击配置以下选项：</w:t>
      </w:r>
    </w:p>
    <w:tbl>
      <w:tblPr>
        <w:tblW w:w="8748" w:type="dxa"/>
        <w:tblLook w:val="04A0" w:firstRow="1" w:lastRow="0" w:firstColumn="1" w:lastColumn="0" w:noHBand="0" w:noVBand="1"/>
      </w:tblPr>
      <w:tblGrid>
        <w:gridCol w:w="2256"/>
        <w:gridCol w:w="6492"/>
      </w:tblGrid>
      <w:tr w:rsidR="00A23EE0" w14:paraId="6A24D064" w14:textId="77777777">
        <w:tc>
          <w:tcPr>
            <w:tcW w:w="2256" w:type="dxa"/>
          </w:tcPr>
          <w:p w14:paraId="02F94FEA" w14:textId="77777777" w:rsidR="00A23EE0" w:rsidRDefault="001E1853">
            <w:pPr>
              <w:autoSpaceDE w:val="0"/>
              <w:autoSpaceDN w:val="0"/>
              <w:adjustRightInd w:val="0"/>
              <w:spacing w:before="100" w:beforeAutospacing="1" w:after="100" w:afterAutospacing="1"/>
              <w:jc w:val="left"/>
              <w:rPr>
                <w:b/>
                <w:bCs/>
                <w:kern w:val="0"/>
                <w:sz w:val="24"/>
              </w:rPr>
            </w:pPr>
            <w:r>
              <w:rPr>
                <w:b/>
                <w:bCs/>
                <w:kern w:val="0"/>
                <w:sz w:val="24"/>
              </w:rPr>
              <w:t>系统活动事件</w:t>
            </w:r>
          </w:p>
        </w:tc>
        <w:tc>
          <w:tcPr>
            <w:tcW w:w="6492" w:type="dxa"/>
          </w:tcPr>
          <w:p w14:paraId="317B8186" w14:textId="77777777" w:rsidR="00A23EE0" w:rsidRDefault="001E1853">
            <w:pPr>
              <w:autoSpaceDE w:val="0"/>
              <w:autoSpaceDN w:val="0"/>
              <w:adjustRightInd w:val="0"/>
              <w:spacing w:before="100" w:beforeAutospacing="1" w:after="100" w:afterAutospacing="1"/>
              <w:jc w:val="left"/>
              <w:rPr>
                <w:bCs/>
                <w:kern w:val="0"/>
                <w:sz w:val="24"/>
              </w:rPr>
            </w:pPr>
            <w:r>
              <w:rPr>
                <w:rFonts w:hint="eastAsia"/>
                <w:bCs/>
                <w:kern w:val="0"/>
                <w:sz w:val="24"/>
              </w:rPr>
              <w:t>TN-SG5000</w:t>
            </w:r>
            <w:r>
              <w:rPr>
                <w:bCs/>
                <w:kern w:val="0"/>
                <w:sz w:val="24"/>
              </w:rPr>
              <w:t>设备记录所有有关系统活动的事件日志，如</w:t>
            </w:r>
            <w:r>
              <w:rPr>
                <w:bCs/>
                <w:kern w:val="0"/>
                <w:sz w:val="24"/>
              </w:rPr>
              <w:t>ping</w:t>
            </w:r>
            <w:r>
              <w:rPr>
                <w:bCs/>
                <w:kern w:val="0"/>
                <w:sz w:val="24"/>
              </w:rPr>
              <w:t>服务器的故障检测或网关状态。</w:t>
            </w:r>
          </w:p>
        </w:tc>
      </w:tr>
      <w:tr w:rsidR="00A23EE0" w14:paraId="375576D0" w14:textId="77777777">
        <w:tc>
          <w:tcPr>
            <w:tcW w:w="2256" w:type="dxa"/>
          </w:tcPr>
          <w:p w14:paraId="215B6D96" w14:textId="77777777" w:rsidR="00A23EE0" w:rsidRDefault="001E1853">
            <w:pPr>
              <w:autoSpaceDE w:val="0"/>
              <w:autoSpaceDN w:val="0"/>
              <w:adjustRightInd w:val="0"/>
              <w:spacing w:before="100" w:beforeAutospacing="1" w:after="100" w:afterAutospacing="1"/>
              <w:jc w:val="left"/>
              <w:rPr>
                <w:b/>
                <w:bCs/>
                <w:kern w:val="0"/>
                <w:sz w:val="24"/>
              </w:rPr>
            </w:pPr>
            <w:r>
              <w:rPr>
                <w:b/>
                <w:bCs/>
                <w:kern w:val="0"/>
                <w:sz w:val="24"/>
              </w:rPr>
              <w:t>DHCP</w:t>
            </w:r>
            <w:r>
              <w:rPr>
                <w:b/>
                <w:bCs/>
                <w:kern w:val="0"/>
                <w:sz w:val="24"/>
              </w:rPr>
              <w:t>服务事件</w:t>
            </w:r>
          </w:p>
        </w:tc>
        <w:tc>
          <w:tcPr>
            <w:tcW w:w="6492" w:type="dxa"/>
          </w:tcPr>
          <w:p w14:paraId="4B87E47D" w14:textId="77777777" w:rsidR="00A23EE0" w:rsidRDefault="001E1853">
            <w:pPr>
              <w:autoSpaceDE w:val="0"/>
              <w:autoSpaceDN w:val="0"/>
              <w:adjustRightInd w:val="0"/>
              <w:spacing w:before="100" w:beforeAutospacing="1" w:after="100" w:afterAutospacing="1"/>
              <w:jc w:val="left"/>
              <w:rPr>
                <w:bCs/>
                <w:kern w:val="0"/>
                <w:sz w:val="24"/>
              </w:rPr>
            </w:pPr>
            <w:r>
              <w:rPr>
                <w:rFonts w:hint="eastAsia"/>
                <w:bCs/>
                <w:kern w:val="0"/>
                <w:sz w:val="24"/>
              </w:rPr>
              <w:t>TN-SG5000</w:t>
            </w:r>
            <w:r>
              <w:rPr>
                <w:bCs/>
                <w:kern w:val="0"/>
                <w:sz w:val="24"/>
              </w:rPr>
              <w:t>设备记录所有</w:t>
            </w:r>
            <w:r>
              <w:rPr>
                <w:bCs/>
                <w:kern w:val="0"/>
                <w:sz w:val="24"/>
              </w:rPr>
              <w:t>DHCP</w:t>
            </w:r>
            <w:r>
              <w:rPr>
                <w:bCs/>
                <w:kern w:val="0"/>
                <w:sz w:val="24"/>
              </w:rPr>
              <w:t>事件日志，如</w:t>
            </w:r>
            <w:r>
              <w:rPr>
                <w:bCs/>
                <w:kern w:val="0"/>
                <w:sz w:val="24"/>
              </w:rPr>
              <w:t>DHCP</w:t>
            </w:r>
            <w:r>
              <w:rPr>
                <w:bCs/>
                <w:kern w:val="0"/>
                <w:sz w:val="24"/>
              </w:rPr>
              <w:t>请求与回应日志。</w:t>
            </w:r>
          </w:p>
        </w:tc>
      </w:tr>
      <w:tr w:rsidR="00A23EE0" w14:paraId="39C6FE8D" w14:textId="77777777">
        <w:tc>
          <w:tcPr>
            <w:tcW w:w="2256" w:type="dxa"/>
          </w:tcPr>
          <w:p w14:paraId="64BBD683" w14:textId="77777777" w:rsidR="00A23EE0" w:rsidRDefault="001E1853">
            <w:pPr>
              <w:autoSpaceDE w:val="0"/>
              <w:autoSpaceDN w:val="0"/>
              <w:adjustRightInd w:val="0"/>
              <w:spacing w:before="100" w:beforeAutospacing="1" w:after="100" w:afterAutospacing="1"/>
              <w:jc w:val="left"/>
              <w:rPr>
                <w:b/>
                <w:bCs/>
                <w:kern w:val="0"/>
                <w:sz w:val="24"/>
              </w:rPr>
            </w:pPr>
            <w:r>
              <w:rPr>
                <w:b/>
                <w:bCs/>
                <w:kern w:val="0"/>
                <w:sz w:val="24"/>
              </w:rPr>
              <w:t>L2TP/PPTP/PPPoE</w:t>
            </w:r>
            <w:r>
              <w:rPr>
                <w:b/>
                <w:bCs/>
                <w:kern w:val="0"/>
                <w:sz w:val="24"/>
              </w:rPr>
              <w:t>服务事件</w:t>
            </w:r>
          </w:p>
        </w:tc>
        <w:tc>
          <w:tcPr>
            <w:tcW w:w="6492" w:type="dxa"/>
          </w:tcPr>
          <w:p w14:paraId="15214E56" w14:textId="77777777" w:rsidR="00A23EE0" w:rsidRDefault="001E1853">
            <w:pPr>
              <w:autoSpaceDE w:val="0"/>
              <w:autoSpaceDN w:val="0"/>
              <w:adjustRightInd w:val="0"/>
              <w:spacing w:before="100" w:beforeAutospacing="1" w:after="100" w:afterAutospacing="1"/>
              <w:jc w:val="left"/>
              <w:rPr>
                <w:bCs/>
                <w:kern w:val="0"/>
                <w:sz w:val="24"/>
              </w:rPr>
            </w:pPr>
            <w:r>
              <w:rPr>
                <w:rFonts w:hint="eastAsia"/>
                <w:bCs/>
                <w:kern w:val="0"/>
                <w:sz w:val="24"/>
              </w:rPr>
              <w:t>TN-SG5000</w:t>
            </w:r>
            <w:r>
              <w:rPr>
                <w:bCs/>
                <w:kern w:val="0"/>
                <w:sz w:val="24"/>
              </w:rPr>
              <w:t>设备记录所有协议有关的事件日志，如管理器与</w:t>
            </w:r>
            <w:r>
              <w:rPr>
                <w:bCs/>
                <w:kern w:val="0"/>
                <w:sz w:val="24"/>
              </w:rPr>
              <w:t>socket</w:t>
            </w:r>
            <w:r>
              <w:rPr>
                <w:bCs/>
                <w:kern w:val="0"/>
                <w:sz w:val="24"/>
              </w:rPr>
              <w:t>创建进程。</w:t>
            </w:r>
          </w:p>
        </w:tc>
      </w:tr>
      <w:tr w:rsidR="00A23EE0" w14:paraId="2C9A2B74" w14:textId="77777777">
        <w:tc>
          <w:tcPr>
            <w:tcW w:w="2256" w:type="dxa"/>
          </w:tcPr>
          <w:p w14:paraId="222041BD" w14:textId="77777777" w:rsidR="00A23EE0" w:rsidRDefault="001E1853">
            <w:pPr>
              <w:autoSpaceDE w:val="0"/>
              <w:autoSpaceDN w:val="0"/>
              <w:adjustRightInd w:val="0"/>
              <w:spacing w:before="100" w:beforeAutospacing="1" w:after="100" w:afterAutospacing="1"/>
              <w:jc w:val="left"/>
              <w:rPr>
                <w:b/>
                <w:bCs/>
                <w:kern w:val="0"/>
                <w:sz w:val="24"/>
              </w:rPr>
            </w:pPr>
            <w:r>
              <w:rPr>
                <w:b/>
                <w:bCs/>
                <w:kern w:val="0"/>
                <w:sz w:val="24"/>
              </w:rPr>
              <w:t>管理员事件</w:t>
            </w:r>
          </w:p>
        </w:tc>
        <w:tc>
          <w:tcPr>
            <w:tcW w:w="6492" w:type="dxa"/>
          </w:tcPr>
          <w:p w14:paraId="4A86B352" w14:textId="77777777" w:rsidR="00A23EE0" w:rsidRDefault="001E1853">
            <w:pPr>
              <w:autoSpaceDE w:val="0"/>
              <w:autoSpaceDN w:val="0"/>
              <w:adjustRightInd w:val="0"/>
              <w:spacing w:before="100" w:beforeAutospacing="1" w:after="100" w:afterAutospacing="1"/>
              <w:jc w:val="left"/>
              <w:rPr>
                <w:bCs/>
                <w:kern w:val="0"/>
                <w:sz w:val="24"/>
              </w:rPr>
            </w:pPr>
            <w:r>
              <w:rPr>
                <w:rFonts w:hint="eastAsia"/>
                <w:bCs/>
                <w:kern w:val="0"/>
                <w:sz w:val="24"/>
              </w:rPr>
              <w:t>TN-SG5000</w:t>
            </w:r>
            <w:r>
              <w:rPr>
                <w:bCs/>
                <w:kern w:val="0"/>
                <w:sz w:val="24"/>
              </w:rPr>
              <w:t>设备记录全部管理性事件日志，如用户登录，重启与配置更新。</w:t>
            </w:r>
          </w:p>
        </w:tc>
      </w:tr>
      <w:tr w:rsidR="00A23EE0" w14:paraId="79784AF9" w14:textId="77777777">
        <w:tc>
          <w:tcPr>
            <w:tcW w:w="2256" w:type="dxa"/>
          </w:tcPr>
          <w:p w14:paraId="3181D2BD" w14:textId="77777777" w:rsidR="00A23EE0" w:rsidRDefault="001E1853">
            <w:pPr>
              <w:autoSpaceDE w:val="0"/>
              <w:autoSpaceDN w:val="0"/>
              <w:adjustRightInd w:val="0"/>
              <w:spacing w:before="100" w:beforeAutospacing="1" w:after="100" w:afterAutospacing="1"/>
              <w:jc w:val="left"/>
              <w:rPr>
                <w:b/>
                <w:bCs/>
                <w:kern w:val="0"/>
                <w:sz w:val="24"/>
              </w:rPr>
            </w:pPr>
            <w:r>
              <w:rPr>
                <w:b/>
                <w:bCs/>
                <w:kern w:val="0"/>
                <w:sz w:val="24"/>
              </w:rPr>
              <w:t>HA</w:t>
            </w:r>
            <w:r>
              <w:rPr>
                <w:b/>
                <w:bCs/>
                <w:kern w:val="0"/>
                <w:sz w:val="24"/>
              </w:rPr>
              <w:t>活动事件</w:t>
            </w:r>
          </w:p>
        </w:tc>
        <w:tc>
          <w:tcPr>
            <w:tcW w:w="6492" w:type="dxa"/>
          </w:tcPr>
          <w:p w14:paraId="5C7E6F14" w14:textId="77777777" w:rsidR="00A23EE0" w:rsidRDefault="001E1853">
            <w:pPr>
              <w:autoSpaceDE w:val="0"/>
              <w:autoSpaceDN w:val="0"/>
              <w:adjustRightInd w:val="0"/>
              <w:spacing w:before="100" w:beforeAutospacing="1" w:after="100" w:afterAutospacing="1"/>
              <w:jc w:val="left"/>
              <w:rPr>
                <w:bCs/>
                <w:kern w:val="0"/>
                <w:sz w:val="24"/>
              </w:rPr>
            </w:pPr>
            <w:r>
              <w:rPr>
                <w:rFonts w:hint="eastAsia"/>
                <w:bCs/>
                <w:kern w:val="0"/>
                <w:sz w:val="24"/>
              </w:rPr>
              <w:t>TN-SG5000</w:t>
            </w:r>
            <w:r>
              <w:rPr>
                <w:bCs/>
                <w:kern w:val="0"/>
                <w:sz w:val="24"/>
              </w:rPr>
              <w:t>设备记录全部高可用性事件日志，如链接，</w:t>
            </w:r>
            <w:r>
              <w:rPr>
                <w:bCs/>
                <w:kern w:val="0"/>
                <w:sz w:val="24"/>
              </w:rPr>
              <w:t>HA</w:t>
            </w:r>
            <w:r>
              <w:rPr>
                <w:bCs/>
                <w:kern w:val="0"/>
                <w:sz w:val="24"/>
              </w:rPr>
              <w:t>成员与状态信息。</w:t>
            </w:r>
          </w:p>
        </w:tc>
      </w:tr>
      <w:tr w:rsidR="00A23EE0" w14:paraId="0513036A" w14:textId="77777777">
        <w:tc>
          <w:tcPr>
            <w:tcW w:w="2256" w:type="dxa"/>
          </w:tcPr>
          <w:p w14:paraId="16E12433" w14:textId="77777777" w:rsidR="00A23EE0" w:rsidRDefault="001E1853">
            <w:pPr>
              <w:autoSpaceDE w:val="0"/>
              <w:autoSpaceDN w:val="0"/>
              <w:adjustRightInd w:val="0"/>
              <w:spacing w:before="100" w:beforeAutospacing="1" w:after="100" w:afterAutospacing="1"/>
              <w:jc w:val="left"/>
              <w:rPr>
                <w:b/>
                <w:bCs/>
                <w:kern w:val="0"/>
                <w:sz w:val="24"/>
              </w:rPr>
            </w:pPr>
            <w:r>
              <w:rPr>
                <w:b/>
                <w:bCs/>
                <w:kern w:val="0"/>
                <w:sz w:val="24"/>
              </w:rPr>
              <w:t>防火墙认证事件</w:t>
            </w:r>
          </w:p>
        </w:tc>
        <w:tc>
          <w:tcPr>
            <w:tcW w:w="6492" w:type="dxa"/>
          </w:tcPr>
          <w:p w14:paraId="5636882D" w14:textId="77777777" w:rsidR="00A23EE0" w:rsidRDefault="001E1853">
            <w:pPr>
              <w:autoSpaceDE w:val="0"/>
              <w:autoSpaceDN w:val="0"/>
              <w:adjustRightInd w:val="0"/>
              <w:spacing w:before="100" w:beforeAutospacing="1" w:after="100" w:afterAutospacing="1"/>
              <w:jc w:val="left"/>
              <w:rPr>
                <w:bCs/>
                <w:kern w:val="0"/>
                <w:sz w:val="24"/>
              </w:rPr>
            </w:pPr>
            <w:r>
              <w:rPr>
                <w:rFonts w:hint="eastAsia"/>
                <w:bCs/>
                <w:kern w:val="0"/>
                <w:sz w:val="24"/>
              </w:rPr>
              <w:t>TN-SG5000</w:t>
            </w:r>
            <w:r>
              <w:rPr>
                <w:bCs/>
                <w:kern w:val="0"/>
                <w:sz w:val="24"/>
              </w:rPr>
              <w:t>设备记录全部有关防火墙有关的事件日志，如用户认证。</w:t>
            </w:r>
          </w:p>
        </w:tc>
      </w:tr>
      <w:tr w:rsidR="00A23EE0" w14:paraId="3D133542" w14:textId="77777777">
        <w:tc>
          <w:tcPr>
            <w:tcW w:w="2256" w:type="dxa"/>
          </w:tcPr>
          <w:p w14:paraId="45769D8C" w14:textId="77777777" w:rsidR="00A23EE0" w:rsidRDefault="001E1853">
            <w:pPr>
              <w:autoSpaceDE w:val="0"/>
              <w:autoSpaceDN w:val="0"/>
              <w:adjustRightInd w:val="0"/>
              <w:spacing w:before="100" w:beforeAutospacing="1" w:after="100" w:afterAutospacing="1"/>
              <w:jc w:val="left"/>
              <w:rPr>
                <w:b/>
                <w:bCs/>
                <w:kern w:val="0"/>
                <w:sz w:val="24"/>
              </w:rPr>
            </w:pPr>
            <w:r>
              <w:rPr>
                <w:b/>
                <w:bCs/>
                <w:kern w:val="0"/>
                <w:sz w:val="24"/>
              </w:rPr>
              <w:t>模式更新事件</w:t>
            </w:r>
          </w:p>
        </w:tc>
        <w:tc>
          <w:tcPr>
            <w:tcW w:w="6492" w:type="dxa"/>
          </w:tcPr>
          <w:p w14:paraId="7286EBDB" w14:textId="77777777" w:rsidR="00A23EE0" w:rsidRDefault="001E1853">
            <w:pPr>
              <w:autoSpaceDE w:val="0"/>
              <w:autoSpaceDN w:val="0"/>
              <w:adjustRightInd w:val="0"/>
              <w:spacing w:before="100" w:beforeAutospacing="1" w:after="100" w:afterAutospacing="1"/>
              <w:jc w:val="left"/>
              <w:rPr>
                <w:bCs/>
                <w:kern w:val="0"/>
                <w:sz w:val="24"/>
              </w:rPr>
            </w:pPr>
            <w:r>
              <w:rPr>
                <w:rFonts w:hint="eastAsia"/>
                <w:bCs/>
                <w:kern w:val="0"/>
                <w:sz w:val="24"/>
              </w:rPr>
              <w:t>TN-SG5000</w:t>
            </w:r>
            <w:r>
              <w:rPr>
                <w:bCs/>
                <w:kern w:val="0"/>
                <w:sz w:val="24"/>
              </w:rPr>
              <w:t>设备记录所有模式更新的事件日志，如反病毒与</w:t>
            </w:r>
            <w:r>
              <w:rPr>
                <w:bCs/>
                <w:kern w:val="0"/>
                <w:sz w:val="24"/>
              </w:rPr>
              <w:t>IPS</w:t>
            </w:r>
            <w:r>
              <w:rPr>
                <w:bCs/>
                <w:kern w:val="0"/>
                <w:sz w:val="24"/>
              </w:rPr>
              <w:t>模式更新以及更新失败的事件信息。</w:t>
            </w:r>
          </w:p>
        </w:tc>
      </w:tr>
      <w:tr w:rsidR="00A23EE0" w14:paraId="0E87BD78" w14:textId="77777777">
        <w:tc>
          <w:tcPr>
            <w:tcW w:w="2256" w:type="dxa"/>
          </w:tcPr>
          <w:p w14:paraId="24EEF2D4" w14:textId="77777777" w:rsidR="00A23EE0" w:rsidRDefault="001E1853">
            <w:pPr>
              <w:autoSpaceDE w:val="0"/>
              <w:autoSpaceDN w:val="0"/>
              <w:adjustRightInd w:val="0"/>
              <w:spacing w:before="100" w:beforeAutospacing="1" w:after="100" w:afterAutospacing="1"/>
              <w:jc w:val="left"/>
              <w:rPr>
                <w:rFonts w:ascii="宋体"/>
                <w:b/>
                <w:bCs/>
                <w:kern w:val="0"/>
                <w:sz w:val="24"/>
              </w:rPr>
            </w:pPr>
            <w:r>
              <w:rPr>
                <w:rFonts w:hint="eastAsia"/>
                <w:b/>
                <w:bCs/>
                <w:kern w:val="0"/>
                <w:sz w:val="24"/>
              </w:rPr>
              <w:t>VIP</w:t>
            </w:r>
            <w:r>
              <w:rPr>
                <w:rFonts w:hint="eastAsia"/>
                <w:b/>
                <w:bCs/>
                <w:kern w:val="0"/>
                <w:sz w:val="24"/>
              </w:rPr>
              <w:t>服务器健康度监控事件</w:t>
            </w:r>
          </w:p>
        </w:tc>
        <w:tc>
          <w:tcPr>
            <w:tcW w:w="6492" w:type="dxa"/>
          </w:tcPr>
          <w:p w14:paraId="7DE67E49" w14:textId="77777777" w:rsidR="00A23EE0" w:rsidRDefault="001E1853">
            <w:pPr>
              <w:autoSpaceDE w:val="0"/>
              <w:autoSpaceDN w:val="0"/>
              <w:adjustRightInd w:val="0"/>
              <w:spacing w:before="100" w:beforeAutospacing="1" w:after="100" w:afterAutospacing="1"/>
              <w:jc w:val="left"/>
              <w:rPr>
                <w:bCs/>
                <w:kern w:val="0"/>
                <w:sz w:val="24"/>
              </w:rPr>
            </w:pPr>
            <w:r>
              <w:rPr>
                <w:rFonts w:hint="eastAsia"/>
                <w:bCs/>
                <w:kern w:val="0"/>
                <w:sz w:val="24"/>
              </w:rPr>
              <w:t>TN-SG5000</w:t>
            </w:r>
            <w:r>
              <w:rPr>
                <w:rFonts w:hint="eastAsia"/>
                <w:bCs/>
                <w:kern w:val="0"/>
                <w:sz w:val="24"/>
              </w:rPr>
              <w:t>设备记录</w:t>
            </w:r>
            <w:r>
              <w:rPr>
                <w:rFonts w:hint="eastAsia"/>
                <w:bCs/>
                <w:kern w:val="0"/>
                <w:sz w:val="24"/>
              </w:rPr>
              <w:t>VIP</w:t>
            </w:r>
            <w:r>
              <w:rPr>
                <w:rFonts w:hint="eastAsia"/>
                <w:bCs/>
                <w:kern w:val="0"/>
                <w:sz w:val="24"/>
              </w:rPr>
              <w:t>服务器健康度监控功能启动后的全部有关事件，例如接口不在连接等情况。</w:t>
            </w:r>
          </w:p>
        </w:tc>
      </w:tr>
    </w:tbl>
    <w:p w14:paraId="087C5D51" w14:textId="77777777" w:rsidR="00A23EE0" w:rsidRDefault="001E1853">
      <w:pPr>
        <w:pStyle w:val="3"/>
        <w:rPr>
          <w:sz w:val="28"/>
        </w:rPr>
      </w:pPr>
      <w:bookmarkStart w:id="176" w:name="_Toc12089"/>
      <w:r>
        <w:rPr>
          <w:sz w:val="28"/>
        </w:rPr>
        <w:t>攻击日志</w:t>
      </w:r>
      <w:bookmarkEnd w:id="176"/>
    </w:p>
    <w:p w14:paraId="2614B329" w14:textId="77777777" w:rsidR="00A23EE0" w:rsidRDefault="001E1853">
      <w:pPr>
        <w:autoSpaceDE w:val="0"/>
        <w:autoSpaceDN w:val="0"/>
        <w:adjustRightInd w:val="0"/>
        <w:spacing w:before="100" w:beforeAutospacing="1" w:after="100" w:afterAutospacing="1"/>
        <w:jc w:val="left"/>
        <w:rPr>
          <w:kern w:val="0"/>
          <w:sz w:val="24"/>
        </w:rPr>
      </w:pPr>
      <w:r>
        <w:rPr>
          <w:kern w:val="0"/>
          <w:sz w:val="24"/>
        </w:rPr>
        <w:t>攻击日志记录</w:t>
      </w:r>
      <w:r>
        <w:rPr>
          <w:rFonts w:hint="eastAsia"/>
          <w:kern w:val="0"/>
          <w:sz w:val="24"/>
        </w:rPr>
        <w:t>TN-SG5000</w:t>
      </w:r>
      <w:r>
        <w:rPr>
          <w:kern w:val="0"/>
          <w:sz w:val="24"/>
        </w:rPr>
        <w:t>设备检测发现并预防的攻击事件日志。您可以配置以下过滤选项：</w:t>
      </w:r>
    </w:p>
    <w:tbl>
      <w:tblPr>
        <w:tblW w:w="8568" w:type="dxa"/>
        <w:tblLook w:val="04A0" w:firstRow="1" w:lastRow="0" w:firstColumn="1" w:lastColumn="0" w:noHBand="0" w:noVBand="1"/>
      </w:tblPr>
      <w:tblGrid>
        <w:gridCol w:w="1548"/>
        <w:gridCol w:w="7020"/>
      </w:tblGrid>
      <w:tr w:rsidR="00A23EE0" w14:paraId="2082573A" w14:textId="77777777">
        <w:tc>
          <w:tcPr>
            <w:tcW w:w="1548" w:type="dxa"/>
          </w:tcPr>
          <w:p w14:paraId="0329F15B" w14:textId="77777777" w:rsidR="00A23EE0" w:rsidRDefault="001E1853">
            <w:pPr>
              <w:autoSpaceDE w:val="0"/>
              <w:autoSpaceDN w:val="0"/>
              <w:adjustRightInd w:val="0"/>
              <w:spacing w:before="100" w:beforeAutospacing="1" w:after="100" w:afterAutospacing="1"/>
              <w:jc w:val="left"/>
              <w:rPr>
                <w:b/>
                <w:bCs/>
                <w:kern w:val="0"/>
                <w:sz w:val="24"/>
              </w:rPr>
            </w:pPr>
            <w:r>
              <w:rPr>
                <w:b/>
                <w:bCs/>
                <w:kern w:val="0"/>
                <w:sz w:val="24"/>
              </w:rPr>
              <w:t>攻击异常</w:t>
            </w:r>
          </w:p>
        </w:tc>
        <w:tc>
          <w:tcPr>
            <w:tcW w:w="7020" w:type="dxa"/>
          </w:tcPr>
          <w:p w14:paraId="7B1CF224" w14:textId="77777777" w:rsidR="00A23EE0" w:rsidRDefault="001E1853">
            <w:pPr>
              <w:autoSpaceDE w:val="0"/>
              <w:autoSpaceDN w:val="0"/>
              <w:adjustRightInd w:val="0"/>
              <w:spacing w:before="100" w:beforeAutospacing="1" w:after="100" w:afterAutospacing="1"/>
              <w:jc w:val="left"/>
              <w:rPr>
                <w:bCs/>
                <w:kern w:val="0"/>
                <w:sz w:val="24"/>
              </w:rPr>
            </w:pPr>
            <w:r>
              <w:rPr>
                <w:rFonts w:hint="eastAsia"/>
                <w:bCs/>
                <w:kern w:val="0"/>
                <w:sz w:val="24"/>
              </w:rPr>
              <w:t>TN-SG5000</w:t>
            </w:r>
            <w:r>
              <w:rPr>
                <w:bCs/>
                <w:kern w:val="0"/>
                <w:sz w:val="24"/>
              </w:rPr>
              <w:t>设备记录根据未知以及可疑流量模式检测并预防的攻击信息，以及</w:t>
            </w:r>
            <w:r>
              <w:rPr>
                <w:rFonts w:hint="eastAsia"/>
                <w:bCs/>
                <w:kern w:val="0"/>
                <w:sz w:val="24"/>
              </w:rPr>
              <w:t>TN-SG5000</w:t>
            </w:r>
            <w:r>
              <w:rPr>
                <w:bCs/>
                <w:kern w:val="0"/>
                <w:sz w:val="24"/>
              </w:rPr>
              <w:t>所采取动作的日志。</w:t>
            </w:r>
          </w:p>
        </w:tc>
      </w:tr>
    </w:tbl>
    <w:p w14:paraId="4359181F" w14:textId="77777777" w:rsidR="00A23EE0" w:rsidRDefault="001E1853">
      <w:pPr>
        <w:numPr>
          <w:ilvl w:val="0"/>
          <w:numId w:val="104"/>
        </w:numPr>
        <w:autoSpaceDE w:val="0"/>
        <w:autoSpaceDN w:val="0"/>
        <w:adjustRightInd w:val="0"/>
        <w:spacing w:before="100" w:beforeAutospacing="1" w:after="100" w:afterAutospacing="1"/>
        <w:jc w:val="left"/>
        <w:rPr>
          <w:kern w:val="0"/>
          <w:sz w:val="24"/>
        </w:rPr>
      </w:pPr>
      <w:r>
        <w:rPr>
          <w:kern w:val="0"/>
          <w:sz w:val="24"/>
        </w:rPr>
        <w:t>进入防火墙</w:t>
      </w:r>
      <w:r>
        <w:rPr>
          <w:kern w:val="0"/>
          <w:sz w:val="24"/>
        </w:rPr>
        <w:t>&gt;</w:t>
      </w:r>
      <w:r>
        <w:rPr>
          <w:kern w:val="0"/>
          <w:sz w:val="24"/>
        </w:rPr>
        <w:t>内容保护列表。</w:t>
      </w:r>
    </w:p>
    <w:p w14:paraId="4BFF451D" w14:textId="77777777" w:rsidR="00A23EE0" w:rsidRDefault="001E1853">
      <w:pPr>
        <w:numPr>
          <w:ilvl w:val="0"/>
          <w:numId w:val="104"/>
        </w:numPr>
        <w:autoSpaceDE w:val="0"/>
        <w:autoSpaceDN w:val="0"/>
        <w:adjustRightInd w:val="0"/>
        <w:spacing w:before="100" w:beforeAutospacing="1" w:after="100" w:afterAutospacing="1"/>
        <w:jc w:val="left"/>
        <w:rPr>
          <w:kern w:val="0"/>
          <w:sz w:val="24"/>
        </w:rPr>
      </w:pPr>
      <w:r>
        <w:rPr>
          <w:kern w:val="0"/>
          <w:sz w:val="24"/>
        </w:rPr>
        <w:t>点击内容保护项对应的编辑图标。</w:t>
      </w:r>
    </w:p>
    <w:p w14:paraId="1B0B39F0" w14:textId="77777777" w:rsidR="00A23EE0" w:rsidRDefault="001E1853">
      <w:pPr>
        <w:numPr>
          <w:ilvl w:val="0"/>
          <w:numId w:val="104"/>
        </w:numPr>
        <w:autoSpaceDE w:val="0"/>
        <w:autoSpaceDN w:val="0"/>
        <w:adjustRightInd w:val="0"/>
        <w:spacing w:before="100" w:beforeAutospacing="1" w:after="100" w:afterAutospacing="1"/>
        <w:jc w:val="left"/>
        <w:rPr>
          <w:kern w:val="0"/>
          <w:sz w:val="24"/>
        </w:rPr>
      </w:pPr>
      <w:r>
        <w:rPr>
          <w:kern w:val="0"/>
          <w:sz w:val="24"/>
        </w:rPr>
        <w:t>点击蓝色箭头扩展日志记录选项。</w:t>
      </w:r>
    </w:p>
    <w:p w14:paraId="18BA5BD8" w14:textId="77777777" w:rsidR="00A23EE0" w:rsidRDefault="001E1853">
      <w:pPr>
        <w:numPr>
          <w:ilvl w:val="0"/>
          <w:numId w:val="104"/>
        </w:numPr>
        <w:autoSpaceDE w:val="0"/>
        <w:autoSpaceDN w:val="0"/>
        <w:adjustRightInd w:val="0"/>
        <w:spacing w:before="100" w:beforeAutospacing="1" w:after="100" w:afterAutospacing="1"/>
        <w:jc w:val="left"/>
        <w:rPr>
          <w:kern w:val="0"/>
          <w:sz w:val="24"/>
        </w:rPr>
      </w:pPr>
      <w:r>
        <w:rPr>
          <w:kern w:val="0"/>
          <w:sz w:val="24"/>
        </w:rPr>
        <w:t>选择</w:t>
      </w:r>
      <w:r>
        <w:rPr>
          <w:kern w:val="0"/>
          <w:sz w:val="24"/>
        </w:rPr>
        <w:t>“</w:t>
      </w:r>
      <w:r>
        <w:rPr>
          <w:kern w:val="0"/>
          <w:sz w:val="24"/>
        </w:rPr>
        <w:t>入侵日志</w:t>
      </w:r>
      <w:r>
        <w:rPr>
          <w:kern w:val="0"/>
          <w:sz w:val="24"/>
        </w:rPr>
        <w:t>”</w:t>
      </w:r>
      <w:r>
        <w:rPr>
          <w:kern w:val="0"/>
          <w:sz w:val="24"/>
        </w:rPr>
        <w:t>并点击</w:t>
      </w:r>
      <w:r>
        <w:rPr>
          <w:kern w:val="0"/>
          <w:sz w:val="24"/>
        </w:rPr>
        <w:t>OK</w:t>
      </w:r>
      <w:r>
        <w:rPr>
          <w:kern w:val="0"/>
          <w:sz w:val="24"/>
        </w:rPr>
        <w:t>确认。</w:t>
      </w:r>
    </w:p>
    <w:p w14:paraId="40623507" w14:textId="77777777" w:rsidR="00A23EE0" w:rsidRDefault="001E1853">
      <w:pPr>
        <w:autoSpaceDE w:val="0"/>
        <w:autoSpaceDN w:val="0"/>
        <w:adjustRightInd w:val="0"/>
        <w:spacing w:before="100" w:beforeAutospacing="1" w:after="100" w:afterAutospacing="1"/>
        <w:jc w:val="left"/>
        <w:rPr>
          <w:kern w:val="0"/>
          <w:sz w:val="24"/>
        </w:rPr>
      </w:pPr>
      <w:r>
        <w:rPr>
          <w:b/>
          <w:kern w:val="0"/>
          <w:sz w:val="24"/>
        </w:rPr>
        <w:t>注意：</w:t>
      </w:r>
      <w:r>
        <w:rPr>
          <w:kern w:val="0"/>
          <w:sz w:val="24"/>
        </w:rPr>
        <w:t>您必须确定攻击特征与攻击异常特征设置中启动了攻击日志记录选项。特征记录的日志选项是</w:t>
      </w:r>
      <w:r>
        <w:rPr>
          <w:rFonts w:hint="eastAsia"/>
          <w:kern w:val="0"/>
          <w:sz w:val="24"/>
        </w:rPr>
        <w:t>TN-SG5000</w:t>
      </w:r>
      <w:r>
        <w:rPr>
          <w:kern w:val="0"/>
          <w:sz w:val="24"/>
        </w:rPr>
        <w:t>设备默认的设置。确定用户定义的特征选项也启动了日志记录设置。详细信息，参见</w:t>
      </w:r>
      <w:r>
        <w:rPr>
          <w:kern w:val="0"/>
          <w:sz w:val="24"/>
        </w:rPr>
        <w:t>“</w:t>
      </w:r>
      <w:r>
        <w:rPr>
          <w:kern w:val="0"/>
          <w:sz w:val="24"/>
        </w:rPr>
        <w:t>入侵检测保护</w:t>
      </w:r>
      <w:r>
        <w:rPr>
          <w:kern w:val="0"/>
          <w:sz w:val="24"/>
        </w:rPr>
        <w:t>”</w:t>
      </w:r>
      <w:r>
        <w:rPr>
          <w:kern w:val="0"/>
          <w:sz w:val="24"/>
        </w:rPr>
        <w:t>。</w:t>
      </w:r>
    </w:p>
    <w:p w14:paraId="129912EE" w14:textId="77777777" w:rsidR="00A23EE0" w:rsidRDefault="001E1853">
      <w:pPr>
        <w:pStyle w:val="3"/>
        <w:rPr>
          <w:sz w:val="28"/>
        </w:rPr>
      </w:pPr>
      <w:bookmarkStart w:id="177" w:name="_Toc9454"/>
      <w:r>
        <w:rPr>
          <w:sz w:val="28"/>
        </w:rPr>
        <w:t>IM</w:t>
      </w:r>
      <w:r>
        <w:rPr>
          <w:sz w:val="28"/>
        </w:rPr>
        <w:t>与</w:t>
      </w:r>
      <w:r>
        <w:rPr>
          <w:sz w:val="28"/>
        </w:rPr>
        <w:t>P2P</w:t>
      </w:r>
      <w:r>
        <w:rPr>
          <w:sz w:val="28"/>
        </w:rPr>
        <w:t>日志</w:t>
      </w:r>
      <w:bookmarkEnd w:id="177"/>
    </w:p>
    <w:p w14:paraId="1577EF95" w14:textId="77777777" w:rsidR="00A23EE0" w:rsidRDefault="001E1853">
      <w:pPr>
        <w:autoSpaceDE w:val="0"/>
        <w:autoSpaceDN w:val="0"/>
        <w:adjustRightInd w:val="0"/>
        <w:spacing w:before="100" w:beforeAutospacing="1" w:after="100" w:afterAutospacing="1"/>
        <w:jc w:val="left"/>
        <w:rPr>
          <w:kern w:val="0"/>
          <w:sz w:val="24"/>
        </w:rPr>
      </w:pPr>
      <w:r>
        <w:rPr>
          <w:kern w:val="0"/>
          <w:sz w:val="24"/>
        </w:rPr>
        <w:t>即时通讯（</w:t>
      </w:r>
      <w:r>
        <w:rPr>
          <w:kern w:val="0"/>
          <w:sz w:val="24"/>
        </w:rPr>
        <w:t>IM</w:t>
      </w:r>
      <w:r>
        <w:rPr>
          <w:kern w:val="0"/>
          <w:sz w:val="24"/>
        </w:rPr>
        <w:t>）以及点对点（</w:t>
      </w:r>
      <w:r>
        <w:rPr>
          <w:kern w:val="0"/>
          <w:sz w:val="24"/>
        </w:rPr>
        <w:t>P2P</w:t>
      </w:r>
      <w:r>
        <w:rPr>
          <w:kern w:val="0"/>
          <w:sz w:val="24"/>
        </w:rPr>
        <w:t>）记录即时消息文本信息以及音频通讯、文件传输以及传输日志、以及用户使用的</w:t>
      </w:r>
      <w:r>
        <w:rPr>
          <w:kern w:val="0"/>
          <w:sz w:val="24"/>
        </w:rPr>
        <w:t>IM</w:t>
      </w:r>
      <w:r>
        <w:rPr>
          <w:kern w:val="0"/>
          <w:sz w:val="24"/>
        </w:rPr>
        <w:t>应用程序以及传输内容信息的日志。</w:t>
      </w:r>
    </w:p>
    <w:p w14:paraId="352EE6AB" w14:textId="77777777" w:rsidR="00A23EE0" w:rsidRDefault="001E1853">
      <w:pPr>
        <w:autoSpaceDE w:val="0"/>
        <w:autoSpaceDN w:val="0"/>
        <w:adjustRightInd w:val="0"/>
        <w:spacing w:before="100" w:beforeAutospacing="1" w:after="100" w:afterAutospacing="1"/>
        <w:jc w:val="left"/>
        <w:rPr>
          <w:b/>
          <w:kern w:val="0"/>
          <w:sz w:val="24"/>
        </w:rPr>
      </w:pPr>
      <w:r>
        <w:rPr>
          <w:b/>
          <w:kern w:val="0"/>
          <w:sz w:val="24"/>
        </w:rPr>
        <w:t>启动</w:t>
      </w:r>
      <w:r>
        <w:rPr>
          <w:b/>
          <w:kern w:val="0"/>
          <w:sz w:val="24"/>
        </w:rPr>
        <w:t>IM</w:t>
      </w:r>
      <w:r>
        <w:rPr>
          <w:b/>
          <w:kern w:val="0"/>
          <w:sz w:val="24"/>
        </w:rPr>
        <w:t>与</w:t>
      </w:r>
      <w:r>
        <w:rPr>
          <w:b/>
          <w:kern w:val="0"/>
          <w:sz w:val="24"/>
        </w:rPr>
        <w:t>P2P</w:t>
      </w:r>
      <w:r>
        <w:rPr>
          <w:b/>
          <w:kern w:val="0"/>
          <w:sz w:val="24"/>
        </w:rPr>
        <w:t>日志记录</w:t>
      </w:r>
    </w:p>
    <w:p w14:paraId="63540928" w14:textId="77777777" w:rsidR="00A23EE0" w:rsidRDefault="001E1853">
      <w:pPr>
        <w:numPr>
          <w:ilvl w:val="0"/>
          <w:numId w:val="105"/>
        </w:numPr>
        <w:autoSpaceDE w:val="0"/>
        <w:autoSpaceDN w:val="0"/>
        <w:adjustRightInd w:val="0"/>
        <w:spacing w:before="100" w:beforeAutospacing="1" w:after="100" w:afterAutospacing="1"/>
        <w:jc w:val="left"/>
        <w:rPr>
          <w:kern w:val="0"/>
          <w:sz w:val="24"/>
        </w:rPr>
      </w:pPr>
      <w:r>
        <w:rPr>
          <w:kern w:val="0"/>
          <w:sz w:val="24"/>
        </w:rPr>
        <w:t>进入防火墙</w:t>
      </w:r>
      <w:r>
        <w:rPr>
          <w:kern w:val="0"/>
          <w:sz w:val="24"/>
        </w:rPr>
        <w:t>&gt;</w:t>
      </w:r>
      <w:r>
        <w:rPr>
          <w:kern w:val="0"/>
          <w:sz w:val="24"/>
        </w:rPr>
        <w:t>内容保护列表。</w:t>
      </w:r>
    </w:p>
    <w:p w14:paraId="29F037F9" w14:textId="77777777" w:rsidR="00A23EE0" w:rsidRDefault="001E1853">
      <w:pPr>
        <w:numPr>
          <w:ilvl w:val="0"/>
          <w:numId w:val="105"/>
        </w:numPr>
        <w:autoSpaceDE w:val="0"/>
        <w:autoSpaceDN w:val="0"/>
        <w:adjustRightInd w:val="0"/>
        <w:spacing w:before="100" w:beforeAutospacing="1" w:after="100" w:afterAutospacing="1"/>
        <w:jc w:val="left"/>
        <w:rPr>
          <w:kern w:val="0"/>
          <w:sz w:val="24"/>
        </w:rPr>
      </w:pPr>
      <w:r>
        <w:rPr>
          <w:kern w:val="0"/>
          <w:sz w:val="24"/>
        </w:rPr>
        <w:t>点击内容保护项对应的编辑图标。</w:t>
      </w:r>
    </w:p>
    <w:p w14:paraId="7FA00945" w14:textId="77777777" w:rsidR="00A23EE0" w:rsidRDefault="001E1853">
      <w:pPr>
        <w:numPr>
          <w:ilvl w:val="0"/>
          <w:numId w:val="105"/>
        </w:numPr>
        <w:autoSpaceDE w:val="0"/>
        <w:autoSpaceDN w:val="0"/>
        <w:adjustRightInd w:val="0"/>
        <w:spacing w:before="100" w:beforeAutospacing="1" w:after="100" w:afterAutospacing="1"/>
        <w:jc w:val="left"/>
        <w:rPr>
          <w:kern w:val="0"/>
          <w:sz w:val="24"/>
        </w:rPr>
      </w:pPr>
      <w:r>
        <w:rPr>
          <w:kern w:val="0"/>
          <w:sz w:val="24"/>
        </w:rPr>
        <w:t>点击蓝色箭头扩展日志记录选项。</w:t>
      </w:r>
    </w:p>
    <w:p w14:paraId="399096A6" w14:textId="77777777" w:rsidR="00A23EE0" w:rsidRDefault="001E1853">
      <w:pPr>
        <w:numPr>
          <w:ilvl w:val="0"/>
          <w:numId w:val="105"/>
        </w:numPr>
        <w:autoSpaceDE w:val="0"/>
        <w:autoSpaceDN w:val="0"/>
        <w:adjustRightInd w:val="0"/>
        <w:spacing w:before="100" w:beforeAutospacing="1" w:after="100" w:afterAutospacing="1"/>
        <w:jc w:val="left"/>
        <w:rPr>
          <w:kern w:val="0"/>
          <w:sz w:val="24"/>
        </w:rPr>
      </w:pPr>
      <w:r>
        <w:rPr>
          <w:kern w:val="0"/>
          <w:sz w:val="24"/>
        </w:rPr>
        <w:t>选择</w:t>
      </w:r>
      <w:r>
        <w:rPr>
          <w:kern w:val="0"/>
          <w:sz w:val="24"/>
        </w:rPr>
        <w:t>“IM</w:t>
      </w:r>
      <w:r>
        <w:rPr>
          <w:kern w:val="0"/>
          <w:sz w:val="24"/>
        </w:rPr>
        <w:t>活动</w:t>
      </w:r>
      <w:r>
        <w:rPr>
          <w:kern w:val="0"/>
          <w:sz w:val="24"/>
        </w:rPr>
        <w:t>”</w:t>
      </w:r>
      <w:r>
        <w:rPr>
          <w:kern w:val="0"/>
          <w:sz w:val="24"/>
        </w:rPr>
        <w:t>与</w:t>
      </w:r>
      <w:r>
        <w:rPr>
          <w:kern w:val="0"/>
          <w:sz w:val="24"/>
        </w:rPr>
        <w:t>“P2P</w:t>
      </w:r>
      <w:r>
        <w:rPr>
          <w:kern w:val="0"/>
          <w:sz w:val="24"/>
        </w:rPr>
        <w:t>活动</w:t>
      </w:r>
      <w:r>
        <w:rPr>
          <w:kern w:val="0"/>
          <w:sz w:val="24"/>
        </w:rPr>
        <w:t>”</w:t>
      </w:r>
      <w:r>
        <w:rPr>
          <w:kern w:val="0"/>
          <w:sz w:val="24"/>
        </w:rPr>
        <w:t>并点击</w:t>
      </w:r>
      <w:r>
        <w:rPr>
          <w:kern w:val="0"/>
          <w:sz w:val="24"/>
        </w:rPr>
        <w:t>OK</w:t>
      </w:r>
      <w:r>
        <w:rPr>
          <w:kern w:val="0"/>
          <w:sz w:val="24"/>
        </w:rPr>
        <w:t>确认。</w:t>
      </w:r>
    </w:p>
    <w:p w14:paraId="7AF03E6F" w14:textId="77777777" w:rsidR="00A23EE0" w:rsidRDefault="001E1853">
      <w:pPr>
        <w:pStyle w:val="3"/>
        <w:rPr>
          <w:sz w:val="28"/>
        </w:rPr>
      </w:pPr>
      <w:bookmarkStart w:id="178" w:name="_Toc26726"/>
      <w:r>
        <w:rPr>
          <w:sz w:val="28"/>
        </w:rPr>
        <w:t>VoIP</w:t>
      </w:r>
      <w:r>
        <w:rPr>
          <w:sz w:val="28"/>
        </w:rPr>
        <w:t>日志</w:t>
      </w:r>
      <w:bookmarkEnd w:id="178"/>
    </w:p>
    <w:p w14:paraId="6D982A3F" w14:textId="77777777" w:rsidR="00A23EE0" w:rsidRDefault="001E1853">
      <w:pPr>
        <w:autoSpaceDE w:val="0"/>
        <w:autoSpaceDN w:val="0"/>
        <w:adjustRightInd w:val="0"/>
        <w:spacing w:before="100" w:beforeAutospacing="1" w:after="100" w:afterAutospacing="1"/>
        <w:jc w:val="left"/>
        <w:rPr>
          <w:kern w:val="0"/>
          <w:sz w:val="24"/>
        </w:rPr>
      </w:pPr>
      <w:r>
        <w:rPr>
          <w:kern w:val="0"/>
          <w:sz w:val="24"/>
        </w:rPr>
        <w:t>您可以启动记录</w:t>
      </w:r>
      <w:r>
        <w:rPr>
          <w:kern w:val="0"/>
          <w:sz w:val="24"/>
        </w:rPr>
        <w:t>VoIP</w:t>
      </w:r>
      <w:r>
        <w:rPr>
          <w:kern w:val="0"/>
          <w:sz w:val="24"/>
        </w:rPr>
        <w:t>（</w:t>
      </w:r>
      <w:r>
        <w:rPr>
          <w:kern w:val="0"/>
          <w:sz w:val="24"/>
        </w:rPr>
        <w:t>VoIP: Voice over Internet Protocol</w:t>
      </w:r>
      <w:r>
        <w:rPr>
          <w:kern w:val="0"/>
          <w:sz w:val="24"/>
        </w:rPr>
        <w:t>）日志。您也可以对</w:t>
      </w:r>
      <w:r>
        <w:rPr>
          <w:kern w:val="0"/>
          <w:sz w:val="24"/>
        </w:rPr>
        <w:t>SIP</w:t>
      </w:r>
      <w:r>
        <w:rPr>
          <w:kern w:val="0"/>
          <w:sz w:val="24"/>
        </w:rPr>
        <w:t>与</w:t>
      </w:r>
      <w:r>
        <w:rPr>
          <w:kern w:val="0"/>
          <w:sz w:val="24"/>
        </w:rPr>
        <w:t>SCCP</w:t>
      </w:r>
      <w:r>
        <w:rPr>
          <w:kern w:val="0"/>
          <w:sz w:val="24"/>
        </w:rPr>
        <w:t>或</w:t>
      </w:r>
      <w:r>
        <w:rPr>
          <w:kern w:val="0"/>
          <w:sz w:val="24"/>
        </w:rPr>
        <w:t>Skinny</w:t>
      </w:r>
      <w:r>
        <w:rPr>
          <w:kern w:val="0"/>
          <w:sz w:val="24"/>
        </w:rPr>
        <w:t>协议配置</w:t>
      </w:r>
      <w:r>
        <w:rPr>
          <w:kern w:val="0"/>
          <w:sz w:val="24"/>
        </w:rPr>
        <w:t>VoIP</w:t>
      </w:r>
      <w:r>
        <w:rPr>
          <w:kern w:val="0"/>
          <w:sz w:val="24"/>
        </w:rPr>
        <w:t>速率限制。</w:t>
      </w:r>
      <w:r>
        <w:rPr>
          <w:kern w:val="0"/>
          <w:sz w:val="24"/>
        </w:rPr>
        <w:t>SIP</w:t>
      </w:r>
      <w:r>
        <w:rPr>
          <w:kern w:val="0"/>
          <w:sz w:val="24"/>
        </w:rPr>
        <w:t>与</w:t>
      </w:r>
      <w:r>
        <w:rPr>
          <w:kern w:val="0"/>
          <w:sz w:val="24"/>
        </w:rPr>
        <w:t>SCCP</w:t>
      </w:r>
      <w:r>
        <w:rPr>
          <w:kern w:val="0"/>
          <w:sz w:val="24"/>
        </w:rPr>
        <w:t>是</w:t>
      </w:r>
      <w:r>
        <w:rPr>
          <w:kern w:val="0"/>
          <w:sz w:val="24"/>
        </w:rPr>
        <w:t>VoIP</w:t>
      </w:r>
      <w:r>
        <w:rPr>
          <w:kern w:val="0"/>
          <w:sz w:val="24"/>
        </w:rPr>
        <w:t>协议的两种类型。</w:t>
      </w:r>
    </w:p>
    <w:p w14:paraId="0199B1E5" w14:textId="77777777" w:rsidR="00A23EE0" w:rsidRDefault="001E1853">
      <w:pPr>
        <w:autoSpaceDE w:val="0"/>
        <w:autoSpaceDN w:val="0"/>
        <w:adjustRightInd w:val="0"/>
        <w:spacing w:before="100" w:beforeAutospacing="1" w:after="100" w:afterAutospacing="1"/>
        <w:jc w:val="left"/>
        <w:rPr>
          <w:kern w:val="0"/>
          <w:sz w:val="24"/>
        </w:rPr>
      </w:pPr>
      <w:r>
        <w:rPr>
          <w:kern w:val="0"/>
          <w:sz w:val="24"/>
        </w:rPr>
        <w:t>通常</w:t>
      </w:r>
      <w:r>
        <w:rPr>
          <w:kern w:val="0"/>
          <w:sz w:val="24"/>
        </w:rPr>
        <w:t>SCCP</w:t>
      </w:r>
      <w:r>
        <w:rPr>
          <w:kern w:val="0"/>
          <w:sz w:val="24"/>
        </w:rPr>
        <w:t>与</w:t>
      </w:r>
      <w:r>
        <w:rPr>
          <w:kern w:val="0"/>
          <w:sz w:val="24"/>
        </w:rPr>
        <w:t>SIP</w:t>
      </w:r>
      <w:r>
        <w:rPr>
          <w:kern w:val="0"/>
          <w:sz w:val="24"/>
        </w:rPr>
        <w:t>的速率限制不同。对于</w:t>
      </w:r>
      <w:r>
        <w:rPr>
          <w:kern w:val="0"/>
          <w:sz w:val="24"/>
        </w:rPr>
        <w:t>SIP</w:t>
      </w:r>
      <w:r>
        <w:rPr>
          <w:kern w:val="0"/>
          <w:sz w:val="24"/>
        </w:rPr>
        <w:t>，速率限制是对</w:t>
      </w:r>
      <w:r>
        <w:rPr>
          <w:kern w:val="0"/>
          <w:sz w:val="24"/>
        </w:rPr>
        <w:t>SIP</w:t>
      </w:r>
      <w:r>
        <w:rPr>
          <w:kern w:val="0"/>
          <w:sz w:val="24"/>
        </w:rPr>
        <w:t>流量通过</w:t>
      </w:r>
      <w:r>
        <w:rPr>
          <w:rFonts w:hint="eastAsia"/>
          <w:kern w:val="0"/>
          <w:sz w:val="24"/>
        </w:rPr>
        <w:t>TN-SG5000</w:t>
      </w:r>
      <w:r>
        <w:rPr>
          <w:kern w:val="0"/>
          <w:sz w:val="24"/>
        </w:rPr>
        <w:t>设备的限制。对于</w:t>
      </w:r>
      <w:r>
        <w:rPr>
          <w:kern w:val="0"/>
          <w:sz w:val="24"/>
        </w:rPr>
        <w:t>SCCP</w:t>
      </w:r>
      <w:r>
        <w:rPr>
          <w:kern w:val="0"/>
          <w:sz w:val="24"/>
        </w:rPr>
        <w:t>，呼叫建立时间是</w:t>
      </w:r>
      <w:r>
        <w:rPr>
          <w:rFonts w:hint="eastAsia"/>
          <w:kern w:val="0"/>
          <w:sz w:val="24"/>
        </w:rPr>
        <w:t>TN-SG5000</w:t>
      </w:r>
      <w:r>
        <w:rPr>
          <w:kern w:val="0"/>
          <w:sz w:val="24"/>
        </w:rPr>
        <w:t>设备与用户端之间的过程，因为呼叫管理器通常是置于从用户端角度讲的</w:t>
      </w:r>
      <w:r>
        <w:rPr>
          <w:rFonts w:hint="eastAsia"/>
          <w:kern w:val="0"/>
          <w:sz w:val="24"/>
        </w:rPr>
        <w:t>TN-SG5000</w:t>
      </w:r>
      <w:r>
        <w:rPr>
          <w:kern w:val="0"/>
          <w:sz w:val="24"/>
        </w:rPr>
        <w:t>设备的相对的一边。</w:t>
      </w:r>
    </w:p>
    <w:p w14:paraId="004A4D2D" w14:textId="77777777" w:rsidR="00A23EE0" w:rsidRDefault="001E1853">
      <w:pPr>
        <w:autoSpaceDE w:val="0"/>
        <w:autoSpaceDN w:val="0"/>
        <w:adjustRightInd w:val="0"/>
        <w:spacing w:before="100" w:beforeAutospacing="1" w:after="100" w:afterAutospacing="1"/>
        <w:jc w:val="left"/>
        <w:rPr>
          <w:kern w:val="0"/>
          <w:sz w:val="24"/>
        </w:rPr>
      </w:pPr>
      <w:r>
        <w:rPr>
          <w:kern w:val="0"/>
          <w:sz w:val="24"/>
        </w:rPr>
        <w:t>启动</w:t>
      </w:r>
      <w:r>
        <w:rPr>
          <w:kern w:val="0"/>
          <w:sz w:val="24"/>
        </w:rPr>
        <w:t>VoIP</w:t>
      </w:r>
      <w:r>
        <w:rPr>
          <w:kern w:val="0"/>
          <w:sz w:val="24"/>
        </w:rPr>
        <w:t>日志记录</w:t>
      </w:r>
    </w:p>
    <w:p w14:paraId="3D7F668E" w14:textId="77777777" w:rsidR="00A23EE0" w:rsidRDefault="001E1853">
      <w:pPr>
        <w:numPr>
          <w:ilvl w:val="0"/>
          <w:numId w:val="106"/>
        </w:numPr>
        <w:autoSpaceDE w:val="0"/>
        <w:autoSpaceDN w:val="0"/>
        <w:adjustRightInd w:val="0"/>
        <w:spacing w:before="100" w:beforeAutospacing="1" w:after="100" w:afterAutospacing="1"/>
        <w:jc w:val="left"/>
        <w:rPr>
          <w:kern w:val="0"/>
          <w:sz w:val="24"/>
        </w:rPr>
      </w:pPr>
      <w:r>
        <w:rPr>
          <w:kern w:val="0"/>
          <w:sz w:val="24"/>
        </w:rPr>
        <w:t>进入防火墙</w:t>
      </w:r>
      <w:r>
        <w:rPr>
          <w:kern w:val="0"/>
          <w:sz w:val="24"/>
        </w:rPr>
        <w:t>&gt;</w:t>
      </w:r>
      <w:r>
        <w:rPr>
          <w:kern w:val="0"/>
          <w:sz w:val="24"/>
        </w:rPr>
        <w:t>内容保护列表。</w:t>
      </w:r>
    </w:p>
    <w:p w14:paraId="5B8E2532" w14:textId="77777777" w:rsidR="00A23EE0" w:rsidRDefault="001E1853">
      <w:pPr>
        <w:numPr>
          <w:ilvl w:val="0"/>
          <w:numId w:val="106"/>
        </w:numPr>
        <w:autoSpaceDE w:val="0"/>
        <w:autoSpaceDN w:val="0"/>
        <w:adjustRightInd w:val="0"/>
        <w:spacing w:before="100" w:beforeAutospacing="1" w:after="100" w:afterAutospacing="1"/>
        <w:jc w:val="left"/>
        <w:rPr>
          <w:kern w:val="0"/>
          <w:sz w:val="24"/>
        </w:rPr>
      </w:pPr>
      <w:r>
        <w:rPr>
          <w:kern w:val="0"/>
          <w:sz w:val="24"/>
        </w:rPr>
        <w:t>点击内容保护项对应的编辑图标。</w:t>
      </w:r>
    </w:p>
    <w:p w14:paraId="7735C7CD" w14:textId="77777777" w:rsidR="00A23EE0" w:rsidRDefault="001E1853">
      <w:pPr>
        <w:numPr>
          <w:ilvl w:val="0"/>
          <w:numId w:val="106"/>
        </w:numPr>
        <w:autoSpaceDE w:val="0"/>
        <w:autoSpaceDN w:val="0"/>
        <w:adjustRightInd w:val="0"/>
        <w:spacing w:before="100" w:beforeAutospacing="1" w:after="100" w:afterAutospacing="1"/>
        <w:jc w:val="left"/>
        <w:rPr>
          <w:kern w:val="0"/>
          <w:sz w:val="24"/>
        </w:rPr>
      </w:pPr>
      <w:r>
        <w:rPr>
          <w:kern w:val="0"/>
          <w:sz w:val="24"/>
        </w:rPr>
        <w:t>点击蓝色箭头扩展日志记录选项。</w:t>
      </w:r>
    </w:p>
    <w:p w14:paraId="653EFF1A" w14:textId="77777777" w:rsidR="00A23EE0" w:rsidRDefault="001E1853">
      <w:pPr>
        <w:numPr>
          <w:ilvl w:val="0"/>
          <w:numId w:val="106"/>
        </w:numPr>
        <w:autoSpaceDE w:val="0"/>
        <w:autoSpaceDN w:val="0"/>
        <w:adjustRightInd w:val="0"/>
        <w:spacing w:before="100" w:beforeAutospacing="1" w:after="100" w:afterAutospacing="1"/>
        <w:jc w:val="left"/>
        <w:rPr>
          <w:kern w:val="0"/>
          <w:sz w:val="24"/>
        </w:rPr>
      </w:pPr>
      <w:r>
        <w:rPr>
          <w:kern w:val="0"/>
          <w:sz w:val="24"/>
        </w:rPr>
        <w:t>选择</w:t>
      </w:r>
      <w:r>
        <w:rPr>
          <w:kern w:val="0"/>
          <w:sz w:val="24"/>
        </w:rPr>
        <w:t>“VoIP</w:t>
      </w:r>
      <w:r>
        <w:rPr>
          <w:kern w:val="0"/>
          <w:sz w:val="24"/>
        </w:rPr>
        <w:t>活动</w:t>
      </w:r>
      <w:r>
        <w:rPr>
          <w:kern w:val="0"/>
          <w:sz w:val="24"/>
        </w:rPr>
        <w:t>”</w:t>
      </w:r>
      <w:r>
        <w:rPr>
          <w:kern w:val="0"/>
          <w:sz w:val="24"/>
        </w:rPr>
        <w:t>并点击</w:t>
      </w:r>
      <w:r>
        <w:rPr>
          <w:kern w:val="0"/>
          <w:sz w:val="24"/>
        </w:rPr>
        <w:t>OK</w:t>
      </w:r>
      <w:r>
        <w:rPr>
          <w:kern w:val="0"/>
          <w:sz w:val="24"/>
        </w:rPr>
        <w:t>确认。</w:t>
      </w:r>
    </w:p>
    <w:p w14:paraId="3CCD7D8F" w14:textId="77777777" w:rsidR="00A23EE0" w:rsidRDefault="001E1853">
      <w:pPr>
        <w:autoSpaceDE w:val="0"/>
        <w:autoSpaceDN w:val="0"/>
        <w:adjustRightInd w:val="0"/>
        <w:spacing w:before="100" w:beforeAutospacing="1" w:after="100" w:afterAutospacing="1"/>
        <w:jc w:val="left"/>
        <w:rPr>
          <w:kern w:val="0"/>
          <w:sz w:val="24"/>
        </w:rPr>
      </w:pPr>
      <w:r>
        <w:rPr>
          <w:kern w:val="0"/>
          <w:sz w:val="24"/>
        </w:rPr>
        <w:t>配置</w:t>
      </w:r>
      <w:r>
        <w:rPr>
          <w:kern w:val="0"/>
          <w:sz w:val="24"/>
        </w:rPr>
        <w:t>VoIP</w:t>
      </w:r>
      <w:r>
        <w:rPr>
          <w:kern w:val="0"/>
          <w:sz w:val="24"/>
        </w:rPr>
        <w:t>活动</w:t>
      </w:r>
    </w:p>
    <w:p w14:paraId="3256AD1E" w14:textId="77777777" w:rsidR="00A23EE0" w:rsidRDefault="001E1853">
      <w:pPr>
        <w:numPr>
          <w:ilvl w:val="0"/>
          <w:numId w:val="107"/>
        </w:numPr>
        <w:autoSpaceDE w:val="0"/>
        <w:autoSpaceDN w:val="0"/>
        <w:adjustRightInd w:val="0"/>
        <w:spacing w:before="100" w:beforeAutospacing="1" w:after="100" w:afterAutospacing="1"/>
        <w:jc w:val="left"/>
        <w:rPr>
          <w:kern w:val="0"/>
          <w:sz w:val="24"/>
        </w:rPr>
      </w:pPr>
      <w:r>
        <w:rPr>
          <w:kern w:val="0"/>
          <w:sz w:val="24"/>
        </w:rPr>
        <w:t>进入防火墙</w:t>
      </w:r>
      <w:r>
        <w:rPr>
          <w:kern w:val="0"/>
          <w:sz w:val="24"/>
        </w:rPr>
        <w:t>&gt;</w:t>
      </w:r>
      <w:r>
        <w:rPr>
          <w:kern w:val="0"/>
          <w:sz w:val="24"/>
        </w:rPr>
        <w:t>内容保护列表。</w:t>
      </w:r>
    </w:p>
    <w:p w14:paraId="423C2D64" w14:textId="77777777" w:rsidR="00A23EE0" w:rsidRDefault="001E1853">
      <w:pPr>
        <w:numPr>
          <w:ilvl w:val="0"/>
          <w:numId w:val="107"/>
        </w:numPr>
        <w:autoSpaceDE w:val="0"/>
        <w:autoSpaceDN w:val="0"/>
        <w:adjustRightInd w:val="0"/>
        <w:spacing w:before="100" w:beforeAutospacing="1" w:after="100" w:afterAutospacing="1"/>
        <w:jc w:val="left"/>
        <w:rPr>
          <w:kern w:val="0"/>
          <w:sz w:val="24"/>
        </w:rPr>
      </w:pPr>
      <w:r>
        <w:rPr>
          <w:kern w:val="0"/>
          <w:sz w:val="24"/>
        </w:rPr>
        <w:t>点击内容保护项对应的编辑图标。</w:t>
      </w:r>
    </w:p>
    <w:p w14:paraId="19A638D6" w14:textId="77777777" w:rsidR="00A23EE0" w:rsidRDefault="001E1853">
      <w:pPr>
        <w:numPr>
          <w:ilvl w:val="0"/>
          <w:numId w:val="107"/>
        </w:numPr>
        <w:autoSpaceDE w:val="0"/>
        <w:autoSpaceDN w:val="0"/>
        <w:adjustRightInd w:val="0"/>
        <w:spacing w:before="100" w:beforeAutospacing="1" w:after="100" w:afterAutospacing="1"/>
        <w:jc w:val="left"/>
        <w:rPr>
          <w:kern w:val="0"/>
          <w:sz w:val="24"/>
        </w:rPr>
      </w:pPr>
      <w:r>
        <w:rPr>
          <w:kern w:val="0"/>
          <w:sz w:val="24"/>
        </w:rPr>
        <w:t>点击蓝色箭头扩展</w:t>
      </w:r>
      <w:r>
        <w:rPr>
          <w:kern w:val="0"/>
          <w:sz w:val="24"/>
        </w:rPr>
        <w:t>VoIP</w:t>
      </w:r>
      <w:r>
        <w:rPr>
          <w:kern w:val="0"/>
          <w:sz w:val="24"/>
        </w:rPr>
        <w:t>选项。</w:t>
      </w:r>
    </w:p>
    <w:p w14:paraId="18DF259D" w14:textId="77777777" w:rsidR="00A23EE0" w:rsidRDefault="001E1853">
      <w:pPr>
        <w:numPr>
          <w:ilvl w:val="0"/>
          <w:numId w:val="107"/>
        </w:numPr>
        <w:autoSpaceDE w:val="0"/>
        <w:autoSpaceDN w:val="0"/>
        <w:adjustRightInd w:val="0"/>
        <w:spacing w:before="100" w:beforeAutospacing="1" w:after="100" w:afterAutospacing="1"/>
        <w:jc w:val="left"/>
        <w:rPr>
          <w:kern w:val="0"/>
          <w:sz w:val="24"/>
        </w:rPr>
      </w:pPr>
      <w:r>
        <w:rPr>
          <w:kern w:val="0"/>
          <w:sz w:val="24"/>
        </w:rPr>
        <w:t>选中</w:t>
      </w:r>
      <w:r>
        <w:rPr>
          <w:kern w:val="0"/>
          <w:sz w:val="24"/>
        </w:rPr>
        <w:t>SIP</w:t>
      </w:r>
      <w:r>
        <w:rPr>
          <w:kern w:val="0"/>
          <w:sz w:val="24"/>
        </w:rPr>
        <w:t>与</w:t>
      </w:r>
      <w:r>
        <w:rPr>
          <w:kern w:val="0"/>
          <w:sz w:val="24"/>
        </w:rPr>
        <w:t>SCCP</w:t>
      </w:r>
      <w:r>
        <w:rPr>
          <w:kern w:val="0"/>
          <w:sz w:val="24"/>
        </w:rPr>
        <w:t>功能框。</w:t>
      </w:r>
    </w:p>
    <w:p w14:paraId="43B2B088" w14:textId="77777777" w:rsidR="00A23EE0" w:rsidRDefault="001E1853">
      <w:pPr>
        <w:numPr>
          <w:ilvl w:val="0"/>
          <w:numId w:val="107"/>
        </w:numPr>
        <w:autoSpaceDE w:val="0"/>
        <w:autoSpaceDN w:val="0"/>
        <w:adjustRightInd w:val="0"/>
        <w:spacing w:before="100" w:beforeAutospacing="1" w:after="100" w:afterAutospacing="1"/>
        <w:jc w:val="left"/>
        <w:rPr>
          <w:kern w:val="0"/>
          <w:sz w:val="24"/>
        </w:rPr>
      </w:pPr>
      <w:r>
        <w:rPr>
          <w:kern w:val="0"/>
          <w:sz w:val="24"/>
        </w:rPr>
        <w:t>在</w:t>
      </w:r>
      <w:r>
        <w:rPr>
          <w:kern w:val="0"/>
          <w:sz w:val="24"/>
        </w:rPr>
        <w:t>“</w:t>
      </w:r>
      <w:r>
        <w:rPr>
          <w:kern w:val="0"/>
          <w:sz w:val="24"/>
        </w:rPr>
        <w:t>限制</w:t>
      </w:r>
      <w:r>
        <w:rPr>
          <w:kern w:val="0"/>
          <w:sz w:val="24"/>
        </w:rPr>
        <w:t>REGISTER</w:t>
      </w:r>
      <w:r>
        <w:rPr>
          <w:kern w:val="0"/>
          <w:sz w:val="24"/>
        </w:rPr>
        <w:t>请求</w:t>
      </w:r>
      <w:r>
        <w:rPr>
          <w:kern w:val="0"/>
          <w:sz w:val="24"/>
        </w:rPr>
        <w:t>”</w:t>
      </w:r>
      <w:r>
        <w:rPr>
          <w:kern w:val="0"/>
          <w:sz w:val="24"/>
        </w:rPr>
        <w:t>（请求</w:t>
      </w:r>
      <w:r>
        <w:rPr>
          <w:kern w:val="0"/>
          <w:sz w:val="24"/>
        </w:rPr>
        <w:t>/</w:t>
      </w:r>
      <w:r>
        <w:rPr>
          <w:kern w:val="0"/>
          <w:sz w:val="24"/>
        </w:rPr>
        <w:t>秒）（只适用于</w:t>
      </w:r>
      <w:r>
        <w:rPr>
          <w:kern w:val="0"/>
          <w:sz w:val="24"/>
        </w:rPr>
        <w:t>SIP</w:t>
      </w:r>
      <w:r>
        <w:rPr>
          <w:kern w:val="0"/>
          <w:sz w:val="24"/>
        </w:rPr>
        <w:t>）字段输入每秒限制的请求数量。</w:t>
      </w:r>
    </w:p>
    <w:p w14:paraId="392B2999" w14:textId="77777777" w:rsidR="00A23EE0" w:rsidRDefault="001E1853">
      <w:pPr>
        <w:numPr>
          <w:ilvl w:val="0"/>
          <w:numId w:val="107"/>
        </w:numPr>
        <w:autoSpaceDE w:val="0"/>
        <w:autoSpaceDN w:val="0"/>
        <w:adjustRightInd w:val="0"/>
        <w:spacing w:before="100" w:beforeAutospacing="1" w:after="100" w:afterAutospacing="1"/>
        <w:jc w:val="left"/>
        <w:rPr>
          <w:kern w:val="0"/>
          <w:sz w:val="24"/>
        </w:rPr>
      </w:pPr>
      <w:r>
        <w:rPr>
          <w:kern w:val="0"/>
          <w:sz w:val="24"/>
        </w:rPr>
        <w:t>在</w:t>
      </w:r>
      <w:r>
        <w:rPr>
          <w:kern w:val="0"/>
          <w:sz w:val="24"/>
        </w:rPr>
        <w:t>“</w:t>
      </w:r>
      <w:r>
        <w:rPr>
          <w:kern w:val="0"/>
          <w:sz w:val="24"/>
        </w:rPr>
        <w:t>限制</w:t>
      </w:r>
      <w:r>
        <w:rPr>
          <w:kern w:val="0"/>
          <w:sz w:val="24"/>
        </w:rPr>
        <w:t>INVITE</w:t>
      </w:r>
      <w:r>
        <w:rPr>
          <w:kern w:val="0"/>
          <w:sz w:val="24"/>
        </w:rPr>
        <w:t>请求</w:t>
      </w:r>
      <w:r>
        <w:rPr>
          <w:kern w:val="0"/>
          <w:sz w:val="24"/>
        </w:rPr>
        <w:t>”</w:t>
      </w:r>
      <w:r>
        <w:rPr>
          <w:kern w:val="0"/>
          <w:sz w:val="24"/>
        </w:rPr>
        <w:t>（请求</w:t>
      </w:r>
      <w:r>
        <w:rPr>
          <w:kern w:val="0"/>
          <w:sz w:val="24"/>
        </w:rPr>
        <w:t>/</w:t>
      </w:r>
      <w:r>
        <w:rPr>
          <w:kern w:val="0"/>
          <w:sz w:val="24"/>
        </w:rPr>
        <w:t>秒）（只适用于</w:t>
      </w:r>
      <w:r>
        <w:rPr>
          <w:kern w:val="0"/>
          <w:sz w:val="24"/>
        </w:rPr>
        <w:t>SIP</w:t>
      </w:r>
      <w:r>
        <w:rPr>
          <w:kern w:val="0"/>
          <w:sz w:val="24"/>
        </w:rPr>
        <w:t>）字段输入每秒限制的请求数量。</w:t>
      </w:r>
    </w:p>
    <w:p w14:paraId="47E7A467" w14:textId="77777777" w:rsidR="00A23EE0" w:rsidRDefault="001E1853">
      <w:pPr>
        <w:numPr>
          <w:ilvl w:val="0"/>
          <w:numId w:val="107"/>
        </w:numPr>
        <w:autoSpaceDE w:val="0"/>
        <w:autoSpaceDN w:val="0"/>
        <w:adjustRightInd w:val="0"/>
        <w:spacing w:before="100" w:beforeAutospacing="1" w:after="100" w:afterAutospacing="1"/>
        <w:jc w:val="left"/>
        <w:rPr>
          <w:kern w:val="0"/>
          <w:sz w:val="24"/>
        </w:rPr>
      </w:pPr>
      <w:r>
        <w:rPr>
          <w:kern w:val="0"/>
          <w:sz w:val="24"/>
        </w:rPr>
        <w:t>在</w:t>
      </w:r>
      <w:r>
        <w:rPr>
          <w:kern w:val="0"/>
          <w:sz w:val="24"/>
        </w:rPr>
        <w:t>“</w:t>
      </w:r>
      <w:r>
        <w:rPr>
          <w:kern w:val="0"/>
          <w:sz w:val="24"/>
        </w:rPr>
        <w:t>限制呼叫建立</w:t>
      </w:r>
      <w:r>
        <w:rPr>
          <w:kern w:val="0"/>
          <w:sz w:val="24"/>
        </w:rPr>
        <w:t>”</w:t>
      </w:r>
      <w:r>
        <w:rPr>
          <w:kern w:val="0"/>
          <w:sz w:val="24"/>
        </w:rPr>
        <w:t>（请求</w:t>
      </w:r>
      <w:r>
        <w:rPr>
          <w:kern w:val="0"/>
          <w:sz w:val="24"/>
        </w:rPr>
        <w:t>/</w:t>
      </w:r>
      <w:r>
        <w:rPr>
          <w:kern w:val="0"/>
          <w:sz w:val="24"/>
        </w:rPr>
        <w:t>秒）（只适用于</w:t>
      </w:r>
      <w:r>
        <w:rPr>
          <w:kern w:val="0"/>
          <w:sz w:val="24"/>
        </w:rPr>
        <w:t>SCCP</w:t>
      </w:r>
      <w:r>
        <w:rPr>
          <w:kern w:val="0"/>
          <w:sz w:val="24"/>
        </w:rPr>
        <w:t>）字段输入每分钟最大的呼叫数量。</w:t>
      </w:r>
    </w:p>
    <w:p w14:paraId="1C9AEABF" w14:textId="77777777" w:rsidR="00A23EE0" w:rsidRDefault="001E1853">
      <w:pPr>
        <w:numPr>
          <w:ilvl w:val="0"/>
          <w:numId w:val="107"/>
        </w:numPr>
        <w:autoSpaceDE w:val="0"/>
        <w:autoSpaceDN w:val="0"/>
        <w:adjustRightInd w:val="0"/>
        <w:spacing w:before="100" w:beforeAutospacing="1" w:after="100" w:afterAutospacing="1"/>
        <w:jc w:val="left"/>
        <w:rPr>
          <w:kern w:val="0"/>
          <w:sz w:val="24"/>
        </w:rPr>
      </w:pPr>
      <w:r>
        <w:rPr>
          <w:kern w:val="0"/>
          <w:sz w:val="24"/>
        </w:rPr>
        <w:t>点击</w:t>
      </w:r>
      <w:r>
        <w:rPr>
          <w:kern w:val="0"/>
          <w:sz w:val="24"/>
        </w:rPr>
        <w:t>OK</w:t>
      </w:r>
      <w:r>
        <w:rPr>
          <w:kern w:val="0"/>
          <w:sz w:val="24"/>
        </w:rPr>
        <w:t>确认。</w:t>
      </w:r>
    </w:p>
    <w:p w14:paraId="7E2C675E" w14:textId="77777777" w:rsidR="00A23EE0" w:rsidRDefault="001E1853">
      <w:pPr>
        <w:pStyle w:val="2"/>
        <w:rPr>
          <w:sz w:val="30"/>
        </w:rPr>
      </w:pPr>
      <w:bookmarkStart w:id="179" w:name="_Toc6822"/>
      <w:r>
        <w:rPr>
          <w:sz w:val="30"/>
        </w:rPr>
        <w:t>访问日志</w:t>
      </w:r>
      <w:bookmarkEnd w:id="179"/>
    </w:p>
    <w:p w14:paraId="08867404" w14:textId="77777777" w:rsidR="00A23EE0" w:rsidRDefault="001E1853">
      <w:pPr>
        <w:autoSpaceDE w:val="0"/>
        <w:autoSpaceDN w:val="0"/>
        <w:adjustRightInd w:val="0"/>
        <w:spacing w:before="100" w:beforeAutospacing="1" w:after="100" w:afterAutospacing="1"/>
        <w:jc w:val="left"/>
        <w:rPr>
          <w:kern w:val="0"/>
          <w:sz w:val="24"/>
        </w:rPr>
      </w:pPr>
      <w:r>
        <w:rPr>
          <w:kern w:val="0"/>
          <w:sz w:val="24"/>
        </w:rPr>
        <w:t>访问日志提供对存储在</w:t>
      </w:r>
      <w:r>
        <w:rPr>
          <w:rFonts w:hint="eastAsia"/>
          <w:kern w:val="0"/>
          <w:sz w:val="24"/>
        </w:rPr>
        <w:t>TN-SG5000</w:t>
      </w:r>
      <w:r>
        <w:rPr>
          <w:kern w:val="0"/>
          <w:sz w:val="24"/>
        </w:rPr>
        <w:t>硬盘或内存缓存以及运行</w:t>
      </w:r>
      <w:r>
        <w:rPr>
          <w:kern w:val="0"/>
          <w:sz w:val="24"/>
        </w:rPr>
        <w:t>4.0</w:t>
      </w:r>
      <w:r>
        <w:rPr>
          <w:kern w:val="0"/>
          <w:sz w:val="24"/>
        </w:rPr>
        <w:t>版本固件的</w:t>
      </w:r>
      <w:r>
        <w:rPr>
          <w:rFonts w:hint="eastAsia"/>
          <w:kern w:val="0"/>
          <w:sz w:val="24"/>
        </w:rPr>
        <w:t>清华永新日志服务器</w:t>
      </w:r>
      <w:r>
        <w:rPr>
          <w:kern w:val="0"/>
          <w:sz w:val="24"/>
        </w:rPr>
        <w:t>设备日志信息访问的功能。</w:t>
      </w:r>
    </w:p>
    <w:p w14:paraId="291D8277" w14:textId="77777777" w:rsidR="00A23EE0" w:rsidRDefault="001E1853">
      <w:pPr>
        <w:autoSpaceDE w:val="0"/>
        <w:autoSpaceDN w:val="0"/>
        <w:adjustRightInd w:val="0"/>
        <w:spacing w:before="100" w:beforeAutospacing="1" w:after="100" w:afterAutospacing="1"/>
        <w:jc w:val="left"/>
        <w:rPr>
          <w:kern w:val="0"/>
          <w:sz w:val="24"/>
        </w:rPr>
      </w:pPr>
      <w:r>
        <w:rPr>
          <w:kern w:val="0"/>
          <w:sz w:val="24"/>
        </w:rPr>
        <w:t>通过日志访问菜单访问日志。日志访问菜单提供对存储在设备内存，硬盘与</w:t>
      </w:r>
      <w:r>
        <w:rPr>
          <w:rFonts w:hint="eastAsia"/>
          <w:kern w:val="0"/>
          <w:sz w:val="24"/>
        </w:rPr>
        <w:t>清华永新日</w:t>
      </w:r>
      <w:r>
        <w:rPr>
          <w:rFonts w:hint="eastAsia"/>
          <w:kern w:val="0"/>
          <w:sz w:val="24"/>
        </w:rPr>
        <w:t>志服务器</w:t>
      </w:r>
      <w:r>
        <w:rPr>
          <w:kern w:val="0"/>
          <w:sz w:val="24"/>
        </w:rPr>
        <w:t>设备的访问功能栏。每项功能栏中提供日志信息查看的功能选项，以及搜索与过滤选项。</w:t>
      </w:r>
      <w:r>
        <w:rPr>
          <w:rFonts w:hint="eastAsia"/>
          <w:kern w:val="0"/>
          <w:sz w:val="24"/>
        </w:rPr>
        <w:t>远程日志栏显示存储清华永新日志服务器设备中的日志。</w:t>
      </w:r>
    </w:p>
    <w:p w14:paraId="6C22CDDE" w14:textId="77777777" w:rsidR="00A23EE0" w:rsidRDefault="001E1853">
      <w:pPr>
        <w:autoSpaceDE w:val="0"/>
        <w:autoSpaceDN w:val="0"/>
        <w:adjustRightInd w:val="0"/>
        <w:spacing w:before="100" w:beforeAutospacing="1" w:after="100" w:afterAutospacing="1"/>
        <w:jc w:val="left"/>
        <w:rPr>
          <w:kern w:val="0"/>
          <w:sz w:val="24"/>
        </w:rPr>
      </w:pPr>
      <w:r>
        <w:rPr>
          <w:kern w:val="0"/>
          <w:sz w:val="24"/>
        </w:rPr>
        <w:t>查看存储在</w:t>
      </w:r>
      <w:r>
        <w:rPr>
          <w:rFonts w:hint="eastAsia"/>
          <w:kern w:val="0"/>
          <w:sz w:val="24"/>
        </w:rPr>
        <w:t>清华永新日志服务器</w:t>
      </w:r>
      <w:r>
        <w:rPr>
          <w:kern w:val="0"/>
          <w:sz w:val="24"/>
        </w:rPr>
        <w:t>设备中的日志，</w:t>
      </w:r>
      <w:r>
        <w:rPr>
          <w:rFonts w:hint="eastAsia"/>
          <w:kern w:val="0"/>
          <w:sz w:val="24"/>
        </w:rPr>
        <w:t>清华永新日志服务器</w:t>
      </w:r>
      <w:r>
        <w:rPr>
          <w:kern w:val="0"/>
          <w:sz w:val="24"/>
        </w:rPr>
        <w:t>设备必须运行</w:t>
      </w:r>
      <w:r>
        <w:rPr>
          <w:kern w:val="0"/>
          <w:sz w:val="24"/>
        </w:rPr>
        <w:t>4.0</w:t>
      </w:r>
      <w:r>
        <w:rPr>
          <w:kern w:val="0"/>
          <w:sz w:val="24"/>
        </w:rPr>
        <w:t>或更高版本的固件。</w:t>
      </w:r>
    </w:p>
    <w:p w14:paraId="0E40B829" w14:textId="77777777" w:rsidR="00A23EE0" w:rsidRDefault="001E1853">
      <w:pPr>
        <w:pStyle w:val="3"/>
        <w:rPr>
          <w:sz w:val="28"/>
        </w:rPr>
      </w:pPr>
      <w:bookmarkStart w:id="180" w:name="_Toc3742"/>
      <w:r>
        <w:rPr>
          <w:sz w:val="28"/>
        </w:rPr>
        <w:t>访问内存中存储的日志文件</w:t>
      </w:r>
      <w:bookmarkEnd w:id="180"/>
    </w:p>
    <w:p w14:paraId="63E5AFC5" w14:textId="77777777" w:rsidR="00A23EE0" w:rsidRDefault="001E1853">
      <w:pPr>
        <w:autoSpaceDE w:val="0"/>
        <w:autoSpaceDN w:val="0"/>
        <w:adjustRightInd w:val="0"/>
        <w:spacing w:before="100" w:beforeAutospacing="1" w:after="100" w:afterAutospacing="1"/>
        <w:jc w:val="left"/>
        <w:rPr>
          <w:kern w:val="0"/>
          <w:sz w:val="24"/>
        </w:rPr>
      </w:pPr>
      <w:r>
        <w:rPr>
          <w:kern w:val="0"/>
          <w:sz w:val="24"/>
        </w:rPr>
        <w:t>从日志访问页面，您可以查看存储在</w:t>
      </w:r>
      <w:r>
        <w:rPr>
          <w:rFonts w:hint="eastAsia"/>
          <w:kern w:val="0"/>
          <w:sz w:val="24"/>
        </w:rPr>
        <w:t>TN-SG5000</w:t>
      </w:r>
      <w:r>
        <w:rPr>
          <w:kern w:val="0"/>
          <w:sz w:val="24"/>
        </w:rPr>
        <w:t>硬盘中的日志文件。流量日志需要占用较大的存储空间，不存储在内存中。</w:t>
      </w:r>
    </w:p>
    <w:p w14:paraId="7D94FF37" w14:textId="77777777" w:rsidR="00A23EE0" w:rsidRDefault="001E1853">
      <w:pPr>
        <w:autoSpaceDE w:val="0"/>
        <w:autoSpaceDN w:val="0"/>
        <w:adjustRightInd w:val="0"/>
        <w:spacing w:before="100" w:beforeAutospacing="1" w:after="100" w:afterAutospacing="1"/>
        <w:jc w:val="left"/>
        <w:rPr>
          <w:kern w:val="0"/>
          <w:sz w:val="24"/>
        </w:rPr>
      </w:pPr>
      <w:r>
        <w:rPr>
          <w:kern w:val="0"/>
          <w:sz w:val="24"/>
        </w:rPr>
        <w:t>访问</w:t>
      </w:r>
      <w:r>
        <w:rPr>
          <w:rFonts w:hint="eastAsia"/>
          <w:kern w:val="0"/>
          <w:sz w:val="24"/>
        </w:rPr>
        <w:t>TN-SG5000</w:t>
      </w:r>
      <w:r>
        <w:rPr>
          <w:kern w:val="0"/>
          <w:sz w:val="24"/>
        </w:rPr>
        <w:t>硬盘中的日志文件</w:t>
      </w:r>
    </w:p>
    <w:p w14:paraId="580FDB56" w14:textId="77777777" w:rsidR="00A23EE0" w:rsidRDefault="001E1853">
      <w:pPr>
        <w:autoSpaceDE w:val="0"/>
        <w:autoSpaceDN w:val="0"/>
        <w:adjustRightInd w:val="0"/>
        <w:jc w:val="left"/>
        <w:rPr>
          <w:kern w:val="0"/>
          <w:sz w:val="24"/>
        </w:rPr>
      </w:pPr>
      <w:r>
        <w:rPr>
          <w:kern w:val="0"/>
          <w:sz w:val="24"/>
        </w:rPr>
        <w:t xml:space="preserve">1. </w:t>
      </w:r>
      <w:r>
        <w:rPr>
          <w:kern w:val="0"/>
          <w:sz w:val="24"/>
        </w:rPr>
        <w:t>进入日志与报告</w:t>
      </w:r>
      <w:r>
        <w:rPr>
          <w:kern w:val="0"/>
          <w:sz w:val="24"/>
        </w:rPr>
        <w:t>&gt;</w:t>
      </w:r>
      <w:r>
        <w:rPr>
          <w:kern w:val="0"/>
          <w:sz w:val="24"/>
        </w:rPr>
        <w:t>访问日志。</w:t>
      </w:r>
    </w:p>
    <w:p w14:paraId="735E63E8" w14:textId="77777777" w:rsidR="00A23EE0" w:rsidRDefault="001E1853">
      <w:pPr>
        <w:autoSpaceDE w:val="0"/>
        <w:autoSpaceDN w:val="0"/>
        <w:adjustRightInd w:val="0"/>
        <w:jc w:val="left"/>
        <w:rPr>
          <w:kern w:val="0"/>
          <w:sz w:val="24"/>
        </w:rPr>
      </w:pPr>
      <w:r>
        <w:rPr>
          <w:kern w:val="0"/>
          <w:sz w:val="24"/>
        </w:rPr>
        <w:t xml:space="preserve">2. </w:t>
      </w:r>
      <w:r>
        <w:rPr>
          <w:rFonts w:hint="eastAsia"/>
          <w:kern w:val="0"/>
          <w:sz w:val="24"/>
        </w:rPr>
        <w:t>点击内存。</w:t>
      </w:r>
    </w:p>
    <w:p w14:paraId="072BAA2E" w14:textId="77777777" w:rsidR="00A23EE0" w:rsidRDefault="001E1853">
      <w:pPr>
        <w:autoSpaceDE w:val="0"/>
        <w:autoSpaceDN w:val="0"/>
        <w:adjustRightInd w:val="0"/>
        <w:jc w:val="left"/>
        <w:rPr>
          <w:kern w:val="0"/>
          <w:sz w:val="24"/>
        </w:rPr>
      </w:pPr>
      <w:r>
        <w:rPr>
          <w:kern w:val="0"/>
          <w:sz w:val="24"/>
        </w:rPr>
        <w:t xml:space="preserve">3. </w:t>
      </w:r>
      <w:r>
        <w:rPr>
          <w:kern w:val="0"/>
          <w:sz w:val="24"/>
        </w:rPr>
        <w:t>从类型列表中选择</w:t>
      </w:r>
      <w:r>
        <w:rPr>
          <w:rFonts w:hint="eastAsia"/>
          <w:kern w:val="0"/>
          <w:sz w:val="24"/>
        </w:rPr>
        <w:t>日志类型</w:t>
      </w:r>
      <w:r>
        <w:rPr>
          <w:kern w:val="0"/>
          <w:sz w:val="24"/>
        </w:rPr>
        <w:t>。</w:t>
      </w:r>
    </w:p>
    <w:p w14:paraId="312C5398" w14:textId="77777777" w:rsidR="00A23EE0" w:rsidRDefault="001E1853">
      <w:pPr>
        <w:pStyle w:val="3"/>
        <w:rPr>
          <w:sz w:val="28"/>
        </w:rPr>
      </w:pPr>
      <w:bookmarkStart w:id="181" w:name="_Toc20608"/>
      <w:r>
        <w:rPr>
          <w:sz w:val="28"/>
        </w:rPr>
        <w:t>访问存储在硬盘中日志信息</w:t>
      </w:r>
      <w:bookmarkEnd w:id="181"/>
    </w:p>
    <w:p w14:paraId="0C8FC07E" w14:textId="77777777" w:rsidR="00A23EE0" w:rsidRDefault="001E1853">
      <w:pPr>
        <w:autoSpaceDE w:val="0"/>
        <w:autoSpaceDN w:val="0"/>
        <w:adjustRightInd w:val="0"/>
        <w:spacing w:before="100" w:beforeAutospacing="1" w:after="100" w:afterAutospacing="1"/>
        <w:jc w:val="left"/>
        <w:rPr>
          <w:kern w:val="0"/>
          <w:sz w:val="24"/>
        </w:rPr>
      </w:pPr>
      <w:r>
        <w:rPr>
          <w:kern w:val="0"/>
          <w:sz w:val="24"/>
        </w:rPr>
        <w:t>如果</w:t>
      </w:r>
      <w:r>
        <w:rPr>
          <w:rFonts w:hint="eastAsia"/>
          <w:kern w:val="0"/>
          <w:sz w:val="24"/>
        </w:rPr>
        <w:t>TN-SG5000</w:t>
      </w:r>
      <w:r>
        <w:rPr>
          <w:kern w:val="0"/>
          <w:sz w:val="24"/>
        </w:rPr>
        <w:t>设备配置了硬盘，您可以访问存储在</w:t>
      </w:r>
      <w:r>
        <w:rPr>
          <w:rFonts w:hint="eastAsia"/>
          <w:kern w:val="0"/>
          <w:sz w:val="24"/>
        </w:rPr>
        <w:t>TN-SG5000</w:t>
      </w:r>
      <w:r>
        <w:rPr>
          <w:kern w:val="0"/>
          <w:sz w:val="24"/>
        </w:rPr>
        <w:t>设备硬盘中的日志信息。日志访问的方法如同访问内存中存储日志的方法一样。您可以查看以及下载存储在硬盘中的日志信息。</w:t>
      </w:r>
    </w:p>
    <w:p w14:paraId="01D86630" w14:textId="77777777" w:rsidR="00A23EE0" w:rsidRDefault="001E1853">
      <w:pPr>
        <w:autoSpaceDE w:val="0"/>
        <w:autoSpaceDN w:val="0"/>
        <w:adjustRightInd w:val="0"/>
        <w:jc w:val="left"/>
        <w:rPr>
          <w:kern w:val="0"/>
          <w:sz w:val="24"/>
        </w:rPr>
      </w:pPr>
      <w:r>
        <w:rPr>
          <w:kern w:val="0"/>
          <w:sz w:val="24"/>
        </w:rPr>
        <w:t xml:space="preserve">1. </w:t>
      </w:r>
      <w:r>
        <w:rPr>
          <w:kern w:val="0"/>
          <w:sz w:val="24"/>
        </w:rPr>
        <w:t>进入日志与报告</w:t>
      </w:r>
      <w:r>
        <w:rPr>
          <w:kern w:val="0"/>
          <w:sz w:val="24"/>
        </w:rPr>
        <w:t>&gt;</w:t>
      </w:r>
      <w:r>
        <w:rPr>
          <w:kern w:val="0"/>
          <w:sz w:val="24"/>
        </w:rPr>
        <w:t>访问日志。</w:t>
      </w:r>
    </w:p>
    <w:p w14:paraId="65D4ECB1" w14:textId="77777777" w:rsidR="00A23EE0" w:rsidRDefault="001E1853">
      <w:pPr>
        <w:autoSpaceDE w:val="0"/>
        <w:autoSpaceDN w:val="0"/>
        <w:adjustRightInd w:val="0"/>
        <w:jc w:val="left"/>
        <w:rPr>
          <w:kern w:val="0"/>
          <w:sz w:val="24"/>
        </w:rPr>
      </w:pPr>
      <w:r>
        <w:rPr>
          <w:kern w:val="0"/>
          <w:sz w:val="24"/>
        </w:rPr>
        <w:t xml:space="preserve">2. </w:t>
      </w:r>
      <w:r>
        <w:rPr>
          <w:rFonts w:hint="eastAsia"/>
          <w:kern w:val="0"/>
          <w:sz w:val="24"/>
        </w:rPr>
        <w:t>点击硬盘</w:t>
      </w:r>
      <w:r>
        <w:rPr>
          <w:kern w:val="0"/>
          <w:sz w:val="24"/>
        </w:rPr>
        <w:t>。</w:t>
      </w:r>
    </w:p>
    <w:p w14:paraId="3489376B" w14:textId="77777777" w:rsidR="00A23EE0" w:rsidRDefault="001E1853">
      <w:pPr>
        <w:autoSpaceDE w:val="0"/>
        <w:autoSpaceDN w:val="0"/>
        <w:adjustRightInd w:val="0"/>
        <w:jc w:val="left"/>
        <w:rPr>
          <w:kern w:val="0"/>
          <w:sz w:val="24"/>
        </w:rPr>
      </w:pPr>
      <w:r>
        <w:rPr>
          <w:kern w:val="0"/>
          <w:sz w:val="24"/>
        </w:rPr>
        <w:t xml:space="preserve">3. </w:t>
      </w:r>
      <w:r>
        <w:rPr>
          <w:kern w:val="0"/>
          <w:sz w:val="24"/>
        </w:rPr>
        <w:t>从类型列表中选择</w:t>
      </w:r>
      <w:r>
        <w:rPr>
          <w:rFonts w:hint="eastAsia"/>
          <w:kern w:val="0"/>
          <w:sz w:val="24"/>
        </w:rPr>
        <w:t>日志类型</w:t>
      </w:r>
      <w:r>
        <w:rPr>
          <w:kern w:val="0"/>
          <w:sz w:val="24"/>
        </w:rPr>
        <w:t>。</w:t>
      </w:r>
    </w:p>
    <w:p w14:paraId="0F1FCAAF" w14:textId="77777777" w:rsidR="00A23EE0" w:rsidRDefault="001E1853">
      <w:pPr>
        <w:autoSpaceDE w:val="0"/>
        <w:autoSpaceDN w:val="0"/>
        <w:adjustRightInd w:val="0"/>
        <w:spacing w:before="100" w:beforeAutospacing="1" w:after="100" w:afterAutospacing="1"/>
        <w:jc w:val="left"/>
        <w:rPr>
          <w:kern w:val="0"/>
          <w:sz w:val="24"/>
        </w:rPr>
      </w:pPr>
      <w:r>
        <w:rPr>
          <w:kern w:val="0"/>
          <w:sz w:val="24"/>
        </w:rPr>
        <w:t>图</w:t>
      </w:r>
      <w:r>
        <w:rPr>
          <w:rFonts w:hint="eastAsia"/>
          <w:kern w:val="0"/>
          <w:sz w:val="24"/>
        </w:rPr>
        <w:t>98</w:t>
      </w:r>
      <w:r>
        <w:rPr>
          <w:kern w:val="0"/>
          <w:sz w:val="24"/>
        </w:rPr>
        <w:t>：查看存储在</w:t>
      </w:r>
      <w:r>
        <w:rPr>
          <w:rFonts w:hint="eastAsia"/>
          <w:kern w:val="0"/>
          <w:sz w:val="24"/>
        </w:rPr>
        <w:t>TN-SG5000</w:t>
      </w:r>
      <w:r>
        <w:rPr>
          <w:kern w:val="0"/>
          <w:sz w:val="24"/>
        </w:rPr>
        <w:t>设备硬盘中的日志文件</w:t>
      </w:r>
    </w:p>
    <w:p w14:paraId="51AF41A3" w14:textId="77777777" w:rsidR="00A23EE0" w:rsidRDefault="001E1853">
      <w:pPr>
        <w:autoSpaceDE w:val="0"/>
        <w:autoSpaceDN w:val="0"/>
        <w:adjustRightInd w:val="0"/>
        <w:spacing w:before="100" w:beforeAutospacing="1" w:after="100" w:afterAutospacing="1"/>
        <w:jc w:val="left"/>
        <w:rPr>
          <w:kern w:val="0"/>
          <w:sz w:val="24"/>
        </w:rPr>
      </w:pPr>
      <w:r>
        <w:rPr>
          <w:rFonts w:hint="eastAsia"/>
          <w:noProof/>
          <w:kern w:val="0"/>
          <w:sz w:val="24"/>
        </w:rPr>
        <w:drawing>
          <wp:inline distT="0" distB="0" distL="114300" distR="114300" wp14:anchorId="287A01F7" wp14:editId="6BAA2656">
            <wp:extent cx="5254625" cy="1107440"/>
            <wp:effectExtent l="0" t="0" r="3175" b="16510"/>
            <wp:docPr id="88" name="图片 97" descr="fig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97" descr="fig239"/>
                    <pic:cNvPicPr>
                      <a:picLocks noChangeAspect="1"/>
                    </pic:cNvPicPr>
                  </pic:nvPicPr>
                  <pic:blipFill>
                    <a:blip r:embed="rId106"/>
                    <a:stretch>
                      <a:fillRect/>
                    </a:stretch>
                  </pic:blipFill>
                  <pic:spPr>
                    <a:xfrm>
                      <a:off x="0" y="0"/>
                      <a:ext cx="5254625" cy="1107440"/>
                    </a:xfrm>
                    <a:prstGeom prst="rect">
                      <a:avLst/>
                    </a:prstGeom>
                    <a:noFill/>
                    <a:ln>
                      <a:noFill/>
                    </a:ln>
                  </pic:spPr>
                </pic:pic>
              </a:graphicData>
            </a:graphic>
          </wp:inline>
        </w:drawing>
      </w:r>
    </w:p>
    <w:tbl>
      <w:tblPr>
        <w:tblW w:w="8568" w:type="dxa"/>
        <w:tblLook w:val="04A0" w:firstRow="1" w:lastRow="0" w:firstColumn="1" w:lastColumn="0" w:noHBand="0" w:noVBand="1"/>
      </w:tblPr>
      <w:tblGrid>
        <w:gridCol w:w="1908"/>
        <w:gridCol w:w="6660"/>
      </w:tblGrid>
      <w:tr w:rsidR="00A23EE0" w14:paraId="59B6DA8F" w14:textId="77777777">
        <w:tc>
          <w:tcPr>
            <w:tcW w:w="1908" w:type="dxa"/>
          </w:tcPr>
          <w:p w14:paraId="4B75EE8B" w14:textId="77777777" w:rsidR="00A23EE0" w:rsidRDefault="001E1853">
            <w:pPr>
              <w:autoSpaceDE w:val="0"/>
              <w:autoSpaceDN w:val="0"/>
              <w:adjustRightInd w:val="0"/>
              <w:spacing w:before="100" w:beforeAutospacing="1" w:after="100" w:afterAutospacing="1"/>
              <w:jc w:val="left"/>
              <w:rPr>
                <w:b/>
                <w:bCs/>
                <w:kern w:val="0"/>
                <w:sz w:val="24"/>
              </w:rPr>
            </w:pPr>
            <w:r>
              <w:rPr>
                <w:b/>
                <w:bCs/>
                <w:kern w:val="0"/>
                <w:sz w:val="24"/>
              </w:rPr>
              <w:t>日志类型</w:t>
            </w:r>
          </w:p>
        </w:tc>
        <w:tc>
          <w:tcPr>
            <w:tcW w:w="6660" w:type="dxa"/>
          </w:tcPr>
          <w:p w14:paraId="064D2CA8" w14:textId="77777777" w:rsidR="00A23EE0" w:rsidRDefault="001E1853">
            <w:pPr>
              <w:autoSpaceDE w:val="0"/>
              <w:autoSpaceDN w:val="0"/>
              <w:adjustRightInd w:val="0"/>
              <w:spacing w:before="100" w:beforeAutospacing="1" w:after="100" w:afterAutospacing="1"/>
              <w:jc w:val="left"/>
              <w:rPr>
                <w:bCs/>
                <w:kern w:val="0"/>
                <w:sz w:val="24"/>
              </w:rPr>
            </w:pPr>
            <w:r>
              <w:rPr>
                <w:bCs/>
                <w:kern w:val="0"/>
                <w:sz w:val="24"/>
              </w:rPr>
              <w:t>点击选择您要查看的日志类型。一些日志文件如流量日志因为占用的存储空间较大不能够存储在</w:t>
            </w:r>
            <w:r>
              <w:rPr>
                <w:rFonts w:hint="eastAsia"/>
                <w:bCs/>
                <w:kern w:val="0"/>
                <w:sz w:val="24"/>
              </w:rPr>
              <w:t>TN-SG5000</w:t>
            </w:r>
            <w:r>
              <w:rPr>
                <w:bCs/>
                <w:kern w:val="0"/>
                <w:sz w:val="24"/>
              </w:rPr>
              <w:t>设备内存中。</w:t>
            </w:r>
          </w:p>
        </w:tc>
      </w:tr>
      <w:tr w:rsidR="00A23EE0" w14:paraId="746AF4DD" w14:textId="77777777">
        <w:tc>
          <w:tcPr>
            <w:tcW w:w="1908" w:type="dxa"/>
          </w:tcPr>
          <w:p w14:paraId="56EB7C43" w14:textId="77777777" w:rsidR="00A23EE0" w:rsidRDefault="001E1853">
            <w:pPr>
              <w:autoSpaceDE w:val="0"/>
              <w:autoSpaceDN w:val="0"/>
              <w:adjustRightInd w:val="0"/>
              <w:spacing w:before="100" w:beforeAutospacing="1" w:after="100" w:afterAutospacing="1"/>
              <w:jc w:val="left"/>
              <w:rPr>
                <w:b/>
                <w:bCs/>
                <w:kern w:val="0"/>
                <w:sz w:val="24"/>
              </w:rPr>
            </w:pPr>
            <w:r>
              <w:rPr>
                <w:b/>
                <w:bCs/>
                <w:kern w:val="0"/>
                <w:sz w:val="24"/>
              </w:rPr>
              <w:t>文件名称</w:t>
            </w:r>
          </w:p>
        </w:tc>
        <w:tc>
          <w:tcPr>
            <w:tcW w:w="6660" w:type="dxa"/>
          </w:tcPr>
          <w:p w14:paraId="230AE7CA" w14:textId="77777777" w:rsidR="00A23EE0" w:rsidRDefault="001E1853">
            <w:pPr>
              <w:autoSpaceDE w:val="0"/>
              <w:autoSpaceDN w:val="0"/>
              <w:adjustRightInd w:val="0"/>
              <w:spacing w:before="100" w:beforeAutospacing="1" w:after="100" w:afterAutospacing="1"/>
              <w:ind w:leftChars="-51" w:left="-107"/>
              <w:jc w:val="left"/>
              <w:rPr>
                <w:bCs/>
                <w:kern w:val="0"/>
                <w:sz w:val="24"/>
              </w:rPr>
            </w:pPr>
            <w:r>
              <w:rPr>
                <w:bCs/>
                <w:kern w:val="0"/>
                <w:sz w:val="24"/>
              </w:rPr>
              <w:t>存储在</w:t>
            </w:r>
            <w:r>
              <w:rPr>
                <w:rFonts w:hint="eastAsia"/>
                <w:bCs/>
                <w:kern w:val="0"/>
                <w:sz w:val="24"/>
              </w:rPr>
              <w:t>TN-SG5000</w:t>
            </w:r>
            <w:r>
              <w:rPr>
                <w:bCs/>
                <w:kern w:val="0"/>
                <w:sz w:val="24"/>
              </w:rPr>
              <w:t>设备硬盘中的日志类型文件的名称。当一个日志文件达到存储的最大数量，</w:t>
            </w:r>
            <w:r>
              <w:rPr>
                <w:rFonts w:hint="eastAsia"/>
                <w:bCs/>
                <w:kern w:val="0"/>
                <w:sz w:val="24"/>
              </w:rPr>
              <w:t>清华永新日志服务器</w:t>
            </w:r>
            <w:r>
              <w:rPr>
                <w:bCs/>
                <w:kern w:val="0"/>
                <w:sz w:val="24"/>
              </w:rPr>
              <w:t>设备将自动以相同的名称新建一个文件夹接次记录日志文件。例如，当前攻击日志是</w:t>
            </w:r>
            <w:r>
              <w:rPr>
                <w:bCs/>
                <w:kern w:val="0"/>
                <w:sz w:val="24"/>
              </w:rPr>
              <w:t>alog.log</w:t>
            </w:r>
            <w:r>
              <w:rPr>
                <w:bCs/>
                <w:kern w:val="0"/>
                <w:sz w:val="24"/>
              </w:rPr>
              <w:t>，接下来存储的日志将显示为</w:t>
            </w:r>
            <w:r>
              <w:rPr>
                <w:bCs/>
                <w:kern w:val="0"/>
                <w:sz w:val="24"/>
              </w:rPr>
              <w:t>alog.n</w:t>
            </w:r>
            <w:r>
              <w:rPr>
                <w:bCs/>
                <w:kern w:val="0"/>
                <w:sz w:val="24"/>
              </w:rPr>
              <w:t>，</w:t>
            </w:r>
            <w:r>
              <w:rPr>
                <w:bCs/>
                <w:kern w:val="0"/>
                <w:sz w:val="24"/>
              </w:rPr>
              <w:t>n</w:t>
            </w:r>
            <w:r>
              <w:rPr>
                <w:bCs/>
                <w:kern w:val="0"/>
                <w:sz w:val="24"/>
              </w:rPr>
              <w:t>代表日志存储的次序。</w:t>
            </w:r>
          </w:p>
        </w:tc>
      </w:tr>
      <w:tr w:rsidR="00A23EE0" w14:paraId="29498CCC" w14:textId="77777777">
        <w:tc>
          <w:tcPr>
            <w:tcW w:w="1908" w:type="dxa"/>
          </w:tcPr>
          <w:p w14:paraId="4640C33D" w14:textId="77777777" w:rsidR="00A23EE0" w:rsidRDefault="001E1853">
            <w:pPr>
              <w:autoSpaceDE w:val="0"/>
              <w:autoSpaceDN w:val="0"/>
              <w:adjustRightInd w:val="0"/>
              <w:spacing w:before="100" w:beforeAutospacing="1" w:after="100" w:afterAutospacing="1"/>
              <w:jc w:val="left"/>
              <w:rPr>
                <w:b/>
                <w:bCs/>
                <w:kern w:val="0"/>
                <w:sz w:val="24"/>
              </w:rPr>
            </w:pPr>
            <w:r>
              <w:rPr>
                <w:b/>
                <w:bCs/>
                <w:kern w:val="0"/>
                <w:sz w:val="24"/>
              </w:rPr>
              <w:t>日志大小</w:t>
            </w:r>
          </w:p>
        </w:tc>
        <w:tc>
          <w:tcPr>
            <w:tcW w:w="6660" w:type="dxa"/>
          </w:tcPr>
          <w:p w14:paraId="3D8EC5DD" w14:textId="77777777" w:rsidR="00A23EE0" w:rsidRDefault="001E1853">
            <w:pPr>
              <w:autoSpaceDE w:val="0"/>
              <w:autoSpaceDN w:val="0"/>
              <w:adjustRightInd w:val="0"/>
              <w:spacing w:before="100" w:beforeAutospacing="1" w:after="100" w:afterAutospacing="1"/>
              <w:jc w:val="left"/>
              <w:rPr>
                <w:bCs/>
                <w:kern w:val="0"/>
                <w:sz w:val="24"/>
              </w:rPr>
            </w:pPr>
            <w:r>
              <w:rPr>
                <w:bCs/>
                <w:kern w:val="0"/>
                <w:sz w:val="24"/>
              </w:rPr>
              <w:t>日志文件的大小，以比特计。</w:t>
            </w:r>
          </w:p>
        </w:tc>
      </w:tr>
      <w:tr w:rsidR="00A23EE0" w14:paraId="3EB94329" w14:textId="77777777">
        <w:tc>
          <w:tcPr>
            <w:tcW w:w="1908" w:type="dxa"/>
          </w:tcPr>
          <w:p w14:paraId="05AB3BF7" w14:textId="77777777" w:rsidR="00A23EE0" w:rsidRDefault="001E1853">
            <w:pPr>
              <w:autoSpaceDE w:val="0"/>
              <w:autoSpaceDN w:val="0"/>
              <w:adjustRightInd w:val="0"/>
              <w:spacing w:before="100" w:beforeAutospacing="1" w:after="100" w:afterAutospacing="1"/>
              <w:jc w:val="left"/>
              <w:rPr>
                <w:b/>
                <w:bCs/>
                <w:kern w:val="0"/>
                <w:sz w:val="24"/>
              </w:rPr>
            </w:pPr>
            <w:r>
              <w:rPr>
                <w:b/>
                <w:bCs/>
                <w:kern w:val="0"/>
                <w:sz w:val="24"/>
              </w:rPr>
              <w:t>最后一次访问的时间</w:t>
            </w:r>
          </w:p>
        </w:tc>
        <w:tc>
          <w:tcPr>
            <w:tcW w:w="6660" w:type="dxa"/>
          </w:tcPr>
          <w:p w14:paraId="15281BA5" w14:textId="77777777" w:rsidR="00A23EE0" w:rsidRDefault="001E1853">
            <w:pPr>
              <w:autoSpaceDE w:val="0"/>
              <w:autoSpaceDN w:val="0"/>
              <w:adjustRightInd w:val="0"/>
              <w:spacing w:before="100" w:beforeAutospacing="1" w:after="100" w:afterAutospacing="1"/>
              <w:jc w:val="left"/>
              <w:rPr>
                <w:bCs/>
                <w:kern w:val="0"/>
                <w:sz w:val="24"/>
              </w:rPr>
            </w:pPr>
            <w:r>
              <w:rPr>
                <w:rFonts w:hint="eastAsia"/>
                <w:bCs/>
                <w:kern w:val="0"/>
                <w:sz w:val="24"/>
              </w:rPr>
              <w:t>TN-SG5000</w:t>
            </w:r>
            <w:r>
              <w:rPr>
                <w:bCs/>
                <w:kern w:val="0"/>
                <w:sz w:val="24"/>
              </w:rPr>
              <w:t>设备最近一次发送日志信息的时间。时间是以周月日年的格式显示的，如周五、二月十六日十二点三十分五十四秒、二零零七年。</w:t>
            </w:r>
          </w:p>
        </w:tc>
      </w:tr>
      <w:tr w:rsidR="00A23EE0" w14:paraId="400433F0" w14:textId="77777777">
        <w:tc>
          <w:tcPr>
            <w:tcW w:w="1908" w:type="dxa"/>
          </w:tcPr>
          <w:p w14:paraId="64525AE7" w14:textId="77777777" w:rsidR="00A23EE0" w:rsidRDefault="001E1853">
            <w:pPr>
              <w:autoSpaceDE w:val="0"/>
              <w:autoSpaceDN w:val="0"/>
              <w:adjustRightInd w:val="0"/>
              <w:spacing w:before="100" w:beforeAutospacing="1" w:after="100" w:afterAutospacing="1"/>
              <w:jc w:val="left"/>
              <w:rPr>
                <w:b/>
                <w:bCs/>
                <w:kern w:val="0"/>
                <w:sz w:val="24"/>
              </w:rPr>
            </w:pPr>
            <w:r>
              <w:rPr>
                <w:b/>
                <w:bCs/>
                <w:kern w:val="0"/>
                <w:sz w:val="24"/>
              </w:rPr>
              <w:t>清除图标</w:t>
            </w:r>
          </w:p>
        </w:tc>
        <w:tc>
          <w:tcPr>
            <w:tcW w:w="6660" w:type="dxa"/>
          </w:tcPr>
          <w:p w14:paraId="4676360C" w14:textId="77777777" w:rsidR="00A23EE0" w:rsidRDefault="001E1853">
            <w:pPr>
              <w:autoSpaceDE w:val="0"/>
              <w:autoSpaceDN w:val="0"/>
              <w:adjustRightInd w:val="0"/>
              <w:spacing w:before="100" w:beforeAutospacing="1" w:after="100" w:afterAutospacing="1"/>
              <w:jc w:val="left"/>
              <w:rPr>
                <w:bCs/>
                <w:kern w:val="0"/>
                <w:sz w:val="24"/>
              </w:rPr>
            </w:pPr>
            <w:r>
              <w:rPr>
                <w:bCs/>
                <w:kern w:val="0"/>
                <w:sz w:val="24"/>
              </w:rPr>
              <w:t>清除当前的日志文件。清除当前日志文件将从活动的日</w:t>
            </w:r>
            <w:r>
              <w:rPr>
                <w:bCs/>
                <w:kern w:val="0"/>
                <w:sz w:val="24"/>
              </w:rPr>
              <w:t>志文件中删除所有当前的日志信息。日志文件不能被删除。</w:t>
            </w:r>
          </w:p>
        </w:tc>
      </w:tr>
      <w:tr w:rsidR="00A23EE0" w14:paraId="39E36C99" w14:textId="77777777">
        <w:tc>
          <w:tcPr>
            <w:tcW w:w="1908" w:type="dxa"/>
          </w:tcPr>
          <w:p w14:paraId="7C496642" w14:textId="77777777" w:rsidR="00A23EE0" w:rsidRDefault="001E1853">
            <w:pPr>
              <w:autoSpaceDE w:val="0"/>
              <w:autoSpaceDN w:val="0"/>
              <w:adjustRightInd w:val="0"/>
              <w:spacing w:before="100" w:beforeAutospacing="1" w:after="100" w:afterAutospacing="1"/>
              <w:jc w:val="left"/>
              <w:rPr>
                <w:b/>
                <w:bCs/>
                <w:kern w:val="0"/>
                <w:sz w:val="24"/>
              </w:rPr>
            </w:pPr>
            <w:r>
              <w:rPr>
                <w:b/>
                <w:bCs/>
                <w:kern w:val="0"/>
                <w:sz w:val="24"/>
              </w:rPr>
              <w:t>下载图标</w:t>
            </w:r>
          </w:p>
        </w:tc>
        <w:tc>
          <w:tcPr>
            <w:tcW w:w="6660" w:type="dxa"/>
          </w:tcPr>
          <w:p w14:paraId="26E4FDA5" w14:textId="77777777" w:rsidR="00A23EE0" w:rsidRDefault="001E1853">
            <w:pPr>
              <w:autoSpaceDE w:val="0"/>
              <w:autoSpaceDN w:val="0"/>
              <w:adjustRightInd w:val="0"/>
              <w:spacing w:before="100" w:beforeAutospacing="1" w:after="100" w:afterAutospacing="1"/>
              <w:jc w:val="left"/>
              <w:rPr>
                <w:bCs/>
                <w:kern w:val="0"/>
                <w:sz w:val="24"/>
              </w:rPr>
            </w:pPr>
            <w:r>
              <w:rPr>
                <w:bCs/>
                <w:kern w:val="0"/>
                <w:sz w:val="24"/>
              </w:rPr>
              <w:t>点击下载日志文件或滚动日志文件。以文本格式或</w:t>
            </w:r>
            <w:r>
              <w:rPr>
                <w:bCs/>
                <w:kern w:val="0"/>
                <w:sz w:val="24"/>
              </w:rPr>
              <w:t>CSV</w:t>
            </w:r>
            <w:r>
              <w:rPr>
                <w:bCs/>
                <w:kern w:val="0"/>
                <w:sz w:val="24"/>
              </w:rPr>
              <w:t>格式下载日志文件。点击</w:t>
            </w:r>
            <w:r>
              <w:rPr>
                <w:bCs/>
                <w:kern w:val="0"/>
                <w:sz w:val="24"/>
              </w:rPr>
              <w:t>“</w:t>
            </w:r>
            <w:r>
              <w:rPr>
                <w:bCs/>
                <w:kern w:val="0"/>
                <w:sz w:val="24"/>
              </w:rPr>
              <w:t>返回</w:t>
            </w:r>
            <w:r>
              <w:rPr>
                <w:bCs/>
                <w:kern w:val="0"/>
                <w:sz w:val="24"/>
              </w:rPr>
              <w:t>”</w:t>
            </w:r>
            <w:r>
              <w:rPr>
                <w:bCs/>
                <w:kern w:val="0"/>
                <w:sz w:val="24"/>
              </w:rPr>
              <w:t>链接图标返回页面。下载的日志文件只包括当前的日志信息。</w:t>
            </w:r>
          </w:p>
        </w:tc>
      </w:tr>
      <w:tr w:rsidR="00A23EE0" w14:paraId="218F3FB6" w14:textId="77777777">
        <w:tc>
          <w:tcPr>
            <w:tcW w:w="1908" w:type="dxa"/>
          </w:tcPr>
          <w:p w14:paraId="64C9F243" w14:textId="77777777" w:rsidR="00A23EE0" w:rsidRDefault="001E1853">
            <w:pPr>
              <w:autoSpaceDE w:val="0"/>
              <w:autoSpaceDN w:val="0"/>
              <w:adjustRightInd w:val="0"/>
              <w:spacing w:before="100" w:beforeAutospacing="1" w:after="100" w:afterAutospacing="1"/>
              <w:jc w:val="left"/>
              <w:rPr>
                <w:b/>
                <w:bCs/>
                <w:kern w:val="0"/>
                <w:sz w:val="24"/>
              </w:rPr>
            </w:pPr>
            <w:r>
              <w:rPr>
                <w:b/>
                <w:bCs/>
                <w:kern w:val="0"/>
                <w:sz w:val="24"/>
              </w:rPr>
              <w:t>查看图标</w:t>
            </w:r>
          </w:p>
        </w:tc>
        <w:tc>
          <w:tcPr>
            <w:tcW w:w="6660" w:type="dxa"/>
          </w:tcPr>
          <w:p w14:paraId="325FD586" w14:textId="77777777" w:rsidR="00A23EE0" w:rsidRDefault="001E1853">
            <w:pPr>
              <w:autoSpaceDE w:val="0"/>
              <w:autoSpaceDN w:val="0"/>
              <w:adjustRightInd w:val="0"/>
              <w:spacing w:before="100" w:beforeAutospacing="1" w:after="100" w:afterAutospacing="1"/>
              <w:jc w:val="left"/>
              <w:rPr>
                <w:bCs/>
                <w:kern w:val="0"/>
                <w:sz w:val="24"/>
              </w:rPr>
            </w:pPr>
            <w:r>
              <w:rPr>
                <w:bCs/>
                <w:kern w:val="0"/>
                <w:sz w:val="24"/>
              </w:rPr>
              <w:t>通过</w:t>
            </w:r>
            <w:r>
              <w:rPr>
                <w:bCs/>
                <w:kern w:val="0"/>
                <w:sz w:val="24"/>
              </w:rPr>
              <w:t>web</w:t>
            </w:r>
            <w:r>
              <w:rPr>
                <w:bCs/>
                <w:kern w:val="0"/>
                <w:sz w:val="24"/>
              </w:rPr>
              <w:t>管理器显示日志文件。</w:t>
            </w:r>
          </w:p>
        </w:tc>
      </w:tr>
      <w:tr w:rsidR="00A23EE0" w14:paraId="02D2966B" w14:textId="77777777">
        <w:tc>
          <w:tcPr>
            <w:tcW w:w="1908" w:type="dxa"/>
          </w:tcPr>
          <w:p w14:paraId="0F8BEE47" w14:textId="77777777" w:rsidR="00A23EE0" w:rsidRDefault="001E1853">
            <w:pPr>
              <w:autoSpaceDE w:val="0"/>
              <w:autoSpaceDN w:val="0"/>
              <w:adjustRightInd w:val="0"/>
              <w:spacing w:before="100" w:beforeAutospacing="1" w:after="100" w:afterAutospacing="1"/>
              <w:jc w:val="left"/>
              <w:rPr>
                <w:b/>
                <w:bCs/>
                <w:kern w:val="0"/>
                <w:sz w:val="24"/>
              </w:rPr>
            </w:pPr>
            <w:r>
              <w:rPr>
                <w:b/>
                <w:bCs/>
                <w:kern w:val="0"/>
                <w:sz w:val="24"/>
              </w:rPr>
              <w:t>删除图标</w:t>
            </w:r>
          </w:p>
        </w:tc>
        <w:tc>
          <w:tcPr>
            <w:tcW w:w="6660" w:type="dxa"/>
          </w:tcPr>
          <w:p w14:paraId="0640E660" w14:textId="77777777" w:rsidR="00A23EE0" w:rsidRDefault="001E1853">
            <w:pPr>
              <w:autoSpaceDE w:val="0"/>
              <w:autoSpaceDN w:val="0"/>
              <w:adjustRightInd w:val="0"/>
              <w:spacing w:before="100" w:beforeAutospacing="1" w:after="100" w:afterAutospacing="1"/>
              <w:jc w:val="left"/>
              <w:rPr>
                <w:bCs/>
                <w:kern w:val="0"/>
                <w:sz w:val="24"/>
              </w:rPr>
            </w:pPr>
            <w:r>
              <w:rPr>
                <w:bCs/>
                <w:kern w:val="0"/>
                <w:sz w:val="24"/>
              </w:rPr>
              <w:t>删除滚动的日志文件。建议在删除滚动日志之前先要下载备份，因为滚动日志文件在删除后是不能再获取的。</w:t>
            </w:r>
          </w:p>
        </w:tc>
      </w:tr>
    </w:tbl>
    <w:p w14:paraId="63E13A6B" w14:textId="77777777" w:rsidR="00A23EE0" w:rsidRDefault="00A23EE0">
      <w:pPr>
        <w:autoSpaceDE w:val="0"/>
        <w:autoSpaceDN w:val="0"/>
        <w:adjustRightInd w:val="0"/>
        <w:jc w:val="left"/>
        <w:rPr>
          <w:kern w:val="0"/>
          <w:sz w:val="24"/>
        </w:rPr>
      </w:pPr>
    </w:p>
    <w:p w14:paraId="528B19E0" w14:textId="77777777" w:rsidR="00A23EE0" w:rsidRDefault="001E1853">
      <w:pPr>
        <w:pStyle w:val="3"/>
        <w:rPr>
          <w:sz w:val="28"/>
        </w:rPr>
      </w:pPr>
      <w:bookmarkStart w:id="182" w:name="_Toc14246"/>
      <w:bookmarkStart w:id="183" w:name="_Toc146339011"/>
      <w:r>
        <w:rPr>
          <w:sz w:val="28"/>
        </w:rPr>
        <w:t>访问存储在</w:t>
      </w:r>
      <w:r>
        <w:rPr>
          <w:rFonts w:hint="eastAsia"/>
          <w:sz w:val="28"/>
        </w:rPr>
        <w:t>清华永新日志服务器</w:t>
      </w:r>
      <w:r>
        <w:rPr>
          <w:sz w:val="28"/>
        </w:rPr>
        <w:t>设备中的日志信息</w:t>
      </w:r>
      <w:bookmarkEnd w:id="182"/>
      <w:bookmarkEnd w:id="183"/>
    </w:p>
    <w:p w14:paraId="3D6C92A6" w14:textId="77777777" w:rsidR="00A23EE0" w:rsidRDefault="001E1853">
      <w:pPr>
        <w:autoSpaceDE w:val="0"/>
        <w:autoSpaceDN w:val="0"/>
        <w:adjustRightInd w:val="0"/>
        <w:spacing w:before="100" w:beforeAutospacing="1" w:after="100" w:afterAutospacing="1"/>
        <w:jc w:val="left"/>
        <w:rPr>
          <w:kern w:val="0"/>
          <w:sz w:val="24"/>
        </w:rPr>
      </w:pPr>
      <w:r>
        <w:rPr>
          <w:kern w:val="0"/>
          <w:sz w:val="24"/>
        </w:rPr>
        <w:t>如果您配置</w:t>
      </w:r>
      <w:r>
        <w:rPr>
          <w:rFonts w:hint="eastAsia"/>
          <w:kern w:val="0"/>
          <w:sz w:val="24"/>
        </w:rPr>
        <w:t>TN-SG5000</w:t>
      </w:r>
      <w:r>
        <w:rPr>
          <w:kern w:val="0"/>
          <w:sz w:val="24"/>
        </w:rPr>
        <w:t>设备将日志信息数据包发送到</w:t>
      </w:r>
      <w:r>
        <w:rPr>
          <w:rFonts w:hint="eastAsia"/>
          <w:kern w:val="0"/>
          <w:sz w:val="24"/>
        </w:rPr>
        <w:t>清华永新日志服务器</w:t>
      </w:r>
      <w:r>
        <w:rPr>
          <w:kern w:val="0"/>
          <w:sz w:val="24"/>
        </w:rPr>
        <w:t>设备，您可以查看、访问以及下载存储在</w:t>
      </w:r>
      <w:r>
        <w:rPr>
          <w:rFonts w:hint="eastAsia"/>
          <w:kern w:val="0"/>
          <w:sz w:val="24"/>
        </w:rPr>
        <w:t>清华永新日志服务器</w:t>
      </w:r>
      <w:r>
        <w:rPr>
          <w:kern w:val="0"/>
          <w:sz w:val="24"/>
        </w:rPr>
        <w:t>设备中的日志信息。有关配置</w:t>
      </w:r>
      <w:r>
        <w:rPr>
          <w:rFonts w:hint="eastAsia"/>
          <w:kern w:val="0"/>
          <w:sz w:val="24"/>
        </w:rPr>
        <w:t>TN-SG5000</w:t>
      </w:r>
      <w:r>
        <w:rPr>
          <w:kern w:val="0"/>
          <w:sz w:val="24"/>
        </w:rPr>
        <w:t>设备将日志信息发送到</w:t>
      </w:r>
      <w:r>
        <w:rPr>
          <w:rFonts w:hint="eastAsia"/>
          <w:kern w:val="0"/>
          <w:sz w:val="24"/>
        </w:rPr>
        <w:t>清华永新日志服务器</w:t>
      </w:r>
      <w:r>
        <w:rPr>
          <w:kern w:val="0"/>
          <w:sz w:val="24"/>
        </w:rPr>
        <w:t>设备的详细信息，参见</w:t>
      </w:r>
      <w:r>
        <w:rPr>
          <w:kern w:val="0"/>
          <w:sz w:val="24"/>
        </w:rPr>
        <w:t>“</w:t>
      </w:r>
      <w:hyperlink w:anchor="_配置将日志存储在FortiAnalyzer设备" w:history="1">
        <w:r>
          <w:rPr>
            <w:rStyle w:val="a4"/>
            <w:kern w:val="0"/>
            <w:sz w:val="24"/>
          </w:rPr>
          <w:t>配置将日志信息存储到</w:t>
        </w:r>
        <w:r>
          <w:rPr>
            <w:rStyle w:val="a4"/>
            <w:rFonts w:hint="eastAsia"/>
            <w:kern w:val="0"/>
            <w:sz w:val="24"/>
          </w:rPr>
          <w:t>清华永新日志服务器</w:t>
        </w:r>
        <w:r>
          <w:rPr>
            <w:rStyle w:val="a4"/>
            <w:kern w:val="0"/>
            <w:sz w:val="24"/>
          </w:rPr>
          <w:t>设备</w:t>
        </w:r>
      </w:hyperlink>
      <w:r>
        <w:rPr>
          <w:kern w:val="0"/>
          <w:sz w:val="24"/>
        </w:rPr>
        <w:t>”</w:t>
      </w:r>
      <w:r>
        <w:rPr>
          <w:kern w:val="0"/>
          <w:sz w:val="24"/>
        </w:rPr>
        <w:t>。</w:t>
      </w:r>
    </w:p>
    <w:p w14:paraId="0942AFD8" w14:textId="77777777" w:rsidR="00A23EE0" w:rsidRDefault="001E1853">
      <w:pPr>
        <w:autoSpaceDE w:val="0"/>
        <w:autoSpaceDN w:val="0"/>
        <w:adjustRightInd w:val="0"/>
        <w:spacing w:before="100" w:beforeAutospacing="1" w:after="100" w:afterAutospacing="1"/>
        <w:jc w:val="left"/>
        <w:rPr>
          <w:kern w:val="0"/>
          <w:sz w:val="24"/>
        </w:rPr>
      </w:pPr>
      <w:r>
        <w:rPr>
          <w:rFonts w:hint="eastAsia"/>
          <w:kern w:val="0"/>
          <w:sz w:val="24"/>
        </w:rPr>
        <w:t>通过远程日志访问菜单，您可以查看存储在清华永新日志服务器设备中的</w:t>
      </w:r>
      <w:r>
        <w:rPr>
          <w:rFonts w:hint="eastAsia"/>
          <w:kern w:val="0"/>
          <w:sz w:val="24"/>
        </w:rPr>
        <w:t>日志信息。</w:t>
      </w:r>
    </w:p>
    <w:p w14:paraId="5E609429" w14:textId="77777777" w:rsidR="00A23EE0" w:rsidRDefault="001E1853">
      <w:pPr>
        <w:autoSpaceDE w:val="0"/>
        <w:autoSpaceDN w:val="0"/>
        <w:adjustRightInd w:val="0"/>
        <w:spacing w:before="100" w:beforeAutospacing="1" w:after="100" w:afterAutospacing="1"/>
        <w:jc w:val="left"/>
        <w:rPr>
          <w:b/>
          <w:kern w:val="0"/>
          <w:sz w:val="24"/>
        </w:rPr>
      </w:pPr>
      <w:r>
        <w:rPr>
          <w:b/>
          <w:kern w:val="0"/>
          <w:sz w:val="24"/>
        </w:rPr>
        <w:t>访问存储在</w:t>
      </w:r>
      <w:r>
        <w:rPr>
          <w:rFonts w:hint="eastAsia"/>
          <w:b/>
          <w:kern w:val="0"/>
          <w:sz w:val="24"/>
        </w:rPr>
        <w:t>清华永新日志服务器</w:t>
      </w:r>
      <w:r>
        <w:rPr>
          <w:b/>
          <w:kern w:val="0"/>
          <w:sz w:val="24"/>
        </w:rPr>
        <w:t>设备中日志</w:t>
      </w:r>
    </w:p>
    <w:p w14:paraId="3A20C68E" w14:textId="77777777" w:rsidR="00A23EE0" w:rsidRDefault="001E1853">
      <w:pPr>
        <w:autoSpaceDE w:val="0"/>
        <w:autoSpaceDN w:val="0"/>
        <w:adjustRightInd w:val="0"/>
        <w:jc w:val="left"/>
        <w:rPr>
          <w:kern w:val="0"/>
          <w:sz w:val="24"/>
        </w:rPr>
      </w:pPr>
      <w:r>
        <w:rPr>
          <w:kern w:val="0"/>
          <w:sz w:val="24"/>
        </w:rPr>
        <w:t xml:space="preserve">1. </w:t>
      </w:r>
      <w:r>
        <w:rPr>
          <w:kern w:val="0"/>
          <w:sz w:val="24"/>
        </w:rPr>
        <w:t>进入日志与报告</w:t>
      </w:r>
      <w:r>
        <w:rPr>
          <w:kern w:val="0"/>
          <w:sz w:val="24"/>
        </w:rPr>
        <w:t>&gt;</w:t>
      </w:r>
      <w:r>
        <w:rPr>
          <w:kern w:val="0"/>
          <w:sz w:val="24"/>
        </w:rPr>
        <w:t>访问日志。</w:t>
      </w:r>
    </w:p>
    <w:p w14:paraId="166E1160" w14:textId="77777777" w:rsidR="00A23EE0" w:rsidRDefault="001E1853">
      <w:pPr>
        <w:autoSpaceDE w:val="0"/>
        <w:autoSpaceDN w:val="0"/>
        <w:adjustRightInd w:val="0"/>
        <w:jc w:val="left"/>
        <w:rPr>
          <w:kern w:val="0"/>
          <w:sz w:val="24"/>
        </w:rPr>
      </w:pPr>
      <w:r>
        <w:rPr>
          <w:kern w:val="0"/>
          <w:sz w:val="24"/>
        </w:rPr>
        <w:t xml:space="preserve">2. </w:t>
      </w:r>
      <w:r>
        <w:rPr>
          <w:rFonts w:hint="eastAsia"/>
          <w:kern w:val="0"/>
          <w:sz w:val="24"/>
        </w:rPr>
        <w:t>点击远程。</w:t>
      </w:r>
    </w:p>
    <w:p w14:paraId="179D56E9" w14:textId="77777777" w:rsidR="00A23EE0" w:rsidRDefault="001E1853">
      <w:pPr>
        <w:autoSpaceDE w:val="0"/>
        <w:autoSpaceDN w:val="0"/>
        <w:adjustRightInd w:val="0"/>
        <w:jc w:val="left"/>
        <w:rPr>
          <w:kern w:val="0"/>
          <w:sz w:val="24"/>
        </w:rPr>
      </w:pPr>
      <w:r>
        <w:rPr>
          <w:kern w:val="0"/>
          <w:sz w:val="24"/>
        </w:rPr>
        <w:t xml:space="preserve">3. </w:t>
      </w:r>
      <w:r>
        <w:rPr>
          <w:kern w:val="0"/>
          <w:sz w:val="24"/>
        </w:rPr>
        <w:t>选择您要访问的日志类型。</w:t>
      </w:r>
    </w:p>
    <w:p w14:paraId="0A1BE39E" w14:textId="77777777" w:rsidR="00A23EE0" w:rsidRDefault="001E1853">
      <w:pPr>
        <w:autoSpaceDE w:val="0"/>
        <w:autoSpaceDN w:val="0"/>
        <w:adjustRightInd w:val="0"/>
        <w:spacing w:before="100" w:beforeAutospacing="1" w:after="100" w:afterAutospacing="1"/>
        <w:jc w:val="left"/>
        <w:rPr>
          <w:b/>
          <w:kern w:val="0"/>
          <w:sz w:val="24"/>
        </w:rPr>
      </w:pPr>
      <w:r>
        <w:rPr>
          <w:b/>
          <w:kern w:val="0"/>
          <w:sz w:val="24"/>
        </w:rPr>
        <w:t>图</w:t>
      </w:r>
      <w:r>
        <w:rPr>
          <w:rFonts w:hint="eastAsia"/>
          <w:b/>
          <w:kern w:val="0"/>
          <w:sz w:val="24"/>
        </w:rPr>
        <w:t>99</w:t>
      </w:r>
      <w:r>
        <w:rPr>
          <w:b/>
          <w:kern w:val="0"/>
          <w:sz w:val="24"/>
        </w:rPr>
        <w:t>：查看存储在</w:t>
      </w:r>
      <w:r>
        <w:rPr>
          <w:rFonts w:hint="eastAsia"/>
          <w:b/>
          <w:kern w:val="0"/>
          <w:sz w:val="24"/>
        </w:rPr>
        <w:t>清华永新日志服务器</w:t>
      </w:r>
      <w:r>
        <w:rPr>
          <w:b/>
          <w:kern w:val="0"/>
          <w:sz w:val="24"/>
        </w:rPr>
        <w:t>设备中日志文件</w:t>
      </w:r>
    </w:p>
    <w:p w14:paraId="6AF7D600" w14:textId="77777777" w:rsidR="00A23EE0" w:rsidRDefault="001E1853">
      <w:pPr>
        <w:autoSpaceDE w:val="0"/>
        <w:autoSpaceDN w:val="0"/>
        <w:adjustRightInd w:val="0"/>
        <w:spacing w:before="100" w:beforeAutospacing="1" w:after="100" w:afterAutospacing="1"/>
        <w:jc w:val="left"/>
        <w:rPr>
          <w:b/>
          <w:kern w:val="0"/>
          <w:sz w:val="24"/>
        </w:rPr>
      </w:pPr>
      <w:r>
        <w:rPr>
          <w:b/>
          <w:noProof/>
          <w:kern w:val="0"/>
          <w:sz w:val="24"/>
        </w:rPr>
        <w:drawing>
          <wp:inline distT="0" distB="0" distL="114300" distR="114300" wp14:anchorId="798DA7A0" wp14:editId="4A64A507">
            <wp:extent cx="5026660" cy="386715"/>
            <wp:effectExtent l="0" t="0" r="2540" b="13335"/>
            <wp:docPr id="97"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98"/>
                    <pic:cNvPicPr>
                      <a:picLocks noChangeAspect="1"/>
                    </pic:cNvPicPr>
                  </pic:nvPicPr>
                  <pic:blipFill>
                    <a:blip r:embed="rId107"/>
                    <a:stretch>
                      <a:fillRect/>
                    </a:stretch>
                  </pic:blipFill>
                  <pic:spPr>
                    <a:xfrm>
                      <a:off x="0" y="0"/>
                      <a:ext cx="5026660" cy="386715"/>
                    </a:xfrm>
                    <a:prstGeom prst="rect">
                      <a:avLst/>
                    </a:prstGeom>
                    <a:noFill/>
                    <a:ln>
                      <a:noFill/>
                    </a:ln>
                  </pic:spPr>
                </pic:pic>
              </a:graphicData>
            </a:graphic>
          </wp:inline>
        </w:drawing>
      </w:r>
    </w:p>
    <w:tbl>
      <w:tblPr>
        <w:tblW w:w="8568" w:type="dxa"/>
        <w:tblLook w:val="04A0" w:firstRow="1" w:lastRow="0" w:firstColumn="1" w:lastColumn="0" w:noHBand="0" w:noVBand="1"/>
      </w:tblPr>
      <w:tblGrid>
        <w:gridCol w:w="1908"/>
        <w:gridCol w:w="6660"/>
      </w:tblGrid>
      <w:tr w:rsidR="00A23EE0" w14:paraId="28DA7DC7" w14:textId="77777777">
        <w:tc>
          <w:tcPr>
            <w:tcW w:w="1908" w:type="dxa"/>
          </w:tcPr>
          <w:p w14:paraId="40D9A148" w14:textId="77777777" w:rsidR="00A23EE0" w:rsidRDefault="001E1853">
            <w:pPr>
              <w:autoSpaceDE w:val="0"/>
              <w:autoSpaceDN w:val="0"/>
              <w:adjustRightInd w:val="0"/>
              <w:spacing w:before="100" w:beforeAutospacing="1" w:after="100" w:afterAutospacing="1"/>
              <w:jc w:val="left"/>
              <w:rPr>
                <w:b/>
                <w:bCs/>
                <w:kern w:val="0"/>
                <w:sz w:val="24"/>
              </w:rPr>
            </w:pPr>
            <w:r>
              <w:rPr>
                <w:b/>
                <w:bCs/>
                <w:kern w:val="0"/>
                <w:sz w:val="24"/>
              </w:rPr>
              <w:t>日志类型</w:t>
            </w:r>
          </w:p>
        </w:tc>
        <w:tc>
          <w:tcPr>
            <w:tcW w:w="6660" w:type="dxa"/>
          </w:tcPr>
          <w:p w14:paraId="780D148E" w14:textId="77777777" w:rsidR="00A23EE0" w:rsidRDefault="001E1853">
            <w:pPr>
              <w:autoSpaceDE w:val="0"/>
              <w:autoSpaceDN w:val="0"/>
              <w:adjustRightInd w:val="0"/>
              <w:spacing w:before="100" w:beforeAutospacing="1" w:after="100" w:afterAutospacing="1"/>
              <w:jc w:val="left"/>
              <w:rPr>
                <w:bCs/>
                <w:kern w:val="0"/>
                <w:sz w:val="24"/>
              </w:rPr>
            </w:pPr>
            <w:r>
              <w:rPr>
                <w:bCs/>
                <w:kern w:val="0"/>
                <w:sz w:val="24"/>
              </w:rPr>
              <w:t>点击选择您要查看的日志类型。一些日志文件如流量日志因为占用的存储空间较大不能够存储在</w:t>
            </w:r>
            <w:r>
              <w:rPr>
                <w:rFonts w:hint="eastAsia"/>
                <w:bCs/>
                <w:kern w:val="0"/>
                <w:sz w:val="24"/>
              </w:rPr>
              <w:t>TN-SG5000</w:t>
            </w:r>
            <w:r>
              <w:rPr>
                <w:bCs/>
                <w:kern w:val="0"/>
                <w:sz w:val="24"/>
              </w:rPr>
              <w:t>设备内存中。</w:t>
            </w:r>
          </w:p>
        </w:tc>
      </w:tr>
      <w:tr w:rsidR="00A23EE0" w14:paraId="266730A1" w14:textId="77777777">
        <w:tc>
          <w:tcPr>
            <w:tcW w:w="1908" w:type="dxa"/>
          </w:tcPr>
          <w:p w14:paraId="61180E3D" w14:textId="77777777" w:rsidR="00A23EE0" w:rsidRDefault="001E1853">
            <w:pPr>
              <w:autoSpaceDE w:val="0"/>
              <w:autoSpaceDN w:val="0"/>
              <w:adjustRightInd w:val="0"/>
              <w:spacing w:before="100" w:beforeAutospacing="1" w:after="100" w:afterAutospacing="1"/>
              <w:jc w:val="left"/>
              <w:rPr>
                <w:b/>
                <w:bCs/>
                <w:kern w:val="0"/>
                <w:sz w:val="24"/>
              </w:rPr>
            </w:pPr>
            <w:r>
              <w:rPr>
                <w:b/>
                <w:bCs/>
                <w:kern w:val="0"/>
                <w:sz w:val="24"/>
              </w:rPr>
              <w:t>页面导航</w:t>
            </w:r>
          </w:p>
        </w:tc>
        <w:tc>
          <w:tcPr>
            <w:tcW w:w="6660" w:type="dxa"/>
          </w:tcPr>
          <w:p w14:paraId="72E716EB" w14:textId="77777777" w:rsidR="00A23EE0" w:rsidRDefault="001E1853">
            <w:pPr>
              <w:autoSpaceDE w:val="0"/>
              <w:autoSpaceDN w:val="0"/>
              <w:adjustRightInd w:val="0"/>
              <w:spacing w:before="100" w:beforeAutospacing="1" w:after="100" w:afterAutospacing="1"/>
              <w:jc w:val="left"/>
              <w:rPr>
                <w:bCs/>
                <w:kern w:val="0"/>
                <w:sz w:val="24"/>
              </w:rPr>
            </w:pPr>
            <w:r>
              <w:rPr>
                <w:bCs/>
                <w:kern w:val="0"/>
                <w:sz w:val="24"/>
              </w:rPr>
              <w:t>点击设置进入下一页、前一页等翻页设置。</w:t>
            </w:r>
          </w:p>
        </w:tc>
      </w:tr>
      <w:tr w:rsidR="00A23EE0" w14:paraId="58CEDBFA" w14:textId="77777777">
        <w:tc>
          <w:tcPr>
            <w:tcW w:w="1908" w:type="dxa"/>
          </w:tcPr>
          <w:p w14:paraId="5FC162AF" w14:textId="77777777" w:rsidR="00A23EE0" w:rsidRDefault="001E1853">
            <w:pPr>
              <w:autoSpaceDE w:val="0"/>
              <w:autoSpaceDN w:val="0"/>
              <w:adjustRightInd w:val="0"/>
              <w:spacing w:before="100" w:beforeAutospacing="1" w:after="100" w:afterAutospacing="1"/>
              <w:jc w:val="left"/>
              <w:rPr>
                <w:b/>
                <w:bCs/>
                <w:kern w:val="0"/>
                <w:sz w:val="24"/>
              </w:rPr>
            </w:pPr>
            <w:r>
              <w:rPr>
                <w:b/>
                <w:bCs/>
                <w:kern w:val="0"/>
                <w:sz w:val="24"/>
              </w:rPr>
              <w:t>栏目设置</w:t>
            </w:r>
          </w:p>
        </w:tc>
        <w:tc>
          <w:tcPr>
            <w:tcW w:w="6660" w:type="dxa"/>
          </w:tcPr>
          <w:p w14:paraId="18F3B762" w14:textId="77777777" w:rsidR="00A23EE0" w:rsidRDefault="001E1853">
            <w:pPr>
              <w:autoSpaceDE w:val="0"/>
              <w:autoSpaceDN w:val="0"/>
              <w:adjustRightInd w:val="0"/>
              <w:spacing w:before="100" w:beforeAutospacing="1" w:after="100" w:afterAutospacing="1"/>
              <w:jc w:val="left"/>
              <w:rPr>
                <w:bCs/>
                <w:kern w:val="0"/>
                <w:sz w:val="24"/>
              </w:rPr>
            </w:pPr>
            <w:r>
              <w:rPr>
                <w:bCs/>
                <w:kern w:val="0"/>
                <w:sz w:val="24"/>
              </w:rPr>
              <w:t>设置增加或删除栏目。</w:t>
            </w:r>
          </w:p>
        </w:tc>
      </w:tr>
      <w:tr w:rsidR="00A23EE0" w14:paraId="4DDA6C50" w14:textId="77777777">
        <w:tc>
          <w:tcPr>
            <w:tcW w:w="1908" w:type="dxa"/>
          </w:tcPr>
          <w:p w14:paraId="12D9FA90" w14:textId="77777777" w:rsidR="00A23EE0" w:rsidRDefault="001E1853">
            <w:pPr>
              <w:autoSpaceDE w:val="0"/>
              <w:autoSpaceDN w:val="0"/>
              <w:adjustRightInd w:val="0"/>
              <w:spacing w:before="100" w:beforeAutospacing="1" w:after="100" w:afterAutospacing="1"/>
              <w:jc w:val="left"/>
              <w:rPr>
                <w:b/>
                <w:bCs/>
                <w:kern w:val="0"/>
                <w:sz w:val="24"/>
              </w:rPr>
            </w:pPr>
            <w:r>
              <w:rPr>
                <w:b/>
                <w:bCs/>
                <w:kern w:val="0"/>
                <w:sz w:val="24"/>
              </w:rPr>
              <w:t>初始格式显示</w:t>
            </w:r>
          </w:p>
        </w:tc>
        <w:tc>
          <w:tcPr>
            <w:tcW w:w="6660" w:type="dxa"/>
          </w:tcPr>
          <w:p w14:paraId="4F6E19A3" w14:textId="77777777" w:rsidR="00A23EE0" w:rsidRDefault="001E1853">
            <w:pPr>
              <w:autoSpaceDE w:val="0"/>
              <w:autoSpaceDN w:val="0"/>
              <w:adjustRightInd w:val="0"/>
              <w:spacing w:before="100" w:beforeAutospacing="1" w:after="100" w:afterAutospacing="1"/>
              <w:jc w:val="left"/>
              <w:rPr>
                <w:bCs/>
                <w:kern w:val="0"/>
                <w:sz w:val="24"/>
              </w:rPr>
            </w:pPr>
            <w:r>
              <w:rPr>
                <w:bCs/>
                <w:kern w:val="0"/>
                <w:sz w:val="24"/>
              </w:rPr>
              <w:t>点击查看没有固定格式的当前日志信息。默认的情况下，</w:t>
            </w:r>
            <w:r>
              <w:rPr>
                <w:rFonts w:hint="eastAsia"/>
                <w:bCs/>
                <w:kern w:val="0"/>
                <w:sz w:val="24"/>
              </w:rPr>
              <w:t>TN-SG5000</w:t>
            </w:r>
            <w:r>
              <w:rPr>
                <w:bCs/>
                <w:kern w:val="0"/>
                <w:sz w:val="24"/>
              </w:rPr>
              <w:t>设备以格式化后格式显示日志信。</w:t>
            </w:r>
          </w:p>
        </w:tc>
      </w:tr>
      <w:tr w:rsidR="00A23EE0" w14:paraId="4695F3E0" w14:textId="77777777">
        <w:tc>
          <w:tcPr>
            <w:tcW w:w="1908" w:type="dxa"/>
          </w:tcPr>
          <w:p w14:paraId="4F7A1AB2" w14:textId="77777777" w:rsidR="00A23EE0" w:rsidRDefault="001E1853">
            <w:pPr>
              <w:autoSpaceDE w:val="0"/>
              <w:autoSpaceDN w:val="0"/>
              <w:adjustRightInd w:val="0"/>
              <w:spacing w:before="100" w:beforeAutospacing="1" w:after="100" w:afterAutospacing="1"/>
              <w:jc w:val="left"/>
              <w:rPr>
                <w:b/>
                <w:bCs/>
                <w:kern w:val="0"/>
                <w:sz w:val="24"/>
              </w:rPr>
            </w:pPr>
            <w:r>
              <w:rPr>
                <w:b/>
                <w:bCs/>
                <w:kern w:val="0"/>
                <w:sz w:val="24"/>
              </w:rPr>
              <w:t>清除所有过滤项</w:t>
            </w:r>
          </w:p>
        </w:tc>
        <w:tc>
          <w:tcPr>
            <w:tcW w:w="6660" w:type="dxa"/>
          </w:tcPr>
          <w:p w14:paraId="1A5EEC24" w14:textId="77777777" w:rsidR="00A23EE0" w:rsidRDefault="001E1853">
            <w:pPr>
              <w:autoSpaceDE w:val="0"/>
              <w:autoSpaceDN w:val="0"/>
              <w:adjustRightInd w:val="0"/>
              <w:spacing w:before="100" w:beforeAutospacing="1" w:after="100" w:afterAutospacing="1"/>
              <w:jc w:val="left"/>
              <w:rPr>
                <w:bCs/>
                <w:kern w:val="0"/>
                <w:sz w:val="24"/>
              </w:rPr>
            </w:pPr>
            <w:r>
              <w:rPr>
                <w:bCs/>
                <w:kern w:val="0"/>
                <w:sz w:val="24"/>
              </w:rPr>
              <w:t>点击清除所有过滤设置。</w:t>
            </w:r>
          </w:p>
        </w:tc>
      </w:tr>
    </w:tbl>
    <w:p w14:paraId="01B9A734" w14:textId="77777777" w:rsidR="00A23EE0" w:rsidRDefault="001E1853">
      <w:pPr>
        <w:autoSpaceDE w:val="0"/>
        <w:autoSpaceDN w:val="0"/>
        <w:adjustRightInd w:val="0"/>
        <w:spacing w:before="100" w:beforeAutospacing="1" w:after="100" w:afterAutospacing="1"/>
        <w:jc w:val="left"/>
        <w:rPr>
          <w:kern w:val="0"/>
          <w:sz w:val="24"/>
        </w:rPr>
      </w:pPr>
      <w:r>
        <w:rPr>
          <w:kern w:val="0"/>
          <w:sz w:val="24"/>
        </w:rPr>
        <w:t>注意：从</w:t>
      </w:r>
      <w:r>
        <w:rPr>
          <w:rFonts w:hint="eastAsia"/>
          <w:kern w:val="0"/>
          <w:sz w:val="24"/>
        </w:rPr>
        <w:t>TN-SG5000</w:t>
      </w:r>
      <w:r>
        <w:rPr>
          <w:kern w:val="0"/>
          <w:sz w:val="24"/>
        </w:rPr>
        <w:t>设备查看存储在</w:t>
      </w:r>
      <w:r>
        <w:rPr>
          <w:rFonts w:hint="eastAsia"/>
          <w:kern w:val="0"/>
          <w:sz w:val="24"/>
        </w:rPr>
        <w:t>清华永新日志服务器</w:t>
      </w:r>
      <w:r>
        <w:rPr>
          <w:kern w:val="0"/>
          <w:sz w:val="24"/>
        </w:rPr>
        <w:t>设备的日志信息时，</w:t>
      </w:r>
      <w:r>
        <w:rPr>
          <w:rFonts w:hint="eastAsia"/>
          <w:kern w:val="0"/>
          <w:sz w:val="24"/>
        </w:rPr>
        <w:t>清华永新日志服务器</w:t>
      </w:r>
      <w:r>
        <w:rPr>
          <w:kern w:val="0"/>
          <w:sz w:val="24"/>
        </w:rPr>
        <w:t>设备必须允许</w:t>
      </w:r>
      <w:r>
        <w:rPr>
          <w:kern w:val="0"/>
          <w:sz w:val="24"/>
        </w:rPr>
        <w:t>4.0</w:t>
      </w:r>
      <w:r>
        <w:rPr>
          <w:kern w:val="0"/>
          <w:sz w:val="24"/>
        </w:rPr>
        <w:t>或更高版本的的固件。</w:t>
      </w:r>
    </w:p>
    <w:p w14:paraId="4A502CAA" w14:textId="77777777" w:rsidR="00A23EE0" w:rsidRDefault="00A23EE0">
      <w:pPr>
        <w:numPr>
          <w:ilvl w:val="0"/>
          <w:numId w:val="108"/>
        </w:numPr>
        <w:autoSpaceDE w:val="0"/>
        <w:autoSpaceDN w:val="0"/>
        <w:adjustRightInd w:val="0"/>
        <w:spacing w:before="100" w:beforeAutospacing="1" w:after="100" w:afterAutospacing="1"/>
        <w:jc w:val="left"/>
        <w:rPr>
          <w:kern w:val="0"/>
          <w:sz w:val="24"/>
        </w:rPr>
      </w:pPr>
    </w:p>
    <w:p w14:paraId="00CE4723" w14:textId="77777777" w:rsidR="00A23EE0" w:rsidRDefault="001E1853">
      <w:pPr>
        <w:pStyle w:val="2"/>
        <w:rPr>
          <w:sz w:val="30"/>
        </w:rPr>
      </w:pPr>
      <w:bookmarkStart w:id="184" w:name="_Toc5896"/>
      <w:r>
        <w:rPr>
          <w:sz w:val="30"/>
        </w:rPr>
        <w:t>查看日志信息</w:t>
      </w:r>
      <w:bookmarkEnd w:id="184"/>
    </w:p>
    <w:p w14:paraId="048BB7E0" w14:textId="77777777" w:rsidR="00A23EE0" w:rsidRDefault="001E1853">
      <w:pPr>
        <w:autoSpaceDE w:val="0"/>
        <w:autoSpaceDN w:val="0"/>
        <w:adjustRightInd w:val="0"/>
        <w:spacing w:before="100" w:beforeAutospacing="1" w:after="100" w:afterAutospacing="1"/>
        <w:jc w:val="left"/>
        <w:rPr>
          <w:kern w:val="0"/>
          <w:sz w:val="24"/>
        </w:rPr>
      </w:pPr>
      <w:r>
        <w:rPr>
          <w:kern w:val="0"/>
          <w:sz w:val="24"/>
        </w:rPr>
        <w:t>日志访问菜单中显示日志信息。日志访问菜单中显示存储在</w:t>
      </w:r>
      <w:r>
        <w:rPr>
          <w:rFonts w:hint="eastAsia"/>
          <w:kern w:val="0"/>
          <w:sz w:val="24"/>
        </w:rPr>
        <w:t>清华永新日志服务器</w:t>
      </w:r>
      <w:r>
        <w:rPr>
          <w:kern w:val="0"/>
          <w:sz w:val="24"/>
        </w:rPr>
        <w:t>设备、</w:t>
      </w:r>
      <w:r>
        <w:rPr>
          <w:rFonts w:hint="eastAsia"/>
          <w:kern w:val="0"/>
          <w:sz w:val="24"/>
        </w:rPr>
        <w:t>TN-SG5000</w:t>
      </w:r>
      <w:r>
        <w:rPr>
          <w:kern w:val="0"/>
          <w:sz w:val="24"/>
        </w:rPr>
        <w:t>设备内存、</w:t>
      </w:r>
      <w:r>
        <w:rPr>
          <w:rFonts w:hint="eastAsia"/>
          <w:kern w:val="0"/>
          <w:sz w:val="24"/>
        </w:rPr>
        <w:t>TN-SG5000</w:t>
      </w:r>
      <w:r>
        <w:rPr>
          <w:kern w:val="0"/>
          <w:sz w:val="24"/>
        </w:rPr>
        <w:t>设备硬盘选项栏。</w:t>
      </w:r>
    </w:p>
    <w:p w14:paraId="7F19BBA7" w14:textId="77777777" w:rsidR="00A23EE0" w:rsidRDefault="001E1853">
      <w:pPr>
        <w:autoSpaceDE w:val="0"/>
        <w:autoSpaceDN w:val="0"/>
        <w:adjustRightInd w:val="0"/>
        <w:spacing w:before="100" w:beforeAutospacing="1" w:after="100" w:afterAutospacing="1"/>
        <w:jc w:val="left"/>
        <w:rPr>
          <w:b/>
          <w:kern w:val="0"/>
          <w:sz w:val="24"/>
        </w:rPr>
      </w:pPr>
      <w:r>
        <w:rPr>
          <w:b/>
          <w:kern w:val="0"/>
          <w:sz w:val="24"/>
        </w:rPr>
        <w:t>图</w:t>
      </w:r>
      <w:r>
        <w:rPr>
          <w:rFonts w:hint="eastAsia"/>
          <w:b/>
          <w:kern w:val="0"/>
          <w:sz w:val="24"/>
        </w:rPr>
        <w:t>100</w:t>
      </w:r>
      <w:r>
        <w:rPr>
          <w:b/>
          <w:kern w:val="0"/>
          <w:sz w:val="24"/>
        </w:rPr>
        <w:t>：查看日志信息</w:t>
      </w:r>
    </w:p>
    <w:p w14:paraId="1940F29C" w14:textId="77777777" w:rsidR="00A23EE0" w:rsidRDefault="001E1853">
      <w:pPr>
        <w:autoSpaceDE w:val="0"/>
        <w:autoSpaceDN w:val="0"/>
        <w:adjustRightInd w:val="0"/>
        <w:spacing w:before="100" w:beforeAutospacing="1" w:after="100" w:afterAutospacing="1"/>
        <w:jc w:val="left"/>
        <w:rPr>
          <w:b/>
          <w:kern w:val="0"/>
          <w:sz w:val="24"/>
        </w:rPr>
      </w:pPr>
      <w:r>
        <w:rPr>
          <w:b/>
          <w:noProof/>
          <w:kern w:val="0"/>
          <w:sz w:val="24"/>
        </w:rPr>
        <w:drawing>
          <wp:inline distT="0" distB="0" distL="114300" distR="114300" wp14:anchorId="121BD9C8" wp14:editId="517E9822">
            <wp:extent cx="5021580" cy="3291205"/>
            <wp:effectExtent l="0" t="0" r="7620" b="4445"/>
            <wp:docPr id="96"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99"/>
                    <pic:cNvPicPr>
                      <a:picLocks noChangeAspect="1"/>
                    </pic:cNvPicPr>
                  </pic:nvPicPr>
                  <pic:blipFill>
                    <a:blip r:embed="rId108"/>
                    <a:stretch>
                      <a:fillRect/>
                    </a:stretch>
                  </pic:blipFill>
                  <pic:spPr>
                    <a:xfrm>
                      <a:off x="0" y="0"/>
                      <a:ext cx="5021580" cy="3291205"/>
                    </a:xfrm>
                    <a:prstGeom prst="rect">
                      <a:avLst/>
                    </a:prstGeom>
                    <a:noFill/>
                    <a:ln>
                      <a:noFill/>
                    </a:ln>
                  </pic:spPr>
                </pic:pic>
              </a:graphicData>
            </a:graphic>
          </wp:inline>
        </w:drawing>
      </w:r>
    </w:p>
    <w:p w14:paraId="6BA80557" w14:textId="77777777" w:rsidR="00A23EE0" w:rsidRDefault="001E1853">
      <w:pPr>
        <w:autoSpaceDE w:val="0"/>
        <w:autoSpaceDN w:val="0"/>
        <w:adjustRightInd w:val="0"/>
        <w:spacing w:before="100" w:beforeAutospacing="1" w:after="100" w:afterAutospacing="1"/>
        <w:jc w:val="left"/>
        <w:rPr>
          <w:kern w:val="0"/>
          <w:sz w:val="24"/>
        </w:rPr>
      </w:pPr>
      <w:r>
        <w:rPr>
          <w:kern w:val="0"/>
          <w:sz w:val="24"/>
        </w:rPr>
        <w:t>以下是使用基于</w:t>
      </w:r>
      <w:r>
        <w:rPr>
          <w:kern w:val="0"/>
          <w:sz w:val="24"/>
        </w:rPr>
        <w:t>web</w:t>
      </w:r>
      <w:r>
        <w:rPr>
          <w:kern w:val="0"/>
          <w:sz w:val="24"/>
        </w:rPr>
        <w:t>的管理器查看日志文件时使用的图标以及日志列表中栏目条的功能说明。</w:t>
      </w:r>
    </w:p>
    <w:tbl>
      <w:tblPr>
        <w:tblW w:w="8028" w:type="dxa"/>
        <w:tblLook w:val="04A0" w:firstRow="1" w:lastRow="0" w:firstColumn="1" w:lastColumn="0" w:noHBand="0" w:noVBand="1"/>
      </w:tblPr>
      <w:tblGrid>
        <w:gridCol w:w="2628"/>
        <w:gridCol w:w="5400"/>
      </w:tblGrid>
      <w:tr w:rsidR="00A23EE0" w14:paraId="2CF8B58D" w14:textId="77777777">
        <w:tc>
          <w:tcPr>
            <w:tcW w:w="2628" w:type="dxa"/>
          </w:tcPr>
          <w:p w14:paraId="27E1BD10" w14:textId="77777777" w:rsidR="00A23EE0" w:rsidRDefault="001E1853">
            <w:pPr>
              <w:autoSpaceDE w:val="0"/>
              <w:autoSpaceDN w:val="0"/>
              <w:adjustRightInd w:val="0"/>
              <w:spacing w:before="100" w:beforeAutospacing="1" w:after="100" w:afterAutospacing="1"/>
              <w:jc w:val="left"/>
              <w:rPr>
                <w:b/>
                <w:bCs/>
                <w:kern w:val="0"/>
                <w:sz w:val="24"/>
              </w:rPr>
            </w:pPr>
            <w:r>
              <w:rPr>
                <w:rFonts w:hint="eastAsia"/>
                <w:b/>
                <w:bCs/>
                <w:kern w:val="0"/>
                <w:sz w:val="24"/>
              </w:rPr>
              <w:t>日志类型</w:t>
            </w:r>
            <w:r>
              <w:rPr>
                <w:rFonts w:hint="eastAsia"/>
                <w:b/>
                <w:bCs/>
                <w:kern w:val="0"/>
                <w:sz w:val="24"/>
              </w:rPr>
              <w:t xml:space="preserve"> </w:t>
            </w:r>
          </w:p>
        </w:tc>
        <w:tc>
          <w:tcPr>
            <w:tcW w:w="5400" w:type="dxa"/>
          </w:tcPr>
          <w:p w14:paraId="1A1EDC5E" w14:textId="77777777" w:rsidR="00A23EE0" w:rsidRDefault="001E1853">
            <w:pPr>
              <w:autoSpaceDE w:val="0"/>
              <w:autoSpaceDN w:val="0"/>
              <w:adjustRightInd w:val="0"/>
              <w:spacing w:before="100" w:beforeAutospacing="1" w:after="100" w:afterAutospacing="1"/>
              <w:jc w:val="left"/>
              <w:rPr>
                <w:bCs/>
                <w:kern w:val="0"/>
                <w:sz w:val="24"/>
              </w:rPr>
            </w:pPr>
            <w:r>
              <w:rPr>
                <w:rFonts w:hint="eastAsia"/>
                <w:bCs/>
                <w:kern w:val="0"/>
                <w:sz w:val="24"/>
              </w:rPr>
              <w:t>选择所要查看的日志类型。譬如流量日志这样的日志文件由于存储信息大而不能存储在内存中。</w:t>
            </w:r>
          </w:p>
        </w:tc>
      </w:tr>
      <w:tr w:rsidR="00A23EE0" w14:paraId="34817786" w14:textId="77777777">
        <w:tc>
          <w:tcPr>
            <w:tcW w:w="2628" w:type="dxa"/>
          </w:tcPr>
          <w:p w14:paraId="5C59ACED" w14:textId="77777777" w:rsidR="00A23EE0" w:rsidRDefault="001E1853">
            <w:pPr>
              <w:autoSpaceDE w:val="0"/>
              <w:autoSpaceDN w:val="0"/>
              <w:adjustRightInd w:val="0"/>
              <w:spacing w:before="100" w:beforeAutospacing="1" w:after="100" w:afterAutospacing="1"/>
              <w:jc w:val="left"/>
              <w:rPr>
                <w:b/>
                <w:bCs/>
                <w:kern w:val="0"/>
                <w:sz w:val="24"/>
              </w:rPr>
            </w:pPr>
            <w:r>
              <w:rPr>
                <w:b/>
                <w:bCs/>
                <w:kern w:val="0"/>
                <w:sz w:val="24"/>
              </w:rPr>
              <w:t>页面导航</w:t>
            </w:r>
          </w:p>
        </w:tc>
        <w:tc>
          <w:tcPr>
            <w:tcW w:w="5400" w:type="dxa"/>
          </w:tcPr>
          <w:p w14:paraId="774BDD9B" w14:textId="77777777" w:rsidR="00A23EE0" w:rsidRDefault="001E1853">
            <w:pPr>
              <w:autoSpaceDE w:val="0"/>
              <w:autoSpaceDN w:val="0"/>
              <w:adjustRightInd w:val="0"/>
              <w:spacing w:before="100" w:beforeAutospacing="1" w:after="100" w:afterAutospacing="1"/>
              <w:jc w:val="left"/>
              <w:rPr>
                <w:bCs/>
                <w:kern w:val="0"/>
                <w:sz w:val="24"/>
              </w:rPr>
            </w:pPr>
            <w:r>
              <w:rPr>
                <w:bCs/>
                <w:kern w:val="0"/>
                <w:sz w:val="24"/>
              </w:rPr>
              <w:t>点击设置进入下一页、前一页等翻页设置</w:t>
            </w:r>
            <w:r>
              <w:rPr>
                <w:rFonts w:hint="eastAsia"/>
                <w:bCs/>
                <w:kern w:val="0"/>
                <w:sz w:val="24"/>
              </w:rPr>
              <w:t>，以及进入具体查看的页数。</w:t>
            </w:r>
          </w:p>
        </w:tc>
      </w:tr>
      <w:tr w:rsidR="00A23EE0" w14:paraId="73006E9B" w14:textId="77777777">
        <w:tc>
          <w:tcPr>
            <w:tcW w:w="2628" w:type="dxa"/>
          </w:tcPr>
          <w:p w14:paraId="65D31F07" w14:textId="77777777" w:rsidR="00A23EE0" w:rsidRDefault="001E1853">
            <w:pPr>
              <w:autoSpaceDE w:val="0"/>
              <w:autoSpaceDN w:val="0"/>
              <w:adjustRightInd w:val="0"/>
              <w:spacing w:before="100" w:beforeAutospacing="1" w:after="100" w:afterAutospacing="1"/>
              <w:jc w:val="left"/>
              <w:rPr>
                <w:b/>
                <w:bCs/>
                <w:kern w:val="0"/>
                <w:sz w:val="24"/>
              </w:rPr>
            </w:pPr>
            <w:r>
              <w:rPr>
                <w:b/>
                <w:bCs/>
                <w:kern w:val="0"/>
                <w:sz w:val="24"/>
              </w:rPr>
              <w:t>栏目设置</w:t>
            </w:r>
          </w:p>
        </w:tc>
        <w:tc>
          <w:tcPr>
            <w:tcW w:w="5400" w:type="dxa"/>
          </w:tcPr>
          <w:p w14:paraId="6F5A3717" w14:textId="77777777" w:rsidR="00A23EE0" w:rsidRDefault="001E1853">
            <w:pPr>
              <w:autoSpaceDE w:val="0"/>
              <w:autoSpaceDN w:val="0"/>
              <w:adjustRightInd w:val="0"/>
              <w:spacing w:before="100" w:beforeAutospacing="1" w:after="100" w:afterAutospacing="1"/>
              <w:jc w:val="left"/>
              <w:rPr>
                <w:bCs/>
                <w:kern w:val="0"/>
                <w:sz w:val="24"/>
              </w:rPr>
            </w:pPr>
            <w:r>
              <w:rPr>
                <w:bCs/>
                <w:kern w:val="0"/>
                <w:sz w:val="24"/>
              </w:rPr>
              <w:t>点击添加或删除显示的日志信息。</w:t>
            </w:r>
          </w:p>
        </w:tc>
      </w:tr>
      <w:tr w:rsidR="00A23EE0" w14:paraId="0819C412" w14:textId="77777777">
        <w:tc>
          <w:tcPr>
            <w:tcW w:w="2628" w:type="dxa"/>
          </w:tcPr>
          <w:p w14:paraId="72A016E2" w14:textId="77777777" w:rsidR="00A23EE0" w:rsidRDefault="001E1853">
            <w:pPr>
              <w:autoSpaceDE w:val="0"/>
              <w:autoSpaceDN w:val="0"/>
              <w:adjustRightInd w:val="0"/>
              <w:spacing w:before="100" w:beforeAutospacing="1" w:after="100" w:afterAutospacing="1"/>
              <w:jc w:val="left"/>
              <w:rPr>
                <w:b/>
                <w:bCs/>
                <w:kern w:val="0"/>
                <w:sz w:val="24"/>
              </w:rPr>
            </w:pPr>
            <w:r>
              <w:rPr>
                <w:b/>
                <w:bCs/>
                <w:kern w:val="0"/>
                <w:sz w:val="24"/>
              </w:rPr>
              <w:t>原始格式或设定各式</w:t>
            </w:r>
          </w:p>
        </w:tc>
        <w:tc>
          <w:tcPr>
            <w:tcW w:w="5400" w:type="dxa"/>
          </w:tcPr>
          <w:p w14:paraId="029ACF92" w14:textId="77777777" w:rsidR="00A23EE0" w:rsidRDefault="001E1853">
            <w:pPr>
              <w:autoSpaceDE w:val="0"/>
              <w:autoSpaceDN w:val="0"/>
              <w:adjustRightInd w:val="0"/>
              <w:spacing w:before="100" w:beforeAutospacing="1" w:after="100" w:afterAutospacing="1"/>
              <w:jc w:val="left"/>
              <w:rPr>
                <w:bCs/>
                <w:kern w:val="0"/>
                <w:sz w:val="24"/>
              </w:rPr>
            </w:pPr>
            <w:r>
              <w:rPr>
                <w:bCs/>
                <w:kern w:val="0"/>
                <w:sz w:val="24"/>
              </w:rPr>
              <w:t>点击</w:t>
            </w:r>
            <w:r>
              <w:rPr>
                <w:bCs/>
                <w:kern w:val="0"/>
                <w:sz w:val="24"/>
              </w:rPr>
              <w:t>“</w:t>
            </w:r>
            <w:r>
              <w:rPr>
                <w:bCs/>
                <w:kern w:val="0"/>
                <w:sz w:val="24"/>
              </w:rPr>
              <w:t>原始格式</w:t>
            </w:r>
            <w:r>
              <w:rPr>
                <w:bCs/>
                <w:kern w:val="0"/>
                <w:sz w:val="24"/>
              </w:rPr>
              <w:t>”</w:t>
            </w:r>
            <w:r>
              <w:rPr>
                <w:bCs/>
                <w:kern w:val="0"/>
                <w:sz w:val="24"/>
              </w:rPr>
              <w:t>以其原始格式的日志信息显示。点击</w:t>
            </w:r>
            <w:r>
              <w:rPr>
                <w:bCs/>
                <w:kern w:val="0"/>
                <w:sz w:val="24"/>
              </w:rPr>
              <w:t>“</w:t>
            </w:r>
            <w:r>
              <w:rPr>
                <w:bCs/>
                <w:kern w:val="0"/>
                <w:sz w:val="24"/>
              </w:rPr>
              <w:t>设定各式</w:t>
            </w:r>
            <w:r>
              <w:rPr>
                <w:bCs/>
                <w:kern w:val="0"/>
                <w:sz w:val="24"/>
              </w:rPr>
              <w:t>”</w:t>
            </w:r>
            <w:r>
              <w:rPr>
                <w:bCs/>
                <w:kern w:val="0"/>
                <w:sz w:val="24"/>
              </w:rPr>
              <w:t>以栏目格式显示日志信息。</w:t>
            </w:r>
          </w:p>
        </w:tc>
      </w:tr>
      <w:tr w:rsidR="00A23EE0" w14:paraId="3014F423" w14:textId="77777777">
        <w:tc>
          <w:tcPr>
            <w:tcW w:w="2628" w:type="dxa"/>
          </w:tcPr>
          <w:p w14:paraId="5F83AA93" w14:textId="77777777" w:rsidR="00A23EE0" w:rsidRDefault="001E1853">
            <w:pPr>
              <w:autoSpaceDE w:val="0"/>
              <w:autoSpaceDN w:val="0"/>
              <w:adjustRightInd w:val="0"/>
              <w:spacing w:before="100" w:beforeAutospacing="1" w:after="100" w:afterAutospacing="1"/>
              <w:jc w:val="left"/>
              <w:rPr>
                <w:b/>
                <w:bCs/>
                <w:kern w:val="0"/>
                <w:sz w:val="24"/>
              </w:rPr>
            </w:pPr>
            <w:r>
              <w:rPr>
                <w:b/>
                <w:bCs/>
                <w:kern w:val="0"/>
                <w:sz w:val="24"/>
              </w:rPr>
              <w:t>清除所有过滤项</w:t>
            </w:r>
          </w:p>
        </w:tc>
        <w:tc>
          <w:tcPr>
            <w:tcW w:w="5400" w:type="dxa"/>
          </w:tcPr>
          <w:p w14:paraId="5933B789" w14:textId="77777777" w:rsidR="00A23EE0" w:rsidRDefault="001E1853">
            <w:pPr>
              <w:autoSpaceDE w:val="0"/>
              <w:autoSpaceDN w:val="0"/>
              <w:adjustRightInd w:val="0"/>
              <w:spacing w:before="100" w:beforeAutospacing="1" w:after="100" w:afterAutospacing="1"/>
              <w:jc w:val="left"/>
              <w:rPr>
                <w:bCs/>
                <w:kern w:val="0"/>
                <w:sz w:val="24"/>
              </w:rPr>
            </w:pPr>
            <w:r>
              <w:rPr>
                <w:bCs/>
                <w:kern w:val="0"/>
                <w:sz w:val="24"/>
              </w:rPr>
              <w:t>点击清除所有对日志文件设置的过滤项。</w:t>
            </w:r>
          </w:p>
        </w:tc>
      </w:tr>
    </w:tbl>
    <w:p w14:paraId="2EE6B5BD" w14:textId="77777777" w:rsidR="00A23EE0" w:rsidRDefault="001E1853">
      <w:pPr>
        <w:pStyle w:val="2"/>
        <w:rPr>
          <w:sz w:val="30"/>
        </w:rPr>
      </w:pPr>
      <w:bookmarkStart w:id="185" w:name="_Toc7912"/>
      <w:r>
        <w:rPr>
          <w:sz w:val="30"/>
        </w:rPr>
        <w:t>自定义日志信息显示</w:t>
      </w:r>
      <w:bookmarkEnd w:id="185"/>
    </w:p>
    <w:p w14:paraId="63D6D106" w14:textId="77777777" w:rsidR="00A23EE0" w:rsidRDefault="001E1853">
      <w:pPr>
        <w:autoSpaceDE w:val="0"/>
        <w:autoSpaceDN w:val="0"/>
        <w:adjustRightInd w:val="0"/>
        <w:spacing w:before="100" w:beforeAutospacing="1" w:after="100" w:afterAutospacing="1"/>
        <w:jc w:val="left"/>
        <w:rPr>
          <w:kern w:val="0"/>
          <w:sz w:val="24"/>
        </w:rPr>
      </w:pPr>
      <w:r>
        <w:rPr>
          <w:kern w:val="0"/>
          <w:sz w:val="24"/>
        </w:rPr>
        <w:t>自定义日志显示可以锁定查看日志的某一部分或查看不同格式的日志信息。例如，日志信息可以以原始格式或定义的格式显示。日志信息以格式化形式显示时，您可以自定义显示栏或过滤日志信息。日志信息以原始格式显示时，日志信息便是如同在日志文件中的显示。</w:t>
      </w:r>
    </w:p>
    <w:p w14:paraId="431DCA51" w14:textId="77777777" w:rsidR="00A23EE0" w:rsidRDefault="001E1853">
      <w:pPr>
        <w:autoSpaceDE w:val="0"/>
        <w:autoSpaceDN w:val="0"/>
        <w:adjustRightInd w:val="0"/>
        <w:spacing w:before="100" w:beforeAutospacing="1" w:after="100" w:afterAutospacing="1"/>
        <w:jc w:val="left"/>
        <w:rPr>
          <w:kern w:val="0"/>
          <w:sz w:val="24"/>
        </w:rPr>
      </w:pPr>
      <w:r>
        <w:rPr>
          <w:kern w:val="0"/>
          <w:sz w:val="24"/>
        </w:rPr>
        <w:t>过滤项设置也是自定义显示日志信息的一种方法。使用过滤图标，您可以设置显示具体的日志信息。例如，您只想查看日志严重级别为警报的事件日志信息。</w:t>
      </w:r>
    </w:p>
    <w:p w14:paraId="68E757EB" w14:textId="77777777" w:rsidR="00A23EE0" w:rsidRDefault="001E1853">
      <w:pPr>
        <w:autoSpaceDE w:val="0"/>
        <w:autoSpaceDN w:val="0"/>
        <w:adjustRightInd w:val="0"/>
        <w:spacing w:before="100" w:beforeAutospacing="1" w:after="100" w:afterAutospacing="1"/>
        <w:jc w:val="left"/>
        <w:rPr>
          <w:kern w:val="0"/>
          <w:sz w:val="24"/>
        </w:rPr>
      </w:pPr>
      <w:r>
        <w:rPr>
          <w:kern w:val="0"/>
          <w:sz w:val="24"/>
        </w:rPr>
        <w:t>在格式化界面显示下，您只能自定义日志信息的显示栏目与过滤项。</w:t>
      </w:r>
    </w:p>
    <w:p w14:paraId="0E24D20D" w14:textId="77777777" w:rsidR="00A23EE0" w:rsidRDefault="001E1853">
      <w:pPr>
        <w:autoSpaceDE w:val="0"/>
        <w:autoSpaceDN w:val="0"/>
        <w:adjustRightInd w:val="0"/>
        <w:spacing w:before="100" w:beforeAutospacing="1" w:after="100" w:afterAutospacing="1"/>
        <w:jc w:val="left"/>
        <w:rPr>
          <w:kern w:val="0"/>
          <w:sz w:val="24"/>
        </w:rPr>
      </w:pPr>
      <w:r>
        <w:rPr>
          <w:kern w:val="0"/>
          <w:sz w:val="24"/>
        </w:rPr>
        <w:t>注意：有关过滤日志信息的详细信息，参见</w:t>
      </w:r>
      <w:r>
        <w:rPr>
          <w:kern w:val="0"/>
          <w:sz w:val="24"/>
        </w:rPr>
        <w:t>“</w:t>
      </w:r>
      <w:r>
        <w:rPr>
          <w:kern w:val="0"/>
          <w:sz w:val="24"/>
        </w:rPr>
        <w:t>将过滤选项添加到基于</w:t>
      </w:r>
      <w:r>
        <w:rPr>
          <w:kern w:val="0"/>
          <w:sz w:val="24"/>
        </w:rPr>
        <w:t>web</w:t>
      </w:r>
      <w:r>
        <w:rPr>
          <w:kern w:val="0"/>
          <w:sz w:val="24"/>
        </w:rPr>
        <w:t>管理器</w:t>
      </w:r>
      <w:r>
        <w:rPr>
          <w:kern w:val="0"/>
          <w:sz w:val="24"/>
        </w:rPr>
        <w:t>列表</w:t>
      </w:r>
      <w:r>
        <w:rPr>
          <w:kern w:val="0"/>
          <w:sz w:val="24"/>
        </w:rPr>
        <w:t>”</w:t>
      </w:r>
      <w:r>
        <w:rPr>
          <w:kern w:val="0"/>
          <w:sz w:val="24"/>
        </w:rPr>
        <w:t>。</w:t>
      </w:r>
    </w:p>
    <w:p w14:paraId="359B03FB" w14:textId="77777777" w:rsidR="00A23EE0" w:rsidRDefault="001E1853">
      <w:pPr>
        <w:pStyle w:val="3"/>
        <w:rPr>
          <w:sz w:val="28"/>
        </w:rPr>
      </w:pPr>
      <w:bookmarkStart w:id="186" w:name="_Toc2245"/>
      <w:r>
        <w:rPr>
          <w:sz w:val="28"/>
        </w:rPr>
        <w:t>日志信息显示列设置</w:t>
      </w:r>
      <w:bookmarkEnd w:id="186"/>
    </w:p>
    <w:p w14:paraId="16F4840F" w14:textId="77777777" w:rsidR="00A23EE0" w:rsidRDefault="001E1853">
      <w:pPr>
        <w:autoSpaceDE w:val="0"/>
        <w:autoSpaceDN w:val="0"/>
        <w:adjustRightInd w:val="0"/>
        <w:spacing w:before="100" w:beforeAutospacing="1" w:after="100" w:afterAutospacing="1"/>
        <w:jc w:val="left"/>
        <w:rPr>
          <w:kern w:val="0"/>
          <w:sz w:val="24"/>
        </w:rPr>
      </w:pPr>
      <w:r>
        <w:rPr>
          <w:kern w:val="0"/>
          <w:sz w:val="24"/>
        </w:rPr>
        <w:t>使用栏目设置窗口可以定义日志显示的格式。当选择</w:t>
      </w:r>
      <w:r>
        <w:rPr>
          <w:kern w:val="0"/>
          <w:sz w:val="24"/>
        </w:rPr>
        <w:t>“</w:t>
      </w:r>
      <w:r>
        <w:rPr>
          <w:kern w:val="0"/>
          <w:sz w:val="24"/>
        </w:rPr>
        <w:t>设定格式</w:t>
      </w:r>
      <w:r>
        <w:rPr>
          <w:kern w:val="0"/>
          <w:sz w:val="24"/>
        </w:rPr>
        <w:t>”</w:t>
      </w:r>
      <w:r>
        <w:rPr>
          <w:kern w:val="0"/>
          <w:sz w:val="24"/>
        </w:rPr>
        <w:t>时，显示列设置。根据您的查看要求，可以增加或删除显示的栏目或更改栏目显示顺序。</w:t>
      </w:r>
    </w:p>
    <w:p w14:paraId="3D7AFF0D" w14:textId="77777777" w:rsidR="00A23EE0" w:rsidRDefault="001E1853">
      <w:pPr>
        <w:autoSpaceDE w:val="0"/>
        <w:autoSpaceDN w:val="0"/>
        <w:adjustRightInd w:val="0"/>
        <w:spacing w:before="100" w:beforeAutospacing="1" w:after="100" w:afterAutospacing="1"/>
        <w:jc w:val="left"/>
        <w:rPr>
          <w:kern w:val="0"/>
          <w:sz w:val="24"/>
        </w:rPr>
      </w:pPr>
      <w:r>
        <w:rPr>
          <w:kern w:val="0"/>
          <w:sz w:val="24"/>
        </w:rPr>
        <w:t>在格式化界面显示下，您只能自定义日志信息的显示栏目与过滤项。</w:t>
      </w:r>
    </w:p>
    <w:p w14:paraId="32977A21" w14:textId="77777777" w:rsidR="00A23EE0" w:rsidRDefault="001E1853">
      <w:pPr>
        <w:autoSpaceDE w:val="0"/>
        <w:autoSpaceDN w:val="0"/>
        <w:adjustRightInd w:val="0"/>
        <w:spacing w:before="100" w:beforeAutospacing="1" w:after="100" w:afterAutospacing="1"/>
        <w:jc w:val="left"/>
        <w:rPr>
          <w:b/>
          <w:kern w:val="0"/>
          <w:sz w:val="24"/>
        </w:rPr>
      </w:pPr>
      <w:r>
        <w:rPr>
          <w:b/>
          <w:kern w:val="0"/>
          <w:sz w:val="24"/>
        </w:rPr>
        <w:t>图</w:t>
      </w:r>
      <w:r>
        <w:rPr>
          <w:rFonts w:hint="eastAsia"/>
          <w:b/>
          <w:kern w:val="0"/>
          <w:sz w:val="24"/>
        </w:rPr>
        <w:t>101</w:t>
      </w:r>
      <w:r>
        <w:rPr>
          <w:b/>
          <w:kern w:val="0"/>
          <w:sz w:val="24"/>
        </w:rPr>
        <w:t>：设定日志信息显示格式</w:t>
      </w:r>
    </w:p>
    <w:p w14:paraId="783506BF" w14:textId="77777777" w:rsidR="00A23EE0" w:rsidRDefault="001E1853">
      <w:pPr>
        <w:autoSpaceDE w:val="0"/>
        <w:autoSpaceDN w:val="0"/>
        <w:adjustRightInd w:val="0"/>
        <w:spacing w:before="100" w:beforeAutospacing="1" w:after="100" w:afterAutospacing="1"/>
        <w:jc w:val="left"/>
        <w:rPr>
          <w:b/>
          <w:kern w:val="0"/>
          <w:sz w:val="24"/>
        </w:rPr>
      </w:pPr>
      <w:r>
        <w:rPr>
          <w:b/>
          <w:noProof/>
          <w:kern w:val="0"/>
          <w:sz w:val="24"/>
        </w:rPr>
        <w:drawing>
          <wp:inline distT="0" distB="0" distL="114300" distR="114300" wp14:anchorId="009F3F53" wp14:editId="784D0700">
            <wp:extent cx="4634230" cy="2847975"/>
            <wp:effectExtent l="0" t="0" r="13970" b="9525"/>
            <wp:docPr id="89"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100"/>
                    <pic:cNvPicPr>
                      <a:picLocks noChangeAspect="1"/>
                    </pic:cNvPicPr>
                  </pic:nvPicPr>
                  <pic:blipFill>
                    <a:blip r:embed="rId109"/>
                    <a:stretch>
                      <a:fillRect/>
                    </a:stretch>
                  </pic:blipFill>
                  <pic:spPr>
                    <a:xfrm>
                      <a:off x="0" y="0"/>
                      <a:ext cx="4634230" cy="2847975"/>
                    </a:xfrm>
                    <a:prstGeom prst="rect">
                      <a:avLst/>
                    </a:prstGeom>
                    <a:noFill/>
                    <a:ln>
                      <a:noFill/>
                    </a:ln>
                  </pic:spPr>
                </pic:pic>
              </a:graphicData>
            </a:graphic>
          </wp:inline>
        </w:drawing>
      </w:r>
    </w:p>
    <w:p w14:paraId="2550C786" w14:textId="77777777" w:rsidR="00A23EE0" w:rsidRDefault="001E1853">
      <w:pPr>
        <w:autoSpaceDE w:val="0"/>
        <w:autoSpaceDN w:val="0"/>
        <w:adjustRightInd w:val="0"/>
        <w:spacing w:before="100" w:beforeAutospacing="1" w:after="100" w:afterAutospacing="1"/>
        <w:jc w:val="left"/>
        <w:rPr>
          <w:kern w:val="0"/>
          <w:sz w:val="24"/>
        </w:rPr>
      </w:pPr>
      <w:r>
        <w:rPr>
          <w:kern w:val="0"/>
          <w:sz w:val="24"/>
        </w:rPr>
        <w:t>设定列设置信息</w:t>
      </w:r>
    </w:p>
    <w:p w14:paraId="27031628" w14:textId="77777777" w:rsidR="00A23EE0" w:rsidRDefault="001E1853">
      <w:pPr>
        <w:numPr>
          <w:ilvl w:val="0"/>
          <w:numId w:val="109"/>
        </w:numPr>
        <w:autoSpaceDE w:val="0"/>
        <w:autoSpaceDN w:val="0"/>
        <w:adjustRightInd w:val="0"/>
        <w:spacing w:before="100" w:beforeAutospacing="1" w:after="100" w:afterAutospacing="1"/>
        <w:jc w:val="left"/>
        <w:rPr>
          <w:kern w:val="0"/>
          <w:sz w:val="24"/>
        </w:rPr>
      </w:pPr>
      <w:r>
        <w:rPr>
          <w:kern w:val="0"/>
          <w:sz w:val="24"/>
        </w:rPr>
        <w:t>进入日志与报告</w:t>
      </w:r>
      <w:r>
        <w:rPr>
          <w:kern w:val="0"/>
          <w:sz w:val="24"/>
        </w:rPr>
        <w:t>&gt;</w:t>
      </w:r>
      <w:r>
        <w:rPr>
          <w:kern w:val="0"/>
          <w:sz w:val="24"/>
        </w:rPr>
        <w:t>日志访问。</w:t>
      </w:r>
    </w:p>
    <w:p w14:paraId="3C75B208" w14:textId="77777777" w:rsidR="00A23EE0" w:rsidRDefault="001E1853">
      <w:pPr>
        <w:numPr>
          <w:ilvl w:val="0"/>
          <w:numId w:val="109"/>
        </w:numPr>
        <w:autoSpaceDE w:val="0"/>
        <w:autoSpaceDN w:val="0"/>
        <w:adjustRightInd w:val="0"/>
        <w:spacing w:before="100" w:beforeAutospacing="1" w:after="100" w:afterAutospacing="1"/>
        <w:jc w:val="left"/>
        <w:rPr>
          <w:kern w:val="0"/>
          <w:sz w:val="24"/>
        </w:rPr>
      </w:pPr>
      <w:r>
        <w:rPr>
          <w:rFonts w:hint="eastAsia"/>
          <w:kern w:val="0"/>
          <w:sz w:val="24"/>
        </w:rPr>
        <w:t>查看日志</w:t>
      </w:r>
      <w:r>
        <w:rPr>
          <w:kern w:val="0"/>
          <w:sz w:val="24"/>
        </w:rPr>
        <w:t>：</w:t>
      </w:r>
      <w:r>
        <w:rPr>
          <w:rFonts w:hint="eastAsia"/>
          <w:kern w:val="0"/>
          <w:sz w:val="24"/>
        </w:rPr>
        <w:t>内存或远程</w:t>
      </w:r>
      <w:r>
        <w:rPr>
          <w:kern w:val="0"/>
          <w:sz w:val="24"/>
        </w:rPr>
        <w:t>。</w:t>
      </w:r>
    </w:p>
    <w:p w14:paraId="0A3BAAE9" w14:textId="77777777" w:rsidR="00A23EE0" w:rsidRDefault="001E1853">
      <w:pPr>
        <w:numPr>
          <w:ilvl w:val="0"/>
          <w:numId w:val="109"/>
        </w:numPr>
        <w:autoSpaceDE w:val="0"/>
        <w:autoSpaceDN w:val="0"/>
        <w:adjustRightInd w:val="0"/>
        <w:spacing w:before="100" w:beforeAutospacing="1" w:after="100" w:afterAutospacing="1"/>
        <w:jc w:val="left"/>
        <w:rPr>
          <w:kern w:val="0"/>
          <w:sz w:val="24"/>
        </w:rPr>
      </w:pPr>
      <w:r>
        <w:rPr>
          <w:kern w:val="0"/>
          <w:sz w:val="24"/>
        </w:rPr>
        <w:t>选择您所要访问的日志类型。</w:t>
      </w:r>
    </w:p>
    <w:p w14:paraId="2E18637E" w14:textId="77777777" w:rsidR="00A23EE0" w:rsidRDefault="001E1853">
      <w:pPr>
        <w:numPr>
          <w:ilvl w:val="0"/>
          <w:numId w:val="109"/>
        </w:numPr>
        <w:autoSpaceDE w:val="0"/>
        <w:autoSpaceDN w:val="0"/>
        <w:adjustRightInd w:val="0"/>
        <w:spacing w:before="100" w:beforeAutospacing="1" w:after="100" w:afterAutospacing="1"/>
        <w:jc w:val="left"/>
        <w:rPr>
          <w:kern w:val="0"/>
          <w:sz w:val="24"/>
        </w:rPr>
      </w:pPr>
      <w:r>
        <w:rPr>
          <w:kern w:val="0"/>
          <w:sz w:val="24"/>
        </w:rPr>
        <w:t>如果您查看</w:t>
      </w:r>
      <w:r>
        <w:rPr>
          <w:rFonts w:hint="eastAsia"/>
          <w:kern w:val="0"/>
          <w:sz w:val="24"/>
        </w:rPr>
        <w:t>清华永新日志服务器</w:t>
      </w:r>
      <w:r>
        <w:rPr>
          <w:kern w:val="0"/>
          <w:sz w:val="24"/>
        </w:rPr>
        <w:t>设备中的日志文件，点击查看。</w:t>
      </w:r>
    </w:p>
    <w:p w14:paraId="78ADB11C" w14:textId="77777777" w:rsidR="00A23EE0" w:rsidRDefault="001E1853">
      <w:pPr>
        <w:numPr>
          <w:ilvl w:val="0"/>
          <w:numId w:val="109"/>
        </w:numPr>
        <w:autoSpaceDE w:val="0"/>
        <w:autoSpaceDN w:val="0"/>
        <w:adjustRightInd w:val="0"/>
        <w:spacing w:before="100" w:beforeAutospacing="1" w:after="100" w:afterAutospacing="1"/>
        <w:jc w:val="left"/>
        <w:rPr>
          <w:kern w:val="0"/>
          <w:sz w:val="24"/>
        </w:rPr>
      </w:pPr>
      <w:r>
        <w:rPr>
          <w:kern w:val="0"/>
          <w:sz w:val="24"/>
        </w:rPr>
        <w:t>点击信息栏设置图标。</w:t>
      </w:r>
    </w:p>
    <w:p w14:paraId="3A70854B" w14:textId="77777777" w:rsidR="00A23EE0" w:rsidRDefault="001E1853">
      <w:pPr>
        <w:numPr>
          <w:ilvl w:val="0"/>
          <w:numId w:val="109"/>
        </w:numPr>
        <w:autoSpaceDE w:val="0"/>
        <w:autoSpaceDN w:val="0"/>
        <w:adjustRightInd w:val="0"/>
        <w:spacing w:before="100" w:beforeAutospacing="1" w:after="100" w:afterAutospacing="1"/>
        <w:jc w:val="left"/>
        <w:rPr>
          <w:kern w:val="0"/>
          <w:sz w:val="24"/>
        </w:rPr>
      </w:pPr>
      <w:r>
        <w:rPr>
          <w:kern w:val="0"/>
          <w:sz w:val="24"/>
        </w:rPr>
        <w:t>选择栏目名称并做以下的配置。</w:t>
      </w:r>
    </w:p>
    <w:tbl>
      <w:tblPr>
        <w:tblW w:w="0" w:type="auto"/>
        <w:tblLook w:val="04A0" w:firstRow="1" w:lastRow="0" w:firstColumn="1" w:lastColumn="0" w:noHBand="0" w:noVBand="1"/>
      </w:tblPr>
      <w:tblGrid>
        <w:gridCol w:w="1180"/>
        <w:gridCol w:w="6936"/>
      </w:tblGrid>
      <w:tr w:rsidR="00A23EE0" w14:paraId="3B1C4C47" w14:textId="77777777">
        <w:tc>
          <w:tcPr>
            <w:tcW w:w="0" w:type="auto"/>
          </w:tcPr>
          <w:p w14:paraId="09B66D7C" w14:textId="77777777" w:rsidR="00A23EE0" w:rsidRDefault="001E1853">
            <w:pPr>
              <w:autoSpaceDE w:val="0"/>
              <w:autoSpaceDN w:val="0"/>
              <w:adjustRightInd w:val="0"/>
              <w:spacing w:before="100" w:beforeAutospacing="1" w:after="100" w:afterAutospacing="1"/>
              <w:jc w:val="left"/>
              <w:rPr>
                <w:b/>
                <w:bCs/>
                <w:kern w:val="0"/>
                <w:sz w:val="24"/>
              </w:rPr>
            </w:pPr>
            <w:r>
              <w:rPr>
                <w:b/>
                <w:bCs/>
                <w:kern w:val="0"/>
                <w:sz w:val="24"/>
              </w:rPr>
              <w:t>可选栏目</w:t>
            </w:r>
          </w:p>
        </w:tc>
        <w:tc>
          <w:tcPr>
            <w:tcW w:w="0" w:type="auto"/>
          </w:tcPr>
          <w:p w14:paraId="3692DC5A" w14:textId="77777777" w:rsidR="00A23EE0" w:rsidRDefault="001E1853">
            <w:pPr>
              <w:autoSpaceDE w:val="0"/>
              <w:autoSpaceDN w:val="0"/>
              <w:adjustRightInd w:val="0"/>
              <w:spacing w:before="100" w:beforeAutospacing="1" w:after="100" w:afterAutospacing="1"/>
              <w:jc w:val="left"/>
              <w:rPr>
                <w:bCs/>
                <w:kern w:val="0"/>
                <w:sz w:val="24"/>
              </w:rPr>
            </w:pPr>
            <w:r>
              <w:rPr>
                <w:bCs/>
                <w:kern w:val="0"/>
                <w:sz w:val="24"/>
              </w:rPr>
              <w:t>选择在日志信息显示中所要包含的说明日志信息的属性。</w:t>
            </w:r>
          </w:p>
        </w:tc>
      </w:tr>
      <w:tr w:rsidR="00A23EE0" w14:paraId="01614AA4" w14:textId="77777777">
        <w:tc>
          <w:tcPr>
            <w:tcW w:w="0" w:type="auto"/>
          </w:tcPr>
          <w:p w14:paraId="47A702A1" w14:textId="77777777" w:rsidR="00A23EE0" w:rsidRDefault="001E1853">
            <w:pPr>
              <w:autoSpaceDE w:val="0"/>
              <w:autoSpaceDN w:val="0"/>
              <w:adjustRightInd w:val="0"/>
              <w:spacing w:before="100" w:beforeAutospacing="1" w:after="100" w:afterAutospacing="1"/>
              <w:jc w:val="left"/>
              <w:rPr>
                <w:b/>
                <w:bCs/>
                <w:kern w:val="0"/>
                <w:sz w:val="24"/>
              </w:rPr>
            </w:pPr>
            <w:r>
              <w:rPr>
                <w:b/>
                <w:bCs/>
                <w:kern w:val="0"/>
                <w:sz w:val="24"/>
              </w:rPr>
              <w:t>向右箭头</w:t>
            </w:r>
          </w:p>
        </w:tc>
        <w:tc>
          <w:tcPr>
            <w:tcW w:w="0" w:type="auto"/>
          </w:tcPr>
          <w:p w14:paraId="6D1CB539" w14:textId="77777777" w:rsidR="00A23EE0" w:rsidRDefault="001E1853">
            <w:pPr>
              <w:autoSpaceDE w:val="0"/>
              <w:autoSpaceDN w:val="0"/>
              <w:adjustRightInd w:val="0"/>
              <w:spacing w:before="100" w:beforeAutospacing="1" w:after="100" w:afterAutospacing="1"/>
              <w:jc w:val="left"/>
              <w:rPr>
                <w:bCs/>
                <w:kern w:val="0"/>
                <w:sz w:val="24"/>
              </w:rPr>
            </w:pPr>
            <w:r>
              <w:rPr>
                <w:bCs/>
                <w:kern w:val="0"/>
                <w:sz w:val="24"/>
              </w:rPr>
              <w:t>向右箭头键。从可选域中选择日志显示时所包含的信息栏目。</w:t>
            </w:r>
          </w:p>
        </w:tc>
      </w:tr>
      <w:tr w:rsidR="00A23EE0" w14:paraId="01E84AFE" w14:textId="77777777">
        <w:tc>
          <w:tcPr>
            <w:tcW w:w="0" w:type="auto"/>
          </w:tcPr>
          <w:p w14:paraId="0C791DAB" w14:textId="77777777" w:rsidR="00A23EE0" w:rsidRDefault="001E1853">
            <w:pPr>
              <w:autoSpaceDE w:val="0"/>
              <w:autoSpaceDN w:val="0"/>
              <w:adjustRightInd w:val="0"/>
              <w:spacing w:before="100" w:beforeAutospacing="1" w:after="100" w:afterAutospacing="1"/>
              <w:jc w:val="left"/>
              <w:rPr>
                <w:b/>
                <w:bCs/>
                <w:kern w:val="0"/>
                <w:sz w:val="24"/>
              </w:rPr>
            </w:pPr>
            <w:r>
              <w:rPr>
                <w:b/>
                <w:bCs/>
                <w:kern w:val="0"/>
                <w:sz w:val="24"/>
              </w:rPr>
              <w:t>向左箭头</w:t>
            </w:r>
          </w:p>
        </w:tc>
        <w:tc>
          <w:tcPr>
            <w:tcW w:w="0" w:type="auto"/>
          </w:tcPr>
          <w:p w14:paraId="1D73E36B" w14:textId="77777777" w:rsidR="00A23EE0" w:rsidRDefault="001E1853">
            <w:pPr>
              <w:autoSpaceDE w:val="0"/>
              <w:autoSpaceDN w:val="0"/>
              <w:adjustRightInd w:val="0"/>
              <w:spacing w:before="100" w:beforeAutospacing="1" w:after="100" w:afterAutospacing="1"/>
              <w:jc w:val="left"/>
              <w:rPr>
                <w:bCs/>
                <w:kern w:val="0"/>
                <w:sz w:val="24"/>
              </w:rPr>
            </w:pPr>
            <w:r>
              <w:rPr>
                <w:bCs/>
                <w:kern w:val="0"/>
                <w:sz w:val="24"/>
              </w:rPr>
              <w:t>向左箭头键。从显示信息所包含的栏目中撤消某些栏目的显示。</w:t>
            </w:r>
          </w:p>
        </w:tc>
      </w:tr>
      <w:tr w:rsidR="00A23EE0" w14:paraId="16BBB348" w14:textId="77777777">
        <w:tc>
          <w:tcPr>
            <w:tcW w:w="0" w:type="auto"/>
          </w:tcPr>
          <w:p w14:paraId="47919634" w14:textId="77777777" w:rsidR="00A23EE0" w:rsidRDefault="001E1853">
            <w:pPr>
              <w:autoSpaceDE w:val="0"/>
              <w:autoSpaceDN w:val="0"/>
              <w:adjustRightInd w:val="0"/>
              <w:spacing w:before="100" w:beforeAutospacing="1" w:after="100" w:afterAutospacing="1"/>
              <w:jc w:val="left"/>
              <w:rPr>
                <w:b/>
                <w:bCs/>
                <w:kern w:val="0"/>
                <w:sz w:val="24"/>
              </w:rPr>
            </w:pPr>
            <w:r>
              <w:rPr>
                <w:b/>
                <w:bCs/>
                <w:kern w:val="0"/>
                <w:sz w:val="24"/>
              </w:rPr>
              <w:t>上移</w:t>
            </w:r>
          </w:p>
        </w:tc>
        <w:tc>
          <w:tcPr>
            <w:tcW w:w="0" w:type="auto"/>
          </w:tcPr>
          <w:p w14:paraId="373C1343" w14:textId="77777777" w:rsidR="00A23EE0" w:rsidRDefault="001E1853">
            <w:pPr>
              <w:autoSpaceDE w:val="0"/>
              <w:autoSpaceDN w:val="0"/>
              <w:adjustRightInd w:val="0"/>
              <w:spacing w:before="100" w:beforeAutospacing="1" w:after="100" w:afterAutospacing="1"/>
              <w:jc w:val="left"/>
              <w:rPr>
                <w:bCs/>
                <w:kern w:val="0"/>
                <w:sz w:val="24"/>
              </w:rPr>
            </w:pPr>
            <w:r>
              <w:rPr>
                <w:bCs/>
                <w:kern w:val="0"/>
                <w:sz w:val="24"/>
              </w:rPr>
              <w:t>在域列表中选定一项域信息，将域向上移动一个位置顺序。</w:t>
            </w:r>
          </w:p>
        </w:tc>
      </w:tr>
      <w:tr w:rsidR="00A23EE0" w14:paraId="016632D2" w14:textId="77777777">
        <w:tc>
          <w:tcPr>
            <w:tcW w:w="0" w:type="auto"/>
          </w:tcPr>
          <w:p w14:paraId="39D97EA3" w14:textId="77777777" w:rsidR="00A23EE0" w:rsidRDefault="001E1853">
            <w:pPr>
              <w:autoSpaceDE w:val="0"/>
              <w:autoSpaceDN w:val="0"/>
              <w:adjustRightInd w:val="0"/>
              <w:spacing w:before="100" w:beforeAutospacing="1" w:after="100" w:afterAutospacing="1"/>
              <w:jc w:val="left"/>
              <w:rPr>
                <w:b/>
                <w:bCs/>
                <w:kern w:val="0"/>
                <w:sz w:val="24"/>
              </w:rPr>
            </w:pPr>
            <w:r>
              <w:rPr>
                <w:b/>
                <w:bCs/>
                <w:kern w:val="0"/>
                <w:sz w:val="24"/>
              </w:rPr>
              <w:t>下移</w:t>
            </w:r>
          </w:p>
        </w:tc>
        <w:tc>
          <w:tcPr>
            <w:tcW w:w="0" w:type="auto"/>
          </w:tcPr>
          <w:p w14:paraId="67DC16DE" w14:textId="77777777" w:rsidR="00A23EE0" w:rsidRDefault="001E1853">
            <w:pPr>
              <w:autoSpaceDE w:val="0"/>
              <w:autoSpaceDN w:val="0"/>
              <w:adjustRightInd w:val="0"/>
              <w:spacing w:before="100" w:beforeAutospacing="1" w:after="100" w:afterAutospacing="1"/>
              <w:jc w:val="left"/>
              <w:rPr>
                <w:bCs/>
                <w:kern w:val="0"/>
                <w:sz w:val="24"/>
              </w:rPr>
            </w:pPr>
            <w:r>
              <w:rPr>
                <w:bCs/>
                <w:kern w:val="0"/>
                <w:sz w:val="24"/>
              </w:rPr>
              <w:t>在域列表中选定一项域信息，将域向下移动一个位置顺序。</w:t>
            </w:r>
          </w:p>
        </w:tc>
      </w:tr>
    </w:tbl>
    <w:p w14:paraId="48B8528B" w14:textId="77777777" w:rsidR="00A23EE0" w:rsidRDefault="001E1853">
      <w:pPr>
        <w:autoSpaceDE w:val="0"/>
        <w:autoSpaceDN w:val="0"/>
        <w:adjustRightInd w:val="0"/>
        <w:spacing w:before="100" w:beforeAutospacing="1" w:after="100" w:afterAutospacing="1"/>
        <w:jc w:val="left"/>
        <w:rPr>
          <w:kern w:val="0"/>
          <w:sz w:val="24"/>
        </w:rPr>
      </w:pPr>
      <w:r>
        <w:rPr>
          <w:kern w:val="0"/>
          <w:sz w:val="24"/>
        </w:rPr>
        <w:t>7.</w:t>
      </w:r>
      <w:r>
        <w:rPr>
          <w:kern w:val="0"/>
          <w:sz w:val="24"/>
        </w:rPr>
        <w:t>点击</w:t>
      </w:r>
      <w:r>
        <w:rPr>
          <w:kern w:val="0"/>
          <w:sz w:val="24"/>
        </w:rPr>
        <w:t>OK</w:t>
      </w:r>
      <w:r>
        <w:rPr>
          <w:kern w:val="0"/>
          <w:sz w:val="24"/>
        </w:rPr>
        <w:t>确认。</w:t>
      </w:r>
    </w:p>
    <w:p w14:paraId="6243776F" w14:textId="77777777" w:rsidR="00A23EE0" w:rsidRDefault="001E1853">
      <w:pPr>
        <w:autoSpaceDE w:val="0"/>
        <w:autoSpaceDN w:val="0"/>
        <w:adjustRightInd w:val="0"/>
        <w:spacing w:before="100" w:beforeAutospacing="1" w:after="100" w:afterAutospacing="1"/>
        <w:jc w:val="left"/>
        <w:rPr>
          <w:kern w:val="0"/>
          <w:sz w:val="24"/>
        </w:rPr>
      </w:pPr>
      <w:r>
        <w:rPr>
          <w:b/>
          <w:kern w:val="0"/>
          <w:sz w:val="24"/>
        </w:rPr>
        <w:t>注意：</w:t>
      </w:r>
      <w:r>
        <w:rPr>
          <w:kern w:val="0"/>
          <w:sz w:val="24"/>
        </w:rPr>
        <w:t>详细的栏目项信息提供了完整的原始日志条目。如果日志包含的信息在任何其它更详细的栏目中都不涵盖，则不需要使用该目录栏信息。</w:t>
      </w:r>
      <w:r>
        <w:rPr>
          <w:rFonts w:hint="eastAsia"/>
          <w:kern w:val="0"/>
          <w:sz w:val="24"/>
        </w:rPr>
        <w:t>VDOM</w:t>
      </w:r>
      <w:r>
        <w:rPr>
          <w:rFonts w:hint="eastAsia"/>
          <w:kern w:val="0"/>
          <w:sz w:val="24"/>
        </w:rPr>
        <w:t>栏显示所记录的</w:t>
      </w:r>
      <w:r>
        <w:rPr>
          <w:rFonts w:hint="eastAsia"/>
          <w:kern w:val="0"/>
          <w:sz w:val="24"/>
        </w:rPr>
        <w:t>VDOM</w:t>
      </w:r>
      <w:r>
        <w:rPr>
          <w:rFonts w:hint="eastAsia"/>
          <w:kern w:val="0"/>
          <w:sz w:val="24"/>
        </w:rPr>
        <w:t>的日志。</w:t>
      </w:r>
    </w:p>
    <w:p w14:paraId="5149D9EE" w14:textId="77777777" w:rsidR="00A23EE0" w:rsidRDefault="001E1853">
      <w:pPr>
        <w:pStyle w:val="3"/>
        <w:rPr>
          <w:sz w:val="28"/>
        </w:rPr>
      </w:pPr>
      <w:bookmarkStart w:id="187" w:name="_Toc146339013"/>
      <w:bookmarkStart w:id="188" w:name="_Toc10022"/>
      <w:r>
        <w:rPr>
          <w:sz w:val="28"/>
        </w:rPr>
        <w:t>日志信息过滤</w:t>
      </w:r>
      <w:bookmarkEnd w:id="187"/>
      <w:bookmarkEnd w:id="188"/>
    </w:p>
    <w:p w14:paraId="193A5BED" w14:textId="77777777" w:rsidR="00A23EE0" w:rsidRDefault="001E1853">
      <w:pPr>
        <w:autoSpaceDE w:val="0"/>
        <w:autoSpaceDN w:val="0"/>
        <w:adjustRightInd w:val="0"/>
        <w:spacing w:before="100" w:beforeAutospacing="1" w:after="100" w:afterAutospacing="1"/>
        <w:jc w:val="left"/>
        <w:rPr>
          <w:kern w:val="0"/>
          <w:sz w:val="24"/>
        </w:rPr>
      </w:pPr>
      <w:r>
        <w:rPr>
          <w:kern w:val="0"/>
          <w:sz w:val="24"/>
        </w:rPr>
        <w:t>设置在大量的日志文件或许多日志信息中过滤日志内容。</w:t>
      </w:r>
      <w:r>
        <w:rPr>
          <w:kern w:val="0"/>
          <w:sz w:val="24"/>
        </w:rPr>
        <w:t>Web</w:t>
      </w:r>
      <w:r>
        <w:rPr>
          <w:kern w:val="0"/>
          <w:sz w:val="24"/>
        </w:rPr>
        <w:t>过滤提供了在日志信息列表中查找具体日志信息的方法。</w:t>
      </w:r>
    </w:p>
    <w:p w14:paraId="6EE54C1E" w14:textId="77777777" w:rsidR="00A23EE0" w:rsidRDefault="001E1853">
      <w:pPr>
        <w:autoSpaceDE w:val="0"/>
        <w:autoSpaceDN w:val="0"/>
        <w:adjustRightInd w:val="0"/>
        <w:spacing w:before="100" w:beforeAutospacing="1" w:after="100" w:afterAutospacing="1"/>
        <w:jc w:val="left"/>
        <w:rPr>
          <w:b/>
          <w:kern w:val="0"/>
          <w:sz w:val="24"/>
        </w:rPr>
      </w:pPr>
      <w:r>
        <w:rPr>
          <w:b/>
          <w:kern w:val="0"/>
          <w:sz w:val="24"/>
        </w:rPr>
        <w:t>图</w:t>
      </w:r>
      <w:r>
        <w:rPr>
          <w:rFonts w:hint="eastAsia"/>
          <w:b/>
          <w:kern w:val="0"/>
          <w:sz w:val="24"/>
        </w:rPr>
        <w:t>102</w:t>
      </w:r>
      <w:r>
        <w:rPr>
          <w:b/>
          <w:kern w:val="0"/>
          <w:sz w:val="24"/>
        </w:rPr>
        <w:t>：日志过滤</w:t>
      </w:r>
    </w:p>
    <w:p w14:paraId="6DA5FD80" w14:textId="77777777" w:rsidR="00A23EE0" w:rsidRDefault="001E1853">
      <w:pPr>
        <w:autoSpaceDE w:val="0"/>
        <w:autoSpaceDN w:val="0"/>
        <w:adjustRightInd w:val="0"/>
        <w:spacing w:before="100" w:beforeAutospacing="1" w:after="100" w:afterAutospacing="1"/>
        <w:jc w:val="left"/>
        <w:rPr>
          <w:b/>
          <w:kern w:val="0"/>
          <w:sz w:val="24"/>
        </w:rPr>
      </w:pPr>
      <w:r>
        <w:rPr>
          <w:b/>
          <w:noProof/>
          <w:kern w:val="0"/>
          <w:sz w:val="24"/>
        </w:rPr>
        <w:drawing>
          <wp:inline distT="0" distB="0" distL="114300" distR="114300" wp14:anchorId="3E127F84" wp14:editId="66B2BB59">
            <wp:extent cx="5028565" cy="641985"/>
            <wp:effectExtent l="0" t="0" r="635" b="5715"/>
            <wp:docPr id="109"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101"/>
                    <pic:cNvPicPr>
                      <a:picLocks noChangeAspect="1"/>
                    </pic:cNvPicPr>
                  </pic:nvPicPr>
                  <pic:blipFill>
                    <a:blip r:embed="rId110"/>
                    <a:stretch>
                      <a:fillRect/>
                    </a:stretch>
                  </pic:blipFill>
                  <pic:spPr>
                    <a:xfrm>
                      <a:off x="0" y="0"/>
                      <a:ext cx="5028565" cy="641985"/>
                    </a:xfrm>
                    <a:prstGeom prst="rect">
                      <a:avLst/>
                    </a:prstGeom>
                    <a:noFill/>
                    <a:ln>
                      <a:noFill/>
                    </a:ln>
                  </pic:spPr>
                </pic:pic>
              </a:graphicData>
            </a:graphic>
          </wp:inline>
        </w:drawing>
      </w:r>
    </w:p>
    <w:p w14:paraId="13FB1934" w14:textId="77777777" w:rsidR="00A23EE0" w:rsidRDefault="001E1853">
      <w:pPr>
        <w:autoSpaceDE w:val="0"/>
        <w:autoSpaceDN w:val="0"/>
        <w:adjustRightInd w:val="0"/>
        <w:spacing w:before="100" w:beforeAutospacing="1" w:after="100" w:afterAutospacing="1"/>
        <w:jc w:val="left"/>
        <w:rPr>
          <w:kern w:val="0"/>
          <w:sz w:val="24"/>
        </w:rPr>
      </w:pPr>
      <w:r>
        <w:rPr>
          <w:kern w:val="0"/>
          <w:sz w:val="24"/>
        </w:rPr>
        <w:t>过滤设置只有在您登录</w:t>
      </w:r>
      <w:r>
        <w:rPr>
          <w:rFonts w:hint="eastAsia"/>
          <w:kern w:val="0"/>
          <w:sz w:val="24"/>
        </w:rPr>
        <w:t>TN-SG5000</w:t>
      </w:r>
      <w:r>
        <w:rPr>
          <w:kern w:val="0"/>
          <w:sz w:val="24"/>
        </w:rPr>
        <w:t>设备时生效。当您退出时，过滤选项将不保持您登录时所设置的选项。</w:t>
      </w:r>
    </w:p>
    <w:p w14:paraId="2302A38E" w14:textId="77777777" w:rsidR="00A23EE0" w:rsidRDefault="001E1853">
      <w:pPr>
        <w:autoSpaceDE w:val="0"/>
        <w:autoSpaceDN w:val="0"/>
        <w:adjustRightInd w:val="0"/>
        <w:spacing w:before="100" w:beforeAutospacing="1" w:after="100" w:afterAutospacing="1"/>
        <w:jc w:val="left"/>
        <w:rPr>
          <w:kern w:val="0"/>
          <w:sz w:val="24"/>
        </w:rPr>
      </w:pPr>
      <w:r>
        <w:rPr>
          <w:b/>
          <w:kern w:val="0"/>
          <w:sz w:val="24"/>
        </w:rPr>
        <w:t>注意：</w:t>
      </w:r>
      <w:r>
        <w:rPr>
          <w:kern w:val="0"/>
          <w:sz w:val="24"/>
        </w:rPr>
        <w:t>您必须设定的格式查看日志内容以及使用过滤项。</w:t>
      </w:r>
    </w:p>
    <w:p w14:paraId="374932E3" w14:textId="77777777" w:rsidR="00A23EE0" w:rsidRDefault="001E1853">
      <w:pPr>
        <w:autoSpaceDE w:val="0"/>
        <w:autoSpaceDN w:val="0"/>
        <w:adjustRightInd w:val="0"/>
        <w:spacing w:before="100" w:beforeAutospacing="1" w:after="100" w:afterAutospacing="1"/>
        <w:jc w:val="left"/>
        <w:rPr>
          <w:b/>
          <w:kern w:val="0"/>
          <w:sz w:val="24"/>
        </w:rPr>
      </w:pPr>
      <w:r>
        <w:rPr>
          <w:b/>
          <w:kern w:val="0"/>
          <w:sz w:val="24"/>
        </w:rPr>
        <w:t>过滤日志信息</w:t>
      </w:r>
    </w:p>
    <w:p w14:paraId="0E320011" w14:textId="77777777" w:rsidR="00A23EE0" w:rsidRDefault="001E1853">
      <w:pPr>
        <w:numPr>
          <w:ilvl w:val="0"/>
          <w:numId w:val="110"/>
        </w:numPr>
        <w:autoSpaceDE w:val="0"/>
        <w:autoSpaceDN w:val="0"/>
        <w:adjustRightInd w:val="0"/>
        <w:spacing w:before="100" w:beforeAutospacing="1" w:after="100" w:afterAutospacing="1"/>
        <w:jc w:val="left"/>
        <w:rPr>
          <w:kern w:val="0"/>
          <w:sz w:val="24"/>
        </w:rPr>
      </w:pPr>
      <w:r>
        <w:rPr>
          <w:kern w:val="0"/>
          <w:sz w:val="24"/>
        </w:rPr>
        <w:t>进入日志与报告</w:t>
      </w:r>
      <w:r>
        <w:rPr>
          <w:kern w:val="0"/>
          <w:sz w:val="24"/>
        </w:rPr>
        <w:t>&gt;</w:t>
      </w:r>
      <w:r>
        <w:rPr>
          <w:kern w:val="0"/>
          <w:sz w:val="24"/>
        </w:rPr>
        <w:t>日志访问。</w:t>
      </w:r>
    </w:p>
    <w:p w14:paraId="2F39383C" w14:textId="77777777" w:rsidR="00A23EE0" w:rsidRDefault="001E1853">
      <w:pPr>
        <w:numPr>
          <w:ilvl w:val="0"/>
          <w:numId w:val="110"/>
        </w:numPr>
        <w:autoSpaceDE w:val="0"/>
        <w:autoSpaceDN w:val="0"/>
        <w:adjustRightInd w:val="0"/>
        <w:spacing w:before="100" w:beforeAutospacing="1" w:after="100" w:afterAutospacing="1"/>
        <w:jc w:val="left"/>
        <w:rPr>
          <w:kern w:val="0"/>
          <w:sz w:val="24"/>
        </w:rPr>
      </w:pPr>
      <w:r>
        <w:rPr>
          <w:kern w:val="0"/>
          <w:sz w:val="24"/>
        </w:rPr>
        <w:t>选择您所要访问的日志类型。</w:t>
      </w:r>
    </w:p>
    <w:p w14:paraId="412F2825" w14:textId="77777777" w:rsidR="00A23EE0" w:rsidRDefault="001E1853">
      <w:pPr>
        <w:numPr>
          <w:ilvl w:val="0"/>
          <w:numId w:val="110"/>
        </w:numPr>
        <w:autoSpaceDE w:val="0"/>
        <w:autoSpaceDN w:val="0"/>
        <w:adjustRightInd w:val="0"/>
        <w:spacing w:before="100" w:beforeAutospacing="1" w:after="100" w:afterAutospacing="1"/>
        <w:jc w:val="left"/>
        <w:rPr>
          <w:kern w:val="0"/>
          <w:sz w:val="24"/>
        </w:rPr>
      </w:pPr>
      <w:r>
        <w:rPr>
          <w:kern w:val="0"/>
          <w:sz w:val="24"/>
        </w:rPr>
        <w:t>从类型列表中选择日志存储的位置：</w:t>
      </w:r>
      <w:r>
        <w:rPr>
          <w:rFonts w:hint="eastAsia"/>
          <w:kern w:val="0"/>
          <w:sz w:val="24"/>
        </w:rPr>
        <w:t>TN-SG5000</w:t>
      </w:r>
      <w:r>
        <w:rPr>
          <w:kern w:val="0"/>
          <w:sz w:val="24"/>
        </w:rPr>
        <w:t>设备内存或</w:t>
      </w:r>
      <w:r>
        <w:rPr>
          <w:rFonts w:hint="eastAsia"/>
          <w:kern w:val="0"/>
          <w:sz w:val="24"/>
        </w:rPr>
        <w:t>清华永新日志服务器</w:t>
      </w:r>
      <w:r>
        <w:rPr>
          <w:kern w:val="0"/>
          <w:sz w:val="24"/>
        </w:rPr>
        <w:t>设备。</w:t>
      </w:r>
    </w:p>
    <w:p w14:paraId="4923DED2" w14:textId="77777777" w:rsidR="00A23EE0" w:rsidRDefault="001E1853">
      <w:pPr>
        <w:numPr>
          <w:ilvl w:val="0"/>
          <w:numId w:val="110"/>
        </w:numPr>
        <w:autoSpaceDE w:val="0"/>
        <w:autoSpaceDN w:val="0"/>
        <w:adjustRightInd w:val="0"/>
        <w:spacing w:before="100" w:beforeAutospacing="1" w:after="100" w:afterAutospacing="1"/>
        <w:jc w:val="left"/>
        <w:rPr>
          <w:kern w:val="0"/>
          <w:sz w:val="24"/>
        </w:rPr>
      </w:pPr>
      <w:r>
        <w:rPr>
          <w:kern w:val="0"/>
          <w:sz w:val="24"/>
        </w:rPr>
        <w:t>如果您查看</w:t>
      </w:r>
      <w:r>
        <w:rPr>
          <w:rFonts w:hint="eastAsia"/>
          <w:kern w:val="0"/>
          <w:sz w:val="24"/>
        </w:rPr>
        <w:t>清华永新日志服务器</w:t>
      </w:r>
      <w:r>
        <w:rPr>
          <w:kern w:val="0"/>
          <w:sz w:val="24"/>
        </w:rPr>
        <w:t>设备中的日志文件，点击查看日志文件。</w:t>
      </w:r>
    </w:p>
    <w:p w14:paraId="0027EDCB" w14:textId="77777777" w:rsidR="00A23EE0" w:rsidRDefault="001E1853">
      <w:pPr>
        <w:numPr>
          <w:ilvl w:val="0"/>
          <w:numId w:val="110"/>
        </w:numPr>
        <w:autoSpaceDE w:val="0"/>
        <w:autoSpaceDN w:val="0"/>
        <w:adjustRightInd w:val="0"/>
        <w:spacing w:before="100" w:beforeAutospacing="1" w:after="100" w:afterAutospacing="1"/>
        <w:jc w:val="left"/>
        <w:rPr>
          <w:kern w:val="0"/>
          <w:sz w:val="24"/>
        </w:rPr>
      </w:pPr>
      <w:r>
        <w:rPr>
          <w:kern w:val="0"/>
          <w:sz w:val="24"/>
        </w:rPr>
        <w:t>选项您要过滤的栏目，并点击过滤标志。</w:t>
      </w:r>
    </w:p>
    <w:p w14:paraId="16DA2D83" w14:textId="77777777" w:rsidR="00A23EE0" w:rsidRDefault="001E1853">
      <w:pPr>
        <w:numPr>
          <w:ilvl w:val="0"/>
          <w:numId w:val="110"/>
        </w:numPr>
        <w:autoSpaceDE w:val="0"/>
        <w:autoSpaceDN w:val="0"/>
        <w:adjustRightInd w:val="0"/>
        <w:spacing w:before="100" w:beforeAutospacing="1" w:after="100" w:afterAutospacing="1"/>
        <w:jc w:val="left"/>
        <w:rPr>
          <w:kern w:val="0"/>
          <w:sz w:val="24"/>
        </w:rPr>
      </w:pPr>
      <w:r>
        <w:rPr>
          <w:kern w:val="0"/>
          <w:sz w:val="24"/>
        </w:rPr>
        <w:t>在文本编辑字段输入过滤规则。</w:t>
      </w:r>
    </w:p>
    <w:p w14:paraId="4B10A6E0" w14:textId="77777777" w:rsidR="00A23EE0" w:rsidRDefault="001E1853">
      <w:pPr>
        <w:numPr>
          <w:ilvl w:val="0"/>
          <w:numId w:val="110"/>
        </w:numPr>
        <w:autoSpaceDE w:val="0"/>
        <w:autoSpaceDN w:val="0"/>
        <w:adjustRightInd w:val="0"/>
        <w:spacing w:before="100" w:beforeAutospacing="1" w:after="100" w:afterAutospacing="1"/>
        <w:jc w:val="left"/>
        <w:rPr>
          <w:kern w:val="0"/>
          <w:sz w:val="24"/>
        </w:rPr>
      </w:pPr>
      <w:r>
        <w:rPr>
          <w:kern w:val="0"/>
          <w:sz w:val="24"/>
        </w:rPr>
        <w:t>选择输入的过滤规则是否与您过滤的项目符合或在规定的数据内过滤信息。</w:t>
      </w:r>
    </w:p>
    <w:p w14:paraId="58DEAEA1" w14:textId="77777777" w:rsidR="00A23EE0" w:rsidRDefault="001E1853">
      <w:pPr>
        <w:numPr>
          <w:ilvl w:val="0"/>
          <w:numId w:val="110"/>
        </w:numPr>
        <w:autoSpaceDE w:val="0"/>
        <w:autoSpaceDN w:val="0"/>
        <w:adjustRightInd w:val="0"/>
        <w:spacing w:before="100" w:beforeAutospacing="1" w:after="100" w:afterAutospacing="1"/>
        <w:jc w:val="left"/>
        <w:rPr>
          <w:kern w:val="0"/>
          <w:sz w:val="24"/>
        </w:rPr>
      </w:pPr>
      <w:r>
        <w:rPr>
          <w:kern w:val="0"/>
          <w:sz w:val="24"/>
        </w:rPr>
        <w:t>如果您设置排除内容，点击</w:t>
      </w:r>
      <w:r>
        <w:rPr>
          <w:kern w:val="0"/>
          <w:sz w:val="24"/>
        </w:rPr>
        <w:t>“</w:t>
      </w:r>
      <w:r>
        <w:rPr>
          <w:kern w:val="0"/>
          <w:sz w:val="24"/>
        </w:rPr>
        <w:t>否</w:t>
      </w:r>
      <w:r>
        <w:rPr>
          <w:kern w:val="0"/>
          <w:sz w:val="24"/>
        </w:rPr>
        <w:t>”</w:t>
      </w:r>
      <w:r>
        <w:rPr>
          <w:kern w:val="0"/>
          <w:sz w:val="24"/>
        </w:rPr>
        <w:t>。过滤图标呈绿色时表示过滤项生效，反之，呈灰色时表示没有使用过滤设置。需要关闭过滤项，点击过滤图标并点击</w:t>
      </w:r>
      <w:r>
        <w:rPr>
          <w:kern w:val="0"/>
          <w:sz w:val="24"/>
        </w:rPr>
        <w:t>“</w:t>
      </w:r>
      <w:r>
        <w:rPr>
          <w:kern w:val="0"/>
          <w:sz w:val="24"/>
        </w:rPr>
        <w:t>重设过滤</w:t>
      </w:r>
      <w:r>
        <w:rPr>
          <w:kern w:val="0"/>
          <w:sz w:val="24"/>
        </w:rPr>
        <w:t>”</w:t>
      </w:r>
      <w:r>
        <w:rPr>
          <w:kern w:val="0"/>
          <w:sz w:val="24"/>
        </w:rPr>
        <w:t>。</w:t>
      </w:r>
    </w:p>
    <w:p w14:paraId="71DE3EF0" w14:textId="77777777" w:rsidR="00A23EE0" w:rsidRDefault="001E1853">
      <w:pPr>
        <w:pStyle w:val="2"/>
        <w:rPr>
          <w:sz w:val="30"/>
        </w:rPr>
      </w:pPr>
      <w:bookmarkStart w:id="189" w:name="_Toc22218"/>
      <w:r>
        <w:rPr>
          <w:sz w:val="30"/>
        </w:rPr>
        <w:t>报警邮件</w:t>
      </w:r>
      <w:bookmarkEnd w:id="189"/>
    </w:p>
    <w:p w14:paraId="76215EF7" w14:textId="77777777" w:rsidR="00A23EE0" w:rsidRDefault="001E1853">
      <w:pPr>
        <w:autoSpaceDE w:val="0"/>
        <w:autoSpaceDN w:val="0"/>
        <w:adjustRightInd w:val="0"/>
        <w:spacing w:before="100" w:beforeAutospacing="1" w:after="100" w:afterAutospacing="1"/>
        <w:jc w:val="left"/>
        <w:rPr>
          <w:kern w:val="0"/>
          <w:sz w:val="24"/>
        </w:rPr>
      </w:pPr>
      <w:r>
        <w:rPr>
          <w:kern w:val="0"/>
          <w:sz w:val="24"/>
        </w:rPr>
        <w:t>报警邮件功能是指</w:t>
      </w:r>
      <w:r>
        <w:rPr>
          <w:rFonts w:hint="eastAsia"/>
          <w:kern w:val="0"/>
          <w:sz w:val="24"/>
        </w:rPr>
        <w:t>TN-SG5000</w:t>
      </w:r>
      <w:r>
        <w:rPr>
          <w:kern w:val="0"/>
          <w:sz w:val="24"/>
        </w:rPr>
        <w:t>设备监控某些安全级别的日志的功能。例如，您需要获得管理员登录与退出的通知，您便可以配置在管理员登录与退出时发送报警信息。</w:t>
      </w:r>
    </w:p>
    <w:p w14:paraId="79452B94" w14:textId="77777777" w:rsidR="00A23EE0" w:rsidRDefault="001E1853">
      <w:pPr>
        <w:autoSpaceDE w:val="0"/>
        <w:autoSpaceDN w:val="0"/>
        <w:adjustRightInd w:val="0"/>
        <w:spacing w:before="100" w:beforeAutospacing="1" w:after="100" w:afterAutospacing="1"/>
        <w:jc w:val="left"/>
        <w:rPr>
          <w:kern w:val="0"/>
          <w:sz w:val="24"/>
        </w:rPr>
      </w:pPr>
      <w:r>
        <w:rPr>
          <w:kern w:val="0"/>
          <w:sz w:val="24"/>
        </w:rPr>
        <w:t>该功能可以根据日志设置的严重级别来发送报警信息。</w:t>
      </w:r>
    </w:p>
    <w:p w14:paraId="6DA5C4B9" w14:textId="77777777" w:rsidR="00A23EE0" w:rsidRDefault="001E1853">
      <w:pPr>
        <w:autoSpaceDE w:val="0"/>
        <w:autoSpaceDN w:val="0"/>
        <w:adjustRightInd w:val="0"/>
        <w:spacing w:before="100" w:beforeAutospacing="1" w:after="100" w:afterAutospacing="1"/>
        <w:jc w:val="left"/>
        <w:rPr>
          <w:kern w:val="0"/>
          <w:sz w:val="24"/>
        </w:rPr>
      </w:pPr>
      <w:r>
        <w:rPr>
          <w:kern w:val="0"/>
          <w:sz w:val="24"/>
        </w:rPr>
        <w:t>图</w:t>
      </w:r>
      <w:r>
        <w:rPr>
          <w:rFonts w:hint="eastAsia"/>
          <w:kern w:val="0"/>
          <w:sz w:val="24"/>
        </w:rPr>
        <w:t>103</w:t>
      </w:r>
      <w:r>
        <w:rPr>
          <w:kern w:val="0"/>
          <w:sz w:val="24"/>
        </w:rPr>
        <w:t>：警报邮件选项</w:t>
      </w:r>
    </w:p>
    <w:p w14:paraId="0B78E612" w14:textId="77777777" w:rsidR="00A23EE0" w:rsidRDefault="001E1853">
      <w:pPr>
        <w:autoSpaceDE w:val="0"/>
        <w:autoSpaceDN w:val="0"/>
        <w:adjustRightInd w:val="0"/>
        <w:spacing w:before="100" w:beforeAutospacing="1" w:after="100" w:afterAutospacing="1"/>
        <w:jc w:val="left"/>
        <w:rPr>
          <w:kern w:val="0"/>
          <w:sz w:val="24"/>
        </w:rPr>
      </w:pPr>
      <w:r>
        <w:rPr>
          <w:noProof/>
          <w:kern w:val="0"/>
          <w:sz w:val="24"/>
        </w:rPr>
        <w:drawing>
          <wp:inline distT="0" distB="0" distL="114300" distR="114300" wp14:anchorId="71CA41B6" wp14:editId="7747D109">
            <wp:extent cx="4070985" cy="6703060"/>
            <wp:effectExtent l="0" t="0" r="5715" b="2540"/>
            <wp:docPr id="99"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102"/>
                    <pic:cNvPicPr>
                      <a:picLocks noChangeAspect="1"/>
                    </pic:cNvPicPr>
                  </pic:nvPicPr>
                  <pic:blipFill>
                    <a:blip r:embed="rId111"/>
                    <a:stretch>
                      <a:fillRect/>
                    </a:stretch>
                  </pic:blipFill>
                  <pic:spPr>
                    <a:xfrm>
                      <a:off x="0" y="0"/>
                      <a:ext cx="4070985" cy="6703060"/>
                    </a:xfrm>
                    <a:prstGeom prst="rect">
                      <a:avLst/>
                    </a:prstGeom>
                    <a:noFill/>
                    <a:ln>
                      <a:noFill/>
                    </a:ln>
                  </pic:spPr>
                </pic:pic>
              </a:graphicData>
            </a:graphic>
          </wp:inline>
        </w:drawing>
      </w:r>
    </w:p>
    <w:p w14:paraId="381EF391" w14:textId="77777777" w:rsidR="00A23EE0" w:rsidRDefault="001E1853">
      <w:pPr>
        <w:pStyle w:val="3"/>
        <w:rPr>
          <w:sz w:val="28"/>
        </w:rPr>
      </w:pPr>
      <w:bookmarkStart w:id="190" w:name="_Toc2932"/>
      <w:r>
        <w:rPr>
          <w:sz w:val="28"/>
        </w:rPr>
        <w:t>配置报警邮件</w:t>
      </w:r>
      <w:bookmarkEnd w:id="190"/>
    </w:p>
    <w:p w14:paraId="1672CFE7" w14:textId="77777777" w:rsidR="00A23EE0" w:rsidRDefault="001E1853">
      <w:pPr>
        <w:autoSpaceDE w:val="0"/>
        <w:autoSpaceDN w:val="0"/>
        <w:adjustRightInd w:val="0"/>
        <w:spacing w:before="100" w:beforeAutospacing="1" w:after="100" w:afterAutospacing="1"/>
        <w:jc w:val="left"/>
        <w:rPr>
          <w:kern w:val="0"/>
          <w:sz w:val="24"/>
        </w:rPr>
      </w:pPr>
      <w:r>
        <w:rPr>
          <w:kern w:val="0"/>
          <w:sz w:val="24"/>
        </w:rPr>
        <w:t>配置报警邮件之前，确定您至少配置了一个</w:t>
      </w:r>
      <w:r>
        <w:rPr>
          <w:kern w:val="0"/>
          <w:sz w:val="24"/>
        </w:rPr>
        <w:t>DNS</w:t>
      </w:r>
      <w:r>
        <w:rPr>
          <w:kern w:val="0"/>
          <w:sz w:val="24"/>
        </w:rPr>
        <w:t>服务器。</w:t>
      </w:r>
      <w:r>
        <w:rPr>
          <w:rFonts w:hint="eastAsia"/>
          <w:bCs/>
          <w:kern w:val="0"/>
          <w:sz w:val="24"/>
        </w:rPr>
        <w:t>TN-SG5000</w:t>
      </w:r>
      <w:r>
        <w:rPr>
          <w:kern w:val="0"/>
          <w:sz w:val="24"/>
        </w:rPr>
        <w:t>设备使用</w:t>
      </w:r>
      <w:r>
        <w:rPr>
          <w:kern w:val="0"/>
          <w:sz w:val="24"/>
        </w:rPr>
        <w:t>SMTP</w:t>
      </w:r>
      <w:r>
        <w:rPr>
          <w:kern w:val="0"/>
          <w:sz w:val="24"/>
        </w:rPr>
        <w:t>服务器连接到邮件服</w:t>
      </w:r>
      <w:r>
        <w:rPr>
          <w:kern w:val="0"/>
          <w:sz w:val="24"/>
        </w:rPr>
        <w:t>务器，并且必须在您</w:t>
      </w:r>
      <w:r>
        <w:rPr>
          <w:kern w:val="0"/>
          <w:sz w:val="24"/>
        </w:rPr>
        <w:t>DNS</w:t>
      </w:r>
      <w:r>
        <w:rPr>
          <w:kern w:val="0"/>
          <w:sz w:val="24"/>
        </w:rPr>
        <w:t>服务器中查找该名称。</w:t>
      </w:r>
    </w:p>
    <w:p w14:paraId="4D9E9CAC" w14:textId="77777777" w:rsidR="00A23EE0" w:rsidRDefault="001E1853">
      <w:pPr>
        <w:numPr>
          <w:ilvl w:val="0"/>
          <w:numId w:val="111"/>
        </w:numPr>
        <w:autoSpaceDE w:val="0"/>
        <w:autoSpaceDN w:val="0"/>
        <w:adjustRightInd w:val="0"/>
        <w:spacing w:before="100" w:beforeAutospacing="1" w:after="100" w:afterAutospacing="1"/>
        <w:jc w:val="left"/>
        <w:rPr>
          <w:kern w:val="0"/>
          <w:sz w:val="24"/>
        </w:rPr>
      </w:pPr>
      <w:r>
        <w:rPr>
          <w:kern w:val="0"/>
          <w:sz w:val="24"/>
        </w:rPr>
        <w:t>进入</w:t>
      </w:r>
      <w:r>
        <w:rPr>
          <w:rFonts w:hint="eastAsia"/>
          <w:kern w:val="0"/>
          <w:sz w:val="24"/>
        </w:rPr>
        <w:t>“</w:t>
      </w:r>
      <w:r>
        <w:rPr>
          <w:kern w:val="0"/>
          <w:sz w:val="24"/>
        </w:rPr>
        <w:t>日志与报告</w:t>
      </w:r>
      <w:r>
        <w:rPr>
          <w:kern w:val="0"/>
          <w:sz w:val="24"/>
        </w:rPr>
        <w:t>&gt;</w:t>
      </w:r>
      <w:r>
        <w:rPr>
          <w:kern w:val="0"/>
          <w:sz w:val="24"/>
        </w:rPr>
        <w:t>报警邮件</w:t>
      </w:r>
      <w:r>
        <w:rPr>
          <w:rFonts w:hint="eastAsia"/>
          <w:kern w:val="0"/>
          <w:sz w:val="24"/>
        </w:rPr>
        <w:t>”</w:t>
      </w:r>
      <w:r>
        <w:rPr>
          <w:kern w:val="0"/>
          <w:sz w:val="24"/>
        </w:rPr>
        <w:t>。</w:t>
      </w:r>
    </w:p>
    <w:p w14:paraId="58ED3E76" w14:textId="77777777" w:rsidR="00A23EE0" w:rsidRDefault="001E1853">
      <w:pPr>
        <w:numPr>
          <w:ilvl w:val="0"/>
          <w:numId w:val="111"/>
        </w:numPr>
        <w:autoSpaceDE w:val="0"/>
        <w:autoSpaceDN w:val="0"/>
        <w:adjustRightInd w:val="0"/>
        <w:spacing w:before="100" w:beforeAutospacing="1" w:after="100" w:afterAutospacing="1"/>
        <w:jc w:val="left"/>
      </w:pPr>
      <w:r>
        <w:rPr>
          <w:kern w:val="0"/>
          <w:sz w:val="24"/>
        </w:rPr>
        <w:t>配置以下选项并点击</w:t>
      </w:r>
      <w:r>
        <w:rPr>
          <w:kern w:val="0"/>
          <w:sz w:val="24"/>
        </w:rPr>
        <w:t>“</w:t>
      </w:r>
      <w:r>
        <w:rPr>
          <w:kern w:val="0"/>
          <w:sz w:val="24"/>
        </w:rPr>
        <w:t>应用</w:t>
      </w:r>
      <w:r>
        <w:rPr>
          <w:kern w:val="0"/>
          <w:sz w:val="24"/>
        </w:rPr>
        <w:t>”</w:t>
      </w:r>
      <w:r>
        <w:rPr>
          <w:kern w:val="0"/>
          <w:sz w:val="24"/>
        </w:rPr>
        <w:t>生效。</w:t>
      </w:r>
    </w:p>
    <w:tbl>
      <w:tblPr>
        <w:tblW w:w="8568" w:type="dxa"/>
        <w:tblLook w:val="04A0" w:firstRow="1" w:lastRow="0" w:firstColumn="1" w:lastColumn="0" w:noHBand="0" w:noVBand="1"/>
      </w:tblPr>
      <w:tblGrid>
        <w:gridCol w:w="1728"/>
        <w:gridCol w:w="6840"/>
      </w:tblGrid>
      <w:tr w:rsidR="00A23EE0" w14:paraId="60B39BB5" w14:textId="77777777">
        <w:tc>
          <w:tcPr>
            <w:tcW w:w="1728" w:type="dxa"/>
          </w:tcPr>
          <w:p w14:paraId="208215C0" w14:textId="77777777" w:rsidR="00A23EE0" w:rsidRDefault="001E1853">
            <w:pPr>
              <w:autoSpaceDE w:val="0"/>
              <w:autoSpaceDN w:val="0"/>
              <w:adjustRightInd w:val="0"/>
              <w:spacing w:before="100" w:beforeAutospacing="1" w:after="100" w:afterAutospacing="1"/>
              <w:jc w:val="left"/>
              <w:rPr>
                <w:b/>
                <w:kern w:val="0"/>
                <w:sz w:val="24"/>
              </w:rPr>
            </w:pPr>
            <w:r>
              <w:rPr>
                <w:b/>
                <w:kern w:val="0"/>
                <w:sz w:val="24"/>
              </w:rPr>
              <w:t>启动认证</w:t>
            </w:r>
          </w:p>
        </w:tc>
        <w:tc>
          <w:tcPr>
            <w:tcW w:w="6840" w:type="dxa"/>
          </w:tcPr>
          <w:p w14:paraId="39893B45" w14:textId="77777777" w:rsidR="00A23EE0" w:rsidRDefault="001E1853">
            <w:pPr>
              <w:autoSpaceDE w:val="0"/>
              <w:autoSpaceDN w:val="0"/>
              <w:adjustRightInd w:val="0"/>
              <w:spacing w:before="100" w:beforeAutospacing="1" w:after="100" w:afterAutospacing="1"/>
              <w:jc w:val="left"/>
              <w:rPr>
                <w:kern w:val="0"/>
                <w:sz w:val="24"/>
              </w:rPr>
            </w:pPr>
            <w:r>
              <w:rPr>
                <w:kern w:val="0"/>
                <w:sz w:val="24"/>
              </w:rPr>
              <w:t>选中该功能框启动</w:t>
            </w:r>
            <w:r>
              <w:rPr>
                <w:kern w:val="0"/>
                <w:sz w:val="24"/>
              </w:rPr>
              <w:t>SMTP</w:t>
            </w:r>
            <w:r>
              <w:rPr>
                <w:kern w:val="0"/>
                <w:sz w:val="24"/>
              </w:rPr>
              <w:t>认证。</w:t>
            </w:r>
          </w:p>
        </w:tc>
      </w:tr>
      <w:tr w:rsidR="00A23EE0" w14:paraId="02230FC8" w14:textId="77777777">
        <w:tc>
          <w:tcPr>
            <w:tcW w:w="1728" w:type="dxa"/>
          </w:tcPr>
          <w:p w14:paraId="65696032" w14:textId="77777777" w:rsidR="00A23EE0" w:rsidRDefault="001E1853">
            <w:pPr>
              <w:autoSpaceDE w:val="0"/>
              <w:autoSpaceDN w:val="0"/>
              <w:adjustRightInd w:val="0"/>
              <w:spacing w:before="100" w:beforeAutospacing="1" w:after="100" w:afterAutospacing="1"/>
              <w:jc w:val="left"/>
              <w:rPr>
                <w:b/>
                <w:kern w:val="0"/>
                <w:sz w:val="24"/>
              </w:rPr>
            </w:pPr>
            <w:r>
              <w:rPr>
                <w:b/>
                <w:kern w:val="0"/>
                <w:sz w:val="24"/>
              </w:rPr>
              <w:t>SMTP</w:t>
            </w:r>
            <w:r>
              <w:rPr>
                <w:b/>
                <w:kern w:val="0"/>
                <w:sz w:val="24"/>
              </w:rPr>
              <w:t>服务器</w:t>
            </w:r>
          </w:p>
        </w:tc>
        <w:tc>
          <w:tcPr>
            <w:tcW w:w="6840" w:type="dxa"/>
          </w:tcPr>
          <w:p w14:paraId="169C3828" w14:textId="77777777" w:rsidR="00A23EE0" w:rsidRDefault="001E1853">
            <w:pPr>
              <w:autoSpaceDE w:val="0"/>
              <w:autoSpaceDN w:val="0"/>
              <w:adjustRightInd w:val="0"/>
              <w:spacing w:before="100" w:beforeAutospacing="1" w:after="100" w:afterAutospacing="1"/>
              <w:jc w:val="left"/>
              <w:rPr>
                <w:kern w:val="0"/>
                <w:sz w:val="24"/>
              </w:rPr>
            </w:pPr>
            <w:r>
              <w:rPr>
                <w:kern w:val="0"/>
                <w:sz w:val="24"/>
              </w:rPr>
              <w:t>SMTP</w:t>
            </w:r>
            <w:r>
              <w:rPr>
                <w:kern w:val="0"/>
                <w:sz w:val="24"/>
              </w:rPr>
              <w:t>服务器的名称以及地址。</w:t>
            </w:r>
          </w:p>
        </w:tc>
      </w:tr>
      <w:tr w:rsidR="00A23EE0" w14:paraId="16483442" w14:textId="77777777">
        <w:tc>
          <w:tcPr>
            <w:tcW w:w="1728" w:type="dxa"/>
          </w:tcPr>
          <w:p w14:paraId="16211671" w14:textId="77777777" w:rsidR="00A23EE0" w:rsidRDefault="001E1853">
            <w:pPr>
              <w:autoSpaceDE w:val="0"/>
              <w:autoSpaceDN w:val="0"/>
              <w:adjustRightInd w:val="0"/>
              <w:spacing w:before="100" w:beforeAutospacing="1" w:after="100" w:afterAutospacing="1"/>
              <w:jc w:val="left"/>
              <w:rPr>
                <w:b/>
                <w:kern w:val="0"/>
                <w:sz w:val="24"/>
              </w:rPr>
            </w:pPr>
            <w:r>
              <w:rPr>
                <w:b/>
                <w:kern w:val="0"/>
                <w:sz w:val="24"/>
              </w:rPr>
              <w:t>发件人</w:t>
            </w:r>
          </w:p>
        </w:tc>
        <w:tc>
          <w:tcPr>
            <w:tcW w:w="6840" w:type="dxa"/>
          </w:tcPr>
          <w:p w14:paraId="0E66BC08" w14:textId="77777777" w:rsidR="00A23EE0" w:rsidRDefault="001E1853">
            <w:pPr>
              <w:autoSpaceDE w:val="0"/>
              <w:autoSpaceDN w:val="0"/>
              <w:adjustRightInd w:val="0"/>
              <w:spacing w:before="100" w:beforeAutospacing="1" w:after="100" w:afterAutospacing="1"/>
              <w:jc w:val="left"/>
              <w:rPr>
                <w:kern w:val="0"/>
                <w:sz w:val="24"/>
              </w:rPr>
            </w:pPr>
            <w:r>
              <w:rPr>
                <w:kern w:val="0"/>
                <w:sz w:val="24"/>
              </w:rPr>
              <w:t>SMTP</w:t>
            </w:r>
            <w:r>
              <w:rPr>
                <w:kern w:val="0"/>
                <w:sz w:val="24"/>
              </w:rPr>
              <w:t>用户名。</w:t>
            </w:r>
          </w:p>
        </w:tc>
      </w:tr>
      <w:tr w:rsidR="00A23EE0" w14:paraId="1E2C9CBC" w14:textId="77777777">
        <w:tc>
          <w:tcPr>
            <w:tcW w:w="1728" w:type="dxa"/>
          </w:tcPr>
          <w:p w14:paraId="6B09880A" w14:textId="77777777" w:rsidR="00A23EE0" w:rsidRDefault="001E1853">
            <w:pPr>
              <w:autoSpaceDE w:val="0"/>
              <w:autoSpaceDN w:val="0"/>
              <w:adjustRightInd w:val="0"/>
              <w:spacing w:before="100" w:beforeAutospacing="1" w:after="100" w:afterAutospacing="1"/>
              <w:jc w:val="left"/>
              <w:rPr>
                <w:b/>
                <w:kern w:val="0"/>
                <w:sz w:val="24"/>
              </w:rPr>
            </w:pPr>
            <w:r>
              <w:rPr>
                <w:b/>
                <w:kern w:val="0"/>
                <w:sz w:val="24"/>
              </w:rPr>
              <w:t>收件人</w:t>
            </w:r>
          </w:p>
        </w:tc>
        <w:tc>
          <w:tcPr>
            <w:tcW w:w="6840" w:type="dxa"/>
          </w:tcPr>
          <w:p w14:paraId="67B4CD15" w14:textId="77777777" w:rsidR="00A23EE0" w:rsidRDefault="001E1853">
            <w:pPr>
              <w:autoSpaceDE w:val="0"/>
              <w:autoSpaceDN w:val="0"/>
              <w:adjustRightInd w:val="0"/>
              <w:spacing w:before="100" w:beforeAutospacing="1" w:after="100" w:afterAutospacing="1"/>
              <w:jc w:val="left"/>
              <w:rPr>
                <w:kern w:val="0"/>
                <w:sz w:val="24"/>
              </w:rPr>
            </w:pPr>
            <w:r>
              <w:rPr>
                <w:kern w:val="0"/>
                <w:sz w:val="24"/>
              </w:rPr>
              <w:t>输入一个或最多三个邮件的接收人地址。</w:t>
            </w:r>
          </w:p>
        </w:tc>
      </w:tr>
      <w:tr w:rsidR="00A23EE0" w14:paraId="5258F815" w14:textId="77777777">
        <w:tc>
          <w:tcPr>
            <w:tcW w:w="1728" w:type="dxa"/>
          </w:tcPr>
          <w:p w14:paraId="3085A6AC" w14:textId="77777777" w:rsidR="00A23EE0" w:rsidRDefault="001E1853">
            <w:pPr>
              <w:autoSpaceDE w:val="0"/>
              <w:autoSpaceDN w:val="0"/>
              <w:adjustRightInd w:val="0"/>
              <w:spacing w:before="100" w:beforeAutospacing="1" w:after="100" w:afterAutospacing="1"/>
              <w:jc w:val="left"/>
              <w:rPr>
                <w:b/>
                <w:kern w:val="0"/>
                <w:sz w:val="24"/>
              </w:rPr>
            </w:pPr>
            <w:r>
              <w:rPr>
                <w:b/>
                <w:kern w:val="0"/>
                <w:sz w:val="24"/>
              </w:rPr>
              <w:t>启动验证</w:t>
            </w:r>
          </w:p>
        </w:tc>
        <w:tc>
          <w:tcPr>
            <w:tcW w:w="6840" w:type="dxa"/>
          </w:tcPr>
          <w:p w14:paraId="1257EE2D" w14:textId="77777777" w:rsidR="00A23EE0" w:rsidRDefault="001E1853">
            <w:pPr>
              <w:autoSpaceDE w:val="0"/>
              <w:autoSpaceDN w:val="0"/>
              <w:adjustRightInd w:val="0"/>
              <w:spacing w:before="100" w:beforeAutospacing="1" w:after="100" w:afterAutospacing="1"/>
              <w:jc w:val="left"/>
              <w:rPr>
                <w:kern w:val="0"/>
                <w:sz w:val="24"/>
              </w:rPr>
            </w:pPr>
            <w:r>
              <w:rPr>
                <w:kern w:val="0"/>
                <w:sz w:val="24"/>
              </w:rPr>
              <w:t>选中验证功能框启动</w:t>
            </w:r>
            <w:r>
              <w:rPr>
                <w:kern w:val="0"/>
                <w:sz w:val="24"/>
              </w:rPr>
              <w:t>SMTP</w:t>
            </w:r>
            <w:r>
              <w:rPr>
                <w:kern w:val="0"/>
                <w:sz w:val="24"/>
              </w:rPr>
              <w:t>验证。</w:t>
            </w:r>
          </w:p>
        </w:tc>
      </w:tr>
      <w:tr w:rsidR="00A23EE0" w14:paraId="299F96B9" w14:textId="77777777">
        <w:tc>
          <w:tcPr>
            <w:tcW w:w="1728" w:type="dxa"/>
          </w:tcPr>
          <w:p w14:paraId="3A321F43" w14:textId="77777777" w:rsidR="00A23EE0" w:rsidRDefault="001E1853">
            <w:pPr>
              <w:autoSpaceDE w:val="0"/>
              <w:autoSpaceDN w:val="0"/>
              <w:adjustRightInd w:val="0"/>
              <w:spacing w:before="100" w:beforeAutospacing="1" w:after="100" w:afterAutospacing="1"/>
              <w:jc w:val="left"/>
              <w:rPr>
                <w:b/>
                <w:kern w:val="0"/>
                <w:sz w:val="24"/>
              </w:rPr>
            </w:pPr>
            <w:r>
              <w:rPr>
                <w:b/>
                <w:kern w:val="0"/>
                <w:sz w:val="24"/>
              </w:rPr>
              <w:t>SMTP</w:t>
            </w:r>
            <w:r>
              <w:rPr>
                <w:b/>
                <w:kern w:val="0"/>
                <w:sz w:val="24"/>
              </w:rPr>
              <w:t>用户</w:t>
            </w:r>
          </w:p>
        </w:tc>
        <w:tc>
          <w:tcPr>
            <w:tcW w:w="6840" w:type="dxa"/>
          </w:tcPr>
          <w:p w14:paraId="2FE61AD1" w14:textId="77777777" w:rsidR="00A23EE0" w:rsidRDefault="001E1853">
            <w:pPr>
              <w:autoSpaceDE w:val="0"/>
              <w:autoSpaceDN w:val="0"/>
              <w:adjustRightInd w:val="0"/>
              <w:spacing w:before="100" w:beforeAutospacing="1" w:after="100" w:afterAutospacing="1"/>
              <w:jc w:val="left"/>
              <w:rPr>
                <w:kern w:val="0"/>
                <w:sz w:val="24"/>
              </w:rPr>
            </w:pPr>
            <w:r>
              <w:rPr>
                <w:kern w:val="0"/>
                <w:sz w:val="24"/>
              </w:rPr>
              <w:t>输入登录</w:t>
            </w:r>
            <w:r>
              <w:rPr>
                <w:kern w:val="0"/>
                <w:sz w:val="24"/>
              </w:rPr>
              <w:t>SMTP</w:t>
            </w:r>
            <w:r>
              <w:rPr>
                <w:kern w:val="0"/>
                <w:sz w:val="24"/>
              </w:rPr>
              <w:t>服务器发送报警邮件用户的用户名。如果您启动了</w:t>
            </w:r>
            <w:r>
              <w:rPr>
                <w:kern w:val="0"/>
                <w:sz w:val="24"/>
              </w:rPr>
              <w:t>SMTP</w:t>
            </w:r>
            <w:r>
              <w:rPr>
                <w:kern w:val="0"/>
                <w:sz w:val="24"/>
              </w:rPr>
              <w:t>认证选项，需要设置该选项。</w:t>
            </w:r>
          </w:p>
        </w:tc>
      </w:tr>
      <w:tr w:rsidR="00A23EE0" w14:paraId="5C12FD5E" w14:textId="77777777">
        <w:tc>
          <w:tcPr>
            <w:tcW w:w="1728" w:type="dxa"/>
          </w:tcPr>
          <w:p w14:paraId="6A660608" w14:textId="77777777" w:rsidR="00A23EE0" w:rsidRDefault="001E1853">
            <w:pPr>
              <w:autoSpaceDE w:val="0"/>
              <w:autoSpaceDN w:val="0"/>
              <w:adjustRightInd w:val="0"/>
              <w:spacing w:before="100" w:beforeAutospacing="1" w:after="100" w:afterAutospacing="1"/>
              <w:jc w:val="left"/>
              <w:rPr>
                <w:b/>
                <w:kern w:val="0"/>
                <w:sz w:val="24"/>
              </w:rPr>
            </w:pPr>
            <w:r>
              <w:rPr>
                <w:b/>
                <w:kern w:val="0"/>
                <w:sz w:val="24"/>
              </w:rPr>
              <w:t>密码</w:t>
            </w:r>
          </w:p>
        </w:tc>
        <w:tc>
          <w:tcPr>
            <w:tcW w:w="6840" w:type="dxa"/>
          </w:tcPr>
          <w:p w14:paraId="67023E0A" w14:textId="77777777" w:rsidR="00A23EE0" w:rsidRDefault="001E1853">
            <w:pPr>
              <w:autoSpaceDE w:val="0"/>
              <w:autoSpaceDN w:val="0"/>
              <w:adjustRightInd w:val="0"/>
              <w:spacing w:before="100" w:beforeAutospacing="1" w:after="100" w:afterAutospacing="1"/>
              <w:jc w:val="left"/>
              <w:rPr>
                <w:kern w:val="0"/>
                <w:sz w:val="24"/>
              </w:rPr>
            </w:pPr>
            <w:r>
              <w:rPr>
                <w:kern w:val="0"/>
                <w:sz w:val="24"/>
              </w:rPr>
              <w:t>输入登录</w:t>
            </w:r>
            <w:r>
              <w:rPr>
                <w:kern w:val="0"/>
                <w:sz w:val="24"/>
              </w:rPr>
              <w:t>SMTP</w:t>
            </w:r>
            <w:r>
              <w:rPr>
                <w:kern w:val="0"/>
                <w:sz w:val="24"/>
              </w:rPr>
              <w:t>服务器发送报警邮件的密码。如果您启动了</w:t>
            </w:r>
            <w:r>
              <w:rPr>
                <w:kern w:val="0"/>
                <w:sz w:val="24"/>
              </w:rPr>
              <w:t>SMTP</w:t>
            </w:r>
            <w:r>
              <w:rPr>
                <w:kern w:val="0"/>
                <w:sz w:val="24"/>
              </w:rPr>
              <w:t>认证选项，需要设置该选项。</w:t>
            </w:r>
          </w:p>
        </w:tc>
      </w:tr>
    </w:tbl>
    <w:p w14:paraId="5F8EE307" w14:textId="77777777" w:rsidR="00A23EE0" w:rsidRDefault="001E1853">
      <w:pPr>
        <w:numPr>
          <w:ilvl w:val="0"/>
          <w:numId w:val="111"/>
        </w:numPr>
        <w:autoSpaceDE w:val="0"/>
        <w:autoSpaceDN w:val="0"/>
        <w:adjustRightInd w:val="0"/>
        <w:spacing w:before="100" w:beforeAutospacing="1" w:after="100" w:afterAutospacing="1"/>
        <w:jc w:val="left"/>
        <w:rPr>
          <w:kern w:val="0"/>
          <w:sz w:val="24"/>
        </w:rPr>
      </w:pPr>
      <w:r>
        <w:rPr>
          <w:kern w:val="0"/>
          <w:sz w:val="24"/>
        </w:rPr>
        <w:t>点击</w:t>
      </w:r>
      <w:r>
        <w:rPr>
          <w:kern w:val="0"/>
          <w:sz w:val="24"/>
        </w:rPr>
        <w:t>“</w:t>
      </w:r>
      <w:r>
        <w:rPr>
          <w:kern w:val="0"/>
          <w:sz w:val="24"/>
        </w:rPr>
        <w:t>连接测试</w:t>
      </w:r>
      <w:r>
        <w:rPr>
          <w:kern w:val="0"/>
          <w:sz w:val="24"/>
        </w:rPr>
        <w:t>”</w:t>
      </w:r>
      <w:r>
        <w:rPr>
          <w:kern w:val="0"/>
          <w:sz w:val="24"/>
        </w:rPr>
        <w:t>，在您在以上配置的邮箱中接收到测试邮件信息。</w:t>
      </w:r>
    </w:p>
    <w:p w14:paraId="07A86242" w14:textId="77777777" w:rsidR="00A23EE0" w:rsidRDefault="001E1853">
      <w:pPr>
        <w:numPr>
          <w:ilvl w:val="0"/>
          <w:numId w:val="111"/>
        </w:numPr>
        <w:autoSpaceDE w:val="0"/>
        <w:autoSpaceDN w:val="0"/>
        <w:adjustRightInd w:val="0"/>
        <w:spacing w:before="100" w:beforeAutospacing="1" w:after="100" w:afterAutospacing="1"/>
        <w:jc w:val="left"/>
        <w:rPr>
          <w:kern w:val="0"/>
          <w:sz w:val="24"/>
        </w:rPr>
      </w:pPr>
      <w:r>
        <w:rPr>
          <w:kern w:val="0"/>
          <w:sz w:val="24"/>
        </w:rPr>
        <w:t>您可以配置以下的情况下发送报警邮件。</w:t>
      </w:r>
    </w:p>
    <w:tbl>
      <w:tblPr>
        <w:tblW w:w="8388" w:type="dxa"/>
        <w:tblLook w:val="04A0" w:firstRow="1" w:lastRow="0" w:firstColumn="1" w:lastColumn="0" w:noHBand="0" w:noVBand="1"/>
      </w:tblPr>
      <w:tblGrid>
        <w:gridCol w:w="2256"/>
        <w:gridCol w:w="6132"/>
      </w:tblGrid>
      <w:tr w:rsidR="00A23EE0" w14:paraId="6B91FBB1" w14:textId="77777777">
        <w:tc>
          <w:tcPr>
            <w:tcW w:w="2256" w:type="dxa"/>
          </w:tcPr>
          <w:p w14:paraId="61CE21DE" w14:textId="77777777" w:rsidR="00A23EE0" w:rsidRDefault="001E1853">
            <w:pPr>
              <w:autoSpaceDE w:val="0"/>
              <w:autoSpaceDN w:val="0"/>
              <w:adjustRightInd w:val="0"/>
              <w:spacing w:before="100" w:beforeAutospacing="1" w:after="100" w:afterAutospacing="1"/>
              <w:jc w:val="left"/>
              <w:rPr>
                <w:b/>
                <w:kern w:val="0"/>
                <w:sz w:val="24"/>
              </w:rPr>
            </w:pPr>
            <w:r>
              <w:rPr>
                <w:b/>
                <w:kern w:val="0"/>
                <w:sz w:val="24"/>
              </w:rPr>
              <w:t>间隔时间</w:t>
            </w:r>
          </w:p>
        </w:tc>
        <w:tc>
          <w:tcPr>
            <w:tcW w:w="6132" w:type="dxa"/>
          </w:tcPr>
          <w:p w14:paraId="3BF61BB6" w14:textId="77777777" w:rsidR="00A23EE0" w:rsidRDefault="001E1853">
            <w:pPr>
              <w:autoSpaceDE w:val="0"/>
              <w:autoSpaceDN w:val="0"/>
              <w:adjustRightInd w:val="0"/>
              <w:spacing w:before="100" w:beforeAutospacing="1" w:after="100" w:afterAutospacing="1"/>
              <w:jc w:val="left"/>
              <w:rPr>
                <w:kern w:val="0"/>
                <w:sz w:val="24"/>
              </w:rPr>
            </w:pPr>
            <w:r>
              <w:rPr>
                <w:kern w:val="0"/>
                <w:sz w:val="24"/>
              </w:rPr>
              <w:t>设置报警邮件发送到收件人之前的时间间隔。</w:t>
            </w:r>
          </w:p>
        </w:tc>
      </w:tr>
      <w:tr w:rsidR="00A23EE0" w14:paraId="135290DC" w14:textId="77777777">
        <w:tc>
          <w:tcPr>
            <w:tcW w:w="2256" w:type="dxa"/>
          </w:tcPr>
          <w:p w14:paraId="5A71A8B0" w14:textId="77777777" w:rsidR="00A23EE0" w:rsidRDefault="001E1853">
            <w:pPr>
              <w:autoSpaceDE w:val="0"/>
              <w:autoSpaceDN w:val="0"/>
              <w:adjustRightInd w:val="0"/>
              <w:spacing w:before="100" w:beforeAutospacing="1" w:after="100" w:afterAutospacing="1"/>
              <w:jc w:val="left"/>
              <w:rPr>
                <w:b/>
                <w:kern w:val="0"/>
                <w:sz w:val="24"/>
              </w:rPr>
            </w:pPr>
            <w:r>
              <w:rPr>
                <w:b/>
                <w:kern w:val="0"/>
                <w:sz w:val="24"/>
              </w:rPr>
              <w:t>入侵检测报警</w:t>
            </w:r>
          </w:p>
        </w:tc>
        <w:tc>
          <w:tcPr>
            <w:tcW w:w="6132" w:type="dxa"/>
          </w:tcPr>
          <w:p w14:paraId="55615DA6" w14:textId="77777777" w:rsidR="00A23EE0" w:rsidRDefault="001E1853">
            <w:pPr>
              <w:autoSpaceDE w:val="0"/>
              <w:autoSpaceDN w:val="0"/>
              <w:adjustRightInd w:val="0"/>
              <w:spacing w:before="100" w:beforeAutospacing="1" w:after="100" w:afterAutospacing="1"/>
              <w:jc w:val="left"/>
              <w:rPr>
                <w:kern w:val="0"/>
                <w:sz w:val="24"/>
              </w:rPr>
            </w:pPr>
            <w:r>
              <w:rPr>
                <w:kern w:val="0"/>
                <w:sz w:val="24"/>
              </w:rPr>
              <w:t>根据入侵检测发送报警邮件。</w:t>
            </w:r>
          </w:p>
        </w:tc>
      </w:tr>
      <w:tr w:rsidR="00A23EE0" w14:paraId="5C4B086D" w14:textId="77777777">
        <w:tc>
          <w:tcPr>
            <w:tcW w:w="2256" w:type="dxa"/>
          </w:tcPr>
          <w:p w14:paraId="618BFC72" w14:textId="77777777" w:rsidR="00A23EE0" w:rsidRDefault="001E1853">
            <w:pPr>
              <w:autoSpaceDE w:val="0"/>
              <w:autoSpaceDN w:val="0"/>
              <w:adjustRightInd w:val="0"/>
              <w:spacing w:before="100" w:beforeAutospacing="1" w:after="100" w:afterAutospacing="1"/>
              <w:jc w:val="left"/>
              <w:rPr>
                <w:b/>
                <w:kern w:val="0"/>
                <w:sz w:val="24"/>
              </w:rPr>
            </w:pPr>
            <w:r>
              <w:rPr>
                <w:b/>
                <w:kern w:val="0"/>
                <w:sz w:val="24"/>
              </w:rPr>
              <w:t>病毒检测报警</w:t>
            </w:r>
          </w:p>
        </w:tc>
        <w:tc>
          <w:tcPr>
            <w:tcW w:w="6132" w:type="dxa"/>
          </w:tcPr>
          <w:p w14:paraId="526087EA" w14:textId="77777777" w:rsidR="00A23EE0" w:rsidRDefault="001E1853">
            <w:pPr>
              <w:autoSpaceDE w:val="0"/>
              <w:autoSpaceDN w:val="0"/>
              <w:adjustRightInd w:val="0"/>
              <w:spacing w:before="100" w:beforeAutospacing="1" w:after="100" w:afterAutospacing="1"/>
              <w:jc w:val="left"/>
              <w:rPr>
                <w:kern w:val="0"/>
                <w:sz w:val="24"/>
              </w:rPr>
            </w:pPr>
            <w:r>
              <w:rPr>
                <w:kern w:val="0"/>
                <w:sz w:val="24"/>
              </w:rPr>
              <w:t>根据病毒检测发送报警邮件。</w:t>
            </w:r>
          </w:p>
        </w:tc>
      </w:tr>
      <w:tr w:rsidR="00A23EE0" w14:paraId="337E4320" w14:textId="77777777">
        <w:tc>
          <w:tcPr>
            <w:tcW w:w="2256" w:type="dxa"/>
          </w:tcPr>
          <w:p w14:paraId="458F376E" w14:textId="77777777" w:rsidR="00A23EE0" w:rsidRDefault="001E1853">
            <w:pPr>
              <w:autoSpaceDE w:val="0"/>
              <w:autoSpaceDN w:val="0"/>
              <w:adjustRightInd w:val="0"/>
              <w:spacing w:before="100" w:beforeAutospacing="1" w:after="100" w:afterAutospacing="1"/>
              <w:jc w:val="left"/>
              <w:rPr>
                <w:b/>
                <w:kern w:val="0"/>
                <w:sz w:val="24"/>
              </w:rPr>
            </w:pPr>
            <w:r>
              <w:rPr>
                <w:b/>
                <w:kern w:val="0"/>
                <w:sz w:val="24"/>
              </w:rPr>
              <w:t>Web</w:t>
            </w:r>
            <w:r>
              <w:rPr>
                <w:b/>
                <w:kern w:val="0"/>
                <w:sz w:val="24"/>
              </w:rPr>
              <w:t>访问被阻断报警</w:t>
            </w:r>
          </w:p>
        </w:tc>
        <w:tc>
          <w:tcPr>
            <w:tcW w:w="6132" w:type="dxa"/>
          </w:tcPr>
          <w:p w14:paraId="224E5E24" w14:textId="77777777" w:rsidR="00A23EE0" w:rsidRDefault="001E1853">
            <w:pPr>
              <w:autoSpaceDE w:val="0"/>
              <w:autoSpaceDN w:val="0"/>
              <w:adjustRightInd w:val="0"/>
              <w:spacing w:before="100" w:beforeAutospacing="1" w:after="100" w:afterAutospacing="1"/>
              <w:jc w:val="left"/>
              <w:rPr>
                <w:kern w:val="0"/>
                <w:sz w:val="24"/>
              </w:rPr>
            </w:pPr>
            <w:r>
              <w:rPr>
                <w:kern w:val="0"/>
                <w:sz w:val="24"/>
              </w:rPr>
              <w:t>根据</w:t>
            </w:r>
            <w:r>
              <w:rPr>
                <w:kern w:val="0"/>
                <w:sz w:val="24"/>
              </w:rPr>
              <w:t>web</w:t>
            </w:r>
            <w:r>
              <w:rPr>
                <w:kern w:val="0"/>
                <w:sz w:val="24"/>
              </w:rPr>
              <w:t>访问阻断的情况发送报警邮件。</w:t>
            </w:r>
          </w:p>
        </w:tc>
      </w:tr>
      <w:tr w:rsidR="00A23EE0" w14:paraId="78BC80BD" w14:textId="77777777">
        <w:tc>
          <w:tcPr>
            <w:tcW w:w="2256" w:type="dxa"/>
          </w:tcPr>
          <w:p w14:paraId="0DE1F75F" w14:textId="77777777" w:rsidR="00A23EE0" w:rsidRDefault="001E1853">
            <w:pPr>
              <w:autoSpaceDE w:val="0"/>
              <w:autoSpaceDN w:val="0"/>
              <w:adjustRightInd w:val="0"/>
              <w:spacing w:before="100" w:beforeAutospacing="1" w:after="100" w:afterAutospacing="1"/>
              <w:jc w:val="left"/>
              <w:rPr>
                <w:b/>
                <w:kern w:val="0"/>
                <w:sz w:val="24"/>
              </w:rPr>
            </w:pPr>
            <w:r>
              <w:rPr>
                <w:b/>
                <w:kern w:val="0"/>
                <w:sz w:val="24"/>
              </w:rPr>
              <w:t>HA</w:t>
            </w:r>
            <w:r>
              <w:rPr>
                <w:b/>
                <w:kern w:val="0"/>
                <w:sz w:val="24"/>
              </w:rPr>
              <w:t>状态更改</w:t>
            </w:r>
          </w:p>
        </w:tc>
        <w:tc>
          <w:tcPr>
            <w:tcW w:w="6132" w:type="dxa"/>
          </w:tcPr>
          <w:p w14:paraId="30DBBBB3" w14:textId="77777777" w:rsidR="00A23EE0" w:rsidRDefault="001E1853">
            <w:pPr>
              <w:autoSpaceDE w:val="0"/>
              <w:autoSpaceDN w:val="0"/>
              <w:adjustRightInd w:val="0"/>
              <w:spacing w:before="100" w:beforeAutospacing="1" w:after="100" w:afterAutospacing="1"/>
              <w:jc w:val="left"/>
              <w:rPr>
                <w:kern w:val="0"/>
                <w:sz w:val="24"/>
              </w:rPr>
            </w:pPr>
            <w:r>
              <w:rPr>
                <w:kern w:val="0"/>
                <w:sz w:val="24"/>
              </w:rPr>
              <w:t>设置</w:t>
            </w:r>
            <w:r>
              <w:rPr>
                <w:kern w:val="0"/>
                <w:sz w:val="24"/>
              </w:rPr>
              <w:t>HA</w:t>
            </w:r>
            <w:r>
              <w:rPr>
                <w:kern w:val="0"/>
                <w:sz w:val="24"/>
              </w:rPr>
              <w:t>状态更改时发送报警邮件。</w:t>
            </w:r>
          </w:p>
        </w:tc>
      </w:tr>
      <w:tr w:rsidR="00A23EE0" w14:paraId="41B24D9C" w14:textId="77777777">
        <w:tc>
          <w:tcPr>
            <w:tcW w:w="2256" w:type="dxa"/>
          </w:tcPr>
          <w:p w14:paraId="72A3D422" w14:textId="77777777" w:rsidR="00A23EE0" w:rsidRDefault="001E1853">
            <w:pPr>
              <w:autoSpaceDE w:val="0"/>
              <w:autoSpaceDN w:val="0"/>
              <w:adjustRightInd w:val="0"/>
              <w:spacing w:before="100" w:beforeAutospacing="1" w:after="100" w:afterAutospacing="1"/>
              <w:jc w:val="left"/>
              <w:rPr>
                <w:b/>
                <w:kern w:val="0"/>
                <w:sz w:val="24"/>
              </w:rPr>
            </w:pPr>
            <w:r>
              <w:rPr>
                <w:b/>
                <w:kern w:val="0"/>
                <w:sz w:val="24"/>
              </w:rPr>
              <w:t>非法流量检测报警</w:t>
            </w:r>
          </w:p>
        </w:tc>
        <w:tc>
          <w:tcPr>
            <w:tcW w:w="6132" w:type="dxa"/>
          </w:tcPr>
          <w:p w14:paraId="120E17C3" w14:textId="77777777" w:rsidR="00A23EE0" w:rsidRDefault="001E1853">
            <w:pPr>
              <w:autoSpaceDE w:val="0"/>
              <w:autoSpaceDN w:val="0"/>
              <w:adjustRightInd w:val="0"/>
              <w:spacing w:before="100" w:beforeAutospacing="1" w:after="100" w:afterAutospacing="1"/>
              <w:jc w:val="left"/>
              <w:rPr>
                <w:kern w:val="0"/>
                <w:sz w:val="24"/>
              </w:rPr>
            </w:pPr>
            <w:r>
              <w:rPr>
                <w:kern w:val="0"/>
                <w:sz w:val="24"/>
              </w:rPr>
              <w:t>设置在</w:t>
            </w:r>
            <w:r>
              <w:rPr>
                <w:rFonts w:hint="eastAsia"/>
                <w:kern w:val="0"/>
                <w:sz w:val="24"/>
              </w:rPr>
              <w:t>TN-SG5000</w:t>
            </w:r>
            <w:r>
              <w:rPr>
                <w:kern w:val="0"/>
                <w:sz w:val="24"/>
              </w:rPr>
              <w:t>设备检测到非法流量时发送报警邮件。</w:t>
            </w:r>
          </w:p>
        </w:tc>
      </w:tr>
      <w:tr w:rsidR="00A23EE0" w14:paraId="0F2D394B" w14:textId="77777777">
        <w:tc>
          <w:tcPr>
            <w:tcW w:w="2256" w:type="dxa"/>
          </w:tcPr>
          <w:p w14:paraId="7058353B" w14:textId="77777777" w:rsidR="00A23EE0" w:rsidRDefault="001E1853">
            <w:pPr>
              <w:autoSpaceDE w:val="0"/>
              <w:autoSpaceDN w:val="0"/>
              <w:adjustRightInd w:val="0"/>
              <w:spacing w:before="100" w:beforeAutospacing="1" w:after="100" w:afterAutospacing="1"/>
              <w:jc w:val="left"/>
              <w:rPr>
                <w:b/>
                <w:kern w:val="0"/>
                <w:sz w:val="24"/>
              </w:rPr>
            </w:pPr>
            <w:r>
              <w:rPr>
                <w:b/>
                <w:kern w:val="0"/>
                <w:sz w:val="24"/>
              </w:rPr>
              <w:t>防火墙验证设备</w:t>
            </w:r>
          </w:p>
        </w:tc>
        <w:tc>
          <w:tcPr>
            <w:tcW w:w="6132" w:type="dxa"/>
          </w:tcPr>
          <w:p w14:paraId="02FF174B" w14:textId="77777777" w:rsidR="00A23EE0" w:rsidRDefault="001E1853">
            <w:pPr>
              <w:autoSpaceDE w:val="0"/>
              <w:autoSpaceDN w:val="0"/>
              <w:adjustRightInd w:val="0"/>
              <w:spacing w:before="100" w:beforeAutospacing="1" w:after="100" w:afterAutospacing="1"/>
              <w:jc w:val="left"/>
              <w:rPr>
                <w:kern w:val="0"/>
                <w:sz w:val="24"/>
              </w:rPr>
            </w:pPr>
            <w:r>
              <w:rPr>
                <w:kern w:val="0"/>
                <w:sz w:val="24"/>
              </w:rPr>
              <w:t>设置在防火墙验证时发送报警邮件。</w:t>
            </w:r>
          </w:p>
        </w:tc>
      </w:tr>
      <w:tr w:rsidR="00A23EE0" w14:paraId="72D0A4A1" w14:textId="77777777">
        <w:tc>
          <w:tcPr>
            <w:tcW w:w="2256" w:type="dxa"/>
          </w:tcPr>
          <w:p w14:paraId="54FBA9B2" w14:textId="77777777" w:rsidR="00A23EE0" w:rsidRDefault="001E1853">
            <w:pPr>
              <w:autoSpaceDE w:val="0"/>
              <w:autoSpaceDN w:val="0"/>
              <w:adjustRightInd w:val="0"/>
              <w:spacing w:before="100" w:beforeAutospacing="1" w:after="100" w:afterAutospacing="1"/>
              <w:jc w:val="left"/>
              <w:rPr>
                <w:b/>
                <w:kern w:val="0"/>
                <w:sz w:val="24"/>
              </w:rPr>
            </w:pPr>
            <w:r>
              <w:rPr>
                <w:b/>
                <w:kern w:val="0"/>
                <w:sz w:val="24"/>
              </w:rPr>
              <w:t>管理员登录</w:t>
            </w:r>
            <w:r>
              <w:rPr>
                <w:b/>
                <w:kern w:val="0"/>
                <w:sz w:val="24"/>
              </w:rPr>
              <w:t>/</w:t>
            </w:r>
            <w:r>
              <w:rPr>
                <w:b/>
                <w:kern w:val="0"/>
                <w:sz w:val="24"/>
              </w:rPr>
              <w:t>退出</w:t>
            </w:r>
          </w:p>
        </w:tc>
        <w:tc>
          <w:tcPr>
            <w:tcW w:w="6132" w:type="dxa"/>
          </w:tcPr>
          <w:p w14:paraId="55A9EC07" w14:textId="77777777" w:rsidR="00A23EE0" w:rsidRDefault="001E1853">
            <w:pPr>
              <w:autoSpaceDE w:val="0"/>
              <w:autoSpaceDN w:val="0"/>
              <w:adjustRightInd w:val="0"/>
              <w:spacing w:before="100" w:beforeAutospacing="1" w:after="100" w:afterAutospacing="1"/>
              <w:jc w:val="left"/>
              <w:rPr>
                <w:kern w:val="0"/>
                <w:sz w:val="24"/>
              </w:rPr>
            </w:pPr>
            <w:r>
              <w:rPr>
                <w:kern w:val="0"/>
                <w:sz w:val="24"/>
              </w:rPr>
              <w:t>设置在管理员登录与退出时发送报警邮件。</w:t>
            </w:r>
          </w:p>
        </w:tc>
      </w:tr>
      <w:tr w:rsidR="00A23EE0" w14:paraId="64D45D98" w14:textId="77777777">
        <w:tc>
          <w:tcPr>
            <w:tcW w:w="2256" w:type="dxa"/>
          </w:tcPr>
          <w:p w14:paraId="49489765" w14:textId="77777777" w:rsidR="00A23EE0" w:rsidRDefault="001E1853">
            <w:pPr>
              <w:autoSpaceDE w:val="0"/>
              <w:autoSpaceDN w:val="0"/>
              <w:adjustRightInd w:val="0"/>
              <w:spacing w:before="100" w:beforeAutospacing="1" w:after="100" w:afterAutospacing="1"/>
              <w:jc w:val="left"/>
              <w:rPr>
                <w:b/>
                <w:kern w:val="0"/>
                <w:sz w:val="24"/>
              </w:rPr>
            </w:pPr>
            <w:r>
              <w:rPr>
                <w:b/>
                <w:kern w:val="0"/>
                <w:sz w:val="24"/>
              </w:rPr>
              <w:t>配置更改</w:t>
            </w:r>
          </w:p>
        </w:tc>
        <w:tc>
          <w:tcPr>
            <w:tcW w:w="6132" w:type="dxa"/>
          </w:tcPr>
          <w:p w14:paraId="00E4CE8B" w14:textId="77777777" w:rsidR="00A23EE0" w:rsidRDefault="001E1853">
            <w:pPr>
              <w:autoSpaceDE w:val="0"/>
              <w:autoSpaceDN w:val="0"/>
              <w:adjustRightInd w:val="0"/>
              <w:spacing w:before="100" w:beforeAutospacing="1" w:after="100" w:afterAutospacing="1"/>
              <w:jc w:val="left"/>
              <w:rPr>
                <w:kern w:val="0"/>
                <w:sz w:val="24"/>
              </w:rPr>
            </w:pPr>
            <w:r>
              <w:rPr>
                <w:kern w:val="0"/>
                <w:sz w:val="24"/>
              </w:rPr>
              <w:t>设置在设备配置更改时发送报警邮件。</w:t>
            </w:r>
          </w:p>
        </w:tc>
      </w:tr>
      <w:tr w:rsidR="00A23EE0" w14:paraId="4932D4AA" w14:textId="77777777">
        <w:tc>
          <w:tcPr>
            <w:tcW w:w="2256" w:type="dxa"/>
          </w:tcPr>
          <w:p w14:paraId="42178BC7" w14:textId="77777777" w:rsidR="00A23EE0" w:rsidRDefault="001E1853">
            <w:pPr>
              <w:autoSpaceDE w:val="0"/>
              <w:autoSpaceDN w:val="0"/>
              <w:adjustRightInd w:val="0"/>
              <w:spacing w:before="100" w:beforeAutospacing="1" w:after="100" w:afterAutospacing="1"/>
              <w:jc w:val="left"/>
              <w:rPr>
                <w:b/>
                <w:kern w:val="0"/>
                <w:sz w:val="24"/>
              </w:rPr>
            </w:pPr>
            <w:r>
              <w:rPr>
                <w:b/>
                <w:kern w:val="0"/>
                <w:sz w:val="24"/>
              </w:rPr>
              <w:t>磁盘使用率（百分比）</w:t>
            </w:r>
          </w:p>
        </w:tc>
        <w:tc>
          <w:tcPr>
            <w:tcW w:w="6132" w:type="dxa"/>
          </w:tcPr>
          <w:p w14:paraId="1C5A2464" w14:textId="77777777" w:rsidR="00A23EE0" w:rsidRDefault="001E1853">
            <w:pPr>
              <w:autoSpaceDE w:val="0"/>
              <w:autoSpaceDN w:val="0"/>
              <w:adjustRightInd w:val="0"/>
              <w:spacing w:before="100" w:beforeAutospacing="1" w:after="100" w:afterAutospacing="1"/>
              <w:jc w:val="left"/>
              <w:rPr>
                <w:kern w:val="0"/>
                <w:sz w:val="24"/>
              </w:rPr>
            </w:pPr>
            <w:r>
              <w:rPr>
                <w:kern w:val="0"/>
                <w:sz w:val="24"/>
              </w:rPr>
              <w:t>设置在磁盘使用率达到某个百分比设置时发送报警邮件。</w:t>
            </w:r>
          </w:p>
        </w:tc>
      </w:tr>
    </w:tbl>
    <w:p w14:paraId="3E154A69" w14:textId="77777777" w:rsidR="00A23EE0" w:rsidRDefault="001E1853">
      <w:pPr>
        <w:numPr>
          <w:ilvl w:val="0"/>
          <w:numId w:val="111"/>
        </w:numPr>
        <w:autoSpaceDE w:val="0"/>
        <w:autoSpaceDN w:val="0"/>
        <w:adjustRightInd w:val="0"/>
        <w:spacing w:before="100" w:beforeAutospacing="1" w:after="100" w:afterAutospacing="1"/>
        <w:jc w:val="left"/>
        <w:rPr>
          <w:kern w:val="0"/>
          <w:sz w:val="24"/>
        </w:rPr>
      </w:pPr>
      <w:r>
        <w:rPr>
          <w:kern w:val="0"/>
          <w:sz w:val="24"/>
        </w:rPr>
        <w:t>设置如果需要基于日志的严重性级别发送报警邮件。</w:t>
      </w:r>
    </w:p>
    <w:p w14:paraId="51D47104" w14:textId="77777777" w:rsidR="00A23EE0" w:rsidRDefault="001E1853">
      <w:pPr>
        <w:autoSpaceDE w:val="0"/>
        <w:autoSpaceDN w:val="0"/>
        <w:adjustRightInd w:val="0"/>
        <w:spacing w:before="100" w:beforeAutospacing="1" w:after="100" w:afterAutospacing="1"/>
        <w:jc w:val="left"/>
        <w:rPr>
          <w:kern w:val="0"/>
          <w:sz w:val="24"/>
        </w:rPr>
      </w:pPr>
      <w:r>
        <w:rPr>
          <w:kern w:val="0"/>
          <w:sz w:val="24"/>
        </w:rPr>
        <w:t>这样的配置下，</w:t>
      </w:r>
      <w:r>
        <w:rPr>
          <w:rFonts w:hint="eastAsia"/>
          <w:kern w:val="0"/>
          <w:sz w:val="24"/>
        </w:rPr>
        <w:t>TN-SG5000</w:t>
      </w:r>
      <w:r>
        <w:rPr>
          <w:kern w:val="0"/>
          <w:sz w:val="24"/>
        </w:rPr>
        <w:t>设备在任何具体某项日志出现在日志文件时便发送报警邮件。</w:t>
      </w:r>
    </w:p>
    <w:p w14:paraId="5E007C3F" w14:textId="77777777" w:rsidR="00A23EE0" w:rsidRDefault="001E1853">
      <w:pPr>
        <w:numPr>
          <w:ilvl w:val="0"/>
          <w:numId w:val="111"/>
        </w:numPr>
        <w:autoSpaceDE w:val="0"/>
        <w:autoSpaceDN w:val="0"/>
        <w:adjustRightInd w:val="0"/>
        <w:spacing w:before="100" w:beforeAutospacing="1" w:after="100" w:afterAutospacing="1"/>
        <w:jc w:val="left"/>
        <w:rPr>
          <w:kern w:val="0"/>
          <w:sz w:val="24"/>
        </w:rPr>
      </w:pPr>
      <w:r>
        <w:rPr>
          <w:kern w:val="0"/>
          <w:sz w:val="24"/>
        </w:rPr>
        <w:t>在最低严重性级别列表里设置最低的严重性级别。</w:t>
      </w:r>
    </w:p>
    <w:p w14:paraId="53AB55E7" w14:textId="77777777" w:rsidR="00A23EE0" w:rsidRDefault="001E1853">
      <w:pPr>
        <w:numPr>
          <w:ilvl w:val="0"/>
          <w:numId w:val="111"/>
        </w:numPr>
        <w:autoSpaceDE w:val="0"/>
        <w:autoSpaceDN w:val="0"/>
        <w:adjustRightInd w:val="0"/>
        <w:spacing w:before="100" w:beforeAutospacing="1" w:after="100" w:afterAutospacing="1"/>
        <w:jc w:val="left"/>
        <w:rPr>
          <w:kern w:val="0"/>
          <w:sz w:val="24"/>
        </w:rPr>
      </w:pPr>
      <w:r>
        <w:rPr>
          <w:kern w:val="0"/>
          <w:sz w:val="24"/>
        </w:rPr>
        <w:t>点击</w:t>
      </w:r>
      <w:r>
        <w:rPr>
          <w:kern w:val="0"/>
          <w:sz w:val="24"/>
        </w:rPr>
        <w:t>“</w:t>
      </w:r>
      <w:r>
        <w:rPr>
          <w:kern w:val="0"/>
          <w:sz w:val="24"/>
        </w:rPr>
        <w:t>应用</w:t>
      </w:r>
      <w:r>
        <w:rPr>
          <w:kern w:val="0"/>
          <w:sz w:val="24"/>
        </w:rPr>
        <w:t>”</w:t>
      </w:r>
      <w:r>
        <w:rPr>
          <w:kern w:val="0"/>
          <w:sz w:val="24"/>
        </w:rPr>
        <w:t>。</w:t>
      </w:r>
    </w:p>
    <w:p w14:paraId="6F0B50AA" w14:textId="77777777" w:rsidR="00A23EE0" w:rsidRDefault="001E1853">
      <w:pPr>
        <w:autoSpaceDE w:val="0"/>
        <w:autoSpaceDN w:val="0"/>
        <w:adjustRightInd w:val="0"/>
        <w:spacing w:before="100" w:beforeAutospacing="1" w:after="100" w:afterAutospacing="1"/>
        <w:jc w:val="left"/>
        <w:rPr>
          <w:kern w:val="0"/>
          <w:sz w:val="24"/>
        </w:rPr>
      </w:pPr>
      <w:r>
        <w:rPr>
          <w:b/>
          <w:kern w:val="0"/>
          <w:sz w:val="24"/>
        </w:rPr>
        <w:t>注意：</w:t>
      </w:r>
      <w:r>
        <w:rPr>
          <w:kern w:val="0"/>
          <w:sz w:val="24"/>
        </w:rPr>
        <w:t>默认的最低的日志严重性级别为</w:t>
      </w:r>
      <w:r>
        <w:rPr>
          <w:kern w:val="0"/>
          <w:sz w:val="24"/>
        </w:rPr>
        <w:t>“</w:t>
      </w:r>
      <w:r>
        <w:rPr>
          <w:kern w:val="0"/>
          <w:sz w:val="24"/>
        </w:rPr>
        <w:t>报警</w:t>
      </w:r>
      <w:r>
        <w:rPr>
          <w:kern w:val="0"/>
          <w:sz w:val="24"/>
        </w:rPr>
        <w:t>”</w:t>
      </w:r>
      <w:r>
        <w:rPr>
          <w:kern w:val="0"/>
          <w:sz w:val="24"/>
        </w:rPr>
        <w:t>。在到达所设定的时间间隔之前如果收集到不止一条的日志信息，这些日志信息将集中在一封报警邮件邮件中并发送。</w:t>
      </w:r>
    </w:p>
    <w:p w14:paraId="20226A1E" w14:textId="77777777" w:rsidR="00A23EE0" w:rsidRDefault="001E1853">
      <w:pPr>
        <w:pStyle w:val="2"/>
        <w:rPr>
          <w:sz w:val="30"/>
        </w:rPr>
      </w:pPr>
      <w:bookmarkStart w:id="191" w:name="_Toc146339014"/>
      <w:bookmarkStart w:id="192" w:name="_Toc14049"/>
      <w:r>
        <w:rPr>
          <w:sz w:val="30"/>
        </w:rPr>
        <w:t>报告</w:t>
      </w:r>
      <w:bookmarkEnd w:id="191"/>
      <w:bookmarkEnd w:id="192"/>
    </w:p>
    <w:p w14:paraId="634DCB27" w14:textId="77777777" w:rsidR="00A23EE0" w:rsidRDefault="001E1853">
      <w:pPr>
        <w:autoSpaceDE w:val="0"/>
        <w:autoSpaceDN w:val="0"/>
        <w:adjustRightInd w:val="0"/>
        <w:spacing w:before="100" w:beforeAutospacing="1" w:after="100" w:afterAutospacing="1"/>
        <w:jc w:val="left"/>
        <w:rPr>
          <w:kern w:val="0"/>
          <w:sz w:val="24"/>
        </w:rPr>
      </w:pPr>
      <w:r>
        <w:rPr>
          <w:rFonts w:hint="eastAsia"/>
          <w:kern w:val="0"/>
          <w:sz w:val="24"/>
        </w:rPr>
        <w:t>清华永新日志服务器</w:t>
      </w:r>
      <w:r>
        <w:rPr>
          <w:kern w:val="0"/>
          <w:sz w:val="24"/>
        </w:rPr>
        <w:t>设备的报告功能被集成在</w:t>
      </w:r>
      <w:r>
        <w:rPr>
          <w:rFonts w:hint="eastAsia"/>
          <w:kern w:val="0"/>
          <w:sz w:val="24"/>
        </w:rPr>
        <w:t>TN-SG5000</w:t>
      </w:r>
      <w:r>
        <w:rPr>
          <w:kern w:val="0"/>
          <w:sz w:val="24"/>
        </w:rPr>
        <w:t>设备。通过日志与报告菜单，您可以配置生成</w:t>
      </w:r>
      <w:r>
        <w:rPr>
          <w:rFonts w:hint="eastAsia"/>
          <w:kern w:val="0"/>
          <w:sz w:val="24"/>
        </w:rPr>
        <w:t>清华永新日志服务器</w:t>
      </w:r>
      <w:r>
        <w:rPr>
          <w:kern w:val="0"/>
          <w:sz w:val="24"/>
        </w:rPr>
        <w:t>报告、查看报告与打印报告。您甚至可以查看存储在</w:t>
      </w:r>
      <w:r>
        <w:rPr>
          <w:rFonts w:hint="eastAsia"/>
          <w:kern w:val="0"/>
          <w:sz w:val="24"/>
        </w:rPr>
        <w:t>清华永新日志服务器</w:t>
      </w:r>
      <w:r>
        <w:rPr>
          <w:kern w:val="0"/>
          <w:sz w:val="24"/>
        </w:rPr>
        <w:t>设备中的日志内容存档。</w:t>
      </w:r>
    </w:p>
    <w:p w14:paraId="3A77713C" w14:textId="77777777" w:rsidR="00A23EE0" w:rsidRDefault="001E1853">
      <w:pPr>
        <w:autoSpaceDE w:val="0"/>
        <w:autoSpaceDN w:val="0"/>
        <w:adjustRightInd w:val="0"/>
        <w:spacing w:before="100" w:beforeAutospacing="1" w:after="100" w:afterAutospacing="1"/>
        <w:jc w:val="left"/>
        <w:rPr>
          <w:kern w:val="0"/>
          <w:sz w:val="24"/>
        </w:rPr>
      </w:pPr>
      <w:r>
        <w:rPr>
          <w:kern w:val="0"/>
          <w:sz w:val="24"/>
        </w:rPr>
        <w:t>通过日志与报告菜单，您可以配置基本的流量报告。基本流量报告使用存储在</w:t>
      </w:r>
      <w:r>
        <w:rPr>
          <w:rFonts w:hint="eastAsia"/>
          <w:kern w:val="0"/>
          <w:sz w:val="24"/>
        </w:rPr>
        <w:t>TN-SG5000</w:t>
      </w:r>
      <w:r>
        <w:rPr>
          <w:kern w:val="0"/>
          <w:sz w:val="24"/>
        </w:rPr>
        <w:t>设备内存中的日志信息以图表的格式显现基本的流量信息。</w:t>
      </w:r>
    </w:p>
    <w:p w14:paraId="133FCB03" w14:textId="77777777" w:rsidR="00A23EE0" w:rsidRDefault="001E1853">
      <w:pPr>
        <w:pStyle w:val="3"/>
        <w:rPr>
          <w:sz w:val="28"/>
        </w:rPr>
      </w:pPr>
      <w:bookmarkStart w:id="193" w:name="_Toc146339015"/>
      <w:bookmarkStart w:id="194" w:name="_Toc23500"/>
      <w:r>
        <w:rPr>
          <w:sz w:val="28"/>
        </w:rPr>
        <w:t>基本流量报告</w:t>
      </w:r>
      <w:bookmarkEnd w:id="193"/>
      <w:bookmarkEnd w:id="194"/>
    </w:p>
    <w:p w14:paraId="115BFF1F" w14:textId="77777777" w:rsidR="00A23EE0" w:rsidRDefault="001E1853">
      <w:pPr>
        <w:autoSpaceDE w:val="0"/>
        <w:autoSpaceDN w:val="0"/>
        <w:adjustRightInd w:val="0"/>
        <w:spacing w:before="100" w:beforeAutospacing="1" w:after="100" w:afterAutospacing="1"/>
        <w:jc w:val="left"/>
        <w:rPr>
          <w:kern w:val="0"/>
          <w:sz w:val="24"/>
        </w:rPr>
      </w:pPr>
      <w:r>
        <w:rPr>
          <w:rFonts w:hint="eastAsia"/>
          <w:kern w:val="0"/>
          <w:sz w:val="24"/>
        </w:rPr>
        <w:t>TN-SG5000</w:t>
      </w:r>
      <w:r>
        <w:rPr>
          <w:kern w:val="0"/>
          <w:sz w:val="24"/>
        </w:rPr>
        <w:t>设备利用收集到的流量信息生成以图示显示的每项服务的使用情况。图中显示每项服务的流量情况。</w:t>
      </w:r>
    </w:p>
    <w:p w14:paraId="1156F140" w14:textId="77777777" w:rsidR="00A23EE0" w:rsidRDefault="001E1853">
      <w:pPr>
        <w:autoSpaceDE w:val="0"/>
        <w:autoSpaceDN w:val="0"/>
        <w:adjustRightInd w:val="0"/>
        <w:spacing w:before="100" w:beforeAutospacing="1" w:after="100" w:afterAutospacing="1"/>
        <w:jc w:val="left"/>
        <w:rPr>
          <w:kern w:val="0"/>
          <w:sz w:val="24"/>
        </w:rPr>
      </w:pPr>
      <w:r>
        <w:rPr>
          <w:kern w:val="0"/>
          <w:sz w:val="24"/>
        </w:rPr>
        <w:t>进入</w:t>
      </w:r>
      <w:r>
        <w:rPr>
          <w:rFonts w:hint="eastAsia"/>
          <w:kern w:val="0"/>
          <w:sz w:val="24"/>
        </w:rPr>
        <w:t>“</w:t>
      </w:r>
      <w:r>
        <w:rPr>
          <w:kern w:val="0"/>
          <w:sz w:val="24"/>
        </w:rPr>
        <w:t>日志与报告</w:t>
      </w:r>
      <w:r>
        <w:rPr>
          <w:kern w:val="0"/>
          <w:sz w:val="24"/>
        </w:rPr>
        <w:t>&gt;</w:t>
      </w:r>
      <w:r>
        <w:rPr>
          <w:kern w:val="0"/>
          <w:sz w:val="24"/>
        </w:rPr>
        <w:t>报告</w:t>
      </w:r>
      <w:r>
        <w:rPr>
          <w:rFonts w:hint="eastAsia"/>
          <w:kern w:val="0"/>
          <w:sz w:val="24"/>
        </w:rPr>
        <w:t>”</w:t>
      </w:r>
      <w:r>
        <w:rPr>
          <w:kern w:val="0"/>
          <w:sz w:val="24"/>
        </w:rPr>
        <w:t>，并从</w:t>
      </w:r>
      <w:r>
        <w:rPr>
          <w:kern w:val="0"/>
          <w:sz w:val="24"/>
        </w:rPr>
        <w:t>“</w:t>
      </w:r>
      <w:r>
        <w:rPr>
          <w:kern w:val="0"/>
          <w:sz w:val="24"/>
        </w:rPr>
        <w:t>数据源列表</w:t>
      </w:r>
      <w:r>
        <w:rPr>
          <w:kern w:val="0"/>
          <w:sz w:val="24"/>
        </w:rPr>
        <w:t>”</w:t>
      </w:r>
      <w:r>
        <w:rPr>
          <w:kern w:val="0"/>
          <w:sz w:val="24"/>
        </w:rPr>
        <w:t>中选择</w:t>
      </w:r>
      <w:r>
        <w:rPr>
          <w:kern w:val="0"/>
          <w:sz w:val="24"/>
        </w:rPr>
        <w:t>“</w:t>
      </w:r>
      <w:r>
        <w:rPr>
          <w:kern w:val="0"/>
          <w:sz w:val="24"/>
        </w:rPr>
        <w:t>内存</w:t>
      </w:r>
      <w:r>
        <w:rPr>
          <w:kern w:val="0"/>
          <w:sz w:val="24"/>
        </w:rPr>
        <w:t>”</w:t>
      </w:r>
      <w:r>
        <w:rPr>
          <w:kern w:val="0"/>
          <w:sz w:val="24"/>
        </w:rPr>
        <w:t>查看日志报告。</w:t>
      </w:r>
    </w:p>
    <w:p w14:paraId="4F71E570" w14:textId="77777777" w:rsidR="00A23EE0" w:rsidRDefault="001E1853">
      <w:pPr>
        <w:autoSpaceDE w:val="0"/>
        <w:autoSpaceDN w:val="0"/>
        <w:adjustRightInd w:val="0"/>
        <w:spacing w:before="100" w:beforeAutospacing="1" w:after="100" w:afterAutospacing="1"/>
        <w:jc w:val="left"/>
        <w:rPr>
          <w:b/>
          <w:kern w:val="0"/>
          <w:sz w:val="24"/>
        </w:rPr>
      </w:pPr>
      <w:r>
        <w:rPr>
          <w:b/>
          <w:kern w:val="0"/>
          <w:sz w:val="24"/>
        </w:rPr>
        <w:t>图</w:t>
      </w:r>
      <w:r>
        <w:rPr>
          <w:rFonts w:hint="eastAsia"/>
          <w:b/>
          <w:kern w:val="0"/>
          <w:sz w:val="24"/>
        </w:rPr>
        <w:t>104</w:t>
      </w:r>
      <w:r>
        <w:rPr>
          <w:b/>
          <w:kern w:val="0"/>
          <w:sz w:val="24"/>
        </w:rPr>
        <w:t>：每项服务占用的带宽</w:t>
      </w:r>
    </w:p>
    <w:p w14:paraId="5F7BD493" w14:textId="77777777" w:rsidR="00A23EE0" w:rsidRDefault="001E1853">
      <w:pPr>
        <w:autoSpaceDE w:val="0"/>
        <w:autoSpaceDN w:val="0"/>
        <w:adjustRightInd w:val="0"/>
        <w:spacing w:before="100" w:beforeAutospacing="1" w:after="100" w:afterAutospacing="1"/>
        <w:jc w:val="left"/>
        <w:rPr>
          <w:b/>
          <w:kern w:val="0"/>
          <w:sz w:val="24"/>
        </w:rPr>
      </w:pPr>
      <w:r>
        <w:rPr>
          <w:b/>
          <w:noProof/>
          <w:kern w:val="0"/>
          <w:sz w:val="24"/>
        </w:rPr>
        <w:drawing>
          <wp:inline distT="0" distB="0" distL="114300" distR="114300" wp14:anchorId="192B3218" wp14:editId="292D84E2">
            <wp:extent cx="5022215" cy="3008630"/>
            <wp:effectExtent l="0" t="0" r="6985" b="1270"/>
            <wp:docPr id="90"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103"/>
                    <pic:cNvPicPr>
                      <a:picLocks noChangeAspect="1"/>
                    </pic:cNvPicPr>
                  </pic:nvPicPr>
                  <pic:blipFill>
                    <a:blip r:embed="rId112"/>
                    <a:stretch>
                      <a:fillRect/>
                    </a:stretch>
                  </pic:blipFill>
                  <pic:spPr>
                    <a:xfrm>
                      <a:off x="0" y="0"/>
                      <a:ext cx="5022215" cy="3008630"/>
                    </a:xfrm>
                    <a:prstGeom prst="rect">
                      <a:avLst/>
                    </a:prstGeom>
                    <a:noFill/>
                    <a:ln>
                      <a:noFill/>
                    </a:ln>
                  </pic:spPr>
                </pic:pic>
              </a:graphicData>
            </a:graphic>
          </wp:inline>
        </w:drawing>
      </w:r>
    </w:p>
    <w:tbl>
      <w:tblPr>
        <w:tblW w:w="7848" w:type="dxa"/>
        <w:tblLook w:val="04A0" w:firstRow="1" w:lastRow="0" w:firstColumn="1" w:lastColumn="0" w:noHBand="0" w:noVBand="1"/>
      </w:tblPr>
      <w:tblGrid>
        <w:gridCol w:w="1750"/>
        <w:gridCol w:w="2680"/>
        <w:gridCol w:w="3418"/>
      </w:tblGrid>
      <w:tr w:rsidR="00A23EE0" w14:paraId="4B4B3813" w14:textId="77777777">
        <w:tc>
          <w:tcPr>
            <w:tcW w:w="1750" w:type="dxa"/>
          </w:tcPr>
          <w:p w14:paraId="2C96F1E8" w14:textId="77777777" w:rsidR="00A23EE0" w:rsidRDefault="001E1853">
            <w:pPr>
              <w:autoSpaceDE w:val="0"/>
              <w:autoSpaceDN w:val="0"/>
              <w:adjustRightInd w:val="0"/>
              <w:spacing w:before="100" w:beforeAutospacing="1" w:after="100" w:afterAutospacing="1"/>
              <w:jc w:val="left"/>
              <w:rPr>
                <w:b/>
                <w:kern w:val="0"/>
                <w:sz w:val="24"/>
              </w:rPr>
            </w:pPr>
            <w:r>
              <w:rPr>
                <w:b/>
                <w:kern w:val="0"/>
                <w:sz w:val="24"/>
              </w:rPr>
              <w:t>时间间隔</w:t>
            </w:r>
          </w:p>
        </w:tc>
        <w:tc>
          <w:tcPr>
            <w:tcW w:w="6098" w:type="dxa"/>
            <w:gridSpan w:val="2"/>
          </w:tcPr>
          <w:p w14:paraId="35CB1757" w14:textId="77777777" w:rsidR="00A23EE0" w:rsidRDefault="001E1853">
            <w:pPr>
              <w:autoSpaceDE w:val="0"/>
              <w:autoSpaceDN w:val="0"/>
              <w:adjustRightInd w:val="0"/>
              <w:spacing w:before="100" w:beforeAutospacing="1" w:after="100" w:afterAutospacing="1"/>
              <w:jc w:val="left"/>
              <w:rPr>
                <w:kern w:val="0"/>
                <w:sz w:val="24"/>
              </w:rPr>
            </w:pPr>
            <w:r>
              <w:rPr>
                <w:kern w:val="0"/>
                <w:sz w:val="24"/>
              </w:rPr>
              <w:t>设置所要查看日志的时间段。您可以设置查看一天、三天、一个周或一个月。默认的设置是一天。当您刷新浏览器或进入其它菜单时，恢复为默认的设</w:t>
            </w:r>
            <w:r>
              <w:rPr>
                <w:kern w:val="0"/>
                <w:sz w:val="24"/>
              </w:rPr>
              <w:t>置。</w:t>
            </w:r>
          </w:p>
        </w:tc>
      </w:tr>
      <w:tr w:rsidR="00A23EE0" w14:paraId="4F0DE297" w14:textId="77777777">
        <w:tc>
          <w:tcPr>
            <w:tcW w:w="1750" w:type="dxa"/>
            <w:vMerge w:val="restart"/>
          </w:tcPr>
          <w:p w14:paraId="1FB31815" w14:textId="77777777" w:rsidR="00A23EE0" w:rsidRDefault="001E1853">
            <w:pPr>
              <w:autoSpaceDE w:val="0"/>
              <w:autoSpaceDN w:val="0"/>
              <w:adjustRightInd w:val="0"/>
              <w:spacing w:before="100" w:beforeAutospacing="1" w:after="100" w:afterAutospacing="1"/>
              <w:jc w:val="left"/>
              <w:rPr>
                <w:b/>
                <w:kern w:val="0"/>
                <w:sz w:val="24"/>
              </w:rPr>
            </w:pPr>
            <w:r>
              <w:rPr>
                <w:b/>
                <w:kern w:val="0"/>
                <w:sz w:val="24"/>
              </w:rPr>
              <w:t>服务</w:t>
            </w:r>
          </w:p>
        </w:tc>
        <w:tc>
          <w:tcPr>
            <w:tcW w:w="6098" w:type="dxa"/>
            <w:gridSpan w:val="2"/>
          </w:tcPr>
          <w:p w14:paraId="34AF95AD" w14:textId="77777777" w:rsidR="00A23EE0" w:rsidRDefault="001E1853">
            <w:pPr>
              <w:autoSpaceDE w:val="0"/>
              <w:autoSpaceDN w:val="0"/>
              <w:adjustRightInd w:val="0"/>
              <w:spacing w:before="100" w:beforeAutospacing="1" w:after="100" w:afterAutospacing="1"/>
              <w:jc w:val="left"/>
              <w:rPr>
                <w:kern w:val="0"/>
                <w:sz w:val="24"/>
              </w:rPr>
            </w:pPr>
            <w:r>
              <w:rPr>
                <w:kern w:val="0"/>
                <w:sz w:val="24"/>
              </w:rPr>
              <w:t>默认的情况下显示所有的服务。当您刷新浏览器或进入其它菜单时，恢复为默认的设置。查看服务选项栏，设置图表中显示的服务。</w:t>
            </w:r>
          </w:p>
        </w:tc>
      </w:tr>
      <w:tr w:rsidR="00A23EE0" w14:paraId="7DF3A0BE" w14:textId="77777777">
        <w:tc>
          <w:tcPr>
            <w:tcW w:w="1750" w:type="dxa"/>
            <w:vMerge/>
          </w:tcPr>
          <w:p w14:paraId="62BAA567" w14:textId="77777777" w:rsidR="00A23EE0" w:rsidRDefault="00A23EE0">
            <w:pPr>
              <w:autoSpaceDE w:val="0"/>
              <w:autoSpaceDN w:val="0"/>
              <w:adjustRightInd w:val="0"/>
              <w:spacing w:before="100" w:beforeAutospacing="1" w:after="100" w:afterAutospacing="1"/>
              <w:jc w:val="left"/>
              <w:rPr>
                <w:b/>
                <w:kern w:val="0"/>
                <w:sz w:val="24"/>
              </w:rPr>
            </w:pPr>
          </w:p>
        </w:tc>
        <w:tc>
          <w:tcPr>
            <w:tcW w:w="2680" w:type="dxa"/>
          </w:tcPr>
          <w:p w14:paraId="2D68457F" w14:textId="77777777" w:rsidR="00A23EE0" w:rsidRDefault="001E1853">
            <w:pPr>
              <w:numPr>
                <w:ilvl w:val="0"/>
                <w:numId w:val="112"/>
              </w:numPr>
              <w:autoSpaceDE w:val="0"/>
              <w:autoSpaceDN w:val="0"/>
              <w:adjustRightInd w:val="0"/>
              <w:spacing w:before="100" w:beforeAutospacing="1" w:after="100" w:afterAutospacing="1"/>
              <w:jc w:val="left"/>
              <w:rPr>
                <w:kern w:val="0"/>
                <w:sz w:val="24"/>
              </w:rPr>
            </w:pPr>
            <w:r>
              <w:rPr>
                <w:kern w:val="0"/>
                <w:sz w:val="24"/>
              </w:rPr>
              <w:t>浏览</w:t>
            </w:r>
          </w:p>
          <w:p w14:paraId="143EF441" w14:textId="77777777" w:rsidR="00A23EE0" w:rsidRDefault="001E1853">
            <w:pPr>
              <w:numPr>
                <w:ilvl w:val="0"/>
                <w:numId w:val="112"/>
              </w:numPr>
              <w:autoSpaceDE w:val="0"/>
              <w:autoSpaceDN w:val="0"/>
              <w:adjustRightInd w:val="0"/>
              <w:spacing w:before="100" w:beforeAutospacing="1" w:after="100" w:afterAutospacing="1"/>
              <w:jc w:val="left"/>
              <w:rPr>
                <w:kern w:val="0"/>
                <w:sz w:val="24"/>
              </w:rPr>
            </w:pPr>
            <w:r>
              <w:rPr>
                <w:kern w:val="0"/>
                <w:sz w:val="24"/>
              </w:rPr>
              <w:t>DNS</w:t>
            </w:r>
          </w:p>
          <w:p w14:paraId="4E2D104B" w14:textId="77777777" w:rsidR="00A23EE0" w:rsidRDefault="001E1853">
            <w:pPr>
              <w:numPr>
                <w:ilvl w:val="0"/>
                <w:numId w:val="112"/>
              </w:numPr>
              <w:autoSpaceDE w:val="0"/>
              <w:autoSpaceDN w:val="0"/>
              <w:adjustRightInd w:val="0"/>
              <w:spacing w:before="100" w:beforeAutospacing="1" w:after="100" w:afterAutospacing="1"/>
              <w:jc w:val="left"/>
              <w:rPr>
                <w:kern w:val="0"/>
                <w:sz w:val="24"/>
              </w:rPr>
            </w:pPr>
            <w:r>
              <w:rPr>
                <w:kern w:val="0"/>
                <w:sz w:val="24"/>
              </w:rPr>
              <w:t>邮件</w:t>
            </w:r>
          </w:p>
          <w:p w14:paraId="31D6ED4E" w14:textId="77777777" w:rsidR="00A23EE0" w:rsidRDefault="001E1853">
            <w:pPr>
              <w:numPr>
                <w:ilvl w:val="0"/>
                <w:numId w:val="112"/>
              </w:numPr>
              <w:autoSpaceDE w:val="0"/>
              <w:autoSpaceDN w:val="0"/>
              <w:adjustRightInd w:val="0"/>
              <w:spacing w:before="100" w:beforeAutospacing="1" w:after="100" w:afterAutospacing="1"/>
              <w:jc w:val="left"/>
              <w:rPr>
                <w:kern w:val="0"/>
                <w:sz w:val="24"/>
              </w:rPr>
            </w:pPr>
            <w:r>
              <w:rPr>
                <w:kern w:val="0"/>
                <w:sz w:val="24"/>
              </w:rPr>
              <w:t>FTP</w:t>
            </w:r>
          </w:p>
          <w:p w14:paraId="1D5A9DEF" w14:textId="77777777" w:rsidR="00A23EE0" w:rsidRDefault="001E1853">
            <w:pPr>
              <w:numPr>
                <w:ilvl w:val="0"/>
                <w:numId w:val="112"/>
              </w:numPr>
              <w:autoSpaceDE w:val="0"/>
              <w:autoSpaceDN w:val="0"/>
              <w:adjustRightInd w:val="0"/>
              <w:spacing w:before="100" w:beforeAutospacing="1" w:after="100" w:afterAutospacing="1"/>
              <w:jc w:val="left"/>
              <w:rPr>
                <w:kern w:val="0"/>
                <w:sz w:val="24"/>
              </w:rPr>
            </w:pPr>
            <w:r>
              <w:rPr>
                <w:kern w:val="0"/>
                <w:sz w:val="24"/>
              </w:rPr>
              <w:t>游戏</w:t>
            </w:r>
          </w:p>
          <w:p w14:paraId="38699013" w14:textId="77777777" w:rsidR="00A23EE0" w:rsidRDefault="001E1853">
            <w:pPr>
              <w:numPr>
                <w:ilvl w:val="0"/>
                <w:numId w:val="112"/>
              </w:numPr>
              <w:autoSpaceDE w:val="0"/>
              <w:autoSpaceDN w:val="0"/>
              <w:adjustRightInd w:val="0"/>
              <w:spacing w:before="100" w:beforeAutospacing="1" w:after="100" w:afterAutospacing="1"/>
              <w:jc w:val="left"/>
              <w:rPr>
                <w:kern w:val="0"/>
                <w:sz w:val="24"/>
              </w:rPr>
            </w:pPr>
            <w:r>
              <w:rPr>
                <w:kern w:val="0"/>
                <w:sz w:val="24"/>
              </w:rPr>
              <w:t>即时通讯</w:t>
            </w:r>
          </w:p>
          <w:p w14:paraId="44C8EFDC" w14:textId="77777777" w:rsidR="00A23EE0" w:rsidRDefault="001E1853">
            <w:pPr>
              <w:numPr>
                <w:ilvl w:val="0"/>
                <w:numId w:val="112"/>
              </w:numPr>
              <w:autoSpaceDE w:val="0"/>
              <w:autoSpaceDN w:val="0"/>
              <w:adjustRightInd w:val="0"/>
              <w:spacing w:before="100" w:beforeAutospacing="1" w:after="100" w:afterAutospacing="1"/>
              <w:jc w:val="left"/>
              <w:rPr>
                <w:kern w:val="0"/>
                <w:sz w:val="24"/>
              </w:rPr>
            </w:pPr>
            <w:r>
              <w:rPr>
                <w:kern w:val="0"/>
                <w:sz w:val="24"/>
              </w:rPr>
              <w:t>新闻组</w:t>
            </w:r>
          </w:p>
          <w:p w14:paraId="6BA6A548" w14:textId="77777777" w:rsidR="00A23EE0" w:rsidRDefault="001E1853">
            <w:pPr>
              <w:numPr>
                <w:ilvl w:val="0"/>
                <w:numId w:val="112"/>
              </w:numPr>
              <w:autoSpaceDE w:val="0"/>
              <w:autoSpaceDN w:val="0"/>
              <w:adjustRightInd w:val="0"/>
              <w:spacing w:before="100" w:beforeAutospacing="1" w:after="100" w:afterAutospacing="1"/>
              <w:jc w:val="left"/>
              <w:rPr>
                <w:kern w:val="0"/>
                <w:sz w:val="24"/>
              </w:rPr>
            </w:pPr>
            <w:r>
              <w:rPr>
                <w:kern w:val="0"/>
                <w:sz w:val="24"/>
              </w:rPr>
              <w:t>P2P</w:t>
            </w:r>
          </w:p>
        </w:tc>
        <w:tc>
          <w:tcPr>
            <w:tcW w:w="3418" w:type="dxa"/>
          </w:tcPr>
          <w:p w14:paraId="731FBD9B" w14:textId="77777777" w:rsidR="00A23EE0" w:rsidRDefault="001E1853">
            <w:pPr>
              <w:numPr>
                <w:ilvl w:val="0"/>
                <w:numId w:val="112"/>
              </w:numPr>
              <w:autoSpaceDE w:val="0"/>
              <w:autoSpaceDN w:val="0"/>
              <w:adjustRightInd w:val="0"/>
              <w:spacing w:before="100" w:beforeAutospacing="1" w:after="100" w:afterAutospacing="1"/>
              <w:jc w:val="left"/>
              <w:rPr>
                <w:kern w:val="0"/>
                <w:sz w:val="24"/>
              </w:rPr>
            </w:pPr>
            <w:r>
              <w:rPr>
                <w:kern w:val="0"/>
                <w:sz w:val="24"/>
              </w:rPr>
              <w:t>流媒体</w:t>
            </w:r>
          </w:p>
          <w:p w14:paraId="23B9C64A" w14:textId="77777777" w:rsidR="00A23EE0" w:rsidRDefault="001E1853">
            <w:pPr>
              <w:numPr>
                <w:ilvl w:val="0"/>
                <w:numId w:val="112"/>
              </w:numPr>
              <w:autoSpaceDE w:val="0"/>
              <w:autoSpaceDN w:val="0"/>
              <w:adjustRightInd w:val="0"/>
              <w:spacing w:before="100" w:beforeAutospacing="1" w:after="100" w:afterAutospacing="1"/>
              <w:jc w:val="left"/>
              <w:rPr>
                <w:kern w:val="0"/>
                <w:sz w:val="24"/>
              </w:rPr>
            </w:pPr>
            <w:r>
              <w:rPr>
                <w:kern w:val="0"/>
                <w:sz w:val="24"/>
              </w:rPr>
              <w:t>TFTP</w:t>
            </w:r>
          </w:p>
          <w:p w14:paraId="28F8DCC7" w14:textId="77777777" w:rsidR="00A23EE0" w:rsidRDefault="001E1853">
            <w:pPr>
              <w:numPr>
                <w:ilvl w:val="0"/>
                <w:numId w:val="112"/>
              </w:numPr>
              <w:autoSpaceDE w:val="0"/>
              <w:autoSpaceDN w:val="0"/>
              <w:adjustRightInd w:val="0"/>
              <w:spacing w:before="100" w:beforeAutospacing="1" w:after="100" w:afterAutospacing="1"/>
              <w:jc w:val="left"/>
              <w:rPr>
                <w:kern w:val="0"/>
                <w:sz w:val="24"/>
              </w:rPr>
            </w:pPr>
            <w:r>
              <w:rPr>
                <w:kern w:val="0"/>
                <w:sz w:val="24"/>
              </w:rPr>
              <w:t>VoIP</w:t>
            </w:r>
          </w:p>
          <w:p w14:paraId="6E3A743D" w14:textId="77777777" w:rsidR="00A23EE0" w:rsidRDefault="001E1853">
            <w:pPr>
              <w:numPr>
                <w:ilvl w:val="0"/>
                <w:numId w:val="112"/>
              </w:numPr>
              <w:autoSpaceDE w:val="0"/>
              <w:autoSpaceDN w:val="0"/>
              <w:adjustRightInd w:val="0"/>
              <w:spacing w:before="100" w:beforeAutospacing="1" w:after="100" w:afterAutospacing="1"/>
              <w:jc w:val="left"/>
              <w:rPr>
                <w:kern w:val="0"/>
                <w:sz w:val="24"/>
              </w:rPr>
            </w:pPr>
            <w:r>
              <w:rPr>
                <w:kern w:val="0"/>
                <w:sz w:val="24"/>
              </w:rPr>
              <w:t>常规</w:t>
            </w:r>
            <w:r>
              <w:rPr>
                <w:kern w:val="0"/>
                <w:sz w:val="24"/>
              </w:rPr>
              <w:t>TCP</w:t>
            </w:r>
          </w:p>
          <w:p w14:paraId="538A3FF8" w14:textId="77777777" w:rsidR="00A23EE0" w:rsidRDefault="001E1853">
            <w:pPr>
              <w:numPr>
                <w:ilvl w:val="0"/>
                <w:numId w:val="112"/>
              </w:numPr>
              <w:autoSpaceDE w:val="0"/>
              <w:autoSpaceDN w:val="0"/>
              <w:adjustRightInd w:val="0"/>
              <w:spacing w:before="100" w:beforeAutospacing="1" w:after="100" w:afterAutospacing="1"/>
              <w:jc w:val="left"/>
              <w:rPr>
                <w:kern w:val="0"/>
                <w:sz w:val="24"/>
              </w:rPr>
            </w:pPr>
            <w:r>
              <w:rPr>
                <w:kern w:val="0"/>
                <w:sz w:val="24"/>
              </w:rPr>
              <w:t>常规</w:t>
            </w:r>
            <w:r>
              <w:rPr>
                <w:kern w:val="0"/>
                <w:sz w:val="24"/>
              </w:rPr>
              <w:t>UDP</w:t>
            </w:r>
          </w:p>
          <w:p w14:paraId="79C4F803" w14:textId="77777777" w:rsidR="00A23EE0" w:rsidRDefault="001E1853">
            <w:pPr>
              <w:numPr>
                <w:ilvl w:val="0"/>
                <w:numId w:val="112"/>
              </w:numPr>
              <w:autoSpaceDE w:val="0"/>
              <w:autoSpaceDN w:val="0"/>
              <w:adjustRightInd w:val="0"/>
              <w:spacing w:before="100" w:beforeAutospacing="1" w:after="100" w:afterAutospacing="1"/>
              <w:jc w:val="left"/>
              <w:rPr>
                <w:kern w:val="0"/>
                <w:sz w:val="24"/>
              </w:rPr>
            </w:pPr>
            <w:r>
              <w:rPr>
                <w:kern w:val="0"/>
                <w:sz w:val="24"/>
              </w:rPr>
              <w:t>常规</w:t>
            </w:r>
            <w:r>
              <w:rPr>
                <w:kern w:val="0"/>
                <w:sz w:val="24"/>
              </w:rPr>
              <w:t>ICMP</w:t>
            </w:r>
          </w:p>
          <w:p w14:paraId="146B9303" w14:textId="77777777" w:rsidR="00A23EE0" w:rsidRDefault="001E1853">
            <w:pPr>
              <w:numPr>
                <w:ilvl w:val="0"/>
                <w:numId w:val="112"/>
              </w:numPr>
              <w:autoSpaceDE w:val="0"/>
              <w:autoSpaceDN w:val="0"/>
              <w:adjustRightInd w:val="0"/>
              <w:spacing w:before="100" w:beforeAutospacing="1" w:after="100" w:afterAutospacing="1"/>
              <w:jc w:val="left"/>
              <w:rPr>
                <w:kern w:val="0"/>
                <w:sz w:val="24"/>
              </w:rPr>
            </w:pPr>
            <w:r>
              <w:rPr>
                <w:kern w:val="0"/>
                <w:sz w:val="24"/>
              </w:rPr>
              <w:t>常规</w:t>
            </w:r>
            <w:r>
              <w:rPr>
                <w:kern w:val="0"/>
                <w:sz w:val="24"/>
              </w:rPr>
              <w:t>IP</w:t>
            </w:r>
          </w:p>
        </w:tc>
      </w:tr>
    </w:tbl>
    <w:p w14:paraId="066AA43E" w14:textId="77777777" w:rsidR="00A23EE0" w:rsidRDefault="001E1853">
      <w:pPr>
        <w:autoSpaceDE w:val="0"/>
        <w:autoSpaceDN w:val="0"/>
        <w:adjustRightInd w:val="0"/>
        <w:spacing w:before="100" w:beforeAutospacing="1" w:after="100" w:afterAutospacing="1"/>
        <w:jc w:val="left"/>
        <w:rPr>
          <w:kern w:val="0"/>
          <w:sz w:val="24"/>
        </w:rPr>
      </w:pPr>
      <w:r>
        <w:rPr>
          <w:kern w:val="0"/>
          <w:sz w:val="24"/>
        </w:rPr>
        <w:t>报告不是实时更新的。您可以进入</w:t>
      </w:r>
      <w:r>
        <w:rPr>
          <w:rFonts w:hint="eastAsia"/>
          <w:kern w:val="0"/>
          <w:sz w:val="24"/>
        </w:rPr>
        <w:t>“</w:t>
      </w:r>
      <w:r>
        <w:rPr>
          <w:kern w:val="0"/>
          <w:sz w:val="24"/>
        </w:rPr>
        <w:t>日志与报告</w:t>
      </w:r>
      <w:r>
        <w:rPr>
          <w:kern w:val="0"/>
          <w:sz w:val="24"/>
        </w:rPr>
        <w:t>&gt;</w:t>
      </w:r>
      <w:r>
        <w:rPr>
          <w:kern w:val="0"/>
          <w:sz w:val="24"/>
        </w:rPr>
        <w:t>报告</w:t>
      </w:r>
      <w:r>
        <w:rPr>
          <w:rFonts w:hint="eastAsia"/>
          <w:kern w:val="0"/>
          <w:sz w:val="24"/>
        </w:rPr>
        <w:t>”</w:t>
      </w:r>
      <w:r>
        <w:rPr>
          <w:kern w:val="0"/>
          <w:sz w:val="24"/>
        </w:rPr>
        <w:t>，刷新报告显示。</w:t>
      </w:r>
    </w:p>
    <w:p w14:paraId="442BA4E2" w14:textId="77777777" w:rsidR="00A23EE0" w:rsidRDefault="001E1853">
      <w:pPr>
        <w:autoSpaceDE w:val="0"/>
        <w:autoSpaceDN w:val="0"/>
        <w:adjustRightInd w:val="0"/>
        <w:spacing w:before="100" w:beforeAutospacing="1" w:after="100" w:afterAutospacing="1"/>
        <w:jc w:val="left"/>
        <w:rPr>
          <w:kern w:val="0"/>
          <w:sz w:val="24"/>
        </w:rPr>
      </w:pPr>
      <w:r>
        <w:rPr>
          <w:b/>
          <w:kern w:val="0"/>
          <w:sz w:val="24"/>
        </w:rPr>
        <w:t>注意：</w:t>
      </w:r>
      <w:r>
        <w:rPr>
          <w:kern w:val="0"/>
          <w:sz w:val="24"/>
        </w:rPr>
        <w:t>用于生成该报告的信息是存储在</w:t>
      </w:r>
      <w:r>
        <w:rPr>
          <w:rFonts w:hint="eastAsia"/>
          <w:kern w:val="0"/>
          <w:sz w:val="24"/>
        </w:rPr>
        <w:t>TN-SG5000</w:t>
      </w:r>
      <w:r>
        <w:rPr>
          <w:kern w:val="0"/>
          <w:sz w:val="24"/>
        </w:rPr>
        <w:t>设备内存中的日志信息。当</w:t>
      </w:r>
      <w:r>
        <w:rPr>
          <w:rFonts w:hint="eastAsia"/>
          <w:kern w:val="0"/>
          <w:sz w:val="24"/>
        </w:rPr>
        <w:t>TN-SG5000</w:t>
      </w:r>
      <w:r>
        <w:rPr>
          <w:kern w:val="0"/>
          <w:sz w:val="24"/>
        </w:rPr>
        <w:t>设备重新设置或重新启动时，所有的日志信息都将丢失。</w:t>
      </w:r>
    </w:p>
    <w:p w14:paraId="59613B15" w14:textId="77777777" w:rsidR="00A23EE0" w:rsidRDefault="001E1853">
      <w:pPr>
        <w:pStyle w:val="3"/>
        <w:rPr>
          <w:sz w:val="28"/>
        </w:rPr>
      </w:pPr>
      <w:bookmarkStart w:id="195" w:name="_Toc11558"/>
      <w:bookmarkStart w:id="196" w:name="_Toc146339016"/>
      <w:r>
        <w:rPr>
          <w:sz w:val="28"/>
        </w:rPr>
        <w:t>配置报告显示图</w:t>
      </w:r>
      <w:bookmarkEnd w:id="195"/>
      <w:bookmarkEnd w:id="196"/>
    </w:p>
    <w:p w14:paraId="02246B53" w14:textId="77777777" w:rsidR="00A23EE0" w:rsidRDefault="001E1853">
      <w:pPr>
        <w:autoSpaceDE w:val="0"/>
        <w:autoSpaceDN w:val="0"/>
        <w:adjustRightInd w:val="0"/>
        <w:spacing w:before="100" w:beforeAutospacing="1" w:after="100" w:afterAutospacing="1"/>
        <w:jc w:val="left"/>
        <w:rPr>
          <w:kern w:val="0"/>
          <w:sz w:val="24"/>
        </w:rPr>
      </w:pPr>
      <w:r>
        <w:rPr>
          <w:rFonts w:hint="eastAsia"/>
          <w:kern w:val="0"/>
          <w:sz w:val="24"/>
        </w:rPr>
        <w:t>TN-SG5000</w:t>
      </w:r>
      <w:r>
        <w:rPr>
          <w:kern w:val="0"/>
          <w:sz w:val="24"/>
        </w:rPr>
        <w:t>设备生成的报告以图表的形式显示了一定范围协议的使用情况。例如，您只可以查看最近三天中邮件服务流量的情况。</w:t>
      </w:r>
    </w:p>
    <w:p w14:paraId="4A3608B2" w14:textId="77777777" w:rsidR="00A23EE0" w:rsidRDefault="001E1853">
      <w:pPr>
        <w:autoSpaceDE w:val="0"/>
        <w:autoSpaceDN w:val="0"/>
        <w:adjustRightInd w:val="0"/>
        <w:spacing w:before="100" w:beforeAutospacing="1" w:after="100" w:afterAutospacing="1"/>
        <w:jc w:val="left"/>
        <w:rPr>
          <w:b/>
          <w:kern w:val="0"/>
          <w:sz w:val="24"/>
        </w:rPr>
      </w:pPr>
      <w:r>
        <w:rPr>
          <w:b/>
          <w:kern w:val="0"/>
          <w:sz w:val="24"/>
        </w:rPr>
        <w:t>更改图示信息</w:t>
      </w:r>
    </w:p>
    <w:p w14:paraId="15F881B1" w14:textId="77777777" w:rsidR="00A23EE0" w:rsidRDefault="001E1853">
      <w:pPr>
        <w:numPr>
          <w:ilvl w:val="0"/>
          <w:numId w:val="113"/>
        </w:numPr>
        <w:autoSpaceDE w:val="0"/>
        <w:autoSpaceDN w:val="0"/>
        <w:adjustRightInd w:val="0"/>
        <w:spacing w:before="100" w:beforeAutospacing="1" w:after="100" w:afterAutospacing="1"/>
        <w:jc w:val="left"/>
        <w:rPr>
          <w:kern w:val="0"/>
          <w:sz w:val="24"/>
        </w:rPr>
      </w:pPr>
      <w:r>
        <w:rPr>
          <w:kern w:val="0"/>
          <w:sz w:val="24"/>
        </w:rPr>
        <w:t>进入</w:t>
      </w:r>
      <w:r>
        <w:rPr>
          <w:rFonts w:hint="eastAsia"/>
          <w:kern w:val="0"/>
          <w:sz w:val="24"/>
        </w:rPr>
        <w:t>“</w:t>
      </w:r>
      <w:r>
        <w:rPr>
          <w:kern w:val="0"/>
          <w:sz w:val="24"/>
        </w:rPr>
        <w:t>日志与报告</w:t>
      </w:r>
      <w:r>
        <w:rPr>
          <w:kern w:val="0"/>
          <w:sz w:val="24"/>
        </w:rPr>
        <w:t>&gt;</w:t>
      </w:r>
      <w:r>
        <w:rPr>
          <w:kern w:val="0"/>
          <w:sz w:val="24"/>
        </w:rPr>
        <w:t>报告</w:t>
      </w:r>
      <w:r>
        <w:rPr>
          <w:rFonts w:hint="eastAsia"/>
          <w:kern w:val="0"/>
          <w:sz w:val="24"/>
        </w:rPr>
        <w:t>访问</w:t>
      </w:r>
      <w:r>
        <w:rPr>
          <w:rFonts w:hint="eastAsia"/>
          <w:kern w:val="0"/>
          <w:sz w:val="24"/>
        </w:rPr>
        <w:t>&gt;</w:t>
      </w:r>
      <w:r>
        <w:rPr>
          <w:rFonts w:hint="eastAsia"/>
          <w:kern w:val="0"/>
          <w:sz w:val="24"/>
        </w:rPr>
        <w:t>内存”</w:t>
      </w:r>
      <w:r>
        <w:rPr>
          <w:kern w:val="0"/>
          <w:sz w:val="24"/>
        </w:rPr>
        <w:t>。</w:t>
      </w:r>
    </w:p>
    <w:p w14:paraId="7994126D" w14:textId="77777777" w:rsidR="00A23EE0" w:rsidRDefault="001E1853">
      <w:pPr>
        <w:numPr>
          <w:ilvl w:val="0"/>
          <w:numId w:val="113"/>
        </w:numPr>
        <w:autoSpaceDE w:val="0"/>
        <w:autoSpaceDN w:val="0"/>
        <w:adjustRightInd w:val="0"/>
        <w:spacing w:before="100" w:beforeAutospacing="1" w:after="100" w:afterAutospacing="1"/>
        <w:jc w:val="left"/>
        <w:rPr>
          <w:kern w:val="0"/>
          <w:sz w:val="24"/>
        </w:rPr>
      </w:pPr>
      <w:r>
        <w:rPr>
          <w:kern w:val="0"/>
          <w:sz w:val="24"/>
        </w:rPr>
        <w:t>设置</w:t>
      </w:r>
      <w:r>
        <w:rPr>
          <w:kern w:val="0"/>
          <w:sz w:val="24"/>
        </w:rPr>
        <w:t>“</w:t>
      </w:r>
      <w:r>
        <w:rPr>
          <w:kern w:val="0"/>
          <w:sz w:val="24"/>
        </w:rPr>
        <w:t>时间间隔</w:t>
      </w:r>
      <w:r>
        <w:rPr>
          <w:kern w:val="0"/>
          <w:sz w:val="24"/>
        </w:rPr>
        <w:t>”</w:t>
      </w:r>
      <w:r>
        <w:rPr>
          <w:kern w:val="0"/>
          <w:sz w:val="24"/>
        </w:rPr>
        <w:t>。</w:t>
      </w:r>
    </w:p>
    <w:p w14:paraId="4093E977" w14:textId="77777777" w:rsidR="00A23EE0" w:rsidRDefault="001E1853">
      <w:pPr>
        <w:numPr>
          <w:ilvl w:val="0"/>
          <w:numId w:val="113"/>
        </w:numPr>
        <w:autoSpaceDE w:val="0"/>
        <w:autoSpaceDN w:val="0"/>
        <w:adjustRightInd w:val="0"/>
        <w:spacing w:before="100" w:beforeAutospacing="1" w:after="100" w:afterAutospacing="1"/>
        <w:jc w:val="left"/>
        <w:rPr>
          <w:kern w:val="0"/>
          <w:sz w:val="24"/>
        </w:rPr>
      </w:pPr>
      <w:r>
        <w:rPr>
          <w:rFonts w:hint="eastAsia"/>
          <w:kern w:val="0"/>
          <w:sz w:val="24"/>
        </w:rPr>
        <w:t>默认情况下，所有的服务均被选择。配置您需要查看的服务时，去掉不需要查看的服务。</w:t>
      </w:r>
    </w:p>
    <w:p w14:paraId="05705C77" w14:textId="77777777" w:rsidR="00A23EE0" w:rsidRDefault="001E1853">
      <w:pPr>
        <w:numPr>
          <w:ilvl w:val="0"/>
          <w:numId w:val="113"/>
        </w:numPr>
        <w:autoSpaceDE w:val="0"/>
        <w:autoSpaceDN w:val="0"/>
        <w:adjustRightInd w:val="0"/>
        <w:spacing w:before="100" w:beforeAutospacing="1" w:after="100" w:afterAutospacing="1"/>
        <w:jc w:val="left"/>
        <w:rPr>
          <w:kern w:val="0"/>
          <w:sz w:val="24"/>
        </w:rPr>
      </w:pPr>
      <w:r>
        <w:rPr>
          <w:rFonts w:hint="eastAsia"/>
          <w:kern w:val="0"/>
          <w:sz w:val="24"/>
        </w:rPr>
        <w:t>点击“应用”。</w:t>
      </w:r>
    </w:p>
    <w:p w14:paraId="4297F9BA" w14:textId="77777777" w:rsidR="00A23EE0" w:rsidRDefault="001E1853">
      <w:pPr>
        <w:autoSpaceDE w:val="0"/>
        <w:autoSpaceDN w:val="0"/>
        <w:adjustRightInd w:val="0"/>
        <w:spacing w:before="100" w:beforeAutospacing="1" w:after="100" w:afterAutospacing="1"/>
        <w:jc w:val="left"/>
        <w:rPr>
          <w:kern w:val="0"/>
          <w:sz w:val="24"/>
        </w:rPr>
      </w:pPr>
      <w:r>
        <w:rPr>
          <w:kern w:val="0"/>
          <w:sz w:val="24"/>
        </w:rPr>
        <w:t>根据您所选择查看的内容，图表进行刷新显示。最大占用带宽的协议将不改变。</w:t>
      </w:r>
    </w:p>
    <w:p w14:paraId="5B542CC2" w14:textId="77777777" w:rsidR="00A23EE0" w:rsidRDefault="001E1853">
      <w:pPr>
        <w:autoSpaceDE w:val="0"/>
        <w:autoSpaceDN w:val="0"/>
        <w:adjustRightInd w:val="0"/>
        <w:spacing w:before="100" w:beforeAutospacing="1" w:after="100" w:afterAutospacing="1"/>
        <w:jc w:val="left"/>
        <w:rPr>
          <w:kern w:val="0"/>
          <w:sz w:val="24"/>
        </w:rPr>
      </w:pPr>
      <w:r>
        <w:rPr>
          <w:b/>
          <w:kern w:val="0"/>
          <w:sz w:val="24"/>
        </w:rPr>
        <w:t>注意：</w:t>
      </w:r>
      <w:r>
        <w:rPr>
          <w:kern w:val="0"/>
          <w:sz w:val="24"/>
        </w:rPr>
        <w:t>该图表显示是比较简单的报告。如果您需要更为详细的报告，</w:t>
      </w:r>
      <w:r>
        <w:rPr>
          <w:rFonts w:hint="eastAsia"/>
          <w:kern w:val="0"/>
          <w:sz w:val="24"/>
        </w:rPr>
        <w:t>清华永新日志服务器</w:t>
      </w:r>
      <w:r>
        <w:rPr>
          <w:kern w:val="0"/>
          <w:sz w:val="24"/>
        </w:rPr>
        <w:t>设</w:t>
      </w:r>
      <w:r>
        <w:rPr>
          <w:kern w:val="0"/>
          <w:sz w:val="24"/>
        </w:rPr>
        <w:t>备可以生成</w:t>
      </w:r>
      <w:r>
        <w:rPr>
          <w:kern w:val="0"/>
          <w:sz w:val="24"/>
        </w:rPr>
        <w:t>140</w:t>
      </w:r>
      <w:r>
        <w:rPr>
          <w:kern w:val="0"/>
          <w:sz w:val="24"/>
        </w:rPr>
        <w:t>多种不同的报告，提供更加详细并具体的报告内容。</w:t>
      </w:r>
    </w:p>
    <w:p w14:paraId="474606A9" w14:textId="77777777" w:rsidR="00A23EE0" w:rsidRDefault="001E1853">
      <w:pPr>
        <w:pStyle w:val="2"/>
        <w:rPr>
          <w:sz w:val="30"/>
        </w:rPr>
      </w:pPr>
      <w:bookmarkStart w:id="197" w:name="_Toc146339017"/>
      <w:bookmarkStart w:id="198" w:name="_Toc6071"/>
      <w:r>
        <w:rPr>
          <w:rFonts w:hint="eastAsia"/>
          <w:sz w:val="30"/>
        </w:rPr>
        <w:t>清华永新日志服务器</w:t>
      </w:r>
      <w:r>
        <w:rPr>
          <w:sz w:val="30"/>
        </w:rPr>
        <w:t>设备报告</w:t>
      </w:r>
      <w:bookmarkEnd w:id="197"/>
      <w:bookmarkEnd w:id="198"/>
    </w:p>
    <w:p w14:paraId="647A68B8" w14:textId="77777777" w:rsidR="00A23EE0" w:rsidRDefault="001E1853">
      <w:pPr>
        <w:autoSpaceDE w:val="0"/>
        <w:autoSpaceDN w:val="0"/>
        <w:adjustRightInd w:val="0"/>
        <w:spacing w:before="100" w:beforeAutospacing="1" w:after="100" w:afterAutospacing="1"/>
        <w:jc w:val="left"/>
        <w:rPr>
          <w:kern w:val="0"/>
          <w:sz w:val="24"/>
        </w:rPr>
      </w:pPr>
      <w:r>
        <w:rPr>
          <w:kern w:val="0"/>
          <w:sz w:val="24"/>
        </w:rPr>
        <w:t>通过</w:t>
      </w:r>
      <w:r>
        <w:rPr>
          <w:rFonts w:hint="eastAsia"/>
          <w:kern w:val="0"/>
          <w:sz w:val="24"/>
        </w:rPr>
        <w:t>TN-SG5000</w:t>
      </w:r>
      <w:r>
        <w:rPr>
          <w:kern w:val="0"/>
          <w:sz w:val="24"/>
        </w:rPr>
        <w:t>设备基于</w:t>
      </w:r>
      <w:r>
        <w:rPr>
          <w:kern w:val="0"/>
          <w:sz w:val="24"/>
        </w:rPr>
        <w:t>web</w:t>
      </w:r>
      <w:r>
        <w:rPr>
          <w:kern w:val="0"/>
          <w:sz w:val="24"/>
        </w:rPr>
        <w:t>的管理器或</w:t>
      </w:r>
      <w:r>
        <w:rPr>
          <w:kern w:val="0"/>
          <w:sz w:val="24"/>
        </w:rPr>
        <w:t>CLI</w:t>
      </w:r>
      <w:r>
        <w:rPr>
          <w:kern w:val="0"/>
          <w:sz w:val="24"/>
        </w:rPr>
        <w:t>均可以配置</w:t>
      </w:r>
      <w:r>
        <w:rPr>
          <w:rFonts w:hint="eastAsia"/>
          <w:kern w:val="0"/>
          <w:sz w:val="24"/>
        </w:rPr>
        <w:t>清华永新日志服务器</w:t>
      </w:r>
      <w:r>
        <w:rPr>
          <w:kern w:val="0"/>
          <w:sz w:val="24"/>
        </w:rPr>
        <w:t>报告。有关使用</w:t>
      </w:r>
      <w:r>
        <w:rPr>
          <w:kern w:val="0"/>
          <w:sz w:val="24"/>
        </w:rPr>
        <w:t>CLI</w:t>
      </w:r>
      <w:r>
        <w:rPr>
          <w:kern w:val="0"/>
          <w:sz w:val="24"/>
        </w:rPr>
        <w:t>配置报告的说明，参见</w:t>
      </w:r>
      <w:r>
        <w:rPr>
          <w:rFonts w:hint="eastAsia"/>
          <w:kern w:val="0"/>
          <w:sz w:val="24"/>
        </w:rPr>
        <w:t>TN-SG5000</w:t>
      </w:r>
      <w:r>
        <w:rPr>
          <w:kern w:val="0"/>
          <w:sz w:val="24"/>
        </w:rPr>
        <w:t>设备</w:t>
      </w:r>
      <w:r>
        <w:rPr>
          <w:kern w:val="0"/>
          <w:sz w:val="24"/>
        </w:rPr>
        <w:t>CLI</w:t>
      </w:r>
      <w:r>
        <w:rPr>
          <w:kern w:val="0"/>
          <w:sz w:val="24"/>
        </w:rPr>
        <w:t>使用参考手册。</w:t>
      </w:r>
    </w:p>
    <w:p w14:paraId="47104731" w14:textId="77777777" w:rsidR="00A23EE0" w:rsidRDefault="001E1853">
      <w:pPr>
        <w:autoSpaceDE w:val="0"/>
        <w:autoSpaceDN w:val="0"/>
        <w:adjustRightInd w:val="0"/>
        <w:spacing w:before="100" w:beforeAutospacing="1" w:after="100" w:afterAutospacing="1"/>
        <w:jc w:val="left"/>
        <w:rPr>
          <w:kern w:val="0"/>
          <w:sz w:val="24"/>
        </w:rPr>
      </w:pPr>
      <w:r>
        <w:rPr>
          <w:kern w:val="0"/>
          <w:sz w:val="24"/>
        </w:rPr>
        <w:t>参见</w:t>
      </w:r>
      <w:r>
        <w:rPr>
          <w:rFonts w:hint="eastAsia"/>
          <w:kern w:val="0"/>
          <w:sz w:val="24"/>
        </w:rPr>
        <w:t>清华永新日志服务器</w:t>
      </w:r>
      <w:r>
        <w:rPr>
          <w:kern w:val="0"/>
          <w:sz w:val="24"/>
        </w:rPr>
        <w:t>设备管理员使用手册，有关如何添加与配置报告的其他选项。</w:t>
      </w:r>
    </w:p>
    <w:p w14:paraId="5687EF4D" w14:textId="77777777" w:rsidR="00A23EE0" w:rsidRDefault="001E1853">
      <w:pPr>
        <w:autoSpaceDE w:val="0"/>
        <w:autoSpaceDN w:val="0"/>
        <w:adjustRightInd w:val="0"/>
        <w:spacing w:before="100" w:beforeAutospacing="1" w:after="100" w:afterAutospacing="1"/>
        <w:jc w:val="left"/>
        <w:rPr>
          <w:kern w:val="0"/>
          <w:sz w:val="24"/>
        </w:rPr>
      </w:pPr>
      <w:r>
        <w:rPr>
          <w:b/>
          <w:kern w:val="0"/>
          <w:sz w:val="24"/>
        </w:rPr>
        <w:t>注意：</w:t>
      </w:r>
      <w:r>
        <w:rPr>
          <w:kern w:val="0"/>
          <w:sz w:val="24"/>
        </w:rPr>
        <w:t>如果您不配置</w:t>
      </w:r>
      <w:r>
        <w:rPr>
          <w:rFonts w:hint="eastAsia"/>
          <w:kern w:val="0"/>
          <w:sz w:val="24"/>
        </w:rPr>
        <w:t>TN-SG5000</w:t>
      </w:r>
      <w:r>
        <w:rPr>
          <w:kern w:val="0"/>
          <w:sz w:val="24"/>
        </w:rPr>
        <w:t>设备与</w:t>
      </w:r>
      <w:r>
        <w:rPr>
          <w:rFonts w:hint="eastAsia"/>
          <w:kern w:val="0"/>
          <w:sz w:val="24"/>
        </w:rPr>
        <w:t>清华永新日志服务器</w:t>
      </w:r>
      <w:r>
        <w:rPr>
          <w:kern w:val="0"/>
          <w:sz w:val="24"/>
        </w:rPr>
        <w:t>设备连接，或者</w:t>
      </w:r>
      <w:r>
        <w:rPr>
          <w:rFonts w:hint="eastAsia"/>
          <w:kern w:val="0"/>
          <w:sz w:val="24"/>
        </w:rPr>
        <w:t>清华永新日志服务器</w:t>
      </w:r>
      <w:r>
        <w:rPr>
          <w:kern w:val="0"/>
          <w:sz w:val="24"/>
        </w:rPr>
        <w:t>设备没有运行</w:t>
      </w:r>
      <w:r>
        <w:rPr>
          <w:kern w:val="0"/>
          <w:sz w:val="24"/>
        </w:rPr>
        <w:t>4.0</w:t>
      </w:r>
      <w:r>
        <w:rPr>
          <w:kern w:val="0"/>
          <w:sz w:val="24"/>
        </w:rPr>
        <w:t>或更高版本的固件时，此时该</w:t>
      </w:r>
      <w:r>
        <w:rPr>
          <w:rFonts w:hint="eastAsia"/>
          <w:kern w:val="0"/>
          <w:sz w:val="24"/>
        </w:rPr>
        <w:t>清华永新日志服务器</w:t>
      </w:r>
      <w:r>
        <w:rPr>
          <w:kern w:val="0"/>
          <w:sz w:val="24"/>
        </w:rPr>
        <w:t>报告选项将不能显示。</w:t>
      </w:r>
    </w:p>
    <w:p w14:paraId="37F44845" w14:textId="77777777" w:rsidR="00A23EE0" w:rsidRDefault="001E1853">
      <w:pPr>
        <w:pStyle w:val="3"/>
        <w:rPr>
          <w:sz w:val="28"/>
        </w:rPr>
      </w:pPr>
      <w:bookmarkStart w:id="199" w:name="_Toc8024"/>
      <w:r>
        <w:rPr>
          <w:sz w:val="28"/>
        </w:rPr>
        <w:t>配置</w:t>
      </w:r>
      <w:r>
        <w:rPr>
          <w:rFonts w:hint="eastAsia"/>
          <w:sz w:val="28"/>
        </w:rPr>
        <w:t>清华永新日志服务器</w:t>
      </w:r>
      <w:r>
        <w:rPr>
          <w:sz w:val="28"/>
        </w:rPr>
        <w:t>设备报告</w:t>
      </w:r>
      <w:bookmarkEnd w:id="199"/>
    </w:p>
    <w:p w14:paraId="31855D1A" w14:textId="77777777" w:rsidR="00A23EE0" w:rsidRDefault="001E1853">
      <w:pPr>
        <w:autoSpaceDE w:val="0"/>
        <w:autoSpaceDN w:val="0"/>
        <w:adjustRightInd w:val="0"/>
        <w:spacing w:before="100" w:beforeAutospacing="1" w:after="100" w:afterAutospacing="1"/>
        <w:jc w:val="left"/>
        <w:rPr>
          <w:kern w:val="0"/>
          <w:sz w:val="24"/>
        </w:rPr>
      </w:pPr>
      <w:r>
        <w:rPr>
          <w:kern w:val="0"/>
          <w:sz w:val="24"/>
        </w:rPr>
        <w:t>您可以通过报告配置菜单，配置</w:t>
      </w:r>
      <w:r>
        <w:rPr>
          <w:rFonts w:hint="eastAsia"/>
          <w:kern w:val="0"/>
          <w:sz w:val="24"/>
        </w:rPr>
        <w:t>清华永新日志服务器</w:t>
      </w:r>
      <w:r>
        <w:rPr>
          <w:kern w:val="0"/>
          <w:sz w:val="24"/>
        </w:rPr>
        <w:t>设备的报告功能。报告配置菜单中也包括了</w:t>
      </w:r>
      <w:r>
        <w:rPr>
          <w:kern w:val="0"/>
          <w:sz w:val="24"/>
        </w:rPr>
        <w:t>CLI</w:t>
      </w:r>
      <w:r>
        <w:rPr>
          <w:kern w:val="0"/>
          <w:sz w:val="24"/>
        </w:rPr>
        <w:t>命令，</w:t>
      </w:r>
      <w:r>
        <w:rPr>
          <w:kern w:val="0"/>
          <w:sz w:val="24"/>
        </w:rPr>
        <w:t xml:space="preserve">multi-report, </w:t>
      </w:r>
      <w:r>
        <w:rPr>
          <w:kern w:val="0"/>
          <w:sz w:val="24"/>
        </w:rPr>
        <w:t>可以配置多个</w:t>
      </w:r>
      <w:r>
        <w:rPr>
          <w:rFonts w:hint="eastAsia"/>
          <w:kern w:val="0"/>
          <w:sz w:val="24"/>
        </w:rPr>
        <w:t>清华永新日志服务器</w:t>
      </w:r>
      <w:r>
        <w:rPr>
          <w:kern w:val="0"/>
          <w:sz w:val="24"/>
        </w:rPr>
        <w:t>报告。默认情况下，</w:t>
      </w:r>
      <w:r>
        <w:rPr>
          <w:kern w:val="0"/>
          <w:sz w:val="24"/>
        </w:rPr>
        <w:t>multi-report</w:t>
      </w:r>
      <w:r>
        <w:rPr>
          <w:kern w:val="0"/>
          <w:sz w:val="24"/>
        </w:rPr>
        <w:t>命令是不启动的。</w:t>
      </w:r>
    </w:p>
    <w:p w14:paraId="645186B5" w14:textId="77777777" w:rsidR="00A23EE0" w:rsidRDefault="001E1853">
      <w:pPr>
        <w:autoSpaceDE w:val="0"/>
        <w:autoSpaceDN w:val="0"/>
        <w:adjustRightInd w:val="0"/>
        <w:spacing w:before="100" w:beforeAutospacing="1" w:after="100" w:afterAutospacing="1"/>
        <w:jc w:val="left"/>
        <w:rPr>
          <w:kern w:val="0"/>
          <w:sz w:val="24"/>
        </w:rPr>
      </w:pPr>
      <w:r>
        <w:rPr>
          <w:kern w:val="0"/>
          <w:sz w:val="24"/>
        </w:rPr>
        <w:t>默认情况下，报告配置菜单项下只有默认的</w:t>
      </w:r>
      <w:r>
        <w:rPr>
          <w:rFonts w:hint="eastAsia"/>
          <w:kern w:val="0"/>
          <w:sz w:val="24"/>
        </w:rPr>
        <w:t>清华永新日志服务器</w:t>
      </w:r>
      <w:r>
        <w:rPr>
          <w:kern w:val="0"/>
          <w:sz w:val="24"/>
        </w:rPr>
        <w:t>报告。默认的报告是自动为</w:t>
      </w:r>
      <w:r>
        <w:rPr>
          <w:rFonts w:hint="eastAsia"/>
          <w:kern w:val="0"/>
          <w:sz w:val="24"/>
        </w:rPr>
        <w:t>TN-SG5000</w:t>
      </w:r>
      <w:r>
        <w:rPr>
          <w:kern w:val="0"/>
          <w:sz w:val="24"/>
        </w:rPr>
        <w:t>设备配置的，报告中有默认的名称，如</w:t>
      </w:r>
      <w:r>
        <w:rPr>
          <w:kern w:val="0"/>
          <w:sz w:val="24"/>
        </w:rPr>
        <w:t>Default_100281021024</w:t>
      </w:r>
      <w:r>
        <w:rPr>
          <w:kern w:val="0"/>
          <w:sz w:val="24"/>
        </w:rPr>
        <w:t>。默认的名</w:t>
      </w:r>
      <w:r>
        <w:rPr>
          <w:kern w:val="0"/>
          <w:sz w:val="24"/>
        </w:rPr>
        <w:t>称是以连接的</w:t>
      </w:r>
      <w:r>
        <w:rPr>
          <w:rFonts w:hint="eastAsia"/>
          <w:kern w:val="0"/>
          <w:sz w:val="24"/>
        </w:rPr>
        <w:t>TN-SG5000</w:t>
      </w:r>
      <w:r>
        <w:rPr>
          <w:kern w:val="0"/>
          <w:sz w:val="24"/>
        </w:rPr>
        <w:t>设备序列号来命名的。</w:t>
      </w:r>
    </w:p>
    <w:p w14:paraId="26A9CCE9" w14:textId="77777777" w:rsidR="00A23EE0" w:rsidRDefault="001E1853">
      <w:pPr>
        <w:autoSpaceDE w:val="0"/>
        <w:autoSpaceDN w:val="0"/>
        <w:adjustRightInd w:val="0"/>
        <w:spacing w:before="100" w:beforeAutospacing="1" w:after="100" w:afterAutospacing="1"/>
        <w:jc w:val="left"/>
        <w:rPr>
          <w:kern w:val="0"/>
          <w:sz w:val="24"/>
        </w:rPr>
      </w:pPr>
      <w:r>
        <w:rPr>
          <w:kern w:val="0"/>
          <w:sz w:val="24"/>
        </w:rPr>
        <w:t>您可以设置</w:t>
      </w:r>
      <w:r>
        <w:rPr>
          <w:rFonts w:hint="eastAsia"/>
          <w:kern w:val="0"/>
          <w:sz w:val="24"/>
        </w:rPr>
        <w:t>清华永新日志服务器</w:t>
      </w:r>
      <w:r>
        <w:rPr>
          <w:kern w:val="0"/>
          <w:sz w:val="24"/>
        </w:rPr>
        <w:t>设备报告生成的时间表。</w:t>
      </w:r>
    </w:p>
    <w:p w14:paraId="5B26C37C" w14:textId="77777777" w:rsidR="00A23EE0" w:rsidRDefault="001E1853">
      <w:pPr>
        <w:autoSpaceDE w:val="0"/>
        <w:autoSpaceDN w:val="0"/>
        <w:adjustRightInd w:val="0"/>
        <w:spacing w:before="100" w:beforeAutospacing="1" w:after="100" w:afterAutospacing="1"/>
        <w:jc w:val="left"/>
        <w:rPr>
          <w:kern w:val="0"/>
          <w:sz w:val="24"/>
        </w:rPr>
      </w:pPr>
      <w:r>
        <w:rPr>
          <w:kern w:val="0"/>
          <w:sz w:val="24"/>
        </w:rPr>
        <w:t>配置</w:t>
      </w:r>
      <w:r>
        <w:rPr>
          <w:rFonts w:hint="eastAsia"/>
          <w:kern w:val="0"/>
          <w:sz w:val="24"/>
        </w:rPr>
        <w:t>清华永新日志服务器</w:t>
      </w:r>
      <w:r>
        <w:rPr>
          <w:kern w:val="0"/>
          <w:sz w:val="24"/>
        </w:rPr>
        <w:t>报告选项</w:t>
      </w:r>
    </w:p>
    <w:p w14:paraId="792658C4" w14:textId="77777777" w:rsidR="00A23EE0" w:rsidRDefault="001E1853">
      <w:pPr>
        <w:numPr>
          <w:ilvl w:val="0"/>
          <w:numId w:val="114"/>
        </w:numPr>
        <w:autoSpaceDE w:val="0"/>
        <w:autoSpaceDN w:val="0"/>
        <w:adjustRightInd w:val="0"/>
        <w:spacing w:before="100" w:beforeAutospacing="1" w:after="100" w:afterAutospacing="1"/>
        <w:jc w:val="left"/>
        <w:rPr>
          <w:kern w:val="0"/>
          <w:sz w:val="24"/>
        </w:rPr>
      </w:pPr>
      <w:r>
        <w:rPr>
          <w:kern w:val="0"/>
          <w:sz w:val="24"/>
        </w:rPr>
        <w:t>登录</w:t>
      </w:r>
      <w:r>
        <w:rPr>
          <w:kern w:val="0"/>
          <w:sz w:val="24"/>
        </w:rPr>
        <w:t>CLI</w:t>
      </w:r>
      <w:r>
        <w:rPr>
          <w:kern w:val="0"/>
          <w:sz w:val="24"/>
        </w:rPr>
        <w:t>。</w:t>
      </w:r>
    </w:p>
    <w:p w14:paraId="4F28468C" w14:textId="77777777" w:rsidR="00A23EE0" w:rsidRDefault="001E1853">
      <w:pPr>
        <w:numPr>
          <w:ilvl w:val="0"/>
          <w:numId w:val="114"/>
        </w:numPr>
        <w:autoSpaceDE w:val="0"/>
        <w:autoSpaceDN w:val="0"/>
        <w:adjustRightInd w:val="0"/>
        <w:spacing w:before="100" w:beforeAutospacing="1" w:after="100" w:afterAutospacing="1" w:line="240" w:lineRule="atLeast"/>
        <w:jc w:val="left"/>
        <w:rPr>
          <w:kern w:val="0"/>
          <w:sz w:val="24"/>
        </w:rPr>
      </w:pPr>
      <w:r>
        <w:rPr>
          <w:kern w:val="0"/>
          <w:sz w:val="24"/>
        </w:rPr>
        <w:t>输入以下命令：</w:t>
      </w:r>
    </w:p>
    <w:p w14:paraId="57273FB3" w14:textId="77777777" w:rsidR="00A23EE0" w:rsidRDefault="001E1853">
      <w:pPr>
        <w:autoSpaceDE w:val="0"/>
        <w:autoSpaceDN w:val="0"/>
        <w:adjustRightInd w:val="0"/>
        <w:spacing w:before="100" w:beforeAutospacing="1" w:after="100" w:afterAutospacing="1" w:line="240" w:lineRule="atLeast"/>
        <w:jc w:val="left"/>
        <w:rPr>
          <w:kern w:val="0"/>
          <w:sz w:val="24"/>
        </w:rPr>
      </w:pPr>
      <w:r>
        <w:rPr>
          <w:kern w:val="0"/>
          <w:sz w:val="24"/>
        </w:rPr>
        <w:t xml:space="preserve">config log </w:t>
      </w:r>
      <w:r>
        <w:rPr>
          <w:rFonts w:hint="eastAsia"/>
          <w:kern w:val="0"/>
          <w:sz w:val="24"/>
        </w:rPr>
        <w:t>清华永新日志服务器</w:t>
      </w:r>
      <w:r>
        <w:rPr>
          <w:kern w:val="0"/>
          <w:sz w:val="24"/>
        </w:rPr>
        <w:t xml:space="preserve"> settings</w:t>
      </w:r>
    </w:p>
    <w:p w14:paraId="17C3A3E0" w14:textId="77777777" w:rsidR="00A23EE0" w:rsidRDefault="001E1853">
      <w:pPr>
        <w:autoSpaceDE w:val="0"/>
        <w:autoSpaceDN w:val="0"/>
        <w:adjustRightInd w:val="0"/>
        <w:spacing w:before="100" w:beforeAutospacing="1" w:after="100" w:afterAutospacing="1" w:line="240" w:lineRule="atLeast"/>
        <w:jc w:val="left"/>
        <w:rPr>
          <w:kern w:val="0"/>
          <w:sz w:val="24"/>
        </w:rPr>
      </w:pPr>
      <w:r>
        <w:rPr>
          <w:kern w:val="0"/>
          <w:sz w:val="24"/>
        </w:rPr>
        <w:t>set multi-report enable</w:t>
      </w:r>
    </w:p>
    <w:p w14:paraId="477286CA" w14:textId="77777777" w:rsidR="00A23EE0" w:rsidRDefault="001E1853">
      <w:pPr>
        <w:autoSpaceDE w:val="0"/>
        <w:autoSpaceDN w:val="0"/>
        <w:adjustRightInd w:val="0"/>
        <w:spacing w:before="100" w:beforeAutospacing="1" w:after="100" w:afterAutospacing="1" w:line="240" w:lineRule="atLeast"/>
        <w:jc w:val="left"/>
        <w:rPr>
          <w:kern w:val="0"/>
          <w:sz w:val="24"/>
        </w:rPr>
      </w:pPr>
      <w:r>
        <w:rPr>
          <w:kern w:val="0"/>
          <w:sz w:val="24"/>
        </w:rPr>
        <w:t>end</w:t>
      </w:r>
    </w:p>
    <w:p w14:paraId="0FA9D8FD" w14:textId="77777777" w:rsidR="00A23EE0" w:rsidRDefault="001E1853">
      <w:pPr>
        <w:numPr>
          <w:ilvl w:val="0"/>
          <w:numId w:val="114"/>
        </w:numPr>
        <w:autoSpaceDE w:val="0"/>
        <w:autoSpaceDN w:val="0"/>
        <w:adjustRightInd w:val="0"/>
        <w:spacing w:before="100" w:beforeAutospacing="1" w:after="100" w:afterAutospacing="1"/>
        <w:jc w:val="left"/>
        <w:rPr>
          <w:kern w:val="0"/>
          <w:sz w:val="24"/>
        </w:rPr>
      </w:pPr>
      <w:r>
        <w:rPr>
          <w:kern w:val="0"/>
          <w:sz w:val="24"/>
        </w:rPr>
        <w:t>登录基于</w:t>
      </w:r>
      <w:r>
        <w:rPr>
          <w:kern w:val="0"/>
          <w:sz w:val="24"/>
        </w:rPr>
        <w:t>web</w:t>
      </w:r>
      <w:r>
        <w:rPr>
          <w:kern w:val="0"/>
          <w:sz w:val="24"/>
        </w:rPr>
        <w:t>的管理器。</w:t>
      </w:r>
    </w:p>
    <w:p w14:paraId="01F62114" w14:textId="77777777" w:rsidR="00A23EE0" w:rsidRDefault="001E1853">
      <w:pPr>
        <w:numPr>
          <w:ilvl w:val="0"/>
          <w:numId w:val="114"/>
        </w:numPr>
        <w:autoSpaceDE w:val="0"/>
        <w:autoSpaceDN w:val="0"/>
        <w:adjustRightInd w:val="0"/>
        <w:spacing w:before="100" w:beforeAutospacing="1" w:after="100" w:afterAutospacing="1"/>
        <w:jc w:val="left"/>
        <w:rPr>
          <w:kern w:val="0"/>
          <w:sz w:val="24"/>
        </w:rPr>
      </w:pPr>
      <w:r>
        <w:rPr>
          <w:kern w:val="0"/>
          <w:sz w:val="24"/>
        </w:rPr>
        <w:t>进入日志与报告</w:t>
      </w:r>
      <w:r>
        <w:rPr>
          <w:kern w:val="0"/>
          <w:sz w:val="24"/>
        </w:rPr>
        <w:t>&gt;</w:t>
      </w:r>
      <w:r>
        <w:rPr>
          <w:kern w:val="0"/>
          <w:sz w:val="24"/>
        </w:rPr>
        <w:t>报告配置。</w:t>
      </w:r>
    </w:p>
    <w:p w14:paraId="5A5FB476" w14:textId="77777777" w:rsidR="00A23EE0" w:rsidRDefault="001E1853">
      <w:pPr>
        <w:numPr>
          <w:ilvl w:val="0"/>
          <w:numId w:val="114"/>
        </w:numPr>
        <w:autoSpaceDE w:val="0"/>
        <w:autoSpaceDN w:val="0"/>
        <w:adjustRightInd w:val="0"/>
        <w:spacing w:before="100" w:beforeAutospacing="1" w:after="100" w:afterAutospacing="1"/>
        <w:jc w:val="left"/>
        <w:rPr>
          <w:kern w:val="0"/>
          <w:sz w:val="24"/>
        </w:rPr>
      </w:pPr>
      <w:r>
        <w:rPr>
          <w:kern w:val="0"/>
          <w:sz w:val="24"/>
        </w:rPr>
        <w:t>输入报告的名称。</w:t>
      </w:r>
    </w:p>
    <w:p w14:paraId="249AF58D" w14:textId="77777777" w:rsidR="00A23EE0" w:rsidRDefault="001E1853">
      <w:pPr>
        <w:numPr>
          <w:ilvl w:val="0"/>
          <w:numId w:val="114"/>
        </w:numPr>
        <w:autoSpaceDE w:val="0"/>
        <w:autoSpaceDN w:val="0"/>
        <w:adjustRightInd w:val="0"/>
        <w:spacing w:before="100" w:beforeAutospacing="1" w:after="100" w:afterAutospacing="1"/>
        <w:jc w:val="left"/>
        <w:rPr>
          <w:kern w:val="0"/>
          <w:sz w:val="24"/>
        </w:rPr>
      </w:pPr>
      <w:r>
        <w:rPr>
          <w:kern w:val="0"/>
          <w:sz w:val="24"/>
        </w:rPr>
        <w:t>输入报告的标题。</w:t>
      </w:r>
    </w:p>
    <w:p w14:paraId="67CAF52B" w14:textId="77777777" w:rsidR="00A23EE0" w:rsidRDefault="001E1853">
      <w:pPr>
        <w:numPr>
          <w:ilvl w:val="0"/>
          <w:numId w:val="114"/>
        </w:numPr>
        <w:autoSpaceDE w:val="0"/>
        <w:autoSpaceDN w:val="0"/>
        <w:adjustRightInd w:val="0"/>
        <w:spacing w:before="100" w:beforeAutospacing="1" w:after="100" w:afterAutospacing="1"/>
        <w:jc w:val="left"/>
        <w:rPr>
          <w:kern w:val="0"/>
          <w:sz w:val="24"/>
        </w:rPr>
      </w:pPr>
      <w:r>
        <w:rPr>
          <w:kern w:val="0"/>
          <w:sz w:val="24"/>
        </w:rPr>
        <w:t>如需要，输入对报告内容的描述性信息。</w:t>
      </w:r>
    </w:p>
    <w:p w14:paraId="702C4F61" w14:textId="77777777" w:rsidR="00A23EE0" w:rsidRDefault="001E1853">
      <w:pPr>
        <w:numPr>
          <w:ilvl w:val="0"/>
          <w:numId w:val="114"/>
        </w:numPr>
        <w:autoSpaceDE w:val="0"/>
        <w:autoSpaceDN w:val="0"/>
        <w:adjustRightInd w:val="0"/>
        <w:spacing w:before="100" w:beforeAutospacing="1" w:after="100" w:afterAutospacing="1"/>
        <w:jc w:val="left"/>
        <w:rPr>
          <w:kern w:val="0"/>
          <w:sz w:val="24"/>
        </w:rPr>
      </w:pPr>
      <w:r>
        <w:rPr>
          <w:kern w:val="0"/>
          <w:sz w:val="24"/>
        </w:rPr>
        <w:t>点击蓝色箭头扩展报告的选项：</w:t>
      </w:r>
    </w:p>
    <w:tbl>
      <w:tblPr>
        <w:tblW w:w="0" w:type="auto"/>
        <w:tblLook w:val="04A0" w:firstRow="1" w:lastRow="0" w:firstColumn="1" w:lastColumn="0" w:noHBand="0" w:noVBand="1"/>
      </w:tblPr>
      <w:tblGrid>
        <w:gridCol w:w="1180"/>
        <w:gridCol w:w="6670"/>
      </w:tblGrid>
      <w:tr w:rsidR="00A23EE0" w14:paraId="30AC01C2" w14:textId="77777777">
        <w:tc>
          <w:tcPr>
            <w:tcW w:w="0" w:type="auto"/>
          </w:tcPr>
          <w:p w14:paraId="6EEE377E" w14:textId="77777777" w:rsidR="00A23EE0" w:rsidRDefault="001E1853">
            <w:pPr>
              <w:autoSpaceDE w:val="0"/>
              <w:autoSpaceDN w:val="0"/>
              <w:adjustRightInd w:val="0"/>
              <w:spacing w:before="100" w:beforeAutospacing="1" w:after="100" w:afterAutospacing="1"/>
              <w:jc w:val="left"/>
              <w:rPr>
                <w:b/>
                <w:kern w:val="0"/>
                <w:sz w:val="24"/>
              </w:rPr>
            </w:pPr>
            <w:r>
              <w:rPr>
                <w:b/>
                <w:kern w:val="0"/>
                <w:sz w:val="24"/>
              </w:rPr>
              <w:t>属性</w:t>
            </w:r>
          </w:p>
        </w:tc>
        <w:tc>
          <w:tcPr>
            <w:tcW w:w="0" w:type="auto"/>
          </w:tcPr>
          <w:p w14:paraId="43D3D555" w14:textId="77777777" w:rsidR="00A23EE0" w:rsidRDefault="001E1853">
            <w:pPr>
              <w:autoSpaceDE w:val="0"/>
              <w:autoSpaceDN w:val="0"/>
              <w:adjustRightInd w:val="0"/>
              <w:spacing w:before="100" w:beforeAutospacing="1" w:after="100" w:afterAutospacing="1"/>
              <w:jc w:val="left"/>
              <w:rPr>
                <w:kern w:val="0"/>
                <w:sz w:val="24"/>
              </w:rPr>
            </w:pPr>
            <w:r>
              <w:rPr>
                <w:kern w:val="0"/>
                <w:sz w:val="24"/>
              </w:rPr>
              <w:t>设定报告页眉与页脚，包括公司名称。参见</w:t>
            </w:r>
            <w:r>
              <w:rPr>
                <w:kern w:val="0"/>
                <w:sz w:val="24"/>
              </w:rPr>
              <w:t>“</w:t>
            </w:r>
            <w:r>
              <w:rPr>
                <w:kern w:val="0"/>
                <w:sz w:val="24"/>
              </w:rPr>
              <w:t>配置报告属性</w:t>
            </w:r>
            <w:r>
              <w:rPr>
                <w:kern w:val="0"/>
                <w:sz w:val="24"/>
              </w:rPr>
              <w:t>”</w:t>
            </w:r>
            <w:r>
              <w:rPr>
                <w:kern w:val="0"/>
                <w:sz w:val="24"/>
              </w:rPr>
              <w:t>。</w:t>
            </w:r>
          </w:p>
        </w:tc>
      </w:tr>
      <w:tr w:rsidR="00A23EE0" w14:paraId="29AACD5E" w14:textId="77777777">
        <w:tc>
          <w:tcPr>
            <w:tcW w:w="0" w:type="auto"/>
          </w:tcPr>
          <w:p w14:paraId="51CC4E2F" w14:textId="77777777" w:rsidR="00A23EE0" w:rsidRDefault="001E1853">
            <w:pPr>
              <w:autoSpaceDE w:val="0"/>
              <w:autoSpaceDN w:val="0"/>
              <w:adjustRightInd w:val="0"/>
              <w:spacing w:before="100" w:beforeAutospacing="1" w:after="100" w:afterAutospacing="1"/>
              <w:jc w:val="left"/>
              <w:rPr>
                <w:b/>
                <w:kern w:val="0"/>
                <w:sz w:val="24"/>
              </w:rPr>
            </w:pPr>
            <w:r>
              <w:rPr>
                <w:b/>
                <w:kern w:val="0"/>
                <w:sz w:val="24"/>
              </w:rPr>
              <w:t>报告范围</w:t>
            </w:r>
          </w:p>
        </w:tc>
        <w:tc>
          <w:tcPr>
            <w:tcW w:w="0" w:type="auto"/>
          </w:tcPr>
          <w:p w14:paraId="25E051B1" w14:textId="77777777" w:rsidR="00A23EE0" w:rsidRDefault="001E1853">
            <w:pPr>
              <w:autoSpaceDE w:val="0"/>
              <w:autoSpaceDN w:val="0"/>
              <w:adjustRightInd w:val="0"/>
              <w:spacing w:before="100" w:beforeAutospacing="1" w:after="100" w:afterAutospacing="1"/>
              <w:jc w:val="left"/>
              <w:rPr>
                <w:kern w:val="0"/>
                <w:sz w:val="24"/>
              </w:rPr>
            </w:pPr>
            <w:r>
              <w:rPr>
                <w:kern w:val="0"/>
                <w:sz w:val="24"/>
              </w:rPr>
              <w:t>设定生成报告中所包括结果的类型。参见</w:t>
            </w:r>
            <w:r>
              <w:rPr>
                <w:kern w:val="0"/>
                <w:sz w:val="24"/>
              </w:rPr>
              <w:t>“</w:t>
            </w:r>
            <w:r>
              <w:rPr>
                <w:kern w:val="0"/>
                <w:sz w:val="24"/>
              </w:rPr>
              <w:t>配置报告范围</w:t>
            </w:r>
            <w:r>
              <w:rPr>
                <w:kern w:val="0"/>
                <w:sz w:val="24"/>
              </w:rPr>
              <w:t>”</w:t>
            </w:r>
            <w:r>
              <w:rPr>
                <w:kern w:val="0"/>
                <w:sz w:val="24"/>
              </w:rPr>
              <w:t>。</w:t>
            </w:r>
          </w:p>
        </w:tc>
      </w:tr>
      <w:tr w:rsidR="00A23EE0" w14:paraId="65584DE9" w14:textId="77777777">
        <w:tc>
          <w:tcPr>
            <w:tcW w:w="0" w:type="auto"/>
          </w:tcPr>
          <w:p w14:paraId="18954F5D" w14:textId="77777777" w:rsidR="00A23EE0" w:rsidRDefault="001E1853">
            <w:pPr>
              <w:autoSpaceDE w:val="0"/>
              <w:autoSpaceDN w:val="0"/>
              <w:adjustRightInd w:val="0"/>
              <w:spacing w:before="100" w:beforeAutospacing="1" w:after="100" w:afterAutospacing="1"/>
              <w:jc w:val="left"/>
              <w:rPr>
                <w:b/>
                <w:kern w:val="0"/>
                <w:sz w:val="24"/>
              </w:rPr>
            </w:pPr>
            <w:r>
              <w:rPr>
                <w:b/>
                <w:kern w:val="0"/>
                <w:sz w:val="24"/>
              </w:rPr>
              <w:t>报告类型</w:t>
            </w:r>
          </w:p>
        </w:tc>
        <w:tc>
          <w:tcPr>
            <w:tcW w:w="0" w:type="auto"/>
          </w:tcPr>
          <w:p w14:paraId="33126FD0" w14:textId="77777777" w:rsidR="00A23EE0" w:rsidRDefault="001E1853">
            <w:pPr>
              <w:autoSpaceDE w:val="0"/>
              <w:autoSpaceDN w:val="0"/>
              <w:adjustRightInd w:val="0"/>
              <w:spacing w:before="100" w:beforeAutospacing="1" w:after="100" w:afterAutospacing="1"/>
              <w:jc w:val="left"/>
              <w:rPr>
                <w:kern w:val="0"/>
                <w:sz w:val="24"/>
              </w:rPr>
            </w:pPr>
            <w:r>
              <w:rPr>
                <w:kern w:val="0"/>
                <w:sz w:val="24"/>
              </w:rPr>
              <w:t>设置报告的类型。参见</w:t>
            </w:r>
            <w:r>
              <w:rPr>
                <w:kern w:val="0"/>
                <w:sz w:val="24"/>
              </w:rPr>
              <w:t>“</w:t>
            </w:r>
            <w:r>
              <w:rPr>
                <w:kern w:val="0"/>
                <w:sz w:val="24"/>
              </w:rPr>
              <w:t>配置报告类型</w:t>
            </w:r>
            <w:r>
              <w:rPr>
                <w:kern w:val="0"/>
                <w:sz w:val="24"/>
              </w:rPr>
              <w:t>”</w:t>
            </w:r>
            <w:r>
              <w:rPr>
                <w:kern w:val="0"/>
                <w:sz w:val="24"/>
              </w:rPr>
              <w:t>。</w:t>
            </w:r>
          </w:p>
        </w:tc>
      </w:tr>
      <w:tr w:rsidR="00A23EE0" w14:paraId="3920913A" w14:textId="77777777">
        <w:tc>
          <w:tcPr>
            <w:tcW w:w="0" w:type="auto"/>
          </w:tcPr>
          <w:p w14:paraId="07B1CB33" w14:textId="77777777" w:rsidR="00A23EE0" w:rsidRDefault="001E1853">
            <w:pPr>
              <w:autoSpaceDE w:val="0"/>
              <w:autoSpaceDN w:val="0"/>
              <w:adjustRightInd w:val="0"/>
              <w:spacing w:before="100" w:beforeAutospacing="1" w:after="100" w:afterAutospacing="1"/>
              <w:jc w:val="left"/>
              <w:rPr>
                <w:b/>
                <w:kern w:val="0"/>
                <w:sz w:val="24"/>
              </w:rPr>
            </w:pPr>
            <w:r>
              <w:rPr>
                <w:b/>
                <w:kern w:val="0"/>
                <w:sz w:val="24"/>
              </w:rPr>
              <w:t>报告格式</w:t>
            </w:r>
          </w:p>
        </w:tc>
        <w:tc>
          <w:tcPr>
            <w:tcW w:w="0" w:type="auto"/>
          </w:tcPr>
          <w:p w14:paraId="4ACD180D" w14:textId="77777777" w:rsidR="00A23EE0" w:rsidRDefault="001E1853">
            <w:pPr>
              <w:autoSpaceDE w:val="0"/>
              <w:autoSpaceDN w:val="0"/>
              <w:adjustRightInd w:val="0"/>
              <w:spacing w:before="100" w:beforeAutospacing="1" w:after="100" w:afterAutospacing="1"/>
              <w:jc w:val="left"/>
              <w:rPr>
                <w:kern w:val="0"/>
                <w:sz w:val="24"/>
              </w:rPr>
            </w:pPr>
            <w:r>
              <w:rPr>
                <w:kern w:val="0"/>
                <w:sz w:val="24"/>
              </w:rPr>
              <w:t>使用各种变量设置报告格式。参见</w:t>
            </w:r>
            <w:r>
              <w:rPr>
                <w:kern w:val="0"/>
                <w:sz w:val="24"/>
              </w:rPr>
              <w:t>“</w:t>
            </w:r>
            <w:r>
              <w:rPr>
                <w:kern w:val="0"/>
                <w:sz w:val="24"/>
              </w:rPr>
              <w:t>配置报告格式</w:t>
            </w:r>
            <w:r>
              <w:rPr>
                <w:kern w:val="0"/>
                <w:sz w:val="24"/>
              </w:rPr>
              <w:t>”</w:t>
            </w:r>
            <w:r>
              <w:rPr>
                <w:kern w:val="0"/>
                <w:sz w:val="24"/>
              </w:rPr>
              <w:t>。</w:t>
            </w:r>
          </w:p>
        </w:tc>
      </w:tr>
      <w:tr w:rsidR="00A23EE0" w14:paraId="0B7144AF" w14:textId="77777777">
        <w:tc>
          <w:tcPr>
            <w:tcW w:w="0" w:type="auto"/>
          </w:tcPr>
          <w:p w14:paraId="31702421" w14:textId="77777777" w:rsidR="00A23EE0" w:rsidRDefault="001E1853">
            <w:pPr>
              <w:autoSpaceDE w:val="0"/>
              <w:autoSpaceDN w:val="0"/>
              <w:adjustRightInd w:val="0"/>
              <w:spacing w:before="100" w:beforeAutospacing="1" w:after="100" w:afterAutospacing="1"/>
              <w:jc w:val="left"/>
              <w:rPr>
                <w:b/>
                <w:kern w:val="0"/>
                <w:sz w:val="24"/>
              </w:rPr>
            </w:pPr>
            <w:r>
              <w:rPr>
                <w:b/>
                <w:kern w:val="0"/>
                <w:sz w:val="24"/>
              </w:rPr>
              <w:t>输出格式</w:t>
            </w:r>
          </w:p>
        </w:tc>
        <w:tc>
          <w:tcPr>
            <w:tcW w:w="0" w:type="auto"/>
          </w:tcPr>
          <w:p w14:paraId="3626D976" w14:textId="77777777" w:rsidR="00A23EE0" w:rsidRDefault="001E1853">
            <w:pPr>
              <w:autoSpaceDE w:val="0"/>
              <w:autoSpaceDN w:val="0"/>
              <w:adjustRightInd w:val="0"/>
              <w:spacing w:before="100" w:beforeAutospacing="1" w:after="100" w:afterAutospacing="1"/>
              <w:jc w:val="left"/>
              <w:rPr>
                <w:kern w:val="0"/>
                <w:sz w:val="24"/>
              </w:rPr>
            </w:pPr>
            <w:r>
              <w:rPr>
                <w:kern w:val="0"/>
                <w:sz w:val="24"/>
              </w:rPr>
              <w:t>设置报告文件的格式。参见</w:t>
            </w:r>
            <w:r>
              <w:rPr>
                <w:kern w:val="0"/>
                <w:sz w:val="24"/>
              </w:rPr>
              <w:t>“</w:t>
            </w:r>
            <w:r>
              <w:rPr>
                <w:kern w:val="0"/>
                <w:sz w:val="24"/>
              </w:rPr>
              <w:t>配置报告格式</w:t>
            </w:r>
            <w:r>
              <w:rPr>
                <w:kern w:val="0"/>
                <w:sz w:val="24"/>
              </w:rPr>
              <w:t>”</w:t>
            </w:r>
            <w:r>
              <w:rPr>
                <w:kern w:val="0"/>
                <w:sz w:val="24"/>
              </w:rPr>
              <w:t>。</w:t>
            </w:r>
          </w:p>
        </w:tc>
      </w:tr>
      <w:tr w:rsidR="00A23EE0" w14:paraId="0B37D46A" w14:textId="77777777">
        <w:tc>
          <w:tcPr>
            <w:tcW w:w="0" w:type="auto"/>
          </w:tcPr>
          <w:p w14:paraId="1364A5A0" w14:textId="77777777" w:rsidR="00A23EE0" w:rsidRDefault="001E1853">
            <w:pPr>
              <w:autoSpaceDE w:val="0"/>
              <w:autoSpaceDN w:val="0"/>
              <w:adjustRightInd w:val="0"/>
              <w:spacing w:before="100" w:beforeAutospacing="1" w:after="100" w:afterAutospacing="1"/>
              <w:jc w:val="left"/>
              <w:rPr>
                <w:b/>
                <w:kern w:val="0"/>
                <w:sz w:val="24"/>
              </w:rPr>
            </w:pPr>
            <w:r>
              <w:rPr>
                <w:b/>
                <w:kern w:val="0"/>
                <w:sz w:val="24"/>
              </w:rPr>
              <w:t>时间段</w:t>
            </w:r>
          </w:p>
        </w:tc>
        <w:tc>
          <w:tcPr>
            <w:tcW w:w="0" w:type="auto"/>
          </w:tcPr>
          <w:p w14:paraId="17329982" w14:textId="77777777" w:rsidR="00A23EE0" w:rsidRDefault="001E1853">
            <w:pPr>
              <w:autoSpaceDE w:val="0"/>
              <w:autoSpaceDN w:val="0"/>
              <w:adjustRightInd w:val="0"/>
              <w:spacing w:before="100" w:beforeAutospacing="1" w:after="100" w:afterAutospacing="1"/>
              <w:jc w:val="left"/>
              <w:rPr>
                <w:kern w:val="0"/>
                <w:sz w:val="24"/>
              </w:rPr>
            </w:pPr>
            <w:r>
              <w:rPr>
                <w:kern w:val="0"/>
                <w:sz w:val="24"/>
              </w:rPr>
              <w:t>点击报告生成的时间范围。参见</w:t>
            </w:r>
            <w:r>
              <w:rPr>
                <w:kern w:val="0"/>
                <w:sz w:val="24"/>
              </w:rPr>
              <w:t>“</w:t>
            </w:r>
            <w:r>
              <w:rPr>
                <w:kern w:val="0"/>
                <w:sz w:val="24"/>
              </w:rPr>
              <w:t>配置报告生成时间</w:t>
            </w:r>
            <w:r>
              <w:rPr>
                <w:kern w:val="0"/>
                <w:sz w:val="24"/>
              </w:rPr>
              <w:t>”</w:t>
            </w:r>
            <w:r>
              <w:rPr>
                <w:kern w:val="0"/>
                <w:sz w:val="24"/>
              </w:rPr>
              <w:t>。</w:t>
            </w:r>
          </w:p>
        </w:tc>
      </w:tr>
      <w:tr w:rsidR="00A23EE0" w14:paraId="3BFE8B55" w14:textId="77777777">
        <w:tc>
          <w:tcPr>
            <w:tcW w:w="0" w:type="auto"/>
          </w:tcPr>
          <w:p w14:paraId="77DCA538" w14:textId="77777777" w:rsidR="00A23EE0" w:rsidRDefault="001E1853">
            <w:pPr>
              <w:autoSpaceDE w:val="0"/>
              <w:autoSpaceDN w:val="0"/>
              <w:adjustRightInd w:val="0"/>
              <w:spacing w:before="100" w:beforeAutospacing="1" w:after="100" w:afterAutospacing="1"/>
              <w:jc w:val="left"/>
              <w:rPr>
                <w:b/>
                <w:kern w:val="0"/>
                <w:sz w:val="24"/>
              </w:rPr>
            </w:pPr>
            <w:r>
              <w:rPr>
                <w:b/>
                <w:kern w:val="0"/>
                <w:sz w:val="24"/>
              </w:rPr>
              <w:t>摘要布局</w:t>
            </w:r>
          </w:p>
        </w:tc>
        <w:tc>
          <w:tcPr>
            <w:tcW w:w="0" w:type="auto"/>
          </w:tcPr>
          <w:p w14:paraId="66BB56D1" w14:textId="77777777" w:rsidR="00A23EE0" w:rsidRDefault="001E1853">
            <w:pPr>
              <w:autoSpaceDE w:val="0"/>
              <w:autoSpaceDN w:val="0"/>
              <w:adjustRightInd w:val="0"/>
              <w:spacing w:before="100" w:beforeAutospacing="1" w:after="100" w:afterAutospacing="1"/>
              <w:jc w:val="left"/>
              <w:rPr>
                <w:kern w:val="0"/>
                <w:sz w:val="24"/>
              </w:rPr>
            </w:pPr>
            <w:r>
              <w:rPr>
                <w:kern w:val="0"/>
                <w:sz w:val="24"/>
              </w:rPr>
              <w:t>配置生成摘要的布局。参见</w:t>
            </w:r>
            <w:r>
              <w:rPr>
                <w:kern w:val="0"/>
                <w:sz w:val="24"/>
              </w:rPr>
              <w:t>“</w:t>
            </w:r>
            <w:r>
              <w:rPr>
                <w:kern w:val="0"/>
                <w:sz w:val="24"/>
              </w:rPr>
              <w:t>配置摘要布局</w:t>
            </w:r>
            <w:r>
              <w:rPr>
                <w:kern w:val="0"/>
                <w:sz w:val="24"/>
              </w:rPr>
              <w:t>”</w:t>
            </w:r>
            <w:r>
              <w:rPr>
                <w:kern w:val="0"/>
                <w:sz w:val="24"/>
              </w:rPr>
              <w:t>。</w:t>
            </w:r>
          </w:p>
        </w:tc>
      </w:tr>
    </w:tbl>
    <w:p w14:paraId="2F341BF0" w14:textId="77777777" w:rsidR="00A23EE0" w:rsidRDefault="001E1853">
      <w:pPr>
        <w:numPr>
          <w:ilvl w:val="0"/>
          <w:numId w:val="114"/>
        </w:numPr>
        <w:autoSpaceDE w:val="0"/>
        <w:autoSpaceDN w:val="0"/>
        <w:adjustRightInd w:val="0"/>
        <w:spacing w:before="100" w:beforeAutospacing="1" w:after="100" w:afterAutospacing="1"/>
        <w:jc w:val="left"/>
        <w:rPr>
          <w:kern w:val="0"/>
          <w:sz w:val="24"/>
        </w:rPr>
      </w:pPr>
      <w:r>
        <w:rPr>
          <w:kern w:val="0"/>
          <w:sz w:val="24"/>
        </w:rPr>
        <w:t>点击</w:t>
      </w:r>
      <w:r>
        <w:rPr>
          <w:kern w:val="0"/>
          <w:sz w:val="24"/>
        </w:rPr>
        <w:t>OK</w:t>
      </w:r>
      <w:r>
        <w:rPr>
          <w:kern w:val="0"/>
          <w:sz w:val="24"/>
        </w:rPr>
        <w:t>确认。</w:t>
      </w:r>
    </w:p>
    <w:p w14:paraId="7D209AC7" w14:textId="77777777" w:rsidR="00A23EE0" w:rsidRDefault="001E1853">
      <w:pPr>
        <w:pStyle w:val="3"/>
        <w:rPr>
          <w:sz w:val="28"/>
        </w:rPr>
      </w:pPr>
      <w:bookmarkStart w:id="200" w:name="_Toc18668"/>
      <w:r>
        <w:rPr>
          <w:sz w:val="28"/>
        </w:rPr>
        <w:t>配置报告属性</w:t>
      </w:r>
      <w:bookmarkEnd w:id="200"/>
    </w:p>
    <w:p w14:paraId="66DEC744" w14:textId="77777777" w:rsidR="00A23EE0" w:rsidRDefault="001E1853">
      <w:pPr>
        <w:autoSpaceDE w:val="0"/>
        <w:autoSpaceDN w:val="0"/>
        <w:adjustRightInd w:val="0"/>
        <w:spacing w:before="100" w:beforeAutospacing="1" w:after="100" w:afterAutospacing="1"/>
        <w:jc w:val="left"/>
        <w:rPr>
          <w:kern w:val="0"/>
          <w:sz w:val="24"/>
        </w:rPr>
      </w:pPr>
      <w:r>
        <w:rPr>
          <w:kern w:val="0"/>
          <w:sz w:val="24"/>
        </w:rPr>
        <w:t>输入公司名称，配置报告的页眉与页脚。这些均是可选项。</w:t>
      </w:r>
    </w:p>
    <w:p w14:paraId="0B8F6907" w14:textId="77777777" w:rsidR="00A23EE0" w:rsidRDefault="001E1853">
      <w:pPr>
        <w:autoSpaceDE w:val="0"/>
        <w:autoSpaceDN w:val="0"/>
        <w:adjustRightInd w:val="0"/>
        <w:spacing w:before="100" w:beforeAutospacing="1" w:after="100" w:afterAutospacing="1"/>
        <w:jc w:val="left"/>
        <w:rPr>
          <w:kern w:val="0"/>
          <w:sz w:val="24"/>
        </w:rPr>
      </w:pPr>
      <w:r>
        <w:rPr>
          <w:kern w:val="0"/>
          <w:sz w:val="24"/>
        </w:rPr>
        <w:t>图</w:t>
      </w:r>
      <w:r>
        <w:rPr>
          <w:rFonts w:hint="eastAsia"/>
          <w:kern w:val="0"/>
          <w:sz w:val="24"/>
        </w:rPr>
        <w:t>105</w:t>
      </w:r>
      <w:r>
        <w:rPr>
          <w:kern w:val="0"/>
          <w:sz w:val="24"/>
        </w:rPr>
        <w:t>：报告属性配置选项</w:t>
      </w:r>
    </w:p>
    <w:p w14:paraId="17BCE58C" w14:textId="77777777" w:rsidR="00A23EE0" w:rsidRDefault="001E1853">
      <w:pPr>
        <w:autoSpaceDE w:val="0"/>
        <w:autoSpaceDN w:val="0"/>
        <w:adjustRightInd w:val="0"/>
        <w:spacing w:before="100" w:beforeAutospacing="1" w:after="100" w:afterAutospacing="1"/>
        <w:jc w:val="left"/>
        <w:rPr>
          <w:kern w:val="0"/>
          <w:sz w:val="24"/>
        </w:rPr>
      </w:pPr>
      <w:r>
        <w:rPr>
          <w:noProof/>
          <w:kern w:val="0"/>
          <w:sz w:val="24"/>
        </w:rPr>
        <w:drawing>
          <wp:inline distT="0" distB="0" distL="114300" distR="114300" wp14:anchorId="524F947D" wp14:editId="520056B3">
            <wp:extent cx="5028565" cy="756920"/>
            <wp:effectExtent l="0" t="0" r="635" b="5080"/>
            <wp:docPr id="91"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104"/>
                    <pic:cNvPicPr>
                      <a:picLocks noChangeAspect="1"/>
                    </pic:cNvPicPr>
                  </pic:nvPicPr>
                  <pic:blipFill>
                    <a:blip r:embed="rId113"/>
                    <a:stretch>
                      <a:fillRect/>
                    </a:stretch>
                  </pic:blipFill>
                  <pic:spPr>
                    <a:xfrm>
                      <a:off x="0" y="0"/>
                      <a:ext cx="5028565" cy="756920"/>
                    </a:xfrm>
                    <a:prstGeom prst="rect">
                      <a:avLst/>
                    </a:prstGeom>
                    <a:noFill/>
                    <a:ln>
                      <a:noFill/>
                    </a:ln>
                  </pic:spPr>
                </pic:pic>
              </a:graphicData>
            </a:graphic>
          </wp:inline>
        </w:drawing>
      </w:r>
    </w:p>
    <w:p w14:paraId="44BEE195" w14:textId="77777777" w:rsidR="00A23EE0" w:rsidRDefault="001E1853">
      <w:pPr>
        <w:pStyle w:val="3"/>
        <w:rPr>
          <w:sz w:val="28"/>
        </w:rPr>
      </w:pPr>
      <w:bookmarkStart w:id="201" w:name="_Toc1913"/>
      <w:r>
        <w:rPr>
          <w:sz w:val="28"/>
        </w:rPr>
        <w:t>配置报告范围</w:t>
      </w:r>
      <w:bookmarkEnd w:id="201"/>
    </w:p>
    <w:p w14:paraId="69E0F408" w14:textId="77777777" w:rsidR="00A23EE0" w:rsidRDefault="001E1853">
      <w:pPr>
        <w:autoSpaceDE w:val="0"/>
        <w:autoSpaceDN w:val="0"/>
        <w:adjustRightInd w:val="0"/>
        <w:spacing w:before="100" w:beforeAutospacing="1" w:after="100" w:afterAutospacing="1"/>
        <w:jc w:val="left"/>
        <w:rPr>
          <w:kern w:val="0"/>
          <w:sz w:val="24"/>
        </w:rPr>
      </w:pPr>
      <w:r>
        <w:rPr>
          <w:kern w:val="0"/>
          <w:sz w:val="24"/>
        </w:rPr>
        <w:t>设置报告生成的时间段或设置具体的时间跨度。您可以设置不同的时间范围，例如，您希望生成报告的时间范围是从</w:t>
      </w:r>
      <w:r>
        <w:rPr>
          <w:kern w:val="0"/>
          <w:sz w:val="24"/>
        </w:rPr>
        <w:t>2005</w:t>
      </w:r>
      <w:r>
        <w:rPr>
          <w:kern w:val="0"/>
          <w:sz w:val="24"/>
        </w:rPr>
        <w:t>年</w:t>
      </w:r>
      <w:r>
        <w:rPr>
          <w:kern w:val="0"/>
          <w:sz w:val="24"/>
        </w:rPr>
        <w:t>7</w:t>
      </w:r>
      <w:r>
        <w:rPr>
          <w:kern w:val="0"/>
          <w:sz w:val="24"/>
        </w:rPr>
        <w:t>月</w:t>
      </w:r>
      <w:r>
        <w:rPr>
          <w:kern w:val="0"/>
          <w:sz w:val="24"/>
        </w:rPr>
        <w:t>31</w:t>
      </w:r>
      <w:r>
        <w:rPr>
          <w:kern w:val="0"/>
          <w:sz w:val="24"/>
        </w:rPr>
        <w:t>日到</w:t>
      </w:r>
      <w:r>
        <w:rPr>
          <w:kern w:val="0"/>
          <w:sz w:val="24"/>
        </w:rPr>
        <w:t>2005</w:t>
      </w:r>
      <w:r>
        <w:rPr>
          <w:kern w:val="0"/>
          <w:sz w:val="24"/>
        </w:rPr>
        <w:t>年</w:t>
      </w:r>
      <w:r>
        <w:rPr>
          <w:kern w:val="0"/>
          <w:sz w:val="24"/>
        </w:rPr>
        <w:t>9</w:t>
      </w:r>
      <w:r>
        <w:rPr>
          <w:kern w:val="0"/>
          <w:sz w:val="24"/>
        </w:rPr>
        <w:t>月</w:t>
      </w:r>
      <w:r>
        <w:rPr>
          <w:kern w:val="0"/>
          <w:sz w:val="24"/>
        </w:rPr>
        <w:t>9</w:t>
      </w:r>
      <w:r>
        <w:rPr>
          <w:kern w:val="0"/>
          <w:sz w:val="24"/>
        </w:rPr>
        <w:t>日。</w:t>
      </w:r>
    </w:p>
    <w:p w14:paraId="75FECE1D" w14:textId="77777777" w:rsidR="00A23EE0" w:rsidRDefault="001E1853">
      <w:pPr>
        <w:autoSpaceDE w:val="0"/>
        <w:autoSpaceDN w:val="0"/>
        <w:adjustRightInd w:val="0"/>
        <w:spacing w:before="100" w:beforeAutospacing="1" w:after="100" w:afterAutospacing="1"/>
        <w:jc w:val="left"/>
        <w:rPr>
          <w:b/>
          <w:kern w:val="0"/>
          <w:sz w:val="24"/>
        </w:rPr>
      </w:pPr>
      <w:r>
        <w:rPr>
          <w:b/>
          <w:kern w:val="0"/>
          <w:sz w:val="24"/>
        </w:rPr>
        <w:t>图</w:t>
      </w:r>
      <w:r>
        <w:rPr>
          <w:rFonts w:hint="eastAsia"/>
          <w:b/>
          <w:kern w:val="0"/>
          <w:sz w:val="24"/>
        </w:rPr>
        <w:t>106</w:t>
      </w:r>
      <w:r>
        <w:rPr>
          <w:b/>
          <w:kern w:val="0"/>
          <w:sz w:val="24"/>
        </w:rPr>
        <w:t>：配置报告生成的时间范围</w:t>
      </w:r>
    </w:p>
    <w:p w14:paraId="4B362E5D" w14:textId="77777777" w:rsidR="00A23EE0" w:rsidRDefault="001E1853">
      <w:pPr>
        <w:autoSpaceDE w:val="0"/>
        <w:autoSpaceDN w:val="0"/>
        <w:adjustRightInd w:val="0"/>
        <w:spacing w:before="100" w:beforeAutospacing="1" w:after="100" w:afterAutospacing="1"/>
        <w:jc w:val="left"/>
        <w:rPr>
          <w:b/>
          <w:kern w:val="0"/>
          <w:sz w:val="24"/>
        </w:rPr>
      </w:pPr>
      <w:r>
        <w:rPr>
          <w:b/>
          <w:noProof/>
          <w:kern w:val="0"/>
          <w:sz w:val="24"/>
        </w:rPr>
        <w:drawing>
          <wp:inline distT="0" distB="0" distL="114300" distR="114300" wp14:anchorId="720B0251" wp14:editId="2B64CFD8">
            <wp:extent cx="5480050" cy="721360"/>
            <wp:effectExtent l="0" t="0" r="6350" b="2540"/>
            <wp:docPr id="94" name="图片 105" descr="fig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105" descr="fig270"/>
                    <pic:cNvPicPr>
                      <a:picLocks noChangeAspect="1"/>
                    </pic:cNvPicPr>
                  </pic:nvPicPr>
                  <pic:blipFill>
                    <a:blip r:embed="rId114"/>
                    <a:stretch>
                      <a:fillRect/>
                    </a:stretch>
                  </pic:blipFill>
                  <pic:spPr>
                    <a:xfrm>
                      <a:off x="0" y="0"/>
                      <a:ext cx="5480050" cy="721360"/>
                    </a:xfrm>
                    <a:prstGeom prst="rect">
                      <a:avLst/>
                    </a:prstGeom>
                    <a:noFill/>
                    <a:ln>
                      <a:noFill/>
                    </a:ln>
                  </pic:spPr>
                </pic:pic>
              </a:graphicData>
            </a:graphic>
          </wp:inline>
        </w:drawing>
      </w:r>
    </w:p>
    <w:tbl>
      <w:tblPr>
        <w:tblW w:w="8507" w:type="dxa"/>
        <w:tblLook w:val="04A0" w:firstRow="1" w:lastRow="0" w:firstColumn="1" w:lastColumn="0" w:noHBand="0" w:noVBand="1"/>
      </w:tblPr>
      <w:tblGrid>
        <w:gridCol w:w="1188"/>
        <w:gridCol w:w="7319"/>
      </w:tblGrid>
      <w:tr w:rsidR="00A23EE0" w14:paraId="50961035" w14:textId="77777777">
        <w:tc>
          <w:tcPr>
            <w:tcW w:w="1188" w:type="dxa"/>
          </w:tcPr>
          <w:p w14:paraId="789D7B20" w14:textId="77777777" w:rsidR="00A23EE0" w:rsidRDefault="001E1853">
            <w:pPr>
              <w:autoSpaceDE w:val="0"/>
              <w:autoSpaceDN w:val="0"/>
              <w:adjustRightInd w:val="0"/>
              <w:jc w:val="left"/>
              <w:rPr>
                <w:b/>
                <w:kern w:val="0"/>
                <w:sz w:val="24"/>
              </w:rPr>
            </w:pPr>
            <w:r>
              <w:rPr>
                <w:b/>
                <w:kern w:val="0"/>
                <w:sz w:val="24"/>
              </w:rPr>
              <w:t>时间段</w:t>
            </w:r>
          </w:p>
        </w:tc>
        <w:tc>
          <w:tcPr>
            <w:tcW w:w="0" w:type="auto"/>
          </w:tcPr>
          <w:p w14:paraId="4C89768E" w14:textId="77777777" w:rsidR="00A23EE0" w:rsidRDefault="001E1853">
            <w:pPr>
              <w:autoSpaceDE w:val="0"/>
              <w:autoSpaceDN w:val="0"/>
              <w:adjustRightInd w:val="0"/>
              <w:jc w:val="left"/>
              <w:rPr>
                <w:kern w:val="0"/>
                <w:sz w:val="24"/>
              </w:rPr>
            </w:pPr>
            <w:r>
              <w:rPr>
                <w:kern w:val="0"/>
                <w:sz w:val="24"/>
              </w:rPr>
              <w:t>设定一个时间范围。</w:t>
            </w:r>
            <w:r>
              <w:rPr>
                <w:rFonts w:hint="eastAsia"/>
                <w:kern w:val="0"/>
                <w:sz w:val="24"/>
              </w:rPr>
              <w:t>当您设置为最近</w:t>
            </w:r>
            <w:r>
              <w:rPr>
                <w:rFonts w:hint="eastAsia"/>
                <w:kern w:val="0"/>
                <w:sz w:val="24"/>
              </w:rPr>
              <w:t>n</w:t>
            </w:r>
            <w:r>
              <w:rPr>
                <w:rFonts w:hint="eastAsia"/>
                <w:kern w:val="0"/>
                <w:sz w:val="24"/>
              </w:rPr>
              <w:t>小时、天或星期时，显示一个字段，在字段中输入数字，例如</w:t>
            </w:r>
            <w:r>
              <w:rPr>
                <w:rFonts w:hint="eastAsia"/>
                <w:kern w:val="0"/>
                <w:sz w:val="24"/>
              </w:rPr>
              <w:t>8</w:t>
            </w:r>
            <w:r>
              <w:rPr>
                <w:rFonts w:hint="eastAsia"/>
                <w:kern w:val="0"/>
                <w:sz w:val="24"/>
              </w:rPr>
              <w:t>，表示查看最近</w:t>
            </w:r>
            <w:r>
              <w:rPr>
                <w:rFonts w:hint="eastAsia"/>
                <w:kern w:val="0"/>
                <w:sz w:val="24"/>
              </w:rPr>
              <w:t>8</w:t>
            </w:r>
            <w:r>
              <w:rPr>
                <w:rFonts w:hint="eastAsia"/>
                <w:kern w:val="0"/>
                <w:sz w:val="24"/>
              </w:rPr>
              <w:t>小时的报告。</w:t>
            </w:r>
          </w:p>
        </w:tc>
      </w:tr>
      <w:tr w:rsidR="00A23EE0" w14:paraId="1E458E27" w14:textId="77777777">
        <w:tc>
          <w:tcPr>
            <w:tcW w:w="1188" w:type="dxa"/>
          </w:tcPr>
          <w:p w14:paraId="27F8AD4D" w14:textId="77777777" w:rsidR="00A23EE0" w:rsidRDefault="001E1853">
            <w:pPr>
              <w:autoSpaceDE w:val="0"/>
              <w:autoSpaceDN w:val="0"/>
              <w:adjustRightInd w:val="0"/>
              <w:jc w:val="left"/>
              <w:rPr>
                <w:b/>
                <w:kern w:val="0"/>
                <w:sz w:val="24"/>
              </w:rPr>
            </w:pPr>
            <w:r>
              <w:rPr>
                <w:b/>
                <w:kern w:val="0"/>
                <w:sz w:val="24"/>
              </w:rPr>
              <w:t>开始时间</w:t>
            </w:r>
          </w:p>
        </w:tc>
        <w:tc>
          <w:tcPr>
            <w:tcW w:w="0" w:type="auto"/>
          </w:tcPr>
          <w:p w14:paraId="0A1D39F8" w14:textId="77777777" w:rsidR="00A23EE0" w:rsidRDefault="001E1853">
            <w:pPr>
              <w:autoSpaceDE w:val="0"/>
              <w:autoSpaceDN w:val="0"/>
              <w:adjustRightInd w:val="0"/>
              <w:jc w:val="left"/>
              <w:rPr>
                <w:kern w:val="0"/>
                <w:sz w:val="24"/>
              </w:rPr>
            </w:pPr>
            <w:r>
              <w:rPr>
                <w:kern w:val="0"/>
                <w:sz w:val="24"/>
              </w:rPr>
              <w:t>设定所要生成报告的开始时间。</w:t>
            </w:r>
            <w:r>
              <w:rPr>
                <w:rFonts w:hint="eastAsia"/>
                <w:kern w:val="0"/>
                <w:sz w:val="24"/>
              </w:rPr>
              <w:t>例如，查看起始时间为</w:t>
            </w:r>
            <w:r>
              <w:rPr>
                <w:rFonts w:hint="eastAsia"/>
                <w:kern w:val="0"/>
                <w:sz w:val="24"/>
              </w:rPr>
              <w:t>2005</w:t>
            </w:r>
            <w:r>
              <w:rPr>
                <w:rFonts w:hint="eastAsia"/>
                <w:kern w:val="0"/>
                <w:sz w:val="24"/>
              </w:rPr>
              <w:t>年</w:t>
            </w:r>
            <w:r>
              <w:rPr>
                <w:rFonts w:hint="eastAsia"/>
                <w:kern w:val="0"/>
                <w:sz w:val="24"/>
              </w:rPr>
              <w:t>5</w:t>
            </w:r>
            <w:r>
              <w:rPr>
                <w:rFonts w:hint="eastAsia"/>
                <w:kern w:val="0"/>
                <w:sz w:val="24"/>
              </w:rPr>
              <w:t>月</w:t>
            </w:r>
            <w:r>
              <w:rPr>
                <w:rFonts w:hint="eastAsia"/>
                <w:kern w:val="0"/>
                <w:sz w:val="24"/>
              </w:rPr>
              <w:t>5</w:t>
            </w:r>
            <w:r>
              <w:rPr>
                <w:rFonts w:hint="eastAsia"/>
                <w:kern w:val="0"/>
                <w:sz w:val="24"/>
              </w:rPr>
              <w:t>号</w:t>
            </w:r>
            <w:r>
              <w:rPr>
                <w:rFonts w:hint="eastAsia"/>
                <w:kern w:val="0"/>
                <w:sz w:val="24"/>
              </w:rPr>
              <w:t>13</w:t>
            </w:r>
            <w:r>
              <w:rPr>
                <w:rFonts w:hint="eastAsia"/>
                <w:kern w:val="0"/>
                <w:sz w:val="24"/>
              </w:rPr>
              <w:t>点起的报告。小时设</w:t>
            </w:r>
            <w:r>
              <w:rPr>
                <w:rFonts w:hint="eastAsia"/>
                <w:kern w:val="0"/>
                <w:sz w:val="24"/>
              </w:rPr>
              <w:t>定是</w:t>
            </w:r>
            <w:r>
              <w:rPr>
                <w:rFonts w:hint="eastAsia"/>
                <w:kern w:val="0"/>
                <w:sz w:val="24"/>
              </w:rPr>
              <w:t>24</w:t>
            </w:r>
            <w:r>
              <w:rPr>
                <w:rFonts w:hint="eastAsia"/>
                <w:kern w:val="0"/>
                <w:sz w:val="24"/>
              </w:rPr>
              <w:t>小时制。</w:t>
            </w:r>
          </w:p>
        </w:tc>
      </w:tr>
      <w:tr w:rsidR="00A23EE0" w14:paraId="2BCAACA4" w14:textId="77777777">
        <w:tc>
          <w:tcPr>
            <w:tcW w:w="1188" w:type="dxa"/>
          </w:tcPr>
          <w:p w14:paraId="6D6B2457" w14:textId="77777777" w:rsidR="00A23EE0" w:rsidRDefault="001E1853">
            <w:pPr>
              <w:autoSpaceDE w:val="0"/>
              <w:autoSpaceDN w:val="0"/>
              <w:adjustRightInd w:val="0"/>
              <w:jc w:val="left"/>
              <w:rPr>
                <w:b/>
                <w:kern w:val="0"/>
                <w:sz w:val="24"/>
              </w:rPr>
            </w:pPr>
            <w:r>
              <w:rPr>
                <w:b/>
                <w:kern w:val="0"/>
                <w:sz w:val="24"/>
              </w:rPr>
              <w:t>结束时间</w:t>
            </w:r>
          </w:p>
        </w:tc>
        <w:tc>
          <w:tcPr>
            <w:tcW w:w="0" w:type="auto"/>
          </w:tcPr>
          <w:p w14:paraId="425E03F5" w14:textId="77777777" w:rsidR="00A23EE0" w:rsidRDefault="001E1853">
            <w:pPr>
              <w:autoSpaceDE w:val="0"/>
              <w:autoSpaceDN w:val="0"/>
              <w:adjustRightInd w:val="0"/>
              <w:jc w:val="left"/>
              <w:rPr>
                <w:kern w:val="0"/>
                <w:sz w:val="24"/>
              </w:rPr>
            </w:pPr>
            <w:r>
              <w:rPr>
                <w:kern w:val="0"/>
                <w:sz w:val="24"/>
              </w:rPr>
              <w:t>设定所要生成报告的结束时间。</w:t>
            </w:r>
          </w:p>
        </w:tc>
      </w:tr>
    </w:tbl>
    <w:p w14:paraId="194DD2DE" w14:textId="77777777" w:rsidR="00A23EE0" w:rsidRDefault="001E1853">
      <w:pPr>
        <w:autoSpaceDE w:val="0"/>
        <w:autoSpaceDN w:val="0"/>
        <w:adjustRightInd w:val="0"/>
        <w:spacing w:before="100" w:beforeAutospacing="1" w:after="100" w:afterAutospacing="1"/>
        <w:jc w:val="left"/>
        <w:rPr>
          <w:kern w:val="0"/>
          <w:sz w:val="24"/>
        </w:rPr>
      </w:pPr>
      <w:r>
        <w:rPr>
          <w:kern w:val="0"/>
          <w:sz w:val="24"/>
        </w:rPr>
        <w:t>图</w:t>
      </w:r>
      <w:r>
        <w:rPr>
          <w:rFonts w:hint="eastAsia"/>
          <w:kern w:val="0"/>
          <w:sz w:val="24"/>
        </w:rPr>
        <w:t>107</w:t>
      </w:r>
      <w:r>
        <w:rPr>
          <w:kern w:val="0"/>
          <w:sz w:val="24"/>
        </w:rPr>
        <w:t>：报告配置数据日志过滤</w:t>
      </w:r>
    </w:p>
    <w:p w14:paraId="599F4678" w14:textId="77777777" w:rsidR="00A23EE0" w:rsidRDefault="001E1853">
      <w:pPr>
        <w:autoSpaceDE w:val="0"/>
        <w:autoSpaceDN w:val="0"/>
        <w:adjustRightInd w:val="0"/>
        <w:spacing w:before="100" w:beforeAutospacing="1" w:after="100" w:afterAutospacing="1"/>
        <w:jc w:val="left"/>
        <w:rPr>
          <w:kern w:val="0"/>
          <w:sz w:val="24"/>
        </w:rPr>
      </w:pPr>
      <w:r>
        <w:rPr>
          <w:noProof/>
          <w:kern w:val="0"/>
          <w:sz w:val="24"/>
        </w:rPr>
        <w:drawing>
          <wp:inline distT="0" distB="0" distL="114300" distR="114300" wp14:anchorId="55865308" wp14:editId="1D2C3146">
            <wp:extent cx="5249545" cy="2120265"/>
            <wp:effectExtent l="0" t="0" r="8255" b="13335"/>
            <wp:docPr id="85"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106"/>
                    <pic:cNvPicPr>
                      <a:picLocks noChangeAspect="1"/>
                    </pic:cNvPicPr>
                  </pic:nvPicPr>
                  <pic:blipFill>
                    <a:blip r:embed="rId115"/>
                    <a:stretch>
                      <a:fillRect/>
                    </a:stretch>
                  </pic:blipFill>
                  <pic:spPr>
                    <a:xfrm>
                      <a:off x="0" y="0"/>
                      <a:ext cx="5249545" cy="2120265"/>
                    </a:xfrm>
                    <a:prstGeom prst="rect">
                      <a:avLst/>
                    </a:prstGeom>
                    <a:noFill/>
                    <a:ln>
                      <a:noFill/>
                    </a:ln>
                  </pic:spPr>
                </pic:pic>
              </a:graphicData>
            </a:graphic>
          </wp:inline>
        </w:drawing>
      </w:r>
    </w:p>
    <w:tbl>
      <w:tblPr>
        <w:tblW w:w="8028" w:type="dxa"/>
        <w:tblLook w:val="04A0" w:firstRow="1" w:lastRow="0" w:firstColumn="1" w:lastColumn="0" w:noHBand="0" w:noVBand="1"/>
      </w:tblPr>
      <w:tblGrid>
        <w:gridCol w:w="1908"/>
        <w:gridCol w:w="6120"/>
      </w:tblGrid>
      <w:tr w:rsidR="00A23EE0" w14:paraId="3364F63A" w14:textId="77777777">
        <w:tc>
          <w:tcPr>
            <w:tcW w:w="1908" w:type="dxa"/>
          </w:tcPr>
          <w:p w14:paraId="4E5F4FCC" w14:textId="77777777" w:rsidR="00A23EE0" w:rsidRDefault="001E1853">
            <w:pPr>
              <w:autoSpaceDE w:val="0"/>
              <w:autoSpaceDN w:val="0"/>
              <w:adjustRightInd w:val="0"/>
              <w:jc w:val="left"/>
              <w:rPr>
                <w:b/>
                <w:kern w:val="0"/>
                <w:sz w:val="24"/>
              </w:rPr>
            </w:pPr>
            <w:r>
              <w:rPr>
                <w:b/>
                <w:kern w:val="0"/>
                <w:sz w:val="24"/>
              </w:rPr>
              <w:t>日志过滤</w:t>
            </w:r>
          </w:p>
        </w:tc>
        <w:tc>
          <w:tcPr>
            <w:tcW w:w="6120" w:type="dxa"/>
          </w:tcPr>
          <w:p w14:paraId="398515A8" w14:textId="77777777" w:rsidR="00A23EE0" w:rsidRDefault="001E1853">
            <w:pPr>
              <w:autoSpaceDE w:val="0"/>
              <w:autoSpaceDN w:val="0"/>
              <w:adjustRightInd w:val="0"/>
              <w:jc w:val="left"/>
              <w:rPr>
                <w:kern w:val="0"/>
                <w:sz w:val="24"/>
              </w:rPr>
            </w:pPr>
            <w:r>
              <w:rPr>
                <w:kern w:val="0"/>
                <w:sz w:val="24"/>
              </w:rPr>
              <w:t>选中</w:t>
            </w:r>
            <w:r>
              <w:rPr>
                <w:kern w:val="0"/>
                <w:sz w:val="24"/>
              </w:rPr>
              <w:t>“</w:t>
            </w:r>
            <w:r>
              <w:rPr>
                <w:kern w:val="0"/>
                <w:sz w:val="24"/>
              </w:rPr>
              <w:t>无过滤</w:t>
            </w:r>
            <w:r>
              <w:rPr>
                <w:kern w:val="0"/>
                <w:sz w:val="24"/>
              </w:rPr>
              <w:t>”</w:t>
            </w:r>
            <w:r>
              <w:rPr>
                <w:kern w:val="0"/>
                <w:sz w:val="24"/>
              </w:rPr>
              <w:t>表示对报告不进行过滤。</w:t>
            </w:r>
          </w:p>
          <w:p w14:paraId="419CB1FC" w14:textId="77777777" w:rsidR="00A23EE0" w:rsidRDefault="001E1853">
            <w:pPr>
              <w:autoSpaceDE w:val="0"/>
              <w:autoSpaceDN w:val="0"/>
              <w:adjustRightInd w:val="0"/>
              <w:jc w:val="left"/>
              <w:rPr>
                <w:kern w:val="0"/>
                <w:sz w:val="24"/>
              </w:rPr>
            </w:pPr>
            <w:r>
              <w:rPr>
                <w:kern w:val="0"/>
                <w:sz w:val="24"/>
              </w:rPr>
              <w:t>选中</w:t>
            </w:r>
            <w:r>
              <w:rPr>
                <w:kern w:val="0"/>
                <w:sz w:val="24"/>
              </w:rPr>
              <w:t>“</w:t>
            </w:r>
            <w:r>
              <w:rPr>
                <w:kern w:val="0"/>
                <w:sz w:val="24"/>
              </w:rPr>
              <w:t>过滤</w:t>
            </w:r>
            <w:r>
              <w:rPr>
                <w:kern w:val="0"/>
                <w:sz w:val="24"/>
              </w:rPr>
              <w:t>”</w:t>
            </w:r>
            <w:r>
              <w:rPr>
                <w:kern w:val="0"/>
                <w:sz w:val="24"/>
              </w:rPr>
              <w:t>表示对报告配置过滤选项。</w:t>
            </w:r>
          </w:p>
        </w:tc>
      </w:tr>
      <w:tr w:rsidR="00A23EE0" w14:paraId="0AF5A793" w14:textId="77777777">
        <w:tc>
          <w:tcPr>
            <w:tcW w:w="1908" w:type="dxa"/>
          </w:tcPr>
          <w:p w14:paraId="4346D534" w14:textId="77777777" w:rsidR="00A23EE0" w:rsidRDefault="001E1853">
            <w:pPr>
              <w:autoSpaceDE w:val="0"/>
              <w:autoSpaceDN w:val="0"/>
              <w:adjustRightInd w:val="0"/>
              <w:jc w:val="left"/>
              <w:rPr>
                <w:b/>
                <w:kern w:val="0"/>
                <w:sz w:val="24"/>
              </w:rPr>
            </w:pPr>
            <w:r>
              <w:rPr>
                <w:b/>
                <w:kern w:val="0"/>
                <w:sz w:val="24"/>
              </w:rPr>
              <w:t>过滤规则</w:t>
            </w:r>
          </w:p>
        </w:tc>
        <w:tc>
          <w:tcPr>
            <w:tcW w:w="6120" w:type="dxa"/>
          </w:tcPr>
          <w:p w14:paraId="0F6E0655" w14:textId="77777777" w:rsidR="00A23EE0" w:rsidRDefault="001E1853">
            <w:pPr>
              <w:autoSpaceDE w:val="0"/>
              <w:autoSpaceDN w:val="0"/>
              <w:adjustRightInd w:val="0"/>
              <w:jc w:val="left"/>
              <w:rPr>
                <w:kern w:val="0"/>
                <w:sz w:val="24"/>
              </w:rPr>
            </w:pPr>
            <w:r>
              <w:rPr>
                <w:kern w:val="0"/>
                <w:sz w:val="24"/>
              </w:rPr>
              <w:t>输入过滤规则。</w:t>
            </w:r>
          </w:p>
        </w:tc>
      </w:tr>
      <w:tr w:rsidR="00A23EE0" w14:paraId="4F5BF451" w14:textId="77777777">
        <w:tc>
          <w:tcPr>
            <w:tcW w:w="1908" w:type="dxa"/>
          </w:tcPr>
          <w:p w14:paraId="0D2A6AD4" w14:textId="77777777" w:rsidR="00A23EE0" w:rsidRDefault="001E1853">
            <w:pPr>
              <w:autoSpaceDE w:val="0"/>
              <w:autoSpaceDN w:val="0"/>
              <w:adjustRightInd w:val="0"/>
              <w:jc w:val="left"/>
              <w:rPr>
                <w:b/>
                <w:kern w:val="0"/>
                <w:sz w:val="24"/>
              </w:rPr>
            </w:pPr>
            <w:r>
              <w:rPr>
                <w:b/>
                <w:kern w:val="0"/>
                <w:sz w:val="24"/>
              </w:rPr>
              <w:t>匹配</w:t>
            </w:r>
          </w:p>
        </w:tc>
        <w:tc>
          <w:tcPr>
            <w:tcW w:w="6120" w:type="dxa"/>
          </w:tcPr>
          <w:p w14:paraId="2F50F1E0" w14:textId="77777777" w:rsidR="00A23EE0" w:rsidRDefault="001E1853">
            <w:pPr>
              <w:autoSpaceDE w:val="0"/>
              <w:autoSpaceDN w:val="0"/>
              <w:adjustRightInd w:val="0"/>
              <w:jc w:val="left"/>
              <w:rPr>
                <w:kern w:val="0"/>
                <w:sz w:val="24"/>
              </w:rPr>
            </w:pPr>
            <w:r>
              <w:rPr>
                <w:kern w:val="0"/>
                <w:sz w:val="24"/>
              </w:rPr>
              <w:t>选中</w:t>
            </w:r>
            <w:r>
              <w:rPr>
                <w:kern w:val="0"/>
                <w:sz w:val="24"/>
              </w:rPr>
              <w:t>“</w:t>
            </w:r>
            <w:r>
              <w:rPr>
                <w:kern w:val="0"/>
                <w:sz w:val="24"/>
              </w:rPr>
              <w:t>全部</w:t>
            </w:r>
            <w:r>
              <w:rPr>
                <w:kern w:val="0"/>
                <w:sz w:val="24"/>
              </w:rPr>
              <w:t>”</w:t>
            </w:r>
            <w:r>
              <w:rPr>
                <w:kern w:val="0"/>
                <w:sz w:val="24"/>
              </w:rPr>
              <w:t>功能框，表示查找与以下过滤项设置规则匹配的所有报告。如果日志中的信息不匹配所有的过滤规则，</w:t>
            </w:r>
            <w:r>
              <w:rPr>
                <w:rFonts w:hint="eastAsia"/>
                <w:kern w:val="0"/>
                <w:sz w:val="24"/>
              </w:rPr>
              <w:t>清华永新日志服务器</w:t>
            </w:r>
            <w:r>
              <w:rPr>
                <w:kern w:val="0"/>
                <w:sz w:val="24"/>
              </w:rPr>
              <w:t>设备将在报告中不包括该日志。选中</w:t>
            </w:r>
            <w:r>
              <w:rPr>
                <w:kern w:val="0"/>
                <w:sz w:val="24"/>
              </w:rPr>
              <w:t>“</w:t>
            </w:r>
            <w:r>
              <w:rPr>
                <w:kern w:val="0"/>
                <w:sz w:val="24"/>
              </w:rPr>
              <w:t>任何</w:t>
            </w:r>
            <w:r>
              <w:rPr>
                <w:kern w:val="0"/>
                <w:sz w:val="24"/>
              </w:rPr>
              <w:t>”</w:t>
            </w:r>
            <w:r>
              <w:rPr>
                <w:kern w:val="0"/>
                <w:sz w:val="24"/>
              </w:rPr>
              <w:t>功能框，表示查找与以下任何一项过滤规则能够匹配的所有日志。如果一个日志文件中，即使只有一项与过滤规则相匹配，</w:t>
            </w:r>
            <w:r>
              <w:rPr>
                <w:rFonts w:hint="eastAsia"/>
                <w:kern w:val="0"/>
                <w:sz w:val="24"/>
              </w:rPr>
              <w:t>清华永新日志服务器</w:t>
            </w:r>
            <w:r>
              <w:rPr>
                <w:kern w:val="0"/>
                <w:sz w:val="24"/>
              </w:rPr>
              <w:t>设备将把该日志纳入报告中。</w:t>
            </w:r>
          </w:p>
        </w:tc>
      </w:tr>
      <w:tr w:rsidR="00A23EE0" w14:paraId="3AB8C222" w14:textId="77777777">
        <w:tc>
          <w:tcPr>
            <w:tcW w:w="1908" w:type="dxa"/>
          </w:tcPr>
          <w:p w14:paraId="15B8AE61" w14:textId="77777777" w:rsidR="00A23EE0" w:rsidRDefault="001E1853">
            <w:pPr>
              <w:autoSpaceDE w:val="0"/>
              <w:autoSpaceDN w:val="0"/>
              <w:adjustRightInd w:val="0"/>
              <w:jc w:val="left"/>
              <w:rPr>
                <w:b/>
                <w:kern w:val="0"/>
                <w:sz w:val="24"/>
              </w:rPr>
            </w:pPr>
            <w:r>
              <w:rPr>
                <w:b/>
                <w:kern w:val="0"/>
                <w:sz w:val="24"/>
              </w:rPr>
              <w:t>优先级</w:t>
            </w:r>
          </w:p>
        </w:tc>
        <w:tc>
          <w:tcPr>
            <w:tcW w:w="6120" w:type="dxa"/>
          </w:tcPr>
          <w:p w14:paraId="690688BE" w14:textId="77777777" w:rsidR="00A23EE0" w:rsidRDefault="001E1853">
            <w:pPr>
              <w:autoSpaceDE w:val="0"/>
              <w:autoSpaceDN w:val="0"/>
              <w:adjustRightInd w:val="0"/>
              <w:jc w:val="left"/>
              <w:rPr>
                <w:kern w:val="0"/>
                <w:sz w:val="24"/>
              </w:rPr>
            </w:pPr>
            <w:r>
              <w:rPr>
                <w:kern w:val="0"/>
                <w:sz w:val="24"/>
              </w:rPr>
              <w:t>选中该功能框，启动该设置。分为三个级别，高于或低于或与下拉菜单栏中的日志安全级别相等。</w:t>
            </w:r>
          </w:p>
        </w:tc>
      </w:tr>
      <w:tr w:rsidR="00A23EE0" w14:paraId="6DD6ED95" w14:textId="77777777">
        <w:tc>
          <w:tcPr>
            <w:tcW w:w="1908" w:type="dxa"/>
          </w:tcPr>
          <w:p w14:paraId="5CFC5569" w14:textId="77777777" w:rsidR="00A23EE0" w:rsidRDefault="001E1853">
            <w:pPr>
              <w:autoSpaceDE w:val="0"/>
              <w:autoSpaceDN w:val="0"/>
              <w:adjustRightInd w:val="0"/>
              <w:jc w:val="left"/>
              <w:rPr>
                <w:b/>
                <w:kern w:val="0"/>
                <w:sz w:val="24"/>
              </w:rPr>
            </w:pPr>
            <w:r>
              <w:rPr>
                <w:b/>
                <w:kern w:val="0"/>
                <w:sz w:val="24"/>
              </w:rPr>
              <w:t>源地址</w:t>
            </w:r>
          </w:p>
        </w:tc>
        <w:tc>
          <w:tcPr>
            <w:tcW w:w="6120" w:type="dxa"/>
          </w:tcPr>
          <w:p w14:paraId="57658CC9" w14:textId="77777777" w:rsidR="00A23EE0" w:rsidRDefault="001E1853">
            <w:pPr>
              <w:autoSpaceDE w:val="0"/>
              <w:autoSpaceDN w:val="0"/>
              <w:adjustRightInd w:val="0"/>
              <w:jc w:val="left"/>
              <w:rPr>
                <w:kern w:val="0"/>
                <w:sz w:val="24"/>
              </w:rPr>
            </w:pPr>
            <w:r>
              <w:rPr>
                <w:kern w:val="0"/>
                <w:sz w:val="24"/>
              </w:rPr>
              <w:t>以源地址过滤日志。输入多个地址时，用逗号隔开。选择</w:t>
            </w:r>
            <w:r>
              <w:rPr>
                <w:kern w:val="0"/>
                <w:sz w:val="24"/>
              </w:rPr>
              <w:t>“</w:t>
            </w:r>
            <w:r>
              <w:rPr>
                <w:kern w:val="0"/>
                <w:sz w:val="24"/>
              </w:rPr>
              <w:t>不包括</w:t>
            </w:r>
            <w:r>
              <w:rPr>
                <w:kern w:val="0"/>
                <w:sz w:val="24"/>
              </w:rPr>
              <w:t>”</w:t>
            </w:r>
            <w:r>
              <w:rPr>
                <w:kern w:val="0"/>
                <w:sz w:val="24"/>
              </w:rPr>
              <w:t>设置排除具有该源地址的信息的日志。例如，日志报告文件中不能够包括任何含有该源地址的信息。</w:t>
            </w:r>
          </w:p>
        </w:tc>
      </w:tr>
      <w:tr w:rsidR="00A23EE0" w14:paraId="3BCAFE96" w14:textId="77777777">
        <w:tc>
          <w:tcPr>
            <w:tcW w:w="1908" w:type="dxa"/>
          </w:tcPr>
          <w:p w14:paraId="696562EA" w14:textId="77777777" w:rsidR="00A23EE0" w:rsidRDefault="001E1853">
            <w:pPr>
              <w:autoSpaceDE w:val="0"/>
              <w:autoSpaceDN w:val="0"/>
              <w:adjustRightInd w:val="0"/>
              <w:jc w:val="left"/>
              <w:rPr>
                <w:b/>
                <w:kern w:val="0"/>
                <w:sz w:val="24"/>
              </w:rPr>
            </w:pPr>
            <w:r>
              <w:rPr>
                <w:b/>
                <w:kern w:val="0"/>
                <w:sz w:val="24"/>
              </w:rPr>
              <w:t>目标地址</w:t>
            </w:r>
          </w:p>
        </w:tc>
        <w:tc>
          <w:tcPr>
            <w:tcW w:w="6120" w:type="dxa"/>
          </w:tcPr>
          <w:p w14:paraId="71909986" w14:textId="77777777" w:rsidR="00A23EE0" w:rsidRDefault="001E1853">
            <w:pPr>
              <w:autoSpaceDE w:val="0"/>
              <w:autoSpaceDN w:val="0"/>
              <w:adjustRightInd w:val="0"/>
              <w:jc w:val="left"/>
              <w:rPr>
                <w:kern w:val="0"/>
                <w:sz w:val="24"/>
              </w:rPr>
            </w:pPr>
            <w:r>
              <w:rPr>
                <w:kern w:val="0"/>
                <w:sz w:val="24"/>
              </w:rPr>
              <w:t>以目标地址过滤日志。输入多个地址时，用逗号隔开。</w:t>
            </w:r>
            <w:r>
              <w:rPr>
                <w:kern w:val="0"/>
                <w:sz w:val="24"/>
              </w:rPr>
              <w:t>设置为</w:t>
            </w:r>
            <w:r>
              <w:rPr>
                <w:kern w:val="0"/>
                <w:sz w:val="24"/>
              </w:rPr>
              <w:t>“</w:t>
            </w:r>
            <w:r>
              <w:rPr>
                <w:kern w:val="0"/>
                <w:sz w:val="24"/>
              </w:rPr>
              <w:t>不包括</w:t>
            </w:r>
            <w:r>
              <w:rPr>
                <w:kern w:val="0"/>
                <w:sz w:val="24"/>
              </w:rPr>
              <w:t>”</w:t>
            </w:r>
            <w:r>
              <w:rPr>
                <w:kern w:val="0"/>
                <w:sz w:val="24"/>
              </w:rPr>
              <w:t>表示排除显示有关设定目标地址的任何信息。</w:t>
            </w:r>
          </w:p>
          <w:p w14:paraId="535EA6CF" w14:textId="77777777" w:rsidR="00A23EE0" w:rsidRDefault="001E1853">
            <w:pPr>
              <w:autoSpaceDE w:val="0"/>
              <w:autoSpaceDN w:val="0"/>
              <w:adjustRightInd w:val="0"/>
              <w:jc w:val="left"/>
              <w:rPr>
                <w:kern w:val="0"/>
                <w:sz w:val="24"/>
              </w:rPr>
            </w:pPr>
            <w:r>
              <w:rPr>
                <w:kern w:val="0"/>
                <w:sz w:val="24"/>
              </w:rPr>
              <w:t>您可以使用一个</w:t>
            </w:r>
            <w:r>
              <w:rPr>
                <w:kern w:val="0"/>
                <w:sz w:val="24"/>
              </w:rPr>
              <w:t>IP</w:t>
            </w:r>
            <w:r>
              <w:rPr>
                <w:kern w:val="0"/>
                <w:sz w:val="24"/>
              </w:rPr>
              <w:t>地址范围进行过滤，包括某公司内子网中的一个范围。举例：</w:t>
            </w:r>
          </w:p>
          <w:p w14:paraId="71323A39" w14:textId="77777777" w:rsidR="00A23EE0" w:rsidRDefault="001E1853">
            <w:pPr>
              <w:numPr>
                <w:ilvl w:val="0"/>
                <w:numId w:val="115"/>
              </w:numPr>
              <w:autoSpaceDE w:val="0"/>
              <w:autoSpaceDN w:val="0"/>
              <w:adjustRightInd w:val="0"/>
              <w:jc w:val="left"/>
              <w:rPr>
                <w:kern w:val="0"/>
                <w:sz w:val="24"/>
              </w:rPr>
            </w:pPr>
            <w:r>
              <w:rPr>
                <w:kern w:val="0"/>
                <w:sz w:val="24"/>
              </w:rPr>
              <w:t>172.22.110.0-255</w:t>
            </w:r>
            <w:r>
              <w:rPr>
                <w:kern w:val="0"/>
                <w:sz w:val="24"/>
              </w:rPr>
              <w:t>过滤</w:t>
            </w:r>
            <w:r>
              <w:rPr>
                <w:kern w:val="0"/>
                <w:sz w:val="24"/>
              </w:rPr>
              <w:t xml:space="preserve">172.20.110.0/255.255.255.0 </w:t>
            </w:r>
            <w:r>
              <w:rPr>
                <w:kern w:val="0"/>
                <w:sz w:val="24"/>
              </w:rPr>
              <w:t>或</w:t>
            </w:r>
            <w:r>
              <w:rPr>
                <w:kern w:val="0"/>
                <w:sz w:val="24"/>
              </w:rPr>
              <w:t xml:space="preserve"> 172.20.110.0/24</w:t>
            </w:r>
            <w:r>
              <w:rPr>
                <w:kern w:val="0"/>
                <w:sz w:val="24"/>
              </w:rPr>
              <w:t>子网中的</w:t>
            </w:r>
            <w:r>
              <w:rPr>
                <w:kern w:val="0"/>
                <w:sz w:val="24"/>
              </w:rPr>
              <w:t>IP</w:t>
            </w:r>
            <w:r>
              <w:rPr>
                <w:kern w:val="0"/>
                <w:sz w:val="24"/>
              </w:rPr>
              <w:t>地址。</w:t>
            </w:r>
          </w:p>
          <w:p w14:paraId="2EF0938B" w14:textId="77777777" w:rsidR="00A23EE0" w:rsidRDefault="001E1853">
            <w:pPr>
              <w:numPr>
                <w:ilvl w:val="0"/>
                <w:numId w:val="115"/>
              </w:numPr>
              <w:autoSpaceDE w:val="0"/>
              <w:autoSpaceDN w:val="0"/>
              <w:adjustRightInd w:val="0"/>
              <w:jc w:val="left"/>
              <w:rPr>
                <w:kern w:val="0"/>
                <w:sz w:val="24"/>
              </w:rPr>
            </w:pPr>
            <w:r>
              <w:rPr>
                <w:kern w:val="0"/>
                <w:sz w:val="24"/>
              </w:rPr>
              <w:t>172.20.110.0-140.255þ</w:t>
            </w:r>
            <w:r>
              <w:rPr>
                <w:kern w:val="0"/>
                <w:sz w:val="24"/>
              </w:rPr>
              <w:t>过滤所有从</w:t>
            </w:r>
            <w:r>
              <w:rPr>
                <w:kern w:val="0"/>
                <w:sz w:val="24"/>
              </w:rPr>
              <w:t>172.20.110.0</w:t>
            </w:r>
            <w:r>
              <w:rPr>
                <w:kern w:val="0"/>
                <w:sz w:val="24"/>
              </w:rPr>
              <w:t>到</w:t>
            </w:r>
            <w:r>
              <w:rPr>
                <w:kern w:val="0"/>
                <w:sz w:val="24"/>
              </w:rPr>
              <w:t>172.20.140.255</w:t>
            </w:r>
            <w:r>
              <w:rPr>
                <w:kern w:val="0"/>
                <w:sz w:val="24"/>
              </w:rPr>
              <w:t>的</w:t>
            </w:r>
            <w:r>
              <w:rPr>
                <w:kern w:val="0"/>
                <w:sz w:val="24"/>
              </w:rPr>
              <w:t>IP</w:t>
            </w:r>
            <w:r>
              <w:rPr>
                <w:kern w:val="0"/>
                <w:sz w:val="24"/>
              </w:rPr>
              <w:t>地址。</w:t>
            </w:r>
          </w:p>
          <w:p w14:paraId="5E5918A1" w14:textId="77777777" w:rsidR="00A23EE0" w:rsidRDefault="001E1853">
            <w:pPr>
              <w:numPr>
                <w:ilvl w:val="0"/>
                <w:numId w:val="115"/>
              </w:numPr>
              <w:autoSpaceDE w:val="0"/>
              <w:autoSpaceDN w:val="0"/>
              <w:adjustRightInd w:val="0"/>
              <w:jc w:val="left"/>
              <w:rPr>
                <w:kern w:val="0"/>
                <w:sz w:val="24"/>
              </w:rPr>
            </w:pPr>
            <w:r>
              <w:rPr>
                <w:kern w:val="0"/>
                <w:sz w:val="24"/>
              </w:rPr>
              <w:t>172.16.0.0-20.255.255</w:t>
            </w:r>
            <w:r>
              <w:rPr>
                <w:kern w:val="0"/>
                <w:sz w:val="24"/>
              </w:rPr>
              <w:t>过滤所有从</w:t>
            </w:r>
            <w:r>
              <w:rPr>
                <w:kern w:val="0"/>
                <w:sz w:val="24"/>
              </w:rPr>
              <w:t>172.16.0.0</w:t>
            </w:r>
          </w:p>
          <w:p w14:paraId="1B12D03A" w14:textId="77777777" w:rsidR="00A23EE0" w:rsidRDefault="001E1853">
            <w:pPr>
              <w:autoSpaceDE w:val="0"/>
              <w:autoSpaceDN w:val="0"/>
              <w:adjustRightInd w:val="0"/>
              <w:ind w:firstLineChars="200" w:firstLine="480"/>
              <w:jc w:val="left"/>
              <w:rPr>
                <w:kern w:val="0"/>
                <w:sz w:val="24"/>
              </w:rPr>
            </w:pPr>
            <w:r>
              <w:rPr>
                <w:kern w:val="0"/>
                <w:sz w:val="24"/>
              </w:rPr>
              <w:t>到</w:t>
            </w:r>
            <w:r>
              <w:rPr>
                <w:kern w:val="0"/>
                <w:sz w:val="24"/>
              </w:rPr>
              <w:t>172.20.255.255</w:t>
            </w:r>
            <w:r>
              <w:rPr>
                <w:kern w:val="0"/>
                <w:sz w:val="24"/>
              </w:rPr>
              <w:t>的</w:t>
            </w:r>
            <w:r>
              <w:rPr>
                <w:kern w:val="0"/>
                <w:sz w:val="24"/>
              </w:rPr>
              <w:t>IP</w:t>
            </w:r>
            <w:r>
              <w:rPr>
                <w:kern w:val="0"/>
                <w:sz w:val="24"/>
              </w:rPr>
              <w:t>地址。</w:t>
            </w:r>
          </w:p>
        </w:tc>
      </w:tr>
      <w:tr w:rsidR="00A23EE0" w14:paraId="69875D94" w14:textId="77777777">
        <w:tc>
          <w:tcPr>
            <w:tcW w:w="1908" w:type="dxa"/>
          </w:tcPr>
          <w:p w14:paraId="75959F33" w14:textId="77777777" w:rsidR="00A23EE0" w:rsidRDefault="001E1853">
            <w:pPr>
              <w:autoSpaceDE w:val="0"/>
              <w:autoSpaceDN w:val="0"/>
              <w:adjustRightInd w:val="0"/>
              <w:jc w:val="left"/>
              <w:rPr>
                <w:b/>
                <w:kern w:val="0"/>
                <w:sz w:val="24"/>
              </w:rPr>
            </w:pPr>
            <w:r>
              <w:rPr>
                <w:b/>
                <w:kern w:val="0"/>
                <w:sz w:val="24"/>
              </w:rPr>
              <w:t>接口</w:t>
            </w:r>
          </w:p>
        </w:tc>
        <w:tc>
          <w:tcPr>
            <w:tcW w:w="6120" w:type="dxa"/>
          </w:tcPr>
          <w:p w14:paraId="08095826" w14:textId="77777777" w:rsidR="00A23EE0" w:rsidRDefault="001E1853">
            <w:pPr>
              <w:autoSpaceDE w:val="0"/>
              <w:autoSpaceDN w:val="0"/>
              <w:adjustRightInd w:val="0"/>
              <w:jc w:val="left"/>
              <w:rPr>
                <w:kern w:val="0"/>
                <w:sz w:val="24"/>
              </w:rPr>
            </w:pPr>
            <w:r>
              <w:rPr>
                <w:kern w:val="0"/>
                <w:sz w:val="24"/>
              </w:rPr>
              <w:t>输入报告中所包括的接口，使用逗号分隔多个接口。选择</w:t>
            </w:r>
            <w:r>
              <w:rPr>
                <w:kern w:val="0"/>
                <w:sz w:val="24"/>
              </w:rPr>
              <w:t>“</w:t>
            </w:r>
            <w:r>
              <w:rPr>
                <w:kern w:val="0"/>
                <w:sz w:val="24"/>
              </w:rPr>
              <w:t>不包括</w:t>
            </w:r>
            <w:r>
              <w:rPr>
                <w:kern w:val="0"/>
                <w:sz w:val="24"/>
              </w:rPr>
              <w:t>”</w:t>
            </w:r>
            <w:r>
              <w:rPr>
                <w:kern w:val="0"/>
                <w:sz w:val="24"/>
              </w:rPr>
              <w:t>设置排除具有该接口的信息的日志。例如，日志报告文件中不能够包括任何含有该接口的信息。</w:t>
            </w:r>
          </w:p>
        </w:tc>
      </w:tr>
      <w:tr w:rsidR="00A23EE0" w14:paraId="763B8ED1" w14:textId="77777777">
        <w:tc>
          <w:tcPr>
            <w:tcW w:w="1908" w:type="dxa"/>
          </w:tcPr>
          <w:p w14:paraId="091DE451" w14:textId="77777777" w:rsidR="00A23EE0" w:rsidRDefault="001E1853">
            <w:pPr>
              <w:autoSpaceDE w:val="0"/>
              <w:autoSpaceDN w:val="0"/>
              <w:adjustRightInd w:val="0"/>
              <w:jc w:val="left"/>
              <w:rPr>
                <w:b/>
                <w:kern w:val="0"/>
                <w:sz w:val="24"/>
              </w:rPr>
            </w:pPr>
            <w:r>
              <w:rPr>
                <w:b/>
                <w:kern w:val="0"/>
                <w:sz w:val="24"/>
              </w:rPr>
              <w:t>用户</w:t>
            </w:r>
          </w:p>
        </w:tc>
        <w:tc>
          <w:tcPr>
            <w:tcW w:w="6120" w:type="dxa"/>
          </w:tcPr>
          <w:p w14:paraId="5ACC99F7" w14:textId="77777777" w:rsidR="00A23EE0" w:rsidRDefault="001E1853">
            <w:pPr>
              <w:autoSpaceDE w:val="0"/>
              <w:autoSpaceDN w:val="0"/>
              <w:adjustRightInd w:val="0"/>
              <w:jc w:val="left"/>
              <w:rPr>
                <w:kern w:val="0"/>
                <w:sz w:val="24"/>
              </w:rPr>
            </w:pPr>
            <w:r>
              <w:rPr>
                <w:kern w:val="0"/>
                <w:sz w:val="24"/>
              </w:rPr>
              <w:t>输入报告中包括的用户名称，多个名称情况下，用户名之间用逗号分隔。</w:t>
            </w:r>
          </w:p>
        </w:tc>
      </w:tr>
      <w:tr w:rsidR="00A23EE0" w14:paraId="389384C4" w14:textId="77777777">
        <w:tc>
          <w:tcPr>
            <w:tcW w:w="1908" w:type="dxa"/>
          </w:tcPr>
          <w:p w14:paraId="65E2CBF4" w14:textId="77777777" w:rsidR="00A23EE0" w:rsidRDefault="001E1853">
            <w:pPr>
              <w:autoSpaceDE w:val="0"/>
              <w:autoSpaceDN w:val="0"/>
              <w:adjustRightInd w:val="0"/>
              <w:jc w:val="left"/>
              <w:rPr>
                <w:b/>
                <w:kern w:val="0"/>
                <w:sz w:val="24"/>
              </w:rPr>
            </w:pPr>
            <w:r>
              <w:rPr>
                <w:b/>
                <w:kern w:val="0"/>
                <w:sz w:val="24"/>
              </w:rPr>
              <w:t>用户组</w:t>
            </w:r>
          </w:p>
        </w:tc>
        <w:tc>
          <w:tcPr>
            <w:tcW w:w="6120" w:type="dxa"/>
          </w:tcPr>
          <w:p w14:paraId="48B73C5D" w14:textId="77777777" w:rsidR="00A23EE0" w:rsidRDefault="001E1853">
            <w:pPr>
              <w:autoSpaceDE w:val="0"/>
              <w:autoSpaceDN w:val="0"/>
              <w:adjustRightInd w:val="0"/>
              <w:jc w:val="left"/>
              <w:rPr>
                <w:kern w:val="0"/>
                <w:sz w:val="24"/>
              </w:rPr>
            </w:pPr>
            <w:r>
              <w:rPr>
                <w:kern w:val="0"/>
                <w:sz w:val="24"/>
              </w:rPr>
              <w:t>输入报告中包括的用户组名称，多个名称情况下，用户组名之间用逗号分隔。</w:t>
            </w:r>
          </w:p>
        </w:tc>
      </w:tr>
      <w:tr w:rsidR="00A23EE0" w14:paraId="2AC1AA1B" w14:textId="77777777">
        <w:tc>
          <w:tcPr>
            <w:tcW w:w="1908" w:type="dxa"/>
          </w:tcPr>
          <w:p w14:paraId="0E5929E6" w14:textId="77777777" w:rsidR="00A23EE0" w:rsidRDefault="001E1853">
            <w:pPr>
              <w:autoSpaceDE w:val="0"/>
              <w:autoSpaceDN w:val="0"/>
              <w:adjustRightInd w:val="0"/>
              <w:jc w:val="left"/>
              <w:rPr>
                <w:b/>
                <w:kern w:val="0"/>
                <w:sz w:val="24"/>
              </w:rPr>
            </w:pPr>
            <w:r>
              <w:rPr>
                <w:b/>
                <w:kern w:val="0"/>
                <w:sz w:val="24"/>
              </w:rPr>
              <w:t>虚拟域</w:t>
            </w:r>
          </w:p>
        </w:tc>
        <w:tc>
          <w:tcPr>
            <w:tcW w:w="6120" w:type="dxa"/>
          </w:tcPr>
          <w:p w14:paraId="0DA9161A" w14:textId="77777777" w:rsidR="00A23EE0" w:rsidRDefault="001E1853">
            <w:pPr>
              <w:autoSpaceDE w:val="0"/>
              <w:autoSpaceDN w:val="0"/>
              <w:adjustRightInd w:val="0"/>
              <w:jc w:val="left"/>
              <w:rPr>
                <w:kern w:val="0"/>
                <w:sz w:val="24"/>
              </w:rPr>
            </w:pPr>
            <w:r>
              <w:rPr>
                <w:kern w:val="0"/>
                <w:sz w:val="24"/>
              </w:rPr>
              <w:t>输入报告中所包括的虚拟域，使用逗号分隔多个虚拟域。选择</w:t>
            </w:r>
            <w:r>
              <w:rPr>
                <w:kern w:val="0"/>
                <w:sz w:val="24"/>
              </w:rPr>
              <w:t>“</w:t>
            </w:r>
            <w:r>
              <w:rPr>
                <w:kern w:val="0"/>
                <w:sz w:val="24"/>
              </w:rPr>
              <w:t>不包括</w:t>
            </w:r>
            <w:r>
              <w:rPr>
                <w:kern w:val="0"/>
                <w:sz w:val="24"/>
              </w:rPr>
              <w:t>”</w:t>
            </w:r>
            <w:r>
              <w:rPr>
                <w:kern w:val="0"/>
                <w:sz w:val="24"/>
              </w:rPr>
              <w:t>设置排除该</w:t>
            </w:r>
            <w:r>
              <w:rPr>
                <w:kern w:val="0"/>
                <w:sz w:val="24"/>
              </w:rPr>
              <w:t>VPN</w:t>
            </w:r>
            <w:r>
              <w:rPr>
                <w:kern w:val="0"/>
                <w:sz w:val="24"/>
              </w:rPr>
              <w:t>的日志信息。例如，日志报告文件中不能够包括任何含有该</w:t>
            </w:r>
            <w:r>
              <w:rPr>
                <w:kern w:val="0"/>
                <w:sz w:val="24"/>
              </w:rPr>
              <w:t>VPN</w:t>
            </w:r>
            <w:r>
              <w:rPr>
                <w:kern w:val="0"/>
                <w:sz w:val="24"/>
              </w:rPr>
              <w:t>的信息。</w:t>
            </w:r>
          </w:p>
        </w:tc>
      </w:tr>
      <w:tr w:rsidR="00A23EE0" w14:paraId="2AB1C21F" w14:textId="77777777">
        <w:tc>
          <w:tcPr>
            <w:tcW w:w="1908" w:type="dxa"/>
          </w:tcPr>
          <w:p w14:paraId="62A78C4C" w14:textId="77777777" w:rsidR="00A23EE0" w:rsidRDefault="001E1853">
            <w:pPr>
              <w:autoSpaceDE w:val="0"/>
              <w:autoSpaceDN w:val="0"/>
              <w:adjustRightInd w:val="0"/>
              <w:jc w:val="left"/>
              <w:rPr>
                <w:b/>
                <w:kern w:val="0"/>
                <w:sz w:val="24"/>
              </w:rPr>
            </w:pPr>
            <w:r>
              <w:rPr>
                <w:b/>
                <w:kern w:val="0"/>
                <w:sz w:val="24"/>
              </w:rPr>
              <w:t>策略</w:t>
            </w:r>
            <w:r>
              <w:rPr>
                <w:b/>
                <w:kern w:val="0"/>
                <w:sz w:val="24"/>
              </w:rPr>
              <w:t>ID</w:t>
            </w:r>
          </w:p>
        </w:tc>
        <w:tc>
          <w:tcPr>
            <w:tcW w:w="6120" w:type="dxa"/>
          </w:tcPr>
          <w:p w14:paraId="50BE2C2E" w14:textId="77777777" w:rsidR="00A23EE0" w:rsidRDefault="001E1853">
            <w:pPr>
              <w:autoSpaceDE w:val="0"/>
              <w:autoSpaceDN w:val="0"/>
              <w:adjustRightInd w:val="0"/>
              <w:jc w:val="left"/>
              <w:rPr>
                <w:kern w:val="0"/>
                <w:sz w:val="24"/>
              </w:rPr>
            </w:pPr>
            <w:r>
              <w:rPr>
                <w:kern w:val="0"/>
                <w:sz w:val="24"/>
              </w:rPr>
              <w:t>输入报告中包括的防火墙策略</w:t>
            </w:r>
            <w:r>
              <w:rPr>
                <w:kern w:val="0"/>
                <w:sz w:val="24"/>
              </w:rPr>
              <w:t>ID</w:t>
            </w:r>
            <w:r>
              <w:rPr>
                <w:kern w:val="0"/>
                <w:sz w:val="24"/>
              </w:rPr>
              <w:t>。日志报告将包括通过防火墙策略的流量信息，多个策略</w:t>
            </w:r>
            <w:r>
              <w:rPr>
                <w:kern w:val="0"/>
                <w:sz w:val="24"/>
              </w:rPr>
              <w:t>ID</w:t>
            </w:r>
            <w:r>
              <w:rPr>
                <w:kern w:val="0"/>
                <w:sz w:val="24"/>
              </w:rPr>
              <w:t>之间用逗号隔开。</w:t>
            </w:r>
          </w:p>
        </w:tc>
      </w:tr>
      <w:tr w:rsidR="00A23EE0" w14:paraId="30B6ACD6" w14:textId="77777777">
        <w:tc>
          <w:tcPr>
            <w:tcW w:w="1908" w:type="dxa"/>
          </w:tcPr>
          <w:p w14:paraId="0070D7D6" w14:textId="77777777" w:rsidR="00A23EE0" w:rsidRDefault="001E1853">
            <w:pPr>
              <w:autoSpaceDE w:val="0"/>
              <w:autoSpaceDN w:val="0"/>
              <w:adjustRightInd w:val="0"/>
              <w:jc w:val="left"/>
              <w:rPr>
                <w:b/>
                <w:kern w:val="0"/>
                <w:sz w:val="24"/>
              </w:rPr>
            </w:pPr>
            <w:r>
              <w:rPr>
                <w:b/>
                <w:kern w:val="0"/>
                <w:sz w:val="24"/>
              </w:rPr>
              <w:t>服务</w:t>
            </w:r>
          </w:p>
        </w:tc>
        <w:tc>
          <w:tcPr>
            <w:tcW w:w="6120" w:type="dxa"/>
          </w:tcPr>
          <w:p w14:paraId="0414E58B" w14:textId="77777777" w:rsidR="00A23EE0" w:rsidRDefault="001E1853">
            <w:pPr>
              <w:autoSpaceDE w:val="0"/>
              <w:autoSpaceDN w:val="0"/>
              <w:adjustRightInd w:val="0"/>
              <w:jc w:val="left"/>
              <w:rPr>
                <w:kern w:val="0"/>
                <w:sz w:val="24"/>
              </w:rPr>
            </w:pPr>
            <w:r>
              <w:rPr>
                <w:kern w:val="0"/>
                <w:sz w:val="24"/>
              </w:rPr>
              <w:t>以服务过滤日志。输入多个服务项时，用逗号隔开。选择</w:t>
            </w:r>
            <w:r>
              <w:rPr>
                <w:kern w:val="0"/>
                <w:sz w:val="24"/>
              </w:rPr>
              <w:t>“</w:t>
            </w:r>
            <w:r>
              <w:rPr>
                <w:kern w:val="0"/>
                <w:sz w:val="24"/>
              </w:rPr>
              <w:t>不包括</w:t>
            </w:r>
            <w:r>
              <w:rPr>
                <w:kern w:val="0"/>
                <w:sz w:val="24"/>
              </w:rPr>
              <w:t>”</w:t>
            </w:r>
            <w:r>
              <w:rPr>
                <w:kern w:val="0"/>
                <w:sz w:val="24"/>
              </w:rPr>
              <w:t>设置排除该服务的日志。例如，日志报告文件中不能够包括任何含有该服务的信息。</w:t>
            </w:r>
          </w:p>
        </w:tc>
      </w:tr>
      <w:tr w:rsidR="00A23EE0" w14:paraId="2D852D5A" w14:textId="77777777">
        <w:tc>
          <w:tcPr>
            <w:tcW w:w="1908" w:type="dxa"/>
          </w:tcPr>
          <w:p w14:paraId="6B115A93" w14:textId="77777777" w:rsidR="00A23EE0" w:rsidRDefault="001E1853">
            <w:pPr>
              <w:autoSpaceDE w:val="0"/>
              <w:autoSpaceDN w:val="0"/>
              <w:adjustRightInd w:val="0"/>
              <w:jc w:val="left"/>
              <w:rPr>
                <w:b/>
                <w:kern w:val="0"/>
                <w:sz w:val="24"/>
              </w:rPr>
            </w:pPr>
            <w:r>
              <w:rPr>
                <w:b/>
                <w:kern w:val="0"/>
                <w:sz w:val="24"/>
              </w:rPr>
              <w:t>信息</w:t>
            </w:r>
          </w:p>
        </w:tc>
        <w:tc>
          <w:tcPr>
            <w:tcW w:w="6120" w:type="dxa"/>
          </w:tcPr>
          <w:p w14:paraId="13CCA93C" w14:textId="77777777" w:rsidR="00A23EE0" w:rsidRDefault="001E1853">
            <w:pPr>
              <w:autoSpaceDE w:val="0"/>
              <w:autoSpaceDN w:val="0"/>
              <w:adjustRightInd w:val="0"/>
              <w:jc w:val="left"/>
              <w:rPr>
                <w:kern w:val="0"/>
                <w:sz w:val="24"/>
              </w:rPr>
            </w:pPr>
            <w:r>
              <w:rPr>
                <w:kern w:val="0"/>
                <w:sz w:val="24"/>
              </w:rPr>
              <w:t>输入报告中包括的具体的邮件信息，信息之间用逗号分隔。</w:t>
            </w:r>
          </w:p>
        </w:tc>
      </w:tr>
      <w:tr w:rsidR="00A23EE0" w14:paraId="4EAFD96B" w14:textId="77777777">
        <w:tc>
          <w:tcPr>
            <w:tcW w:w="1908" w:type="dxa"/>
          </w:tcPr>
          <w:p w14:paraId="6929A544" w14:textId="77777777" w:rsidR="00A23EE0" w:rsidRDefault="001E1853">
            <w:pPr>
              <w:autoSpaceDE w:val="0"/>
              <w:autoSpaceDN w:val="0"/>
              <w:adjustRightInd w:val="0"/>
              <w:jc w:val="left"/>
              <w:rPr>
                <w:b/>
                <w:kern w:val="0"/>
                <w:sz w:val="24"/>
              </w:rPr>
            </w:pPr>
            <w:r>
              <w:rPr>
                <w:b/>
                <w:kern w:val="0"/>
                <w:sz w:val="24"/>
              </w:rPr>
              <w:t>星期</w:t>
            </w:r>
          </w:p>
        </w:tc>
        <w:tc>
          <w:tcPr>
            <w:tcW w:w="6120" w:type="dxa"/>
          </w:tcPr>
          <w:p w14:paraId="7DB61E28" w14:textId="77777777" w:rsidR="00A23EE0" w:rsidRDefault="001E1853">
            <w:pPr>
              <w:autoSpaceDE w:val="0"/>
              <w:autoSpaceDN w:val="0"/>
              <w:adjustRightInd w:val="0"/>
              <w:jc w:val="left"/>
              <w:rPr>
                <w:kern w:val="0"/>
                <w:sz w:val="24"/>
              </w:rPr>
            </w:pPr>
            <w:r>
              <w:rPr>
                <w:kern w:val="0"/>
                <w:sz w:val="24"/>
              </w:rPr>
              <w:t>设置在报告中包括从日志中生成的信息的具体时间。</w:t>
            </w:r>
          </w:p>
        </w:tc>
      </w:tr>
    </w:tbl>
    <w:p w14:paraId="4B34C57F" w14:textId="77777777" w:rsidR="00A23EE0" w:rsidRDefault="001E1853">
      <w:pPr>
        <w:pStyle w:val="3"/>
        <w:rPr>
          <w:sz w:val="28"/>
        </w:rPr>
      </w:pPr>
      <w:bookmarkStart w:id="202" w:name="_Toc25574"/>
      <w:r>
        <w:rPr>
          <w:sz w:val="28"/>
        </w:rPr>
        <w:t>配置报告类型</w:t>
      </w:r>
      <w:bookmarkEnd w:id="202"/>
    </w:p>
    <w:p w14:paraId="42897AFE" w14:textId="77777777" w:rsidR="00A23EE0" w:rsidRDefault="001E1853">
      <w:pPr>
        <w:autoSpaceDE w:val="0"/>
        <w:autoSpaceDN w:val="0"/>
        <w:adjustRightInd w:val="0"/>
        <w:spacing w:before="100" w:beforeAutospacing="1" w:after="100" w:afterAutospacing="1"/>
        <w:jc w:val="left"/>
        <w:rPr>
          <w:kern w:val="0"/>
          <w:sz w:val="24"/>
        </w:rPr>
      </w:pPr>
      <w:r>
        <w:rPr>
          <w:kern w:val="0"/>
          <w:sz w:val="24"/>
        </w:rPr>
        <w:t>设置报告中包括的信息类型：</w:t>
      </w:r>
    </w:p>
    <w:p w14:paraId="2F4044A8" w14:textId="77777777" w:rsidR="00A23EE0" w:rsidRDefault="001E1853">
      <w:pPr>
        <w:numPr>
          <w:ilvl w:val="0"/>
          <w:numId w:val="116"/>
        </w:numPr>
        <w:autoSpaceDE w:val="0"/>
        <w:autoSpaceDN w:val="0"/>
        <w:adjustRightInd w:val="0"/>
        <w:spacing w:before="100" w:beforeAutospacing="1" w:after="100" w:afterAutospacing="1"/>
        <w:jc w:val="left"/>
        <w:rPr>
          <w:kern w:val="0"/>
          <w:sz w:val="24"/>
        </w:rPr>
      </w:pPr>
      <w:r>
        <w:rPr>
          <w:kern w:val="0"/>
          <w:sz w:val="24"/>
        </w:rPr>
        <w:t>设置为</w:t>
      </w:r>
      <w:r>
        <w:rPr>
          <w:kern w:val="0"/>
          <w:sz w:val="24"/>
        </w:rPr>
        <w:t>“</w:t>
      </w:r>
      <w:r>
        <w:rPr>
          <w:kern w:val="0"/>
          <w:sz w:val="24"/>
        </w:rPr>
        <w:t>基本</w:t>
      </w:r>
      <w:r>
        <w:rPr>
          <w:kern w:val="0"/>
          <w:sz w:val="24"/>
        </w:rPr>
        <w:t>”</w:t>
      </w:r>
      <w:r>
        <w:rPr>
          <w:kern w:val="0"/>
          <w:sz w:val="24"/>
        </w:rPr>
        <w:t>，包括最常规的报告类型。</w:t>
      </w:r>
    </w:p>
    <w:p w14:paraId="4F96A777" w14:textId="77777777" w:rsidR="00A23EE0" w:rsidRDefault="001E1853">
      <w:pPr>
        <w:numPr>
          <w:ilvl w:val="0"/>
          <w:numId w:val="116"/>
        </w:numPr>
        <w:autoSpaceDE w:val="0"/>
        <w:autoSpaceDN w:val="0"/>
        <w:adjustRightInd w:val="0"/>
        <w:spacing w:before="100" w:beforeAutospacing="1" w:after="100" w:afterAutospacing="1"/>
        <w:jc w:val="left"/>
        <w:rPr>
          <w:kern w:val="0"/>
          <w:sz w:val="24"/>
        </w:rPr>
      </w:pPr>
      <w:r>
        <w:rPr>
          <w:kern w:val="0"/>
          <w:sz w:val="24"/>
        </w:rPr>
        <w:t>设置为</w:t>
      </w:r>
      <w:r>
        <w:rPr>
          <w:kern w:val="0"/>
          <w:sz w:val="24"/>
        </w:rPr>
        <w:t>“</w:t>
      </w:r>
      <w:r>
        <w:rPr>
          <w:kern w:val="0"/>
          <w:sz w:val="24"/>
        </w:rPr>
        <w:t>全部</w:t>
      </w:r>
      <w:r>
        <w:rPr>
          <w:kern w:val="0"/>
          <w:sz w:val="24"/>
        </w:rPr>
        <w:t>”</w:t>
      </w:r>
      <w:r>
        <w:rPr>
          <w:kern w:val="0"/>
          <w:sz w:val="24"/>
        </w:rPr>
        <w:t>，包括所有报告类型。如果数据对于某种报告来说不存在，报告将显示信息</w:t>
      </w:r>
      <w:r>
        <w:rPr>
          <w:kern w:val="0"/>
          <w:sz w:val="24"/>
        </w:rPr>
        <w:t>“</w:t>
      </w:r>
      <w:r>
        <w:rPr>
          <w:kern w:val="0"/>
          <w:sz w:val="24"/>
        </w:rPr>
        <w:t>没有符合该报告的日志数据</w:t>
      </w:r>
      <w:r>
        <w:rPr>
          <w:kern w:val="0"/>
          <w:sz w:val="24"/>
        </w:rPr>
        <w:t>”</w:t>
      </w:r>
      <w:r>
        <w:rPr>
          <w:kern w:val="0"/>
          <w:sz w:val="24"/>
        </w:rPr>
        <w:t>。</w:t>
      </w:r>
    </w:p>
    <w:p w14:paraId="61A3502D" w14:textId="77777777" w:rsidR="00A23EE0" w:rsidRDefault="001E1853">
      <w:pPr>
        <w:numPr>
          <w:ilvl w:val="0"/>
          <w:numId w:val="116"/>
        </w:numPr>
        <w:autoSpaceDE w:val="0"/>
        <w:autoSpaceDN w:val="0"/>
        <w:adjustRightInd w:val="0"/>
        <w:spacing w:before="100" w:beforeAutospacing="1" w:after="100" w:afterAutospacing="1"/>
        <w:jc w:val="left"/>
        <w:rPr>
          <w:kern w:val="0"/>
          <w:sz w:val="24"/>
        </w:rPr>
      </w:pPr>
      <w:r>
        <w:rPr>
          <w:kern w:val="0"/>
          <w:sz w:val="24"/>
        </w:rPr>
        <w:t>设置为</w:t>
      </w:r>
      <w:r>
        <w:rPr>
          <w:kern w:val="0"/>
          <w:sz w:val="24"/>
        </w:rPr>
        <w:t>“</w:t>
      </w:r>
      <w:r>
        <w:rPr>
          <w:kern w:val="0"/>
          <w:sz w:val="24"/>
        </w:rPr>
        <w:t>自定义</w:t>
      </w:r>
      <w:r>
        <w:rPr>
          <w:kern w:val="0"/>
          <w:sz w:val="24"/>
        </w:rPr>
        <w:t>”</w:t>
      </w:r>
      <w:r>
        <w:rPr>
          <w:kern w:val="0"/>
          <w:sz w:val="24"/>
        </w:rPr>
        <w:t>，选择报告类型。点击蓝色箭头扩展报告类型。</w:t>
      </w:r>
    </w:p>
    <w:p w14:paraId="5147C748" w14:textId="77777777" w:rsidR="00A23EE0" w:rsidRDefault="001E1853">
      <w:pPr>
        <w:numPr>
          <w:ilvl w:val="0"/>
          <w:numId w:val="116"/>
        </w:numPr>
        <w:autoSpaceDE w:val="0"/>
        <w:autoSpaceDN w:val="0"/>
        <w:adjustRightInd w:val="0"/>
        <w:spacing w:before="100" w:beforeAutospacing="1" w:after="100" w:afterAutospacing="1"/>
        <w:jc w:val="left"/>
        <w:rPr>
          <w:kern w:val="0"/>
          <w:sz w:val="24"/>
        </w:rPr>
      </w:pPr>
      <w:r>
        <w:rPr>
          <w:rFonts w:hint="eastAsia"/>
          <w:kern w:val="0"/>
          <w:sz w:val="24"/>
        </w:rPr>
        <w:t>设置为“无”，表示报告中不包括任何报告类型。</w:t>
      </w:r>
    </w:p>
    <w:p w14:paraId="49B4F570" w14:textId="77777777" w:rsidR="00A23EE0" w:rsidRDefault="001E1853">
      <w:pPr>
        <w:pStyle w:val="3"/>
        <w:rPr>
          <w:sz w:val="28"/>
        </w:rPr>
      </w:pPr>
      <w:bookmarkStart w:id="203" w:name="_Toc26773"/>
      <w:r>
        <w:rPr>
          <w:sz w:val="28"/>
        </w:rPr>
        <w:t>配置报告格式</w:t>
      </w:r>
      <w:bookmarkEnd w:id="203"/>
    </w:p>
    <w:p w14:paraId="3E38B330" w14:textId="77777777" w:rsidR="00A23EE0" w:rsidRDefault="001E1853">
      <w:pPr>
        <w:autoSpaceDE w:val="0"/>
        <w:autoSpaceDN w:val="0"/>
        <w:adjustRightInd w:val="0"/>
        <w:spacing w:before="100" w:beforeAutospacing="1" w:after="100" w:afterAutospacing="1"/>
        <w:jc w:val="left"/>
        <w:rPr>
          <w:kern w:val="0"/>
          <w:sz w:val="24"/>
        </w:rPr>
      </w:pPr>
      <w:r>
        <w:rPr>
          <w:kern w:val="0"/>
          <w:sz w:val="24"/>
        </w:rPr>
        <w:t>设置服务名称、主机名称或报告的排列。</w:t>
      </w:r>
    </w:p>
    <w:p w14:paraId="203F08B0" w14:textId="77777777" w:rsidR="00A23EE0" w:rsidRDefault="001E1853">
      <w:pPr>
        <w:autoSpaceDE w:val="0"/>
        <w:autoSpaceDN w:val="0"/>
        <w:adjustRightInd w:val="0"/>
        <w:spacing w:before="100" w:beforeAutospacing="1" w:after="100" w:afterAutospacing="1"/>
        <w:jc w:val="left"/>
        <w:rPr>
          <w:kern w:val="0"/>
          <w:sz w:val="24"/>
        </w:rPr>
      </w:pPr>
      <w:r>
        <w:rPr>
          <w:kern w:val="0"/>
          <w:sz w:val="24"/>
        </w:rPr>
        <w:t>设定报告所含的信息项。</w:t>
      </w:r>
    </w:p>
    <w:p w14:paraId="2D3D1005" w14:textId="77777777" w:rsidR="00A23EE0" w:rsidRDefault="001E1853">
      <w:pPr>
        <w:autoSpaceDE w:val="0"/>
        <w:autoSpaceDN w:val="0"/>
        <w:adjustRightInd w:val="0"/>
        <w:spacing w:before="100" w:beforeAutospacing="1" w:after="100" w:afterAutospacing="1"/>
        <w:jc w:val="left"/>
        <w:rPr>
          <w:b/>
          <w:kern w:val="0"/>
          <w:sz w:val="24"/>
        </w:rPr>
      </w:pPr>
      <w:r>
        <w:rPr>
          <w:b/>
          <w:kern w:val="0"/>
          <w:sz w:val="24"/>
        </w:rPr>
        <w:t>图</w:t>
      </w:r>
      <w:r>
        <w:rPr>
          <w:rFonts w:hint="eastAsia"/>
          <w:b/>
          <w:kern w:val="0"/>
          <w:sz w:val="24"/>
        </w:rPr>
        <w:t>108</w:t>
      </w:r>
      <w:r>
        <w:rPr>
          <w:b/>
          <w:kern w:val="0"/>
          <w:sz w:val="24"/>
        </w:rPr>
        <w:t>：配置报告范围</w:t>
      </w:r>
    </w:p>
    <w:p w14:paraId="1A9C5F9E" w14:textId="77777777" w:rsidR="00A23EE0" w:rsidRDefault="001E1853">
      <w:pPr>
        <w:autoSpaceDE w:val="0"/>
        <w:autoSpaceDN w:val="0"/>
        <w:adjustRightInd w:val="0"/>
        <w:spacing w:before="100" w:beforeAutospacing="1" w:after="100" w:afterAutospacing="1"/>
        <w:jc w:val="left"/>
        <w:rPr>
          <w:b/>
          <w:kern w:val="0"/>
          <w:sz w:val="24"/>
        </w:rPr>
      </w:pPr>
      <w:r>
        <w:rPr>
          <w:b/>
          <w:noProof/>
          <w:kern w:val="0"/>
          <w:sz w:val="24"/>
        </w:rPr>
        <w:drawing>
          <wp:inline distT="0" distB="0" distL="114300" distR="114300" wp14:anchorId="436B1C54" wp14:editId="7F2A8A71">
            <wp:extent cx="5172075" cy="3105150"/>
            <wp:effectExtent l="0" t="0" r="9525" b="0"/>
            <wp:docPr id="8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107"/>
                    <pic:cNvPicPr>
                      <a:picLocks noChangeAspect="1"/>
                    </pic:cNvPicPr>
                  </pic:nvPicPr>
                  <pic:blipFill>
                    <a:blip r:embed="rId116"/>
                    <a:stretch>
                      <a:fillRect/>
                    </a:stretch>
                  </pic:blipFill>
                  <pic:spPr>
                    <a:xfrm>
                      <a:off x="0" y="0"/>
                      <a:ext cx="5172075" cy="3105150"/>
                    </a:xfrm>
                    <a:prstGeom prst="rect">
                      <a:avLst/>
                    </a:prstGeom>
                    <a:noFill/>
                    <a:ln>
                      <a:noFill/>
                    </a:ln>
                  </pic:spPr>
                </pic:pic>
              </a:graphicData>
            </a:graphic>
          </wp:inline>
        </w:drawing>
      </w:r>
    </w:p>
    <w:tbl>
      <w:tblPr>
        <w:tblW w:w="8748" w:type="dxa"/>
        <w:tblLook w:val="04A0" w:firstRow="1" w:lastRow="0" w:firstColumn="1" w:lastColumn="0" w:noHBand="0" w:noVBand="1"/>
      </w:tblPr>
      <w:tblGrid>
        <w:gridCol w:w="2088"/>
        <w:gridCol w:w="1980"/>
        <w:gridCol w:w="4680"/>
      </w:tblGrid>
      <w:tr w:rsidR="00A23EE0" w14:paraId="494C90C9" w14:textId="77777777">
        <w:tc>
          <w:tcPr>
            <w:tcW w:w="2088" w:type="dxa"/>
          </w:tcPr>
          <w:p w14:paraId="7C0CF508" w14:textId="77777777" w:rsidR="00A23EE0" w:rsidRDefault="001E1853">
            <w:pPr>
              <w:autoSpaceDE w:val="0"/>
              <w:autoSpaceDN w:val="0"/>
              <w:adjustRightInd w:val="0"/>
              <w:jc w:val="left"/>
              <w:rPr>
                <w:b/>
                <w:kern w:val="0"/>
                <w:sz w:val="24"/>
              </w:rPr>
            </w:pPr>
            <w:r>
              <w:rPr>
                <w:b/>
                <w:kern w:val="0"/>
                <w:sz w:val="24"/>
              </w:rPr>
              <w:t>显示报告摘要种类</w:t>
            </w:r>
          </w:p>
        </w:tc>
        <w:tc>
          <w:tcPr>
            <w:tcW w:w="6660" w:type="dxa"/>
            <w:gridSpan w:val="2"/>
          </w:tcPr>
          <w:p w14:paraId="18211C6F" w14:textId="77777777" w:rsidR="00A23EE0" w:rsidRDefault="001E1853">
            <w:pPr>
              <w:autoSpaceDE w:val="0"/>
              <w:autoSpaceDN w:val="0"/>
              <w:adjustRightInd w:val="0"/>
              <w:jc w:val="left"/>
              <w:rPr>
                <w:kern w:val="0"/>
                <w:sz w:val="24"/>
              </w:rPr>
            </w:pPr>
            <w:r>
              <w:rPr>
                <w:kern w:val="0"/>
                <w:sz w:val="24"/>
              </w:rPr>
              <w:t>点击显示报告摘要的种类。</w:t>
            </w:r>
          </w:p>
        </w:tc>
      </w:tr>
      <w:tr w:rsidR="00A23EE0" w14:paraId="35A99529" w14:textId="77777777">
        <w:tc>
          <w:tcPr>
            <w:tcW w:w="2088" w:type="dxa"/>
          </w:tcPr>
          <w:p w14:paraId="195B4D48" w14:textId="77777777" w:rsidR="00A23EE0" w:rsidRDefault="001E1853">
            <w:pPr>
              <w:autoSpaceDE w:val="0"/>
              <w:autoSpaceDN w:val="0"/>
              <w:adjustRightInd w:val="0"/>
              <w:jc w:val="left"/>
              <w:rPr>
                <w:b/>
                <w:kern w:val="0"/>
                <w:sz w:val="24"/>
              </w:rPr>
            </w:pPr>
            <w:r>
              <w:rPr>
                <w:b/>
                <w:kern w:val="0"/>
                <w:sz w:val="24"/>
              </w:rPr>
              <w:t>设置包括没有匹配数据的报告</w:t>
            </w:r>
          </w:p>
        </w:tc>
        <w:tc>
          <w:tcPr>
            <w:tcW w:w="6660" w:type="dxa"/>
            <w:gridSpan w:val="2"/>
          </w:tcPr>
          <w:p w14:paraId="5EB089F6" w14:textId="77777777" w:rsidR="00A23EE0" w:rsidRDefault="001E1853">
            <w:pPr>
              <w:autoSpaceDE w:val="0"/>
              <w:autoSpaceDN w:val="0"/>
              <w:adjustRightInd w:val="0"/>
              <w:jc w:val="left"/>
              <w:rPr>
                <w:kern w:val="0"/>
                <w:sz w:val="24"/>
              </w:rPr>
            </w:pPr>
            <w:r>
              <w:rPr>
                <w:kern w:val="0"/>
                <w:sz w:val="24"/>
              </w:rPr>
              <w:t>设置包括那些没有相匹配数据的报告。</w:t>
            </w:r>
          </w:p>
        </w:tc>
      </w:tr>
      <w:tr w:rsidR="00A23EE0" w14:paraId="71796427" w14:textId="77777777">
        <w:tc>
          <w:tcPr>
            <w:tcW w:w="2088" w:type="dxa"/>
          </w:tcPr>
          <w:p w14:paraId="45CC03DC" w14:textId="77777777" w:rsidR="00A23EE0" w:rsidRDefault="001E1853">
            <w:pPr>
              <w:autoSpaceDE w:val="0"/>
              <w:autoSpaceDN w:val="0"/>
              <w:adjustRightInd w:val="0"/>
              <w:jc w:val="left"/>
              <w:rPr>
                <w:b/>
                <w:kern w:val="0"/>
                <w:sz w:val="24"/>
              </w:rPr>
            </w:pPr>
            <w:r>
              <w:rPr>
                <w:b/>
                <w:kern w:val="0"/>
                <w:sz w:val="24"/>
              </w:rPr>
              <w:t>服务名称</w:t>
            </w:r>
          </w:p>
        </w:tc>
        <w:tc>
          <w:tcPr>
            <w:tcW w:w="6660" w:type="dxa"/>
            <w:gridSpan w:val="2"/>
          </w:tcPr>
          <w:p w14:paraId="3EBCF114" w14:textId="77777777" w:rsidR="00A23EE0" w:rsidRDefault="001E1853">
            <w:pPr>
              <w:autoSpaceDE w:val="0"/>
              <w:autoSpaceDN w:val="0"/>
              <w:adjustRightInd w:val="0"/>
              <w:jc w:val="left"/>
              <w:rPr>
                <w:kern w:val="0"/>
                <w:sz w:val="24"/>
              </w:rPr>
            </w:pPr>
            <w:r>
              <w:rPr>
                <w:kern w:val="0"/>
                <w:sz w:val="24"/>
              </w:rPr>
              <w:t>设置显示服务名称而不是端口号，例如，显示</w:t>
            </w:r>
            <w:r>
              <w:rPr>
                <w:kern w:val="0"/>
                <w:sz w:val="24"/>
              </w:rPr>
              <w:t>HTTP</w:t>
            </w:r>
            <w:r>
              <w:rPr>
                <w:kern w:val="0"/>
                <w:sz w:val="24"/>
              </w:rPr>
              <w:t>服务而不是显示端口</w:t>
            </w:r>
            <w:r>
              <w:rPr>
                <w:kern w:val="0"/>
                <w:sz w:val="24"/>
              </w:rPr>
              <w:t>80</w:t>
            </w:r>
            <w:r>
              <w:rPr>
                <w:kern w:val="0"/>
                <w:sz w:val="24"/>
              </w:rPr>
              <w:t>。</w:t>
            </w:r>
          </w:p>
        </w:tc>
      </w:tr>
      <w:tr w:rsidR="00A23EE0" w14:paraId="7BD22CDA" w14:textId="77777777">
        <w:tc>
          <w:tcPr>
            <w:tcW w:w="2088" w:type="dxa"/>
          </w:tcPr>
          <w:p w14:paraId="59042ED7" w14:textId="77777777" w:rsidR="00A23EE0" w:rsidRDefault="001E1853">
            <w:pPr>
              <w:autoSpaceDE w:val="0"/>
              <w:autoSpaceDN w:val="0"/>
              <w:adjustRightInd w:val="0"/>
              <w:jc w:val="left"/>
              <w:rPr>
                <w:b/>
                <w:kern w:val="0"/>
                <w:sz w:val="24"/>
              </w:rPr>
            </w:pPr>
            <w:r>
              <w:rPr>
                <w:b/>
                <w:kern w:val="0"/>
                <w:sz w:val="24"/>
              </w:rPr>
              <w:t>主机名称</w:t>
            </w:r>
          </w:p>
        </w:tc>
        <w:tc>
          <w:tcPr>
            <w:tcW w:w="6660" w:type="dxa"/>
            <w:gridSpan w:val="2"/>
          </w:tcPr>
          <w:p w14:paraId="1085E5EB" w14:textId="77777777" w:rsidR="00A23EE0" w:rsidRDefault="001E1853">
            <w:pPr>
              <w:autoSpaceDE w:val="0"/>
              <w:autoSpaceDN w:val="0"/>
              <w:adjustRightInd w:val="0"/>
              <w:jc w:val="left"/>
              <w:rPr>
                <w:kern w:val="0"/>
                <w:sz w:val="24"/>
              </w:rPr>
            </w:pPr>
            <w:r>
              <w:rPr>
                <w:kern w:val="0"/>
                <w:sz w:val="24"/>
              </w:rPr>
              <w:t>设置显示可识别的主机名称而不是</w:t>
            </w:r>
            <w:r>
              <w:rPr>
                <w:kern w:val="0"/>
                <w:sz w:val="24"/>
              </w:rPr>
              <w:t>IP</w:t>
            </w:r>
            <w:r>
              <w:rPr>
                <w:kern w:val="0"/>
                <w:sz w:val="24"/>
              </w:rPr>
              <w:t>地址。有关配置</w:t>
            </w:r>
            <w:r>
              <w:rPr>
                <w:kern w:val="0"/>
                <w:sz w:val="24"/>
              </w:rPr>
              <w:t>IP</w:t>
            </w:r>
            <w:r>
              <w:rPr>
                <w:kern w:val="0"/>
                <w:sz w:val="24"/>
              </w:rPr>
              <w:t>地址主机的详细信息，参见</w:t>
            </w:r>
            <w:r>
              <w:rPr>
                <w:rFonts w:hint="eastAsia"/>
                <w:kern w:val="0"/>
                <w:sz w:val="24"/>
              </w:rPr>
              <w:t>清华永新日志服务器</w:t>
            </w:r>
            <w:r>
              <w:rPr>
                <w:kern w:val="0"/>
                <w:sz w:val="24"/>
              </w:rPr>
              <w:t>设备管理员使用手册。</w:t>
            </w:r>
          </w:p>
        </w:tc>
      </w:tr>
      <w:tr w:rsidR="00A23EE0" w14:paraId="73924CBC" w14:textId="77777777">
        <w:tc>
          <w:tcPr>
            <w:tcW w:w="2088" w:type="dxa"/>
          </w:tcPr>
          <w:p w14:paraId="490FA826" w14:textId="77777777" w:rsidR="00A23EE0" w:rsidRDefault="001E1853">
            <w:pPr>
              <w:autoSpaceDE w:val="0"/>
              <w:autoSpaceDN w:val="0"/>
              <w:adjustRightInd w:val="0"/>
              <w:jc w:val="left"/>
              <w:rPr>
                <w:b/>
                <w:kern w:val="0"/>
                <w:sz w:val="24"/>
              </w:rPr>
            </w:pPr>
            <w:r>
              <w:rPr>
                <w:b/>
                <w:kern w:val="0"/>
                <w:sz w:val="24"/>
              </w:rPr>
              <w:t>非常规命名用户（组）名称</w:t>
            </w:r>
          </w:p>
        </w:tc>
        <w:tc>
          <w:tcPr>
            <w:tcW w:w="6660" w:type="dxa"/>
            <w:gridSpan w:val="2"/>
          </w:tcPr>
          <w:p w14:paraId="78B28481" w14:textId="77777777" w:rsidR="00A23EE0" w:rsidRDefault="001E1853">
            <w:pPr>
              <w:autoSpaceDE w:val="0"/>
              <w:autoSpaceDN w:val="0"/>
              <w:adjustRightInd w:val="0"/>
              <w:jc w:val="left"/>
              <w:rPr>
                <w:kern w:val="0"/>
                <w:sz w:val="24"/>
              </w:rPr>
            </w:pPr>
            <w:r>
              <w:rPr>
                <w:kern w:val="0"/>
                <w:sz w:val="24"/>
              </w:rPr>
              <w:t>设置包括非常规命名的用户组名称。</w:t>
            </w:r>
          </w:p>
        </w:tc>
      </w:tr>
      <w:tr w:rsidR="00A23EE0" w14:paraId="07BF2ABE" w14:textId="77777777">
        <w:tc>
          <w:tcPr>
            <w:tcW w:w="2088" w:type="dxa"/>
          </w:tcPr>
          <w:p w14:paraId="4E96BC83" w14:textId="77777777" w:rsidR="00A23EE0" w:rsidRDefault="001E1853">
            <w:pPr>
              <w:autoSpaceDE w:val="0"/>
              <w:autoSpaceDN w:val="0"/>
              <w:adjustRightInd w:val="0"/>
              <w:jc w:val="left"/>
              <w:rPr>
                <w:b/>
                <w:kern w:val="0"/>
                <w:sz w:val="24"/>
              </w:rPr>
            </w:pPr>
            <w:r>
              <w:rPr>
                <w:b/>
                <w:kern w:val="0"/>
                <w:sz w:val="24"/>
              </w:rPr>
              <w:t>高级选项</w:t>
            </w:r>
          </w:p>
        </w:tc>
        <w:tc>
          <w:tcPr>
            <w:tcW w:w="6660" w:type="dxa"/>
            <w:gridSpan w:val="2"/>
          </w:tcPr>
          <w:p w14:paraId="07CABCF1" w14:textId="77777777" w:rsidR="00A23EE0" w:rsidRDefault="001E1853">
            <w:pPr>
              <w:autoSpaceDE w:val="0"/>
              <w:autoSpaceDN w:val="0"/>
              <w:adjustRightInd w:val="0"/>
              <w:jc w:val="left"/>
              <w:rPr>
                <w:kern w:val="0"/>
                <w:sz w:val="24"/>
              </w:rPr>
            </w:pPr>
            <w:r>
              <w:rPr>
                <w:kern w:val="0"/>
                <w:sz w:val="24"/>
              </w:rPr>
              <w:t>设置报告中包括的项目，摘要信息和</w:t>
            </w:r>
            <w:r>
              <w:rPr>
                <w:kern w:val="0"/>
                <w:sz w:val="24"/>
              </w:rPr>
              <w:t>/</w:t>
            </w:r>
            <w:r>
              <w:rPr>
                <w:kern w:val="0"/>
                <w:sz w:val="24"/>
              </w:rPr>
              <w:t>或目录。</w:t>
            </w:r>
          </w:p>
        </w:tc>
      </w:tr>
      <w:tr w:rsidR="00A23EE0" w14:paraId="2576CC5E" w14:textId="77777777">
        <w:tc>
          <w:tcPr>
            <w:tcW w:w="2088" w:type="dxa"/>
          </w:tcPr>
          <w:p w14:paraId="4BD76F8C" w14:textId="77777777" w:rsidR="00A23EE0" w:rsidRDefault="00A23EE0">
            <w:pPr>
              <w:autoSpaceDE w:val="0"/>
              <w:autoSpaceDN w:val="0"/>
              <w:adjustRightInd w:val="0"/>
              <w:jc w:val="left"/>
              <w:rPr>
                <w:b/>
                <w:kern w:val="0"/>
                <w:sz w:val="24"/>
              </w:rPr>
            </w:pPr>
          </w:p>
        </w:tc>
        <w:tc>
          <w:tcPr>
            <w:tcW w:w="1980" w:type="dxa"/>
          </w:tcPr>
          <w:p w14:paraId="22DF345D" w14:textId="77777777" w:rsidR="00A23EE0" w:rsidRDefault="001E1853">
            <w:pPr>
              <w:autoSpaceDE w:val="0"/>
              <w:autoSpaceDN w:val="0"/>
              <w:adjustRightInd w:val="0"/>
              <w:jc w:val="left"/>
              <w:rPr>
                <w:kern w:val="0"/>
                <w:sz w:val="24"/>
              </w:rPr>
            </w:pPr>
            <w:r>
              <w:rPr>
                <w:kern w:val="0"/>
                <w:sz w:val="24"/>
              </w:rPr>
              <w:t>报告中的排列项目</w:t>
            </w:r>
          </w:p>
        </w:tc>
        <w:tc>
          <w:tcPr>
            <w:tcW w:w="4680" w:type="dxa"/>
          </w:tcPr>
          <w:p w14:paraId="67E899D7" w14:textId="77777777" w:rsidR="00A23EE0" w:rsidRDefault="001E1853">
            <w:pPr>
              <w:autoSpaceDE w:val="0"/>
              <w:autoSpaceDN w:val="0"/>
              <w:adjustRightInd w:val="0"/>
              <w:jc w:val="left"/>
              <w:rPr>
                <w:kern w:val="0"/>
                <w:sz w:val="24"/>
              </w:rPr>
            </w:pPr>
            <w:r>
              <w:rPr>
                <w:kern w:val="0"/>
                <w:sz w:val="24"/>
              </w:rPr>
              <w:t>对于一些报告类型，您可以设置这些报告显示项的排行。这些报告总将报告名称显示在最前，且只显示设置排行的项目。例如，针对公司内最为活跃的邮件用户生成的报告。</w:t>
            </w:r>
          </w:p>
          <w:p w14:paraId="6162C6F0" w14:textId="77777777" w:rsidR="00A23EE0" w:rsidRDefault="001E1853">
            <w:pPr>
              <w:autoSpaceDE w:val="0"/>
              <w:autoSpaceDN w:val="0"/>
              <w:adjustRightInd w:val="0"/>
              <w:jc w:val="left"/>
              <w:rPr>
                <w:kern w:val="0"/>
                <w:sz w:val="24"/>
              </w:rPr>
            </w:pPr>
            <w:r>
              <w:rPr>
                <w:kern w:val="0"/>
                <w:sz w:val="24"/>
              </w:rPr>
              <w:t>报告名称中包括</w:t>
            </w:r>
            <w:r>
              <w:rPr>
                <w:kern w:val="0"/>
                <w:sz w:val="24"/>
              </w:rPr>
              <w:t>“</w:t>
            </w:r>
            <w:r>
              <w:rPr>
                <w:kern w:val="0"/>
                <w:sz w:val="24"/>
              </w:rPr>
              <w:t>排行</w:t>
            </w:r>
            <w:r>
              <w:rPr>
                <w:kern w:val="0"/>
                <w:sz w:val="24"/>
              </w:rPr>
              <w:t>”</w:t>
            </w:r>
            <w:r>
              <w:rPr>
                <w:kern w:val="0"/>
                <w:sz w:val="24"/>
              </w:rPr>
              <w:t>显示的将显示全部信息。更改排行的字段值，不影响报告的显示。</w:t>
            </w:r>
          </w:p>
        </w:tc>
      </w:tr>
      <w:tr w:rsidR="00A23EE0" w14:paraId="2557D419" w14:textId="77777777">
        <w:tc>
          <w:tcPr>
            <w:tcW w:w="2088" w:type="dxa"/>
          </w:tcPr>
          <w:p w14:paraId="598AEA32" w14:textId="77777777" w:rsidR="00A23EE0" w:rsidRDefault="00A23EE0">
            <w:pPr>
              <w:autoSpaceDE w:val="0"/>
              <w:autoSpaceDN w:val="0"/>
              <w:adjustRightInd w:val="0"/>
              <w:jc w:val="left"/>
              <w:rPr>
                <w:b/>
                <w:kern w:val="0"/>
                <w:sz w:val="24"/>
              </w:rPr>
            </w:pPr>
          </w:p>
        </w:tc>
        <w:tc>
          <w:tcPr>
            <w:tcW w:w="1980" w:type="dxa"/>
          </w:tcPr>
          <w:p w14:paraId="414754E9" w14:textId="77777777" w:rsidR="00A23EE0" w:rsidRDefault="001E1853">
            <w:pPr>
              <w:autoSpaceDE w:val="0"/>
              <w:autoSpaceDN w:val="0"/>
              <w:adjustRightInd w:val="0"/>
              <w:jc w:val="left"/>
              <w:rPr>
                <w:kern w:val="0"/>
                <w:sz w:val="24"/>
              </w:rPr>
            </w:pPr>
            <w:r>
              <w:rPr>
                <w:kern w:val="0"/>
                <w:sz w:val="24"/>
              </w:rPr>
              <w:t>设置包括摘要信息</w:t>
            </w:r>
          </w:p>
        </w:tc>
        <w:tc>
          <w:tcPr>
            <w:tcW w:w="4680" w:type="dxa"/>
          </w:tcPr>
          <w:p w14:paraId="689132D4" w14:textId="77777777" w:rsidR="00A23EE0" w:rsidRDefault="001E1853">
            <w:pPr>
              <w:autoSpaceDE w:val="0"/>
              <w:autoSpaceDN w:val="0"/>
              <w:adjustRightInd w:val="0"/>
              <w:jc w:val="left"/>
              <w:rPr>
                <w:kern w:val="0"/>
                <w:sz w:val="24"/>
              </w:rPr>
            </w:pPr>
            <w:r>
              <w:rPr>
                <w:kern w:val="0"/>
                <w:sz w:val="24"/>
              </w:rPr>
              <w:t>如需要设置包括全部报告内容。</w:t>
            </w:r>
          </w:p>
        </w:tc>
      </w:tr>
      <w:tr w:rsidR="00A23EE0" w14:paraId="61ED97D7" w14:textId="77777777">
        <w:tc>
          <w:tcPr>
            <w:tcW w:w="2088" w:type="dxa"/>
          </w:tcPr>
          <w:p w14:paraId="357077D5" w14:textId="77777777" w:rsidR="00A23EE0" w:rsidRDefault="00A23EE0">
            <w:pPr>
              <w:autoSpaceDE w:val="0"/>
              <w:autoSpaceDN w:val="0"/>
              <w:adjustRightInd w:val="0"/>
              <w:jc w:val="left"/>
              <w:rPr>
                <w:b/>
                <w:kern w:val="0"/>
                <w:sz w:val="24"/>
              </w:rPr>
            </w:pPr>
          </w:p>
        </w:tc>
        <w:tc>
          <w:tcPr>
            <w:tcW w:w="1980" w:type="dxa"/>
          </w:tcPr>
          <w:p w14:paraId="36B1FB6C" w14:textId="77777777" w:rsidR="00A23EE0" w:rsidRDefault="001E1853">
            <w:pPr>
              <w:autoSpaceDE w:val="0"/>
              <w:autoSpaceDN w:val="0"/>
              <w:adjustRightInd w:val="0"/>
              <w:jc w:val="left"/>
              <w:rPr>
                <w:kern w:val="0"/>
                <w:sz w:val="24"/>
              </w:rPr>
            </w:pPr>
            <w:r>
              <w:rPr>
                <w:kern w:val="0"/>
                <w:sz w:val="24"/>
              </w:rPr>
              <w:t>设置包括报告目录内容</w:t>
            </w:r>
          </w:p>
        </w:tc>
        <w:tc>
          <w:tcPr>
            <w:tcW w:w="4680" w:type="dxa"/>
          </w:tcPr>
          <w:p w14:paraId="65073E4A" w14:textId="77777777" w:rsidR="00A23EE0" w:rsidRDefault="001E1853">
            <w:pPr>
              <w:autoSpaceDE w:val="0"/>
              <w:autoSpaceDN w:val="0"/>
              <w:adjustRightInd w:val="0"/>
              <w:jc w:val="left"/>
              <w:rPr>
                <w:kern w:val="0"/>
                <w:sz w:val="24"/>
              </w:rPr>
            </w:pPr>
            <w:r>
              <w:rPr>
                <w:kern w:val="0"/>
                <w:sz w:val="24"/>
              </w:rPr>
              <w:t>设置包括报告的目录内容。</w:t>
            </w:r>
          </w:p>
        </w:tc>
      </w:tr>
      <w:tr w:rsidR="00A23EE0" w14:paraId="1B4D63B4" w14:textId="77777777">
        <w:tc>
          <w:tcPr>
            <w:tcW w:w="2088" w:type="dxa"/>
          </w:tcPr>
          <w:p w14:paraId="72E6EFB7" w14:textId="77777777" w:rsidR="00A23EE0" w:rsidRDefault="00A23EE0">
            <w:pPr>
              <w:autoSpaceDE w:val="0"/>
              <w:autoSpaceDN w:val="0"/>
              <w:adjustRightInd w:val="0"/>
              <w:jc w:val="left"/>
              <w:rPr>
                <w:b/>
                <w:kern w:val="0"/>
                <w:sz w:val="24"/>
              </w:rPr>
            </w:pPr>
          </w:p>
        </w:tc>
        <w:tc>
          <w:tcPr>
            <w:tcW w:w="1980" w:type="dxa"/>
          </w:tcPr>
          <w:p w14:paraId="20872CCE" w14:textId="77777777" w:rsidR="00A23EE0" w:rsidRDefault="001E1853">
            <w:pPr>
              <w:autoSpaceDE w:val="0"/>
              <w:autoSpaceDN w:val="0"/>
              <w:adjustRightInd w:val="0"/>
              <w:jc w:val="left"/>
              <w:rPr>
                <w:kern w:val="0"/>
                <w:sz w:val="24"/>
              </w:rPr>
            </w:pPr>
            <w:r>
              <w:rPr>
                <w:kern w:val="0"/>
                <w:sz w:val="24"/>
              </w:rPr>
              <w:t>限制查询结果为前（</w:t>
            </w:r>
            <w:r>
              <w:rPr>
                <w:kern w:val="0"/>
                <w:sz w:val="24"/>
              </w:rPr>
              <w:t>1-1000</w:t>
            </w:r>
            <w:r>
              <w:rPr>
                <w:kern w:val="0"/>
                <w:sz w:val="24"/>
              </w:rPr>
              <w:t>）条目</w:t>
            </w:r>
          </w:p>
        </w:tc>
        <w:tc>
          <w:tcPr>
            <w:tcW w:w="4680" w:type="dxa"/>
          </w:tcPr>
          <w:p w14:paraId="7CCE8EE8" w14:textId="77777777" w:rsidR="00A23EE0" w:rsidRDefault="001E1853">
            <w:pPr>
              <w:autoSpaceDE w:val="0"/>
              <w:autoSpaceDN w:val="0"/>
              <w:adjustRightInd w:val="0"/>
              <w:jc w:val="left"/>
              <w:rPr>
                <w:kern w:val="0"/>
                <w:sz w:val="24"/>
              </w:rPr>
            </w:pPr>
            <w:r>
              <w:rPr>
                <w:kern w:val="0"/>
                <w:sz w:val="24"/>
              </w:rPr>
              <w:t>设置包括查询结果。审查活动显示事件日志的子集。</w:t>
            </w:r>
          </w:p>
        </w:tc>
      </w:tr>
    </w:tbl>
    <w:p w14:paraId="02F6A8F7" w14:textId="77777777" w:rsidR="00A23EE0" w:rsidRDefault="001E1853">
      <w:pPr>
        <w:pStyle w:val="3"/>
        <w:rPr>
          <w:sz w:val="28"/>
        </w:rPr>
      </w:pPr>
      <w:bookmarkStart w:id="204" w:name="_Toc9745"/>
      <w:r>
        <w:rPr>
          <w:sz w:val="28"/>
        </w:rPr>
        <w:t>配置报告输出</w:t>
      </w:r>
      <w:bookmarkEnd w:id="204"/>
    </w:p>
    <w:p w14:paraId="4BBCC487" w14:textId="77777777" w:rsidR="00A23EE0" w:rsidRDefault="001E1853">
      <w:pPr>
        <w:autoSpaceDE w:val="0"/>
        <w:autoSpaceDN w:val="0"/>
        <w:adjustRightInd w:val="0"/>
        <w:spacing w:before="100" w:beforeAutospacing="1" w:after="100" w:afterAutospacing="1"/>
        <w:jc w:val="left"/>
        <w:rPr>
          <w:kern w:val="0"/>
          <w:sz w:val="24"/>
        </w:rPr>
      </w:pPr>
      <w:r>
        <w:rPr>
          <w:kern w:val="0"/>
          <w:sz w:val="24"/>
        </w:rPr>
        <w:t>设置报告发送的目的地以及发生格式。</w:t>
      </w:r>
      <w:r>
        <w:rPr>
          <w:rFonts w:hint="eastAsia"/>
          <w:kern w:val="0"/>
          <w:sz w:val="24"/>
        </w:rPr>
        <w:t>可供选择不同的格式，包括文本格式。</w:t>
      </w:r>
      <w:r>
        <w:rPr>
          <w:rFonts w:hint="eastAsia"/>
          <w:kern w:val="0"/>
          <w:sz w:val="24"/>
        </w:rPr>
        <w:t xml:space="preserve"> </w:t>
      </w:r>
      <w:r>
        <w:rPr>
          <w:rFonts w:hint="eastAsia"/>
          <w:kern w:val="0"/>
          <w:sz w:val="24"/>
        </w:rPr>
        <w:t>也可以对文件输出与邮件输入选择不同的格式。</w:t>
      </w:r>
    </w:p>
    <w:p w14:paraId="23CC3CBF" w14:textId="77777777" w:rsidR="00A23EE0" w:rsidRDefault="001E1853">
      <w:pPr>
        <w:autoSpaceDE w:val="0"/>
        <w:autoSpaceDN w:val="0"/>
        <w:adjustRightInd w:val="0"/>
        <w:spacing w:before="100" w:beforeAutospacing="1" w:after="100" w:afterAutospacing="1"/>
        <w:jc w:val="left"/>
        <w:rPr>
          <w:kern w:val="0"/>
          <w:sz w:val="24"/>
        </w:rPr>
      </w:pPr>
      <w:r>
        <w:rPr>
          <w:kern w:val="0"/>
          <w:sz w:val="24"/>
        </w:rPr>
        <w:t>配置</w:t>
      </w:r>
      <w:r>
        <w:rPr>
          <w:rFonts w:hint="eastAsia"/>
          <w:kern w:val="0"/>
          <w:sz w:val="24"/>
        </w:rPr>
        <w:t>清华永新日志服务器</w:t>
      </w:r>
      <w:r>
        <w:rPr>
          <w:kern w:val="0"/>
          <w:sz w:val="24"/>
        </w:rPr>
        <w:t>设备以邮件的形式发送报告的时，您必须在</w:t>
      </w:r>
      <w:r>
        <w:rPr>
          <w:rFonts w:hint="eastAsia"/>
          <w:kern w:val="0"/>
          <w:sz w:val="24"/>
        </w:rPr>
        <w:t>清华永新日志服务器</w:t>
      </w:r>
      <w:r>
        <w:rPr>
          <w:kern w:val="0"/>
          <w:sz w:val="24"/>
        </w:rPr>
        <w:t>设备中配置邮件服务器。详细信息，参见</w:t>
      </w:r>
      <w:r>
        <w:rPr>
          <w:rFonts w:hint="eastAsia"/>
          <w:kern w:val="0"/>
          <w:sz w:val="24"/>
        </w:rPr>
        <w:t>清华永新日志服务器</w:t>
      </w:r>
      <w:r>
        <w:rPr>
          <w:kern w:val="0"/>
          <w:sz w:val="24"/>
        </w:rPr>
        <w:t>设备管理员使用手册。</w:t>
      </w:r>
    </w:p>
    <w:p w14:paraId="6D4343BA" w14:textId="77777777" w:rsidR="00A23EE0" w:rsidRDefault="001E1853">
      <w:pPr>
        <w:autoSpaceDE w:val="0"/>
        <w:autoSpaceDN w:val="0"/>
        <w:adjustRightInd w:val="0"/>
        <w:spacing w:before="100" w:beforeAutospacing="1" w:after="100" w:afterAutospacing="1"/>
        <w:jc w:val="left"/>
        <w:rPr>
          <w:kern w:val="0"/>
          <w:sz w:val="24"/>
        </w:rPr>
      </w:pPr>
      <w:r>
        <w:rPr>
          <w:b/>
          <w:kern w:val="0"/>
          <w:sz w:val="24"/>
        </w:rPr>
        <w:t>注意：</w:t>
      </w:r>
      <w:r>
        <w:rPr>
          <w:kern w:val="0"/>
          <w:sz w:val="24"/>
        </w:rPr>
        <w:t>如果您配置以</w:t>
      </w:r>
      <w:r>
        <w:rPr>
          <w:kern w:val="0"/>
          <w:sz w:val="24"/>
        </w:rPr>
        <w:t>HTML</w:t>
      </w:r>
      <w:r>
        <w:rPr>
          <w:kern w:val="0"/>
          <w:sz w:val="24"/>
        </w:rPr>
        <w:t>格式将报告发送到用户，但是用户的帐户并不支持</w:t>
      </w:r>
      <w:r>
        <w:rPr>
          <w:kern w:val="0"/>
          <w:sz w:val="24"/>
        </w:rPr>
        <w:t>HTML</w:t>
      </w:r>
      <w:r>
        <w:rPr>
          <w:kern w:val="0"/>
          <w:sz w:val="24"/>
        </w:rPr>
        <w:t>格式，那么用户将在信息的正文中看到每份报告的</w:t>
      </w:r>
      <w:r>
        <w:rPr>
          <w:kern w:val="0"/>
          <w:sz w:val="24"/>
        </w:rPr>
        <w:t>HTML</w:t>
      </w:r>
      <w:r>
        <w:rPr>
          <w:kern w:val="0"/>
          <w:sz w:val="24"/>
        </w:rPr>
        <w:t>代码。</w:t>
      </w:r>
    </w:p>
    <w:p w14:paraId="488A1654" w14:textId="77777777" w:rsidR="00A23EE0" w:rsidRDefault="001E1853">
      <w:pPr>
        <w:autoSpaceDE w:val="0"/>
        <w:autoSpaceDN w:val="0"/>
        <w:adjustRightInd w:val="0"/>
        <w:spacing w:before="100" w:beforeAutospacing="1" w:after="100" w:afterAutospacing="1"/>
        <w:jc w:val="left"/>
        <w:rPr>
          <w:b/>
          <w:kern w:val="0"/>
          <w:sz w:val="24"/>
        </w:rPr>
      </w:pPr>
      <w:r>
        <w:rPr>
          <w:b/>
          <w:kern w:val="0"/>
          <w:sz w:val="24"/>
        </w:rPr>
        <w:t>图</w:t>
      </w:r>
      <w:r>
        <w:rPr>
          <w:rFonts w:hint="eastAsia"/>
          <w:b/>
          <w:kern w:val="0"/>
          <w:sz w:val="24"/>
        </w:rPr>
        <w:t>109</w:t>
      </w:r>
      <w:r>
        <w:rPr>
          <w:b/>
          <w:kern w:val="0"/>
          <w:sz w:val="24"/>
        </w:rPr>
        <w:t>：报告输出格式</w:t>
      </w:r>
    </w:p>
    <w:p w14:paraId="748773BF" w14:textId="77777777" w:rsidR="00A23EE0" w:rsidRDefault="001E1853">
      <w:pPr>
        <w:autoSpaceDE w:val="0"/>
        <w:autoSpaceDN w:val="0"/>
        <w:adjustRightInd w:val="0"/>
        <w:spacing w:before="100" w:beforeAutospacing="1" w:after="100" w:afterAutospacing="1"/>
        <w:jc w:val="left"/>
        <w:rPr>
          <w:b/>
          <w:kern w:val="0"/>
          <w:sz w:val="24"/>
        </w:rPr>
      </w:pPr>
      <w:r>
        <w:rPr>
          <w:b/>
          <w:noProof/>
          <w:kern w:val="0"/>
          <w:sz w:val="24"/>
        </w:rPr>
        <w:drawing>
          <wp:inline distT="0" distB="0" distL="114300" distR="114300" wp14:anchorId="1E0E1FA4" wp14:editId="1EE0A388">
            <wp:extent cx="5021580" cy="2443480"/>
            <wp:effectExtent l="0" t="0" r="7620" b="13970"/>
            <wp:docPr id="93"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108"/>
                    <pic:cNvPicPr>
                      <a:picLocks noChangeAspect="1"/>
                    </pic:cNvPicPr>
                  </pic:nvPicPr>
                  <pic:blipFill>
                    <a:blip r:embed="rId117"/>
                    <a:stretch>
                      <a:fillRect/>
                    </a:stretch>
                  </pic:blipFill>
                  <pic:spPr>
                    <a:xfrm>
                      <a:off x="0" y="0"/>
                      <a:ext cx="5021580" cy="2443480"/>
                    </a:xfrm>
                    <a:prstGeom prst="rect">
                      <a:avLst/>
                    </a:prstGeom>
                    <a:noFill/>
                    <a:ln>
                      <a:noFill/>
                    </a:ln>
                  </pic:spPr>
                </pic:pic>
              </a:graphicData>
            </a:graphic>
          </wp:inline>
        </w:drawing>
      </w:r>
    </w:p>
    <w:tbl>
      <w:tblPr>
        <w:tblW w:w="8208" w:type="dxa"/>
        <w:tblLook w:val="04A0" w:firstRow="1" w:lastRow="0" w:firstColumn="1" w:lastColumn="0" w:noHBand="0" w:noVBand="1"/>
      </w:tblPr>
      <w:tblGrid>
        <w:gridCol w:w="1728"/>
        <w:gridCol w:w="6480"/>
      </w:tblGrid>
      <w:tr w:rsidR="00A23EE0" w14:paraId="1186C9B9" w14:textId="77777777">
        <w:tc>
          <w:tcPr>
            <w:tcW w:w="1728" w:type="dxa"/>
          </w:tcPr>
          <w:p w14:paraId="0B70616C" w14:textId="77777777" w:rsidR="00A23EE0" w:rsidRDefault="001E1853">
            <w:pPr>
              <w:autoSpaceDE w:val="0"/>
              <w:autoSpaceDN w:val="0"/>
              <w:adjustRightInd w:val="0"/>
              <w:jc w:val="left"/>
              <w:rPr>
                <w:b/>
                <w:bCs/>
                <w:kern w:val="0"/>
                <w:sz w:val="24"/>
              </w:rPr>
            </w:pPr>
            <w:r>
              <w:rPr>
                <w:b/>
                <w:bCs/>
                <w:kern w:val="0"/>
                <w:sz w:val="24"/>
              </w:rPr>
              <w:t>文件输出</w:t>
            </w:r>
          </w:p>
        </w:tc>
        <w:tc>
          <w:tcPr>
            <w:tcW w:w="6480" w:type="dxa"/>
          </w:tcPr>
          <w:p w14:paraId="71562999" w14:textId="77777777" w:rsidR="00A23EE0" w:rsidRDefault="001E1853">
            <w:pPr>
              <w:autoSpaceDE w:val="0"/>
              <w:autoSpaceDN w:val="0"/>
              <w:adjustRightInd w:val="0"/>
              <w:jc w:val="left"/>
              <w:rPr>
                <w:kern w:val="0"/>
                <w:sz w:val="24"/>
              </w:rPr>
            </w:pPr>
            <w:r>
              <w:rPr>
                <w:kern w:val="0"/>
                <w:sz w:val="24"/>
              </w:rPr>
              <w:t>设置生成报告并保存在</w:t>
            </w:r>
            <w:r>
              <w:rPr>
                <w:rFonts w:hint="eastAsia"/>
                <w:kern w:val="0"/>
                <w:sz w:val="24"/>
              </w:rPr>
              <w:t>清华永新日志服务器</w:t>
            </w:r>
            <w:r>
              <w:rPr>
                <w:kern w:val="0"/>
                <w:sz w:val="24"/>
              </w:rPr>
              <w:t>设备硬盘中的文件格式。</w:t>
            </w:r>
          </w:p>
        </w:tc>
      </w:tr>
      <w:tr w:rsidR="00A23EE0" w14:paraId="77A24CEB" w14:textId="77777777">
        <w:tc>
          <w:tcPr>
            <w:tcW w:w="1728" w:type="dxa"/>
          </w:tcPr>
          <w:p w14:paraId="7AF56A7D" w14:textId="77777777" w:rsidR="00A23EE0" w:rsidRDefault="001E1853">
            <w:pPr>
              <w:autoSpaceDE w:val="0"/>
              <w:autoSpaceDN w:val="0"/>
              <w:adjustRightInd w:val="0"/>
              <w:jc w:val="left"/>
              <w:rPr>
                <w:b/>
                <w:bCs/>
                <w:kern w:val="0"/>
                <w:sz w:val="24"/>
              </w:rPr>
            </w:pPr>
            <w:r>
              <w:rPr>
                <w:b/>
                <w:bCs/>
                <w:kern w:val="0"/>
                <w:sz w:val="24"/>
              </w:rPr>
              <w:t>邮件输出</w:t>
            </w:r>
          </w:p>
        </w:tc>
        <w:tc>
          <w:tcPr>
            <w:tcW w:w="6480" w:type="dxa"/>
          </w:tcPr>
          <w:p w14:paraId="340324AA" w14:textId="77777777" w:rsidR="00A23EE0" w:rsidRDefault="001E1853">
            <w:pPr>
              <w:autoSpaceDE w:val="0"/>
              <w:autoSpaceDN w:val="0"/>
              <w:adjustRightInd w:val="0"/>
              <w:jc w:val="left"/>
              <w:rPr>
                <w:kern w:val="0"/>
                <w:sz w:val="24"/>
              </w:rPr>
            </w:pPr>
            <w:r>
              <w:rPr>
                <w:kern w:val="0"/>
                <w:sz w:val="24"/>
              </w:rPr>
              <w:t>设置</w:t>
            </w:r>
            <w:r>
              <w:rPr>
                <w:rFonts w:hint="eastAsia"/>
                <w:kern w:val="0"/>
                <w:sz w:val="24"/>
              </w:rPr>
              <w:t>清华永新日志服务器</w:t>
            </w:r>
            <w:r>
              <w:rPr>
                <w:kern w:val="0"/>
                <w:sz w:val="24"/>
              </w:rPr>
              <w:t>设备以邮件附件形式发送所生成报告的文件格式。</w:t>
            </w:r>
          </w:p>
        </w:tc>
      </w:tr>
      <w:tr w:rsidR="00A23EE0" w14:paraId="064A0126" w14:textId="77777777">
        <w:tc>
          <w:tcPr>
            <w:tcW w:w="1728" w:type="dxa"/>
          </w:tcPr>
          <w:p w14:paraId="286DD84C" w14:textId="77777777" w:rsidR="00A23EE0" w:rsidRDefault="001E1853">
            <w:pPr>
              <w:autoSpaceDE w:val="0"/>
              <w:autoSpaceDN w:val="0"/>
              <w:adjustRightInd w:val="0"/>
              <w:jc w:val="left"/>
              <w:rPr>
                <w:b/>
                <w:bCs/>
                <w:kern w:val="0"/>
                <w:sz w:val="24"/>
              </w:rPr>
            </w:pPr>
            <w:r>
              <w:rPr>
                <w:b/>
                <w:bCs/>
                <w:kern w:val="0"/>
                <w:sz w:val="24"/>
              </w:rPr>
              <w:t>邮件主题</w:t>
            </w:r>
          </w:p>
        </w:tc>
        <w:tc>
          <w:tcPr>
            <w:tcW w:w="6480" w:type="dxa"/>
          </w:tcPr>
          <w:p w14:paraId="190F9814" w14:textId="77777777" w:rsidR="00A23EE0" w:rsidRDefault="001E1853">
            <w:pPr>
              <w:autoSpaceDE w:val="0"/>
              <w:autoSpaceDN w:val="0"/>
              <w:adjustRightInd w:val="0"/>
              <w:jc w:val="left"/>
              <w:rPr>
                <w:kern w:val="0"/>
                <w:sz w:val="24"/>
              </w:rPr>
            </w:pPr>
            <w:r>
              <w:rPr>
                <w:kern w:val="0"/>
                <w:sz w:val="24"/>
              </w:rPr>
              <w:t>设置邮件的主题行。</w:t>
            </w:r>
          </w:p>
        </w:tc>
      </w:tr>
      <w:tr w:rsidR="00A23EE0" w14:paraId="71BEEDEF" w14:textId="77777777">
        <w:tc>
          <w:tcPr>
            <w:tcW w:w="1728" w:type="dxa"/>
          </w:tcPr>
          <w:p w14:paraId="601AC606" w14:textId="77777777" w:rsidR="00A23EE0" w:rsidRDefault="001E1853">
            <w:pPr>
              <w:autoSpaceDE w:val="0"/>
              <w:autoSpaceDN w:val="0"/>
              <w:adjustRightInd w:val="0"/>
              <w:jc w:val="left"/>
              <w:rPr>
                <w:b/>
                <w:bCs/>
                <w:kern w:val="0"/>
                <w:sz w:val="24"/>
              </w:rPr>
            </w:pPr>
            <w:r>
              <w:rPr>
                <w:b/>
                <w:bCs/>
                <w:kern w:val="0"/>
                <w:sz w:val="24"/>
              </w:rPr>
              <w:t>邮件附件</w:t>
            </w:r>
          </w:p>
        </w:tc>
        <w:tc>
          <w:tcPr>
            <w:tcW w:w="6480" w:type="dxa"/>
          </w:tcPr>
          <w:p w14:paraId="7E2BCF5C" w14:textId="77777777" w:rsidR="00A23EE0" w:rsidRDefault="001E1853">
            <w:pPr>
              <w:autoSpaceDE w:val="0"/>
              <w:autoSpaceDN w:val="0"/>
              <w:adjustRightInd w:val="0"/>
              <w:jc w:val="left"/>
              <w:rPr>
                <w:kern w:val="0"/>
                <w:sz w:val="24"/>
              </w:rPr>
            </w:pPr>
            <w:r>
              <w:rPr>
                <w:kern w:val="0"/>
                <w:sz w:val="24"/>
              </w:rPr>
              <w:t>设置邮件中携带附件的名称。</w:t>
            </w:r>
          </w:p>
        </w:tc>
      </w:tr>
      <w:tr w:rsidR="00A23EE0" w14:paraId="64010CBE" w14:textId="77777777">
        <w:tc>
          <w:tcPr>
            <w:tcW w:w="1728" w:type="dxa"/>
          </w:tcPr>
          <w:p w14:paraId="44BAF138" w14:textId="77777777" w:rsidR="00A23EE0" w:rsidRDefault="001E1853">
            <w:pPr>
              <w:autoSpaceDE w:val="0"/>
              <w:autoSpaceDN w:val="0"/>
              <w:adjustRightInd w:val="0"/>
              <w:jc w:val="left"/>
              <w:rPr>
                <w:b/>
                <w:bCs/>
                <w:kern w:val="0"/>
                <w:sz w:val="24"/>
              </w:rPr>
            </w:pPr>
            <w:r>
              <w:rPr>
                <w:b/>
                <w:bCs/>
                <w:kern w:val="0"/>
                <w:sz w:val="24"/>
              </w:rPr>
              <w:t>邮件正文</w:t>
            </w:r>
          </w:p>
        </w:tc>
        <w:tc>
          <w:tcPr>
            <w:tcW w:w="6480" w:type="dxa"/>
          </w:tcPr>
          <w:p w14:paraId="52C4D3E0" w14:textId="77777777" w:rsidR="00A23EE0" w:rsidRDefault="001E1853">
            <w:pPr>
              <w:autoSpaceDE w:val="0"/>
              <w:autoSpaceDN w:val="0"/>
              <w:adjustRightInd w:val="0"/>
              <w:jc w:val="left"/>
              <w:rPr>
                <w:kern w:val="0"/>
                <w:sz w:val="24"/>
              </w:rPr>
            </w:pPr>
            <w:r>
              <w:rPr>
                <w:kern w:val="0"/>
                <w:sz w:val="24"/>
              </w:rPr>
              <w:t>输入邮件信息的正文。</w:t>
            </w:r>
          </w:p>
        </w:tc>
      </w:tr>
      <w:tr w:rsidR="00A23EE0" w14:paraId="46FFAFDF" w14:textId="77777777">
        <w:tc>
          <w:tcPr>
            <w:tcW w:w="1728" w:type="dxa"/>
          </w:tcPr>
          <w:p w14:paraId="1752C319" w14:textId="77777777" w:rsidR="00A23EE0" w:rsidRDefault="001E1853">
            <w:pPr>
              <w:autoSpaceDE w:val="0"/>
              <w:autoSpaceDN w:val="0"/>
              <w:adjustRightInd w:val="0"/>
              <w:jc w:val="left"/>
              <w:rPr>
                <w:b/>
                <w:bCs/>
                <w:kern w:val="0"/>
                <w:sz w:val="24"/>
              </w:rPr>
            </w:pPr>
            <w:r>
              <w:rPr>
                <w:b/>
                <w:bCs/>
                <w:kern w:val="0"/>
                <w:sz w:val="24"/>
              </w:rPr>
              <w:t>发件人</w:t>
            </w:r>
          </w:p>
        </w:tc>
        <w:tc>
          <w:tcPr>
            <w:tcW w:w="6480" w:type="dxa"/>
          </w:tcPr>
          <w:p w14:paraId="5D13430A" w14:textId="77777777" w:rsidR="00A23EE0" w:rsidRDefault="001E1853">
            <w:pPr>
              <w:autoSpaceDE w:val="0"/>
              <w:autoSpaceDN w:val="0"/>
              <w:adjustRightInd w:val="0"/>
              <w:jc w:val="left"/>
              <w:rPr>
                <w:kern w:val="0"/>
                <w:sz w:val="24"/>
              </w:rPr>
            </w:pPr>
            <w:r>
              <w:rPr>
                <w:kern w:val="0"/>
                <w:sz w:val="24"/>
              </w:rPr>
              <w:t>输入发件人地址。</w:t>
            </w:r>
          </w:p>
        </w:tc>
      </w:tr>
      <w:tr w:rsidR="00A23EE0" w14:paraId="0062B458" w14:textId="77777777">
        <w:tc>
          <w:tcPr>
            <w:tcW w:w="1728" w:type="dxa"/>
          </w:tcPr>
          <w:p w14:paraId="5A0AE4AA" w14:textId="77777777" w:rsidR="00A23EE0" w:rsidRDefault="001E1853">
            <w:pPr>
              <w:autoSpaceDE w:val="0"/>
              <w:autoSpaceDN w:val="0"/>
              <w:adjustRightInd w:val="0"/>
              <w:jc w:val="left"/>
              <w:rPr>
                <w:b/>
                <w:bCs/>
                <w:kern w:val="0"/>
                <w:sz w:val="24"/>
              </w:rPr>
            </w:pPr>
            <w:r>
              <w:rPr>
                <w:b/>
                <w:bCs/>
                <w:kern w:val="0"/>
                <w:sz w:val="24"/>
              </w:rPr>
              <w:t>邮件服务器</w:t>
            </w:r>
          </w:p>
        </w:tc>
        <w:tc>
          <w:tcPr>
            <w:tcW w:w="6480" w:type="dxa"/>
          </w:tcPr>
          <w:p w14:paraId="6EF321C0" w14:textId="77777777" w:rsidR="00A23EE0" w:rsidRDefault="001E1853">
            <w:pPr>
              <w:autoSpaceDE w:val="0"/>
              <w:autoSpaceDN w:val="0"/>
              <w:adjustRightInd w:val="0"/>
              <w:jc w:val="left"/>
              <w:rPr>
                <w:kern w:val="0"/>
                <w:sz w:val="24"/>
              </w:rPr>
            </w:pPr>
            <w:r>
              <w:rPr>
                <w:kern w:val="0"/>
                <w:sz w:val="24"/>
              </w:rPr>
              <w:t>从下拉菜单中选择邮件服务器。</w:t>
            </w:r>
          </w:p>
        </w:tc>
      </w:tr>
      <w:tr w:rsidR="00A23EE0" w14:paraId="1C64A137" w14:textId="77777777">
        <w:tc>
          <w:tcPr>
            <w:tcW w:w="1728" w:type="dxa"/>
          </w:tcPr>
          <w:p w14:paraId="65AD5587" w14:textId="77777777" w:rsidR="00A23EE0" w:rsidRDefault="001E1853">
            <w:pPr>
              <w:autoSpaceDE w:val="0"/>
              <w:autoSpaceDN w:val="0"/>
              <w:adjustRightInd w:val="0"/>
              <w:jc w:val="left"/>
              <w:rPr>
                <w:b/>
                <w:bCs/>
                <w:kern w:val="0"/>
                <w:sz w:val="24"/>
              </w:rPr>
            </w:pPr>
            <w:r>
              <w:rPr>
                <w:b/>
                <w:bCs/>
                <w:kern w:val="0"/>
                <w:sz w:val="24"/>
              </w:rPr>
              <w:t>收件人</w:t>
            </w:r>
          </w:p>
        </w:tc>
        <w:tc>
          <w:tcPr>
            <w:tcW w:w="6480" w:type="dxa"/>
          </w:tcPr>
          <w:p w14:paraId="45B719C6" w14:textId="77777777" w:rsidR="00A23EE0" w:rsidRDefault="001E1853">
            <w:pPr>
              <w:autoSpaceDE w:val="0"/>
              <w:autoSpaceDN w:val="0"/>
              <w:adjustRightInd w:val="0"/>
              <w:jc w:val="left"/>
              <w:rPr>
                <w:kern w:val="0"/>
                <w:sz w:val="24"/>
              </w:rPr>
            </w:pPr>
            <w:r>
              <w:rPr>
                <w:kern w:val="0"/>
                <w:sz w:val="24"/>
              </w:rPr>
              <w:t>输入收件人地址。</w:t>
            </w:r>
          </w:p>
        </w:tc>
      </w:tr>
      <w:tr w:rsidR="00A23EE0" w14:paraId="65101AE2" w14:textId="77777777">
        <w:tc>
          <w:tcPr>
            <w:tcW w:w="1728" w:type="dxa"/>
          </w:tcPr>
          <w:p w14:paraId="5B897E1D" w14:textId="77777777" w:rsidR="00A23EE0" w:rsidRDefault="001E1853">
            <w:pPr>
              <w:autoSpaceDE w:val="0"/>
              <w:autoSpaceDN w:val="0"/>
              <w:adjustRightInd w:val="0"/>
              <w:jc w:val="left"/>
              <w:rPr>
                <w:b/>
                <w:bCs/>
                <w:kern w:val="0"/>
                <w:sz w:val="24"/>
              </w:rPr>
            </w:pPr>
            <w:r>
              <w:rPr>
                <w:b/>
                <w:bCs/>
                <w:kern w:val="0"/>
                <w:sz w:val="24"/>
              </w:rPr>
              <w:t>邮件地址列表</w:t>
            </w:r>
          </w:p>
        </w:tc>
        <w:tc>
          <w:tcPr>
            <w:tcW w:w="6480" w:type="dxa"/>
          </w:tcPr>
          <w:p w14:paraId="44B81526" w14:textId="77777777" w:rsidR="00A23EE0" w:rsidRDefault="001E1853">
            <w:pPr>
              <w:autoSpaceDE w:val="0"/>
              <w:autoSpaceDN w:val="0"/>
              <w:adjustRightInd w:val="0"/>
              <w:jc w:val="left"/>
              <w:rPr>
                <w:kern w:val="0"/>
                <w:sz w:val="24"/>
              </w:rPr>
            </w:pPr>
            <w:r>
              <w:rPr>
                <w:kern w:val="0"/>
                <w:sz w:val="24"/>
              </w:rPr>
              <w:t>输入报告接收人的邮件地址。您可以输入多个接收人的地址，地址与地址之间的输入分别以换行键隔开，即每行输入一个接收人的地址。</w:t>
            </w:r>
          </w:p>
        </w:tc>
      </w:tr>
      <w:tr w:rsidR="00A23EE0" w14:paraId="6CB7C2C4" w14:textId="77777777">
        <w:tc>
          <w:tcPr>
            <w:tcW w:w="1728" w:type="dxa"/>
          </w:tcPr>
          <w:p w14:paraId="35E44644" w14:textId="77777777" w:rsidR="00A23EE0" w:rsidRDefault="001E1853">
            <w:pPr>
              <w:autoSpaceDE w:val="0"/>
              <w:autoSpaceDN w:val="0"/>
              <w:adjustRightInd w:val="0"/>
              <w:jc w:val="left"/>
              <w:rPr>
                <w:b/>
                <w:bCs/>
                <w:kern w:val="0"/>
                <w:sz w:val="24"/>
              </w:rPr>
            </w:pPr>
            <w:r>
              <w:rPr>
                <w:b/>
                <w:bCs/>
                <w:kern w:val="0"/>
                <w:sz w:val="24"/>
              </w:rPr>
              <w:t>上传报告到</w:t>
            </w:r>
            <w:r>
              <w:rPr>
                <w:b/>
                <w:bCs/>
                <w:kern w:val="0"/>
                <w:sz w:val="24"/>
              </w:rPr>
              <w:t>FTP</w:t>
            </w:r>
            <w:r>
              <w:rPr>
                <w:b/>
                <w:bCs/>
                <w:kern w:val="0"/>
                <w:sz w:val="24"/>
              </w:rPr>
              <w:t>服务器</w:t>
            </w:r>
          </w:p>
        </w:tc>
        <w:tc>
          <w:tcPr>
            <w:tcW w:w="6480" w:type="dxa"/>
          </w:tcPr>
          <w:p w14:paraId="11686357" w14:textId="77777777" w:rsidR="00A23EE0" w:rsidRDefault="001E1853">
            <w:pPr>
              <w:autoSpaceDE w:val="0"/>
              <w:autoSpaceDN w:val="0"/>
              <w:adjustRightInd w:val="0"/>
              <w:jc w:val="left"/>
              <w:rPr>
                <w:kern w:val="0"/>
                <w:sz w:val="24"/>
              </w:rPr>
            </w:pPr>
            <w:r>
              <w:rPr>
                <w:kern w:val="0"/>
                <w:sz w:val="24"/>
              </w:rPr>
              <w:t>点击将全部的报告文件上传到一个</w:t>
            </w:r>
            <w:r>
              <w:rPr>
                <w:kern w:val="0"/>
                <w:sz w:val="24"/>
              </w:rPr>
              <w:t>FTP</w:t>
            </w:r>
            <w:r>
              <w:rPr>
                <w:kern w:val="0"/>
                <w:sz w:val="24"/>
              </w:rPr>
              <w:t>服务器。</w:t>
            </w:r>
          </w:p>
        </w:tc>
      </w:tr>
      <w:tr w:rsidR="00A23EE0" w14:paraId="6A364F7E" w14:textId="77777777">
        <w:tc>
          <w:tcPr>
            <w:tcW w:w="1728" w:type="dxa"/>
          </w:tcPr>
          <w:p w14:paraId="60B7C1F4" w14:textId="77777777" w:rsidR="00A23EE0" w:rsidRDefault="001E1853">
            <w:pPr>
              <w:autoSpaceDE w:val="0"/>
              <w:autoSpaceDN w:val="0"/>
              <w:adjustRightInd w:val="0"/>
              <w:jc w:val="left"/>
              <w:rPr>
                <w:b/>
                <w:bCs/>
                <w:kern w:val="0"/>
                <w:sz w:val="24"/>
              </w:rPr>
            </w:pPr>
            <w:r>
              <w:rPr>
                <w:b/>
                <w:bCs/>
                <w:kern w:val="0"/>
                <w:sz w:val="24"/>
              </w:rPr>
              <w:t>服务器类型</w:t>
            </w:r>
          </w:p>
        </w:tc>
        <w:tc>
          <w:tcPr>
            <w:tcW w:w="6480" w:type="dxa"/>
          </w:tcPr>
          <w:p w14:paraId="04988516" w14:textId="77777777" w:rsidR="00A23EE0" w:rsidRDefault="001E1853">
            <w:pPr>
              <w:autoSpaceDE w:val="0"/>
              <w:autoSpaceDN w:val="0"/>
              <w:adjustRightInd w:val="0"/>
              <w:jc w:val="left"/>
              <w:rPr>
                <w:kern w:val="0"/>
                <w:sz w:val="24"/>
              </w:rPr>
            </w:pPr>
            <w:r>
              <w:rPr>
                <w:kern w:val="0"/>
                <w:sz w:val="24"/>
              </w:rPr>
              <w:t>设置将报告上传到服务器的类型。您可以设置将报告上传到</w:t>
            </w:r>
            <w:r>
              <w:rPr>
                <w:kern w:val="0"/>
                <w:sz w:val="24"/>
              </w:rPr>
              <w:t>FTP</w:t>
            </w:r>
            <w:r>
              <w:rPr>
                <w:kern w:val="0"/>
                <w:sz w:val="24"/>
              </w:rPr>
              <w:t>服务器、</w:t>
            </w:r>
            <w:r>
              <w:rPr>
                <w:kern w:val="0"/>
                <w:sz w:val="24"/>
              </w:rPr>
              <w:t>SFTP</w:t>
            </w:r>
            <w:r>
              <w:rPr>
                <w:kern w:val="0"/>
                <w:sz w:val="24"/>
              </w:rPr>
              <w:t>服务器或</w:t>
            </w:r>
            <w:r>
              <w:rPr>
                <w:kern w:val="0"/>
                <w:sz w:val="24"/>
              </w:rPr>
              <w:t>SCP</w:t>
            </w:r>
            <w:r>
              <w:rPr>
                <w:kern w:val="0"/>
                <w:sz w:val="24"/>
              </w:rPr>
              <w:t>服务器。</w:t>
            </w:r>
          </w:p>
        </w:tc>
      </w:tr>
      <w:tr w:rsidR="00A23EE0" w14:paraId="20227B4F" w14:textId="77777777">
        <w:tc>
          <w:tcPr>
            <w:tcW w:w="1728" w:type="dxa"/>
          </w:tcPr>
          <w:p w14:paraId="40947EF2" w14:textId="77777777" w:rsidR="00A23EE0" w:rsidRDefault="001E1853">
            <w:pPr>
              <w:autoSpaceDE w:val="0"/>
              <w:autoSpaceDN w:val="0"/>
              <w:adjustRightInd w:val="0"/>
              <w:jc w:val="left"/>
              <w:rPr>
                <w:b/>
                <w:bCs/>
                <w:kern w:val="0"/>
                <w:sz w:val="24"/>
              </w:rPr>
            </w:pPr>
            <w:r>
              <w:rPr>
                <w:b/>
                <w:bCs/>
                <w:kern w:val="0"/>
                <w:sz w:val="24"/>
              </w:rPr>
              <w:t>IP</w:t>
            </w:r>
            <w:r>
              <w:rPr>
                <w:b/>
                <w:bCs/>
                <w:kern w:val="0"/>
                <w:sz w:val="24"/>
              </w:rPr>
              <w:t>地址</w:t>
            </w:r>
          </w:p>
        </w:tc>
        <w:tc>
          <w:tcPr>
            <w:tcW w:w="6480" w:type="dxa"/>
          </w:tcPr>
          <w:p w14:paraId="1BD6F284" w14:textId="77777777" w:rsidR="00A23EE0" w:rsidRDefault="001E1853">
            <w:pPr>
              <w:autoSpaceDE w:val="0"/>
              <w:autoSpaceDN w:val="0"/>
              <w:adjustRightInd w:val="0"/>
              <w:jc w:val="left"/>
              <w:rPr>
                <w:kern w:val="0"/>
                <w:sz w:val="24"/>
              </w:rPr>
            </w:pPr>
            <w:r>
              <w:rPr>
                <w:kern w:val="0"/>
                <w:sz w:val="24"/>
              </w:rPr>
              <w:t>输入</w:t>
            </w:r>
            <w:r>
              <w:rPr>
                <w:kern w:val="0"/>
                <w:sz w:val="24"/>
              </w:rPr>
              <w:t>FTP</w:t>
            </w:r>
            <w:r>
              <w:rPr>
                <w:kern w:val="0"/>
                <w:sz w:val="24"/>
              </w:rPr>
              <w:t>服务器的地址。</w:t>
            </w:r>
          </w:p>
        </w:tc>
      </w:tr>
      <w:tr w:rsidR="00A23EE0" w14:paraId="5ACCA1F4" w14:textId="77777777">
        <w:tc>
          <w:tcPr>
            <w:tcW w:w="1728" w:type="dxa"/>
          </w:tcPr>
          <w:p w14:paraId="65E158DE" w14:textId="77777777" w:rsidR="00A23EE0" w:rsidRDefault="001E1853">
            <w:pPr>
              <w:autoSpaceDE w:val="0"/>
              <w:autoSpaceDN w:val="0"/>
              <w:adjustRightInd w:val="0"/>
              <w:jc w:val="left"/>
              <w:rPr>
                <w:b/>
                <w:bCs/>
                <w:kern w:val="0"/>
                <w:sz w:val="24"/>
              </w:rPr>
            </w:pPr>
            <w:r>
              <w:rPr>
                <w:b/>
                <w:bCs/>
                <w:kern w:val="0"/>
                <w:sz w:val="24"/>
              </w:rPr>
              <w:t>用户名</w:t>
            </w:r>
          </w:p>
        </w:tc>
        <w:tc>
          <w:tcPr>
            <w:tcW w:w="6480" w:type="dxa"/>
          </w:tcPr>
          <w:p w14:paraId="111B2E51" w14:textId="77777777" w:rsidR="00A23EE0" w:rsidRDefault="001E1853">
            <w:pPr>
              <w:autoSpaceDE w:val="0"/>
              <w:autoSpaceDN w:val="0"/>
              <w:adjustRightInd w:val="0"/>
              <w:jc w:val="left"/>
              <w:rPr>
                <w:kern w:val="0"/>
                <w:sz w:val="24"/>
              </w:rPr>
            </w:pPr>
            <w:r>
              <w:rPr>
                <w:kern w:val="0"/>
                <w:sz w:val="24"/>
              </w:rPr>
              <w:t>输入登录</w:t>
            </w:r>
            <w:r>
              <w:rPr>
                <w:kern w:val="0"/>
                <w:sz w:val="24"/>
              </w:rPr>
              <w:t>FTP</w:t>
            </w:r>
            <w:r>
              <w:rPr>
                <w:kern w:val="0"/>
                <w:sz w:val="24"/>
              </w:rPr>
              <w:t>服务器的用户名。</w:t>
            </w:r>
          </w:p>
        </w:tc>
      </w:tr>
      <w:tr w:rsidR="00A23EE0" w14:paraId="7F697D3C" w14:textId="77777777">
        <w:tc>
          <w:tcPr>
            <w:tcW w:w="1728" w:type="dxa"/>
          </w:tcPr>
          <w:p w14:paraId="776E073F" w14:textId="77777777" w:rsidR="00A23EE0" w:rsidRDefault="001E1853">
            <w:pPr>
              <w:autoSpaceDE w:val="0"/>
              <w:autoSpaceDN w:val="0"/>
              <w:adjustRightInd w:val="0"/>
              <w:jc w:val="left"/>
              <w:rPr>
                <w:b/>
                <w:bCs/>
                <w:kern w:val="0"/>
                <w:sz w:val="24"/>
              </w:rPr>
            </w:pPr>
            <w:r>
              <w:rPr>
                <w:b/>
                <w:bCs/>
                <w:kern w:val="0"/>
                <w:sz w:val="24"/>
              </w:rPr>
              <w:t>密码</w:t>
            </w:r>
          </w:p>
        </w:tc>
        <w:tc>
          <w:tcPr>
            <w:tcW w:w="6480" w:type="dxa"/>
          </w:tcPr>
          <w:p w14:paraId="5318F485" w14:textId="77777777" w:rsidR="00A23EE0" w:rsidRDefault="001E1853">
            <w:pPr>
              <w:autoSpaceDE w:val="0"/>
              <w:autoSpaceDN w:val="0"/>
              <w:adjustRightInd w:val="0"/>
              <w:jc w:val="left"/>
              <w:rPr>
                <w:kern w:val="0"/>
                <w:sz w:val="24"/>
              </w:rPr>
            </w:pPr>
            <w:r>
              <w:rPr>
                <w:kern w:val="0"/>
                <w:sz w:val="24"/>
              </w:rPr>
              <w:t>输入登录</w:t>
            </w:r>
            <w:r>
              <w:rPr>
                <w:kern w:val="0"/>
                <w:sz w:val="24"/>
              </w:rPr>
              <w:t>FTP</w:t>
            </w:r>
            <w:r>
              <w:rPr>
                <w:kern w:val="0"/>
                <w:sz w:val="24"/>
              </w:rPr>
              <w:t>服务器的密码。</w:t>
            </w:r>
          </w:p>
        </w:tc>
      </w:tr>
      <w:tr w:rsidR="00A23EE0" w14:paraId="24B0C65B" w14:textId="77777777">
        <w:tc>
          <w:tcPr>
            <w:tcW w:w="1728" w:type="dxa"/>
          </w:tcPr>
          <w:p w14:paraId="0CF66EB8" w14:textId="77777777" w:rsidR="00A23EE0" w:rsidRDefault="001E1853">
            <w:pPr>
              <w:autoSpaceDE w:val="0"/>
              <w:autoSpaceDN w:val="0"/>
              <w:adjustRightInd w:val="0"/>
              <w:jc w:val="left"/>
              <w:rPr>
                <w:b/>
                <w:bCs/>
                <w:kern w:val="0"/>
                <w:sz w:val="24"/>
              </w:rPr>
            </w:pPr>
            <w:r>
              <w:rPr>
                <w:b/>
                <w:bCs/>
                <w:kern w:val="0"/>
                <w:sz w:val="24"/>
              </w:rPr>
              <w:t>以压缩文件格式上传报告</w:t>
            </w:r>
          </w:p>
        </w:tc>
        <w:tc>
          <w:tcPr>
            <w:tcW w:w="6480" w:type="dxa"/>
          </w:tcPr>
          <w:p w14:paraId="65024F80" w14:textId="77777777" w:rsidR="00A23EE0" w:rsidRDefault="001E1853">
            <w:pPr>
              <w:autoSpaceDE w:val="0"/>
              <w:autoSpaceDN w:val="0"/>
              <w:adjustRightInd w:val="0"/>
              <w:jc w:val="left"/>
              <w:rPr>
                <w:kern w:val="0"/>
                <w:sz w:val="24"/>
              </w:rPr>
            </w:pPr>
            <w:r>
              <w:rPr>
                <w:kern w:val="0"/>
                <w:sz w:val="24"/>
              </w:rPr>
              <w:t>在报告上传到</w:t>
            </w:r>
            <w:r>
              <w:rPr>
                <w:kern w:val="0"/>
                <w:sz w:val="24"/>
              </w:rPr>
              <w:t>FTP</w:t>
            </w:r>
            <w:r>
              <w:rPr>
                <w:kern w:val="0"/>
                <w:sz w:val="24"/>
              </w:rPr>
              <w:t>服务器之前压缩报告文件。</w:t>
            </w:r>
          </w:p>
        </w:tc>
      </w:tr>
      <w:tr w:rsidR="00A23EE0" w14:paraId="0183EA1C" w14:textId="77777777">
        <w:tc>
          <w:tcPr>
            <w:tcW w:w="1728" w:type="dxa"/>
          </w:tcPr>
          <w:p w14:paraId="2CB65745" w14:textId="77777777" w:rsidR="00A23EE0" w:rsidRDefault="001E1853">
            <w:pPr>
              <w:autoSpaceDE w:val="0"/>
              <w:autoSpaceDN w:val="0"/>
              <w:adjustRightInd w:val="0"/>
              <w:jc w:val="left"/>
              <w:rPr>
                <w:b/>
                <w:bCs/>
                <w:kern w:val="0"/>
                <w:sz w:val="24"/>
              </w:rPr>
            </w:pPr>
            <w:r>
              <w:rPr>
                <w:b/>
                <w:bCs/>
                <w:kern w:val="0"/>
                <w:sz w:val="24"/>
              </w:rPr>
              <w:t>上传后删除</w:t>
            </w:r>
          </w:p>
        </w:tc>
        <w:tc>
          <w:tcPr>
            <w:tcW w:w="6480" w:type="dxa"/>
          </w:tcPr>
          <w:p w14:paraId="6A3EAD1C" w14:textId="77777777" w:rsidR="00A23EE0" w:rsidRDefault="001E1853">
            <w:pPr>
              <w:autoSpaceDE w:val="0"/>
              <w:autoSpaceDN w:val="0"/>
              <w:adjustRightInd w:val="0"/>
              <w:jc w:val="left"/>
              <w:rPr>
                <w:kern w:val="0"/>
                <w:sz w:val="24"/>
              </w:rPr>
            </w:pPr>
            <w:r>
              <w:rPr>
                <w:kern w:val="0"/>
                <w:sz w:val="24"/>
              </w:rPr>
              <w:t>设置当</w:t>
            </w:r>
            <w:r>
              <w:rPr>
                <w:rFonts w:hint="eastAsia"/>
                <w:kern w:val="0"/>
                <w:sz w:val="24"/>
              </w:rPr>
              <w:t>清华永新日志服务器</w:t>
            </w:r>
            <w:r>
              <w:rPr>
                <w:kern w:val="0"/>
                <w:sz w:val="24"/>
              </w:rPr>
              <w:t>设备完成将报告上传到</w:t>
            </w:r>
            <w:r>
              <w:rPr>
                <w:kern w:val="0"/>
                <w:sz w:val="24"/>
              </w:rPr>
              <w:t>FTP</w:t>
            </w:r>
            <w:r>
              <w:rPr>
                <w:kern w:val="0"/>
                <w:sz w:val="24"/>
              </w:rPr>
              <w:t>服务器后，从硬盘中删除报告文件。</w:t>
            </w:r>
          </w:p>
        </w:tc>
      </w:tr>
    </w:tbl>
    <w:p w14:paraId="3CB8ECF8" w14:textId="77777777" w:rsidR="00A23EE0" w:rsidRDefault="001E1853">
      <w:pPr>
        <w:pStyle w:val="3"/>
        <w:rPr>
          <w:sz w:val="28"/>
        </w:rPr>
      </w:pPr>
      <w:bookmarkStart w:id="205" w:name="_Toc32434"/>
      <w:r>
        <w:rPr>
          <w:sz w:val="28"/>
        </w:rPr>
        <w:t>配置报告生成的时间表</w:t>
      </w:r>
      <w:bookmarkEnd w:id="205"/>
    </w:p>
    <w:p w14:paraId="1D67B3CC" w14:textId="77777777" w:rsidR="00A23EE0" w:rsidRDefault="001E1853">
      <w:pPr>
        <w:autoSpaceDE w:val="0"/>
        <w:autoSpaceDN w:val="0"/>
        <w:adjustRightInd w:val="0"/>
        <w:spacing w:before="100" w:beforeAutospacing="1" w:after="100" w:afterAutospacing="1"/>
        <w:jc w:val="left"/>
        <w:rPr>
          <w:kern w:val="0"/>
          <w:sz w:val="24"/>
        </w:rPr>
      </w:pPr>
      <w:r>
        <w:rPr>
          <w:kern w:val="0"/>
          <w:sz w:val="24"/>
        </w:rPr>
        <w:t>配置</w:t>
      </w:r>
      <w:r>
        <w:rPr>
          <w:rFonts w:hint="eastAsia"/>
          <w:kern w:val="0"/>
          <w:sz w:val="24"/>
        </w:rPr>
        <w:t>清华永新日志服务器</w:t>
      </w:r>
      <w:r>
        <w:rPr>
          <w:kern w:val="0"/>
          <w:sz w:val="24"/>
        </w:rPr>
        <w:t>生成报告的事件表。例如配置循环时间表，每个星期以邮件的形式生成报告。</w:t>
      </w:r>
    </w:p>
    <w:p w14:paraId="2E6965EA" w14:textId="77777777" w:rsidR="00A23EE0" w:rsidRDefault="001E1853">
      <w:pPr>
        <w:autoSpaceDE w:val="0"/>
        <w:autoSpaceDN w:val="0"/>
        <w:adjustRightInd w:val="0"/>
        <w:spacing w:before="100" w:beforeAutospacing="1" w:after="100" w:afterAutospacing="1"/>
        <w:jc w:val="left"/>
        <w:rPr>
          <w:b/>
          <w:kern w:val="0"/>
          <w:sz w:val="24"/>
        </w:rPr>
      </w:pPr>
      <w:r>
        <w:rPr>
          <w:b/>
          <w:kern w:val="0"/>
          <w:sz w:val="24"/>
        </w:rPr>
        <w:t>图</w:t>
      </w:r>
      <w:r>
        <w:rPr>
          <w:rFonts w:hint="eastAsia"/>
          <w:b/>
          <w:kern w:val="0"/>
          <w:sz w:val="24"/>
        </w:rPr>
        <w:t>110</w:t>
      </w:r>
      <w:r>
        <w:rPr>
          <w:b/>
          <w:kern w:val="0"/>
          <w:sz w:val="24"/>
        </w:rPr>
        <w:t>：报告配置时间表</w:t>
      </w:r>
    </w:p>
    <w:p w14:paraId="1C777C74" w14:textId="77777777" w:rsidR="00A23EE0" w:rsidRDefault="001E1853">
      <w:pPr>
        <w:autoSpaceDE w:val="0"/>
        <w:autoSpaceDN w:val="0"/>
        <w:adjustRightInd w:val="0"/>
        <w:spacing w:before="100" w:beforeAutospacing="1" w:after="100" w:afterAutospacing="1"/>
        <w:jc w:val="left"/>
        <w:rPr>
          <w:b/>
          <w:kern w:val="0"/>
          <w:sz w:val="24"/>
        </w:rPr>
      </w:pPr>
      <w:r>
        <w:rPr>
          <w:b/>
          <w:noProof/>
          <w:kern w:val="0"/>
          <w:sz w:val="24"/>
        </w:rPr>
        <w:drawing>
          <wp:inline distT="0" distB="0" distL="114300" distR="114300" wp14:anchorId="2AEE60CA" wp14:editId="1603EAB2">
            <wp:extent cx="5485765" cy="1205230"/>
            <wp:effectExtent l="0" t="0" r="635" b="13970"/>
            <wp:docPr id="86" name="图片 109" descr="fig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109" descr="fig273"/>
                    <pic:cNvPicPr>
                      <a:picLocks noChangeAspect="1"/>
                    </pic:cNvPicPr>
                  </pic:nvPicPr>
                  <pic:blipFill>
                    <a:blip r:embed="rId118"/>
                    <a:stretch>
                      <a:fillRect/>
                    </a:stretch>
                  </pic:blipFill>
                  <pic:spPr>
                    <a:xfrm>
                      <a:off x="0" y="0"/>
                      <a:ext cx="5485765" cy="1205230"/>
                    </a:xfrm>
                    <a:prstGeom prst="rect">
                      <a:avLst/>
                    </a:prstGeom>
                    <a:noFill/>
                    <a:ln>
                      <a:noFill/>
                    </a:ln>
                  </pic:spPr>
                </pic:pic>
              </a:graphicData>
            </a:graphic>
          </wp:inline>
        </w:drawing>
      </w:r>
    </w:p>
    <w:tbl>
      <w:tblPr>
        <w:tblW w:w="8388" w:type="dxa"/>
        <w:tblLook w:val="04A0" w:firstRow="1" w:lastRow="0" w:firstColumn="1" w:lastColumn="0" w:noHBand="0" w:noVBand="1"/>
      </w:tblPr>
      <w:tblGrid>
        <w:gridCol w:w="1728"/>
        <w:gridCol w:w="6660"/>
      </w:tblGrid>
      <w:tr w:rsidR="00A23EE0" w14:paraId="103889E2" w14:textId="77777777">
        <w:tc>
          <w:tcPr>
            <w:tcW w:w="1728" w:type="dxa"/>
          </w:tcPr>
          <w:p w14:paraId="2EEE3BB1" w14:textId="77777777" w:rsidR="00A23EE0" w:rsidRDefault="001E1853">
            <w:pPr>
              <w:autoSpaceDE w:val="0"/>
              <w:autoSpaceDN w:val="0"/>
              <w:adjustRightInd w:val="0"/>
              <w:jc w:val="left"/>
              <w:rPr>
                <w:b/>
                <w:bCs/>
                <w:kern w:val="0"/>
                <w:sz w:val="24"/>
              </w:rPr>
            </w:pPr>
            <w:r>
              <w:rPr>
                <w:b/>
                <w:bCs/>
                <w:kern w:val="0"/>
                <w:sz w:val="24"/>
              </w:rPr>
              <w:t>不设定时间表</w:t>
            </w:r>
          </w:p>
        </w:tc>
        <w:tc>
          <w:tcPr>
            <w:tcW w:w="6660" w:type="dxa"/>
          </w:tcPr>
          <w:p w14:paraId="0474CF12" w14:textId="77777777" w:rsidR="00A23EE0" w:rsidRDefault="001E1853">
            <w:pPr>
              <w:autoSpaceDE w:val="0"/>
              <w:autoSpaceDN w:val="0"/>
              <w:adjustRightInd w:val="0"/>
              <w:jc w:val="left"/>
              <w:rPr>
                <w:kern w:val="0"/>
                <w:sz w:val="24"/>
              </w:rPr>
            </w:pPr>
            <w:r>
              <w:rPr>
                <w:kern w:val="0"/>
                <w:sz w:val="24"/>
              </w:rPr>
              <w:t>表示不生成每日的报告。只有当您想根据情况操作报告时可以使用该设置。选项该选项后，您只有从</w:t>
            </w:r>
            <w:r>
              <w:rPr>
                <w:rFonts w:hint="eastAsia"/>
                <w:kern w:val="0"/>
                <w:sz w:val="24"/>
              </w:rPr>
              <w:t>清华永新日志服务器</w:t>
            </w:r>
            <w:r>
              <w:rPr>
                <w:kern w:val="0"/>
                <w:sz w:val="24"/>
              </w:rPr>
              <w:t>设备的</w:t>
            </w:r>
            <w:r>
              <w:rPr>
                <w:kern w:val="0"/>
                <w:sz w:val="24"/>
              </w:rPr>
              <w:t>web</w:t>
            </w:r>
            <w:r>
              <w:rPr>
                <w:kern w:val="0"/>
                <w:sz w:val="24"/>
              </w:rPr>
              <w:t>管理器中查看报告。</w:t>
            </w:r>
          </w:p>
        </w:tc>
      </w:tr>
      <w:tr w:rsidR="00A23EE0" w14:paraId="12E80FB9" w14:textId="77777777">
        <w:tc>
          <w:tcPr>
            <w:tcW w:w="1728" w:type="dxa"/>
          </w:tcPr>
          <w:p w14:paraId="640E5A3F" w14:textId="77777777" w:rsidR="00A23EE0" w:rsidRDefault="001E1853">
            <w:pPr>
              <w:autoSpaceDE w:val="0"/>
              <w:autoSpaceDN w:val="0"/>
              <w:adjustRightInd w:val="0"/>
              <w:jc w:val="left"/>
              <w:rPr>
                <w:b/>
                <w:bCs/>
                <w:kern w:val="0"/>
                <w:sz w:val="24"/>
              </w:rPr>
            </w:pPr>
            <w:r>
              <w:rPr>
                <w:b/>
                <w:bCs/>
                <w:kern w:val="0"/>
                <w:sz w:val="24"/>
              </w:rPr>
              <w:t>每日</w:t>
            </w:r>
          </w:p>
        </w:tc>
        <w:tc>
          <w:tcPr>
            <w:tcW w:w="6660" w:type="dxa"/>
          </w:tcPr>
          <w:p w14:paraId="15A9171A" w14:textId="77777777" w:rsidR="00A23EE0" w:rsidRDefault="001E1853">
            <w:pPr>
              <w:autoSpaceDE w:val="0"/>
              <w:autoSpaceDN w:val="0"/>
              <w:adjustRightInd w:val="0"/>
              <w:jc w:val="left"/>
              <w:rPr>
                <w:kern w:val="0"/>
                <w:sz w:val="24"/>
              </w:rPr>
            </w:pPr>
            <w:r>
              <w:rPr>
                <w:kern w:val="0"/>
                <w:sz w:val="24"/>
              </w:rPr>
              <w:t>点击设置在每日固定的时间生成报告。</w:t>
            </w:r>
          </w:p>
        </w:tc>
      </w:tr>
      <w:tr w:rsidR="00A23EE0" w14:paraId="4E619A6F" w14:textId="77777777">
        <w:tc>
          <w:tcPr>
            <w:tcW w:w="1728" w:type="dxa"/>
          </w:tcPr>
          <w:p w14:paraId="6BAFE66D" w14:textId="77777777" w:rsidR="00A23EE0" w:rsidRDefault="001E1853">
            <w:pPr>
              <w:autoSpaceDE w:val="0"/>
              <w:autoSpaceDN w:val="0"/>
              <w:adjustRightInd w:val="0"/>
              <w:jc w:val="left"/>
              <w:rPr>
                <w:b/>
                <w:bCs/>
                <w:kern w:val="0"/>
                <w:sz w:val="24"/>
              </w:rPr>
            </w:pPr>
            <w:r>
              <w:rPr>
                <w:b/>
                <w:bCs/>
                <w:kern w:val="0"/>
                <w:sz w:val="24"/>
              </w:rPr>
              <w:t>固定时间</w:t>
            </w:r>
          </w:p>
        </w:tc>
        <w:tc>
          <w:tcPr>
            <w:tcW w:w="6660" w:type="dxa"/>
          </w:tcPr>
          <w:p w14:paraId="5627C29B" w14:textId="77777777" w:rsidR="00A23EE0" w:rsidRDefault="001E1853">
            <w:pPr>
              <w:autoSpaceDE w:val="0"/>
              <w:autoSpaceDN w:val="0"/>
              <w:adjustRightInd w:val="0"/>
              <w:jc w:val="left"/>
              <w:rPr>
                <w:kern w:val="0"/>
                <w:sz w:val="24"/>
              </w:rPr>
            </w:pPr>
            <w:r>
              <w:rPr>
                <w:kern w:val="0"/>
                <w:sz w:val="24"/>
              </w:rPr>
              <w:t>点击设置在一个星期中固定的一天生成报告。</w:t>
            </w:r>
          </w:p>
        </w:tc>
      </w:tr>
      <w:tr w:rsidR="00A23EE0" w14:paraId="23581399" w14:textId="77777777">
        <w:tc>
          <w:tcPr>
            <w:tcW w:w="1728" w:type="dxa"/>
          </w:tcPr>
          <w:p w14:paraId="116E8445" w14:textId="77777777" w:rsidR="00A23EE0" w:rsidRDefault="001E1853">
            <w:pPr>
              <w:autoSpaceDE w:val="0"/>
              <w:autoSpaceDN w:val="0"/>
              <w:adjustRightInd w:val="0"/>
              <w:jc w:val="left"/>
              <w:rPr>
                <w:b/>
                <w:bCs/>
                <w:kern w:val="0"/>
                <w:sz w:val="24"/>
              </w:rPr>
            </w:pPr>
            <w:r>
              <w:rPr>
                <w:b/>
                <w:bCs/>
                <w:kern w:val="0"/>
                <w:sz w:val="24"/>
              </w:rPr>
              <w:t>固定日期</w:t>
            </w:r>
          </w:p>
        </w:tc>
        <w:tc>
          <w:tcPr>
            <w:tcW w:w="6660" w:type="dxa"/>
          </w:tcPr>
          <w:p w14:paraId="57D50CC7" w14:textId="77777777" w:rsidR="00A23EE0" w:rsidRDefault="001E1853">
            <w:pPr>
              <w:autoSpaceDE w:val="0"/>
              <w:autoSpaceDN w:val="0"/>
              <w:adjustRightInd w:val="0"/>
              <w:jc w:val="left"/>
              <w:rPr>
                <w:kern w:val="0"/>
                <w:sz w:val="24"/>
              </w:rPr>
            </w:pPr>
            <w:r>
              <w:rPr>
                <w:kern w:val="0"/>
                <w:sz w:val="24"/>
              </w:rPr>
              <w:t>点击设置在一个内固定的某天生成报告。例如，在每个月的</w:t>
            </w:r>
            <w:r>
              <w:rPr>
                <w:kern w:val="0"/>
                <w:sz w:val="24"/>
              </w:rPr>
              <w:t>1</w:t>
            </w:r>
            <w:r>
              <w:rPr>
                <w:kern w:val="0"/>
                <w:sz w:val="24"/>
              </w:rPr>
              <w:t>号与</w:t>
            </w:r>
            <w:r>
              <w:rPr>
                <w:kern w:val="0"/>
                <w:sz w:val="24"/>
              </w:rPr>
              <w:t>15</w:t>
            </w:r>
            <w:r>
              <w:rPr>
                <w:kern w:val="0"/>
                <w:sz w:val="24"/>
              </w:rPr>
              <w:t>号生成，设置输入</w:t>
            </w:r>
            <w:r>
              <w:rPr>
                <w:kern w:val="0"/>
                <w:sz w:val="24"/>
              </w:rPr>
              <w:t>1</w:t>
            </w:r>
            <w:r>
              <w:rPr>
                <w:kern w:val="0"/>
                <w:sz w:val="24"/>
              </w:rPr>
              <w:t>，</w:t>
            </w:r>
            <w:r>
              <w:rPr>
                <w:kern w:val="0"/>
                <w:sz w:val="24"/>
              </w:rPr>
              <w:t>15</w:t>
            </w:r>
            <w:r>
              <w:rPr>
                <w:kern w:val="0"/>
                <w:sz w:val="24"/>
              </w:rPr>
              <w:t>。</w:t>
            </w:r>
          </w:p>
        </w:tc>
      </w:tr>
      <w:tr w:rsidR="00A23EE0" w14:paraId="11E1E34A" w14:textId="77777777">
        <w:tc>
          <w:tcPr>
            <w:tcW w:w="1728" w:type="dxa"/>
          </w:tcPr>
          <w:p w14:paraId="04F49E3E" w14:textId="77777777" w:rsidR="00A23EE0" w:rsidRDefault="001E1853">
            <w:pPr>
              <w:autoSpaceDE w:val="0"/>
              <w:autoSpaceDN w:val="0"/>
              <w:adjustRightInd w:val="0"/>
              <w:jc w:val="left"/>
              <w:rPr>
                <w:b/>
                <w:bCs/>
                <w:kern w:val="0"/>
                <w:sz w:val="24"/>
              </w:rPr>
            </w:pPr>
            <w:r>
              <w:rPr>
                <w:b/>
                <w:bCs/>
                <w:kern w:val="0"/>
                <w:sz w:val="24"/>
              </w:rPr>
              <w:t>设定时间</w:t>
            </w:r>
          </w:p>
        </w:tc>
        <w:tc>
          <w:tcPr>
            <w:tcW w:w="6660" w:type="dxa"/>
          </w:tcPr>
          <w:p w14:paraId="376752D7" w14:textId="77777777" w:rsidR="00A23EE0" w:rsidRDefault="001E1853">
            <w:pPr>
              <w:autoSpaceDE w:val="0"/>
              <w:autoSpaceDN w:val="0"/>
              <w:adjustRightInd w:val="0"/>
              <w:jc w:val="left"/>
              <w:rPr>
                <w:kern w:val="0"/>
                <w:sz w:val="24"/>
              </w:rPr>
            </w:pPr>
            <w:r>
              <w:rPr>
                <w:kern w:val="0"/>
                <w:sz w:val="24"/>
              </w:rPr>
              <w:t>设置</w:t>
            </w:r>
            <w:r>
              <w:rPr>
                <w:rFonts w:hint="eastAsia"/>
                <w:kern w:val="0"/>
                <w:sz w:val="24"/>
              </w:rPr>
              <w:t>清华永新日志服务器</w:t>
            </w:r>
            <w:r>
              <w:rPr>
                <w:kern w:val="0"/>
                <w:sz w:val="24"/>
              </w:rPr>
              <w:t>设备在一天中固定的某个时间点生成报告。</w:t>
            </w:r>
          </w:p>
        </w:tc>
      </w:tr>
    </w:tbl>
    <w:p w14:paraId="21D957EA" w14:textId="77777777" w:rsidR="00A23EE0" w:rsidRDefault="001E1853">
      <w:pPr>
        <w:pStyle w:val="3"/>
        <w:rPr>
          <w:sz w:val="28"/>
        </w:rPr>
      </w:pPr>
      <w:bookmarkStart w:id="206" w:name="_Toc9858"/>
      <w:r>
        <w:rPr>
          <w:sz w:val="28"/>
        </w:rPr>
        <w:t>设置摘要信息的生成版面</w:t>
      </w:r>
      <w:bookmarkEnd w:id="206"/>
    </w:p>
    <w:p w14:paraId="2A0E712B" w14:textId="77777777" w:rsidR="00A23EE0" w:rsidRDefault="001E1853">
      <w:pPr>
        <w:autoSpaceDE w:val="0"/>
        <w:autoSpaceDN w:val="0"/>
        <w:adjustRightInd w:val="0"/>
        <w:spacing w:before="100" w:beforeAutospacing="1" w:after="100" w:afterAutospacing="1"/>
        <w:jc w:val="left"/>
        <w:rPr>
          <w:kern w:val="0"/>
          <w:sz w:val="24"/>
        </w:rPr>
      </w:pPr>
      <w:r>
        <w:rPr>
          <w:kern w:val="0"/>
          <w:sz w:val="24"/>
        </w:rPr>
        <w:t>点击自定义列表配置指定种类的摘要生成版面。</w:t>
      </w:r>
    </w:p>
    <w:p w14:paraId="07184B34" w14:textId="77777777" w:rsidR="00A23EE0" w:rsidRDefault="001E1853">
      <w:pPr>
        <w:autoSpaceDE w:val="0"/>
        <w:autoSpaceDN w:val="0"/>
        <w:adjustRightInd w:val="0"/>
        <w:spacing w:before="100" w:beforeAutospacing="1" w:after="100" w:afterAutospacing="1"/>
        <w:jc w:val="left"/>
        <w:rPr>
          <w:kern w:val="0"/>
          <w:sz w:val="24"/>
        </w:rPr>
      </w:pPr>
      <w:r>
        <w:rPr>
          <w:kern w:val="0"/>
          <w:sz w:val="24"/>
        </w:rPr>
        <w:t>图</w:t>
      </w:r>
      <w:r>
        <w:rPr>
          <w:rFonts w:hint="eastAsia"/>
          <w:kern w:val="0"/>
          <w:sz w:val="24"/>
        </w:rPr>
        <w:t>111</w:t>
      </w:r>
      <w:r>
        <w:rPr>
          <w:kern w:val="0"/>
          <w:sz w:val="24"/>
        </w:rPr>
        <w:t>：报告摘要版面</w:t>
      </w:r>
    </w:p>
    <w:p w14:paraId="4A09AF6E" w14:textId="77777777" w:rsidR="00A23EE0" w:rsidRDefault="001E1853">
      <w:pPr>
        <w:autoSpaceDE w:val="0"/>
        <w:autoSpaceDN w:val="0"/>
        <w:adjustRightInd w:val="0"/>
        <w:spacing w:before="100" w:beforeAutospacing="1" w:after="100" w:afterAutospacing="1"/>
        <w:jc w:val="left"/>
        <w:rPr>
          <w:kern w:val="0"/>
          <w:sz w:val="24"/>
        </w:rPr>
      </w:pPr>
      <w:r>
        <w:rPr>
          <w:noProof/>
          <w:kern w:val="0"/>
          <w:sz w:val="24"/>
        </w:rPr>
        <w:drawing>
          <wp:inline distT="0" distB="0" distL="114300" distR="114300" wp14:anchorId="2F4F62D1" wp14:editId="138EAF97">
            <wp:extent cx="5031740" cy="3316605"/>
            <wp:effectExtent l="0" t="0" r="16510" b="17145"/>
            <wp:docPr id="92"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110"/>
                    <pic:cNvPicPr>
                      <a:picLocks noChangeAspect="1"/>
                    </pic:cNvPicPr>
                  </pic:nvPicPr>
                  <pic:blipFill>
                    <a:blip r:embed="rId119"/>
                    <a:stretch>
                      <a:fillRect/>
                    </a:stretch>
                  </pic:blipFill>
                  <pic:spPr>
                    <a:xfrm>
                      <a:off x="0" y="0"/>
                      <a:ext cx="5031740" cy="3316605"/>
                    </a:xfrm>
                    <a:prstGeom prst="rect">
                      <a:avLst/>
                    </a:prstGeom>
                    <a:noFill/>
                    <a:ln>
                      <a:noFill/>
                    </a:ln>
                  </pic:spPr>
                </pic:pic>
              </a:graphicData>
            </a:graphic>
          </wp:inline>
        </w:drawing>
      </w:r>
    </w:p>
    <w:tbl>
      <w:tblPr>
        <w:tblW w:w="8568" w:type="dxa"/>
        <w:tblLook w:val="04A0" w:firstRow="1" w:lastRow="0" w:firstColumn="1" w:lastColumn="0" w:noHBand="0" w:noVBand="1"/>
      </w:tblPr>
      <w:tblGrid>
        <w:gridCol w:w="648"/>
        <w:gridCol w:w="1260"/>
        <w:gridCol w:w="6660"/>
      </w:tblGrid>
      <w:tr w:rsidR="00A23EE0" w14:paraId="7B5718CB" w14:textId="77777777">
        <w:tc>
          <w:tcPr>
            <w:tcW w:w="1908" w:type="dxa"/>
            <w:gridSpan w:val="2"/>
          </w:tcPr>
          <w:p w14:paraId="709BE8DF"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自定义图表</w:t>
            </w:r>
          </w:p>
        </w:tc>
        <w:tc>
          <w:tcPr>
            <w:tcW w:w="6660" w:type="dxa"/>
          </w:tcPr>
          <w:p w14:paraId="2841B204"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设置栏目数，可用的图表，以及编辑或删除图表。</w:t>
            </w:r>
          </w:p>
        </w:tc>
      </w:tr>
      <w:tr w:rsidR="00A23EE0" w14:paraId="04F6BFB9" w14:textId="77777777">
        <w:tc>
          <w:tcPr>
            <w:tcW w:w="648" w:type="dxa"/>
          </w:tcPr>
          <w:p w14:paraId="575F1FAD" w14:textId="77777777" w:rsidR="00A23EE0" w:rsidRDefault="00A23EE0">
            <w:pPr>
              <w:autoSpaceDE w:val="0"/>
              <w:autoSpaceDN w:val="0"/>
              <w:adjustRightInd w:val="0"/>
              <w:spacing w:before="100" w:beforeAutospacing="1" w:after="100" w:afterAutospacing="1"/>
              <w:jc w:val="left"/>
              <w:rPr>
                <w:rFonts w:ascii="ArialMT" w:hAnsi="ArialMT"/>
                <w:b/>
                <w:bCs/>
                <w:kern w:val="0"/>
                <w:sz w:val="24"/>
              </w:rPr>
            </w:pPr>
          </w:p>
        </w:tc>
        <w:tc>
          <w:tcPr>
            <w:tcW w:w="1260" w:type="dxa"/>
          </w:tcPr>
          <w:p w14:paraId="774F1A78"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栏目数</w:t>
            </w:r>
          </w:p>
        </w:tc>
        <w:tc>
          <w:tcPr>
            <w:tcW w:w="6660" w:type="dxa"/>
          </w:tcPr>
          <w:p w14:paraId="30B759A4"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从下拉菜单中设定图表中包括栏目的数量。栏目数量的设置范围为</w:t>
            </w:r>
            <w:r>
              <w:rPr>
                <w:rFonts w:ascii="ArialMT" w:hAnsi="ArialMT"/>
                <w:b/>
                <w:bCs/>
                <w:kern w:val="0"/>
                <w:sz w:val="24"/>
              </w:rPr>
              <w:t>1</w:t>
            </w:r>
            <w:r>
              <w:rPr>
                <w:rFonts w:ascii="ArialMT" w:hAnsi="ArialMT"/>
                <w:b/>
                <w:bCs/>
                <w:kern w:val="0"/>
                <w:sz w:val="24"/>
              </w:rPr>
              <w:t>到</w:t>
            </w:r>
            <w:r>
              <w:rPr>
                <w:rFonts w:ascii="ArialMT" w:hAnsi="ArialMT"/>
                <w:b/>
                <w:bCs/>
                <w:kern w:val="0"/>
                <w:sz w:val="24"/>
              </w:rPr>
              <w:t>4</w:t>
            </w:r>
            <w:r>
              <w:rPr>
                <w:rFonts w:ascii="ArialMT" w:hAnsi="ArialMT"/>
                <w:b/>
                <w:bCs/>
                <w:kern w:val="0"/>
                <w:sz w:val="24"/>
              </w:rPr>
              <w:t>栏。</w:t>
            </w:r>
            <w:r>
              <w:rPr>
                <w:rFonts w:ascii="ArialMT" w:hAnsi="ArialMT" w:hint="eastAsia"/>
                <w:b/>
                <w:bCs/>
                <w:kern w:val="0"/>
                <w:sz w:val="24"/>
              </w:rPr>
              <w:t>默认是</w:t>
            </w:r>
            <w:r>
              <w:rPr>
                <w:rFonts w:ascii="ArialMT" w:hAnsi="ArialMT" w:hint="eastAsia"/>
                <w:b/>
                <w:bCs/>
                <w:kern w:val="0"/>
                <w:sz w:val="24"/>
              </w:rPr>
              <w:t>2</w:t>
            </w:r>
            <w:r>
              <w:rPr>
                <w:rFonts w:ascii="ArialMT" w:hAnsi="ArialMT" w:hint="eastAsia"/>
                <w:b/>
                <w:bCs/>
                <w:kern w:val="0"/>
                <w:sz w:val="24"/>
              </w:rPr>
              <w:t>栏。</w:t>
            </w:r>
          </w:p>
        </w:tc>
      </w:tr>
      <w:tr w:rsidR="00A23EE0" w14:paraId="1243CBC6" w14:textId="77777777">
        <w:tc>
          <w:tcPr>
            <w:tcW w:w="648" w:type="dxa"/>
          </w:tcPr>
          <w:p w14:paraId="0925D934" w14:textId="77777777" w:rsidR="00A23EE0" w:rsidRDefault="00A23EE0">
            <w:pPr>
              <w:autoSpaceDE w:val="0"/>
              <w:autoSpaceDN w:val="0"/>
              <w:adjustRightInd w:val="0"/>
              <w:spacing w:before="100" w:beforeAutospacing="1" w:after="100" w:afterAutospacing="1"/>
              <w:jc w:val="left"/>
              <w:rPr>
                <w:rFonts w:ascii="ArialMT" w:hAnsi="ArialMT"/>
                <w:b/>
                <w:bCs/>
                <w:kern w:val="0"/>
                <w:sz w:val="24"/>
              </w:rPr>
            </w:pPr>
          </w:p>
        </w:tc>
        <w:tc>
          <w:tcPr>
            <w:tcW w:w="1260" w:type="dxa"/>
          </w:tcPr>
          <w:p w14:paraId="0C0A4DD3"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可用图表</w:t>
            </w:r>
          </w:p>
        </w:tc>
        <w:tc>
          <w:tcPr>
            <w:tcW w:w="6660" w:type="dxa"/>
          </w:tcPr>
          <w:p w14:paraId="02585865"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设置在摘要中添加不同类型的图表。如需要，你可以删图添加的图表。共有</w:t>
            </w:r>
            <w:r>
              <w:rPr>
                <w:rFonts w:ascii="ArialMT" w:hAnsi="ArialMT"/>
                <w:b/>
                <w:bCs/>
                <w:kern w:val="0"/>
                <w:sz w:val="24"/>
              </w:rPr>
              <w:t>25</w:t>
            </w:r>
            <w:r>
              <w:rPr>
                <w:rFonts w:ascii="ArialMT" w:hAnsi="ArialMT"/>
                <w:b/>
                <w:bCs/>
                <w:kern w:val="0"/>
                <w:sz w:val="24"/>
              </w:rPr>
              <w:t>种不同类型的图表可供选择。</w:t>
            </w:r>
          </w:p>
        </w:tc>
      </w:tr>
      <w:tr w:rsidR="00A23EE0" w14:paraId="1ED8FD6E" w14:textId="77777777">
        <w:tc>
          <w:tcPr>
            <w:tcW w:w="648" w:type="dxa"/>
          </w:tcPr>
          <w:p w14:paraId="4DED1D6F" w14:textId="77777777" w:rsidR="00A23EE0" w:rsidRDefault="00A23EE0">
            <w:pPr>
              <w:autoSpaceDE w:val="0"/>
              <w:autoSpaceDN w:val="0"/>
              <w:adjustRightInd w:val="0"/>
              <w:spacing w:before="100" w:beforeAutospacing="1" w:after="100" w:afterAutospacing="1"/>
              <w:jc w:val="left"/>
              <w:rPr>
                <w:rFonts w:ascii="ArialMT" w:hAnsi="ArialMT"/>
                <w:b/>
                <w:bCs/>
                <w:kern w:val="0"/>
                <w:sz w:val="24"/>
              </w:rPr>
            </w:pPr>
          </w:p>
        </w:tc>
        <w:tc>
          <w:tcPr>
            <w:tcW w:w="1260" w:type="dxa"/>
          </w:tcPr>
          <w:p w14:paraId="1C8F0624" w14:textId="77777777" w:rsidR="00A23EE0" w:rsidRDefault="00A23EE0">
            <w:pPr>
              <w:autoSpaceDE w:val="0"/>
              <w:autoSpaceDN w:val="0"/>
              <w:adjustRightInd w:val="0"/>
              <w:spacing w:before="100" w:beforeAutospacing="1" w:after="100" w:afterAutospacing="1"/>
              <w:jc w:val="left"/>
              <w:rPr>
                <w:rFonts w:ascii="ArialMT" w:hAnsi="ArialMT"/>
                <w:b/>
                <w:bCs/>
                <w:kern w:val="0"/>
                <w:sz w:val="24"/>
              </w:rPr>
            </w:pPr>
          </w:p>
        </w:tc>
        <w:tc>
          <w:tcPr>
            <w:tcW w:w="6660" w:type="dxa"/>
          </w:tcPr>
          <w:p w14:paraId="35EB4C40"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编辑图标：点击编辑每个图表。您可以编辑图表的风格或设置排行显示图表的数量。点击</w:t>
            </w:r>
            <w:r>
              <w:rPr>
                <w:rFonts w:ascii="ArialMT" w:hAnsi="ArialMT"/>
                <w:b/>
                <w:bCs/>
                <w:kern w:val="0"/>
                <w:sz w:val="24"/>
              </w:rPr>
              <w:t>OK</w:t>
            </w:r>
            <w:r>
              <w:rPr>
                <w:rFonts w:ascii="ArialMT" w:hAnsi="ArialMT"/>
                <w:b/>
                <w:bCs/>
                <w:kern w:val="0"/>
                <w:sz w:val="24"/>
              </w:rPr>
              <w:t>保存设置。</w:t>
            </w:r>
          </w:p>
        </w:tc>
      </w:tr>
      <w:tr w:rsidR="00A23EE0" w14:paraId="10DC6B6F" w14:textId="77777777">
        <w:tc>
          <w:tcPr>
            <w:tcW w:w="648" w:type="dxa"/>
          </w:tcPr>
          <w:p w14:paraId="057F380F" w14:textId="77777777" w:rsidR="00A23EE0" w:rsidRDefault="00A23EE0">
            <w:pPr>
              <w:autoSpaceDE w:val="0"/>
              <w:autoSpaceDN w:val="0"/>
              <w:adjustRightInd w:val="0"/>
              <w:spacing w:before="100" w:beforeAutospacing="1" w:after="100" w:afterAutospacing="1"/>
              <w:jc w:val="left"/>
              <w:rPr>
                <w:rFonts w:ascii="ArialMT" w:hAnsi="ArialMT"/>
                <w:b/>
                <w:bCs/>
                <w:kern w:val="0"/>
                <w:sz w:val="24"/>
              </w:rPr>
            </w:pPr>
          </w:p>
        </w:tc>
        <w:tc>
          <w:tcPr>
            <w:tcW w:w="1260" w:type="dxa"/>
          </w:tcPr>
          <w:p w14:paraId="7C965BC8" w14:textId="77777777" w:rsidR="00A23EE0" w:rsidRDefault="00A23EE0">
            <w:pPr>
              <w:autoSpaceDE w:val="0"/>
              <w:autoSpaceDN w:val="0"/>
              <w:adjustRightInd w:val="0"/>
              <w:spacing w:before="100" w:beforeAutospacing="1" w:after="100" w:afterAutospacing="1"/>
              <w:jc w:val="left"/>
              <w:rPr>
                <w:rFonts w:ascii="ArialMT" w:hAnsi="ArialMT"/>
                <w:b/>
                <w:bCs/>
                <w:kern w:val="0"/>
                <w:sz w:val="24"/>
              </w:rPr>
            </w:pPr>
          </w:p>
        </w:tc>
        <w:tc>
          <w:tcPr>
            <w:tcW w:w="6660" w:type="dxa"/>
          </w:tcPr>
          <w:p w14:paraId="2F4BFAAC"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图表名称：设置图表的名称。</w:t>
            </w:r>
          </w:p>
        </w:tc>
      </w:tr>
      <w:tr w:rsidR="00A23EE0" w14:paraId="70628361" w14:textId="77777777">
        <w:tc>
          <w:tcPr>
            <w:tcW w:w="648" w:type="dxa"/>
          </w:tcPr>
          <w:p w14:paraId="731237B8" w14:textId="77777777" w:rsidR="00A23EE0" w:rsidRDefault="00A23EE0">
            <w:pPr>
              <w:autoSpaceDE w:val="0"/>
              <w:autoSpaceDN w:val="0"/>
              <w:adjustRightInd w:val="0"/>
              <w:spacing w:before="100" w:beforeAutospacing="1" w:after="100" w:afterAutospacing="1"/>
              <w:jc w:val="left"/>
              <w:rPr>
                <w:rFonts w:ascii="ArialMT" w:hAnsi="ArialMT"/>
                <w:b/>
                <w:bCs/>
                <w:kern w:val="0"/>
                <w:sz w:val="24"/>
              </w:rPr>
            </w:pPr>
          </w:p>
        </w:tc>
        <w:tc>
          <w:tcPr>
            <w:tcW w:w="1260" w:type="dxa"/>
          </w:tcPr>
          <w:p w14:paraId="1CF0891A" w14:textId="77777777" w:rsidR="00A23EE0" w:rsidRDefault="00A23EE0">
            <w:pPr>
              <w:autoSpaceDE w:val="0"/>
              <w:autoSpaceDN w:val="0"/>
              <w:adjustRightInd w:val="0"/>
              <w:spacing w:before="100" w:beforeAutospacing="1" w:after="100" w:afterAutospacing="1"/>
              <w:jc w:val="left"/>
              <w:rPr>
                <w:rFonts w:ascii="ArialMT" w:hAnsi="ArialMT"/>
                <w:b/>
                <w:bCs/>
                <w:kern w:val="0"/>
                <w:sz w:val="24"/>
              </w:rPr>
            </w:pPr>
          </w:p>
        </w:tc>
        <w:tc>
          <w:tcPr>
            <w:tcW w:w="6660" w:type="dxa"/>
          </w:tcPr>
          <w:p w14:paraId="52C87CA4"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图表风格：设置图表的风格。您可以选择列状显示、饼状图或栏目显示。</w:t>
            </w:r>
          </w:p>
        </w:tc>
      </w:tr>
      <w:tr w:rsidR="00A23EE0" w14:paraId="4A49CA05" w14:textId="77777777">
        <w:tc>
          <w:tcPr>
            <w:tcW w:w="648" w:type="dxa"/>
          </w:tcPr>
          <w:p w14:paraId="0E571E59" w14:textId="77777777" w:rsidR="00A23EE0" w:rsidRDefault="00A23EE0">
            <w:pPr>
              <w:autoSpaceDE w:val="0"/>
              <w:autoSpaceDN w:val="0"/>
              <w:adjustRightInd w:val="0"/>
              <w:spacing w:before="100" w:beforeAutospacing="1" w:after="100" w:afterAutospacing="1"/>
              <w:jc w:val="left"/>
              <w:rPr>
                <w:rFonts w:ascii="ArialMT" w:hAnsi="ArialMT"/>
                <w:b/>
                <w:bCs/>
                <w:kern w:val="0"/>
                <w:sz w:val="24"/>
              </w:rPr>
            </w:pPr>
          </w:p>
        </w:tc>
        <w:tc>
          <w:tcPr>
            <w:tcW w:w="1260" w:type="dxa"/>
          </w:tcPr>
          <w:p w14:paraId="3F33E46B" w14:textId="77777777" w:rsidR="00A23EE0" w:rsidRDefault="00A23EE0">
            <w:pPr>
              <w:autoSpaceDE w:val="0"/>
              <w:autoSpaceDN w:val="0"/>
              <w:adjustRightInd w:val="0"/>
              <w:spacing w:before="100" w:beforeAutospacing="1" w:after="100" w:afterAutospacing="1"/>
              <w:jc w:val="left"/>
              <w:rPr>
                <w:rFonts w:ascii="ArialMT" w:hAnsi="ArialMT"/>
                <w:b/>
                <w:bCs/>
                <w:kern w:val="0"/>
                <w:sz w:val="24"/>
              </w:rPr>
            </w:pPr>
          </w:p>
        </w:tc>
        <w:tc>
          <w:tcPr>
            <w:tcW w:w="6660" w:type="dxa"/>
          </w:tcPr>
          <w:p w14:paraId="44CEBD87"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排行榜：设置生成指定项目的名称。</w:t>
            </w:r>
          </w:p>
        </w:tc>
      </w:tr>
      <w:tr w:rsidR="00A23EE0" w14:paraId="00F68C23" w14:textId="77777777">
        <w:tc>
          <w:tcPr>
            <w:tcW w:w="648" w:type="dxa"/>
          </w:tcPr>
          <w:p w14:paraId="0BD803D3" w14:textId="77777777" w:rsidR="00A23EE0" w:rsidRDefault="00A23EE0">
            <w:pPr>
              <w:autoSpaceDE w:val="0"/>
              <w:autoSpaceDN w:val="0"/>
              <w:adjustRightInd w:val="0"/>
              <w:spacing w:before="100" w:beforeAutospacing="1" w:after="100" w:afterAutospacing="1"/>
              <w:jc w:val="left"/>
              <w:rPr>
                <w:rFonts w:ascii="ArialMT" w:hAnsi="ArialMT"/>
                <w:b/>
                <w:bCs/>
                <w:kern w:val="0"/>
                <w:sz w:val="24"/>
              </w:rPr>
            </w:pPr>
          </w:p>
        </w:tc>
        <w:tc>
          <w:tcPr>
            <w:tcW w:w="1260" w:type="dxa"/>
          </w:tcPr>
          <w:p w14:paraId="79177F9A" w14:textId="77777777" w:rsidR="00A23EE0" w:rsidRDefault="00A23EE0">
            <w:pPr>
              <w:autoSpaceDE w:val="0"/>
              <w:autoSpaceDN w:val="0"/>
              <w:adjustRightInd w:val="0"/>
              <w:spacing w:before="100" w:beforeAutospacing="1" w:after="100" w:afterAutospacing="1"/>
              <w:jc w:val="left"/>
              <w:rPr>
                <w:rFonts w:ascii="ArialMT" w:hAnsi="ArialMT"/>
                <w:b/>
                <w:bCs/>
                <w:kern w:val="0"/>
                <w:sz w:val="24"/>
              </w:rPr>
            </w:pPr>
          </w:p>
        </w:tc>
        <w:tc>
          <w:tcPr>
            <w:tcW w:w="6660" w:type="dxa"/>
          </w:tcPr>
          <w:p w14:paraId="158741DE" w14:textId="77777777" w:rsidR="00A23EE0" w:rsidRDefault="001E1853">
            <w:pPr>
              <w:autoSpaceDE w:val="0"/>
              <w:autoSpaceDN w:val="0"/>
              <w:adjustRightInd w:val="0"/>
              <w:spacing w:before="100" w:beforeAutospacing="1" w:after="100" w:afterAutospacing="1"/>
              <w:jc w:val="left"/>
              <w:rPr>
                <w:rFonts w:ascii="ArialMT" w:hAnsi="ArialMT"/>
                <w:b/>
                <w:bCs/>
                <w:kern w:val="0"/>
                <w:sz w:val="24"/>
              </w:rPr>
            </w:pPr>
            <w:r>
              <w:rPr>
                <w:rFonts w:ascii="ArialMT" w:hAnsi="ArialMT"/>
                <w:b/>
                <w:bCs/>
                <w:kern w:val="0"/>
                <w:sz w:val="24"/>
              </w:rPr>
              <w:t>X</w:t>
            </w:r>
            <w:r>
              <w:rPr>
                <w:rFonts w:ascii="ArialMT" w:hAnsi="ArialMT"/>
                <w:b/>
                <w:bCs/>
                <w:kern w:val="0"/>
                <w:sz w:val="24"/>
              </w:rPr>
              <w:t>图标：删除图表。</w:t>
            </w:r>
            <w:r>
              <w:rPr>
                <w:rFonts w:ascii="ArialMT" w:hAnsi="ArialMT"/>
                <w:b/>
                <w:bCs/>
                <w:kern w:val="0"/>
                <w:sz w:val="24"/>
              </w:rPr>
              <w:t xml:space="preserve"> </w:t>
            </w:r>
          </w:p>
        </w:tc>
      </w:tr>
    </w:tbl>
    <w:p w14:paraId="0D6ACDD2" w14:textId="77777777" w:rsidR="00A23EE0" w:rsidRDefault="001E1853">
      <w:pPr>
        <w:pStyle w:val="2"/>
        <w:rPr>
          <w:sz w:val="30"/>
        </w:rPr>
      </w:pPr>
      <w:bookmarkStart w:id="207" w:name="_Toc11050"/>
      <w:r>
        <w:rPr>
          <w:sz w:val="30"/>
        </w:rPr>
        <w:t>从</w:t>
      </w:r>
      <w:r>
        <w:rPr>
          <w:rFonts w:hint="eastAsia"/>
          <w:sz w:val="30"/>
        </w:rPr>
        <w:t>TN-SG5000</w:t>
      </w:r>
      <w:r>
        <w:rPr>
          <w:sz w:val="30"/>
        </w:rPr>
        <w:t>设备中查看</w:t>
      </w:r>
      <w:r>
        <w:rPr>
          <w:rFonts w:hint="eastAsia"/>
          <w:sz w:val="30"/>
        </w:rPr>
        <w:t>清华永新日志服务器</w:t>
      </w:r>
      <w:r>
        <w:rPr>
          <w:sz w:val="30"/>
        </w:rPr>
        <w:t>设备生成的报告</w:t>
      </w:r>
      <w:bookmarkEnd w:id="207"/>
    </w:p>
    <w:p w14:paraId="5566A01F" w14:textId="77777777" w:rsidR="00A23EE0" w:rsidRDefault="001E1853">
      <w:pPr>
        <w:autoSpaceDE w:val="0"/>
        <w:autoSpaceDN w:val="0"/>
        <w:adjustRightInd w:val="0"/>
        <w:spacing w:before="100" w:beforeAutospacing="1" w:after="100" w:afterAutospacing="1"/>
        <w:jc w:val="left"/>
        <w:rPr>
          <w:kern w:val="0"/>
          <w:sz w:val="24"/>
        </w:rPr>
      </w:pPr>
      <w:r>
        <w:rPr>
          <w:rFonts w:hint="eastAsia"/>
          <w:kern w:val="0"/>
          <w:sz w:val="24"/>
        </w:rPr>
        <w:t>清华永新日志服务器</w:t>
      </w:r>
      <w:r>
        <w:rPr>
          <w:kern w:val="0"/>
          <w:sz w:val="24"/>
        </w:rPr>
        <w:t>设备可以配置生成各种报告，并在设定的时间内显示输入报告。如果您配置使用的</w:t>
      </w:r>
      <w:r>
        <w:rPr>
          <w:rFonts w:hint="eastAsia"/>
          <w:kern w:val="0"/>
          <w:sz w:val="24"/>
        </w:rPr>
        <w:t>TN-SG5000</w:t>
      </w:r>
      <w:r>
        <w:rPr>
          <w:kern w:val="0"/>
          <w:sz w:val="24"/>
        </w:rPr>
        <w:t>设备运行的是</w:t>
      </w:r>
      <w:r>
        <w:rPr>
          <w:rFonts w:hint="eastAsia"/>
          <w:kern w:val="0"/>
          <w:sz w:val="24"/>
        </w:rPr>
        <w:t>TN-OS</w:t>
      </w:r>
      <w:r>
        <w:rPr>
          <w:kern w:val="0"/>
          <w:sz w:val="24"/>
        </w:rPr>
        <w:t>或更高版本的系统，您可以从</w:t>
      </w:r>
      <w:r>
        <w:rPr>
          <w:rFonts w:hint="eastAsia"/>
          <w:kern w:val="0"/>
          <w:sz w:val="24"/>
        </w:rPr>
        <w:t>TN-SG5000</w:t>
      </w:r>
      <w:r>
        <w:rPr>
          <w:kern w:val="0"/>
          <w:sz w:val="24"/>
        </w:rPr>
        <w:t>设备管理工具的报告访问页面查看任何</w:t>
      </w:r>
      <w:r>
        <w:rPr>
          <w:rFonts w:hint="eastAsia"/>
          <w:kern w:val="0"/>
          <w:sz w:val="24"/>
        </w:rPr>
        <w:t>清华永新日志服务器</w:t>
      </w:r>
      <w:r>
        <w:rPr>
          <w:kern w:val="0"/>
          <w:sz w:val="24"/>
        </w:rPr>
        <w:t>设备生成的报告。</w:t>
      </w:r>
    </w:p>
    <w:p w14:paraId="5D199865" w14:textId="77777777" w:rsidR="00A23EE0" w:rsidRDefault="001E1853">
      <w:pPr>
        <w:pStyle w:val="2"/>
        <w:rPr>
          <w:sz w:val="30"/>
        </w:rPr>
      </w:pPr>
      <w:bookmarkStart w:id="208" w:name="_Toc13657"/>
      <w:r>
        <w:rPr>
          <w:sz w:val="30"/>
        </w:rPr>
        <w:t>查看</w:t>
      </w:r>
      <w:r>
        <w:rPr>
          <w:rFonts w:hint="eastAsia"/>
          <w:sz w:val="30"/>
        </w:rPr>
        <w:t>清华永新日志服务器</w:t>
      </w:r>
      <w:r>
        <w:rPr>
          <w:sz w:val="30"/>
        </w:rPr>
        <w:t>报告</w:t>
      </w:r>
      <w:bookmarkEnd w:id="208"/>
    </w:p>
    <w:p w14:paraId="39F835A8" w14:textId="77777777" w:rsidR="00A23EE0" w:rsidRDefault="001E1853">
      <w:pPr>
        <w:numPr>
          <w:ilvl w:val="0"/>
          <w:numId w:val="117"/>
        </w:numPr>
        <w:autoSpaceDE w:val="0"/>
        <w:autoSpaceDN w:val="0"/>
        <w:adjustRightInd w:val="0"/>
        <w:spacing w:before="100" w:beforeAutospacing="1" w:after="100" w:afterAutospacing="1"/>
        <w:jc w:val="left"/>
        <w:rPr>
          <w:kern w:val="0"/>
          <w:sz w:val="24"/>
        </w:rPr>
      </w:pPr>
      <w:r>
        <w:rPr>
          <w:kern w:val="0"/>
          <w:sz w:val="24"/>
        </w:rPr>
        <w:t>进入</w:t>
      </w:r>
      <w:r>
        <w:rPr>
          <w:kern w:val="0"/>
          <w:sz w:val="24"/>
        </w:rPr>
        <w:t>“</w:t>
      </w:r>
      <w:r>
        <w:rPr>
          <w:kern w:val="0"/>
          <w:sz w:val="24"/>
        </w:rPr>
        <w:t>日志与报告</w:t>
      </w:r>
      <w:r>
        <w:rPr>
          <w:kern w:val="0"/>
          <w:sz w:val="24"/>
        </w:rPr>
        <w:t>&gt;</w:t>
      </w:r>
      <w:r>
        <w:rPr>
          <w:kern w:val="0"/>
          <w:sz w:val="24"/>
        </w:rPr>
        <w:t>报告访问</w:t>
      </w:r>
      <w:r>
        <w:rPr>
          <w:kern w:val="0"/>
          <w:sz w:val="24"/>
        </w:rPr>
        <w:t>&gt;</w:t>
      </w:r>
      <w:r>
        <w:rPr>
          <w:rFonts w:hint="eastAsia"/>
          <w:kern w:val="0"/>
          <w:sz w:val="24"/>
        </w:rPr>
        <w:t>清华永新日志服务器</w:t>
      </w:r>
      <w:r>
        <w:rPr>
          <w:kern w:val="0"/>
          <w:sz w:val="24"/>
        </w:rPr>
        <w:t>”</w:t>
      </w:r>
      <w:r>
        <w:rPr>
          <w:kern w:val="0"/>
          <w:sz w:val="24"/>
        </w:rPr>
        <w:t>。</w:t>
      </w:r>
    </w:p>
    <w:p w14:paraId="022F3524" w14:textId="77777777" w:rsidR="00A23EE0" w:rsidRDefault="001E1853">
      <w:pPr>
        <w:numPr>
          <w:ilvl w:val="0"/>
          <w:numId w:val="117"/>
        </w:numPr>
        <w:autoSpaceDE w:val="0"/>
        <w:autoSpaceDN w:val="0"/>
        <w:adjustRightInd w:val="0"/>
        <w:spacing w:before="100" w:beforeAutospacing="1" w:after="100" w:afterAutospacing="1"/>
        <w:jc w:val="left"/>
        <w:rPr>
          <w:kern w:val="0"/>
          <w:sz w:val="24"/>
        </w:rPr>
      </w:pPr>
      <w:r>
        <w:rPr>
          <w:kern w:val="0"/>
          <w:sz w:val="24"/>
        </w:rPr>
        <w:t>点击查看历史纪录。</w:t>
      </w:r>
    </w:p>
    <w:p w14:paraId="68166803" w14:textId="77777777" w:rsidR="00A23EE0" w:rsidRDefault="001E1853">
      <w:pPr>
        <w:numPr>
          <w:ilvl w:val="0"/>
          <w:numId w:val="117"/>
        </w:numPr>
        <w:autoSpaceDE w:val="0"/>
        <w:autoSpaceDN w:val="0"/>
        <w:adjustRightInd w:val="0"/>
        <w:spacing w:before="100" w:beforeAutospacing="1" w:after="100" w:afterAutospacing="1"/>
        <w:jc w:val="left"/>
        <w:rPr>
          <w:kern w:val="0"/>
          <w:sz w:val="24"/>
        </w:rPr>
      </w:pPr>
      <w:r>
        <w:rPr>
          <w:kern w:val="0"/>
          <w:sz w:val="24"/>
        </w:rPr>
        <w:t>选择所要查看报告的名称。</w:t>
      </w:r>
    </w:p>
    <w:p w14:paraId="3EA1354D" w14:textId="77777777" w:rsidR="00A23EE0" w:rsidRDefault="001E1853">
      <w:pPr>
        <w:autoSpaceDE w:val="0"/>
        <w:autoSpaceDN w:val="0"/>
        <w:adjustRightInd w:val="0"/>
        <w:spacing w:before="100" w:beforeAutospacing="1" w:after="100" w:afterAutospacing="1"/>
        <w:jc w:val="left"/>
        <w:rPr>
          <w:kern w:val="0"/>
          <w:sz w:val="24"/>
        </w:rPr>
      </w:pPr>
      <w:r>
        <w:rPr>
          <w:kern w:val="0"/>
          <w:sz w:val="24"/>
        </w:rPr>
        <w:t>注意：</w:t>
      </w:r>
      <w:r>
        <w:rPr>
          <w:rFonts w:hint="eastAsia"/>
          <w:kern w:val="0"/>
          <w:sz w:val="24"/>
        </w:rPr>
        <w:t>清华永新日志服务器</w:t>
      </w:r>
      <w:r>
        <w:rPr>
          <w:kern w:val="0"/>
          <w:sz w:val="24"/>
        </w:rPr>
        <w:t>设备报告页面显示的报告可能并不是您所要查看的报告，点击报告的历史纪录，查找您所要查看的报告。</w:t>
      </w:r>
    </w:p>
    <w:p w14:paraId="49869F44" w14:textId="77777777" w:rsidR="00A23EE0" w:rsidRDefault="001E1853">
      <w:pPr>
        <w:pStyle w:val="3"/>
        <w:rPr>
          <w:sz w:val="28"/>
        </w:rPr>
      </w:pPr>
      <w:bookmarkStart w:id="209" w:name="_Toc26888"/>
      <w:r>
        <w:rPr>
          <w:sz w:val="28"/>
        </w:rPr>
        <w:t>查看</w:t>
      </w:r>
      <w:r>
        <w:rPr>
          <w:rFonts w:hint="eastAsia"/>
          <w:sz w:val="28"/>
        </w:rPr>
        <w:t>清华永新日志服务器</w:t>
      </w:r>
      <w:r>
        <w:rPr>
          <w:sz w:val="28"/>
        </w:rPr>
        <w:t>设备生成报告的不同部</w:t>
      </w:r>
      <w:r>
        <w:rPr>
          <w:sz w:val="28"/>
        </w:rPr>
        <w:t>分</w:t>
      </w:r>
      <w:bookmarkEnd w:id="209"/>
    </w:p>
    <w:p w14:paraId="4C98DACE" w14:textId="77777777" w:rsidR="00A23EE0" w:rsidRDefault="001E1853">
      <w:pPr>
        <w:autoSpaceDE w:val="0"/>
        <w:autoSpaceDN w:val="0"/>
        <w:adjustRightInd w:val="0"/>
        <w:spacing w:before="100" w:beforeAutospacing="1" w:after="100" w:afterAutospacing="1"/>
        <w:jc w:val="left"/>
        <w:rPr>
          <w:kern w:val="0"/>
          <w:sz w:val="24"/>
        </w:rPr>
      </w:pPr>
      <w:r>
        <w:rPr>
          <w:kern w:val="0"/>
          <w:sz w:val="24"/>
        </w:rPr>
        <w:t>通过</w:t>
      </w:r>
      <w:r>
        <w:rPr>
          <w:rFonts w:hint="eastAsia"/>
          <w:kern w:val="0"/>
          <w:sz w:val="24"/>
        </w:rPr>
        <w:t>TN-SG5000</w:t>
      </w:r>
      <w:r>
        <w:rPr>
          <w:kern w:val="0"/>
          <w:sz w:val="24"/>
        </w:rPr>
        <w:t>设备基于</w:t>
      </w:r>
      <w:r>
        <w:rPr>
          <w:kern w:val="0"/>
          <w:sz w:val="24"/>
        </w:rPr>
        <w:t>web</w:t>
      </w:r>
      <w:r>
        <w:rPr>
          <w:kern w:val="0"/>
          <w:sz w:val="24"/>
        </w:rPr>
        <w:t>的管理器，您可以查看</w:t>
      </w:r>
      <w:r>
        <w:rPr>
          <w:rFonts w:hint="eastAsia"/>
          <w:kern w:val="0"/>
          <w:sz w:val="24"/>
        </w:rPr>
        <w:t>清华永新日志服务器</w:t>
      </w:r>
      <w:r>
        <w:rPr>
          <w:kern w:val="0"/>
          <w:sz w:val="24"/>
        </w:rPr>
        <w:t>设备生成报告的不同部分。以下是报告中查看邮件活动部分的步骤演示。</w:t>
      </w:r>
    </w:p>
    <w:p w14:paraId="1F0EE848" w14:textId="77777777" w:rsidR="00A23EE0" w:rsidRDefault="001E1853">
      <w:pPr>
        <w:autoSpaceDE w:val="0"/>
        <w:autoSpaceDN w:val="0"/>
        <w:adjustRightInd w:val="0"/>
        <w:spacing w:before="100" w:beforeAutospacing="1" w:after="100" w:afterAutospacing="1"/>
        <w:jc w:val="left"/>
        <w:rPr>
          <w:kern w:val="0"/>
          <w:sz w:val="24"/>
        </w:rPr>
      </w:pPr>
      <w:r>
        <w:rPr>
          <w:kern w:val="0"/>
          <w:sz w:val="24"/>
        </w:rPr>
        <w:t>查看报告中邮件过滤活动部分</w:t>
      </w:r>
    </w:p>
    <w:p w14:paraId="19F1C4A9" w14:textId="77777777" w:rsidR="00A23EE0" w:rsidRDefault="001E1853">
      <w:pPr>
        <w:numPr>
          <w:ilvl w:val="0"/>
          <w:numId w:val="118"/>
        </w:numPr>
        <w:autoSpaceDE w:val="0"/>
        <w:autoSpaceDN w:val="0"/>
        <w:adjustRightInd w:val="0"/>
        <w:spacing w:before="100" w:beforeAutospacing="1" w:after="100" w:afterAutospacing="1"/>
        <w:jc w:val="left"/>
        <w:rPr>
          <w:kern w:val="0"/>
          <w:sz w:val="24"/>
        </w:rPr>
      </w:pPr>
      <w:r>
        <w:rPr>
          <w:kern w:val="0"/>
          <w:sz w:val="24"/>
        </w:rPr>
        <w:t>进入</w:t>
      </w:r>
      <w:r>
        <w:rPr>
          <w:kern w:val="0"/>
          <w:sz w:val="24"/>
        </w:rPr>
        <w:t>“</w:t>
      </w:r>
      <w:r>
        <w:rPr>
          <w:kern w:val="0"/>
          <w:sz w:val="24"/>
        </w:rPr>
        <w:t>日志与报告</w:t>
      </w:r>
      <w:r>
        <w:rPr>
          <w:kern w:val="0"/>
          <w:sz w:val="24"/>
        </w:rPr>
        <w:t>&gt;</w:t>
      </w:r>
      <w:r>
        <w:rPr>
          <w:kern w:val="0"/>
          <w:sz w:val="24"/>
        </w:rPr>
        <w:t>报告访问</w:t>
      </w:r>
      <w:r>
        <w:rPr>
          <w:kern w:val="0"/>
          <w:sz w:val="24"/>
        </w:rPr>
        <w:t>&gt;</w:t>
      </w:r>
      <w:r>
        <w:rPr>
          <w:rFonts w:hint="eastAsia"/>
          <w:kern w:val="0"/>
          <w:sz w:val="24"/>
        </w:rPr>
        <w:t>清华永新日志服务器</w:t>
      </w:r>
      <w:r>
        <w:rPr>
          <w:kern w:val="0"/>
          <w:sz w:val="24"/>
        </w:rPr>
        <w:t>”</w:t>
      </w:r>
      <w:r>
        <w:rPr>
          <w:kern w:val="0"/>
          <w:sz w:val="24"/>
        </w:rPr>
        <w:t>。</w:t>
      </w:r>
    </w:p>
    <w:p w14:paraId="6B124B34" w14:textId="77777777" w:rsidR="00A23EE0" w:rsidRDefault="001E1853">
      <w:pPr>
        <w:numPr>
          <w:ilvl w:val="0"/>
          <w:numId w:val="118"/>
        </w:numPr>
        <w:autoSpaceDE w:val="0"/>
        <w:autoSpaceDN w:val="0"/>
        <w:adjustRightInd w:val="0"/>
        <w:spacing w:before="100" w:beforeAutospacing="1" w:after="100" w:afterAutospacing="1"/>
        <w:jc w:val="left"/>
        <w:rPr>
          <w:kern w:val="0"/>
          <w:sz w:val="24"/>
        </w:rPr>
      </w:pPr>
      <w:r>
        <w:rPr>
          <w:kern w:val="0"/>
          <w:sz w:val="24"/>
        </w:rPr>
        <w:t>点击查看历史纪录。</w:t>
      </w:r>
    </w:p>
    <w:p w14:paraId="37DBF27E" w14:textId="77777777" w:rsidR="00A23EE0" w:rsidRDefault="001E1853">
      <w:pPr>
        <w:numPr>
          <w:ilvl w:val="0"/>
          <w:numId w:val="118"/>
        </w:numPr>
        <w:autoSpaceDE w:val="0"/>
        <w:autoSpaceDN w:val="0"/>
        <w:adjustRightInd w:val="0"/>
        <w:spacing w:before="100" w:beforeAutospacing="1" w:after="100" w:afterAutospacing="1"/>
        <w:jc w:val="left"/>
        <w:rPr>
          <w:kern w:val="0"/>
          <w:sz w:val="24"/>
        </w:rPr>
      </w:pPr>
      <w:r>
        <w:rPr>
          <w:kern w:val="0"/>
          <w:sz w:val="24"/>
        </w:rPr>
        <w:t>点击蓝色箭头扩展报告的选项。</w:t>
      </w:r>
    </w:p>
    <w:p w14:paraId="0BF29522" w14:textId="77777777" w:rsidR="00A23EE0" w:rsidRDefault="001E1853">
      <w:pPr>
        <w:numPr>
          <w:ilvl w:val="0"/>
          <w:numId w:val="118"/>
        </w:numPr>
        <w:autoSpaceDE w:val="0"/>
        <w:autoSpaceDN w:val="0"/>
        <w:adjustRightInd w:val="0"/>
        <w:spacing w:before="100" w:beforeAutospacing="1" w:after="100" w:afterAutospacing="1"/>
        <w:jc w:val="left"/>
        <w:rPr>
          <w:kern w:val="0"/>
          <w:sz w:val="24"/>
        </w:rPr>
      </w:pPr>
      <w:r>
        <w:rPr>
          <w:kern w:val="0"/>
          <w:sz w:val="24"/>
        </w:rPr>
        <w:t>点击</w:t>
      </w:r>
      <w:r>
        <w:rPr>
          <w:kern w:val="0"/>
          <w:sz w:val="24"/>
        </w:rPr>
        <w:t>MailFilter Activity.html</w:t>
      </w:r>
      <w:r>
        <w:rPr>
          <w:kern w:val="0"/>
          <w:sz w:val="24"/>
        </w:rPr>
        <w:t>。</w:t>
      </w:r>
    </w:p>
    <w:p w14:paraId="744FE628" w14:textId="77777777" w:rsidR="00A23EE0" w:rsidRDefault="001E1853">
      <w:pPr>
        <w:autoSpaceDE w:val="0"/>
        <w:autoSpaceDN w:val="0"/>
        <w:adjustRightInd w:val="0"/>
        <w:spacing w:before="100" w:beforeAutospacing="1" w:after="100" w:afterAutospacing="1"/>
        <w:jc w:val="left"/>
        <w:rPr>
          <w:kern w:val="0"/>
          <w:sz w:val="24"/>
        </w:rPr>
      </w:pPr>
      <w:r>
        <w:rPr>
          <w:kern w:val="0"/>
          <w:sz w:val="24"/>
        </w:rPr>
        <w:t>同理，您可以点击查看其它类型的报告。</w:t>
      </w:r>
    </w:p>
    <w:p w14:paraId="383D7E33" w14:textId="77777777" w:rsidR="00A23EE0" w:rsidRDefault="001E1853">
      <w:pPr>
        <w:pStyle w:val="2"/>
        <w:rPr>
          <w:sz w:val="30"/>
        </w:rPr>
      </w:pPr>
      <w:bookmarkStart w:id="210" w:name="_Toc18231"/>
      <w:r>
        <w:rPr>
          <w:sz w:val="30"/>
        </w:rPr>
        <w:t>编辑</w:t>
      </w:r>
      <w:r>
        <w:rPr>
          <w:rFonts w:hint="eastAsia"/>
          <w:sz w:val="30"/>
        </w:rPr>
        <w:t>清华永新日志服务器</w:t>
      </w:r>
      <w:r>
        <w:rPr>
          <w:sz w:val="30"/>
        </w:rPr>
        <w:t>报告</w:t>
      </w:r>
      <w:bookmarkEnd w:id="210"/>
    </w:p>
    <w:p w14:paraId="2A1F3322" w14:textId="77777777" w:rsidR="00A23EE0" w:rsidRDefault="001E1853">
      <w:pPr>
        <w:autoSpaceDE w:val="0"/>
        <w:autoSpaceDN w:val="0"/>
        <w:adjustRightInd w:val="0"/>
        <w:spacing w:before="100" w:beforeAutospacing="1" w:after="100" w:afterAutospacing="1"/>
        <w:jc w:val="left"/>
        <w:rPr>
          <w:kern w:val="0"/>
          <w:sz w:val="24"/>
        </w:rPr>
      </w:pPr>
      <w:r>
        <w:rPr>
          <w:kern w:val="0"/>
          <w:sz w:val="24"/>
        </w:rPr>
        <w:t>设置</w:t>
      </w:r>
      <w:r>
        <w:rPr>
          <w:rFonts w:hint="eastAsia"/>
          <w:kern w:val="0"/>
          <w:sz w:val="24"/>
        </w:rPr>
        <w:t>清华永新日志服务器</w:t>
      </w:r>
      <w:r>
        <w:rPr>
          <w:kern w:val="0"/>
          <w:sz w:val="24"/>
        </w:rPr>
        <w:t>设备生成报告的时间表后，您便可以通过报告菜单编辑报告。</w:t>
      </w:r>
      <w:r>
        <w:rPr>
          <w:rFonts w:hint="eastAsia"/>
          <w:kern w:val="0"/>
          <w:sz w:val="24"/>
        </w:rPr>
        <w:t>清华永新日志服务器</w:t>
      </w:r>
      <w:r>
        <w:rPr>
          <w:kern w:val="0"/>
          <w:sz w:val="24"/>
        </w:rPr>
        <w:t>栏目下您可以编辑报告，查看其它时间段生成的报告。您也可以编辑</w:t>
      </w:r>
      <w:r>
        <w:rPr>
          <w:rFonts w:hint="eastAsia"/>
          <w:kern w:val="0"/>
          <w:sz w:val="24"/>
        </w:rPr>
        <w:t>清华永新日志服务器</w:t>
      </w:r>
      <w:r>
        <w:rPr>
          <w:kern w:val="0"/>
          <w:sz w:val="24"/>
        </w:rPr>
        <w:t>设备默认对</w:t>
      </w:r>
      <w:r>
        <w:rPr>
          <w:rFonts w:hint="eastAsia"/>
          <w:kern w:val="0"/>
          <w:sz w:val="24"/>
        </w:rPr>
        <w:t>TN-SG5000</w:t>
      </w:r>
      <w:r>
        <w:rPr>
          <w:kern w:val="0"/>
          <w:sz w:val="24"/>
        </w:rPr>
        <w:t>设备生成的报告。</w:t>
      </w:r>
    </w:p>
    <w:p w14:paraId="09F97992" w14:textId="77777777" w:rsidR="00A23EE0" w:rsidRDefault="001E1853">
      <w:pPr>
        <w:autoSpaceDE w:val="0"/>
        <w:autoSpaceDN w:val="0"/>
        <w:adjustRightInd w:val="0"/>
        <w:spacing w:before="100" w:beforeAutospacing="1" w:after="100" w:afterAutospacing="1"/>
        <w:jc w:val="left"/>
        <w:rPr>
          <w:kern w:val="0"/>
          <w:sz w:val="24"/>
        </w:rPr>
      </w:pPr>
      <w:r>
        <w:rPr>
          <w:kern w:val="0"/>
          <w:sz w:val="24"/>
        </w:rPr>
        <w:t>使用</w:t>
      </w:r>
      <w:r>
        <w:rPr>
          <w:kern w:val="0"/>
          <w:sz w:val="24"/>
        </w:rPr>
        <w:t>CLI</w:t>
      </w:r>
      <w:r>
        <w:rPr>
          <w:kern w:val="0"/>
          <w:sz w:val="24"/>
        </w:rPr>
        <w:t>命令</w:t>
      </w:r>
      <w:r>
        <w:rPr>
          <w:kern w:val="0"/>
          <w:sz w:val="24"/>
        </w:rPr>
        <w:t>multi-report</w:t>
      </w:r>
      <w:r>
        <w:rPr>
          <w:kern w:val="0"/>
          <w:sz w:val="24"/>
        </w:rPr>
        <w:t>，在报告引擎处于活动或未激活的状态下，将先完成</w:t>
      </w:r>
      <w:r>
        <w:rPr>
          <w:rFonts w:hint="eastAsia"/>
          <w:kern w:val="0"/>
          <w:sz w:val="24"/>
        </w:rPr>
        <w:t>清华永新日志服务器</w:t>
      </w:r>
      <w:r>
        <w:rPr>
          <w:kern w:val="0"/>
          <w:sz w:val="24"/>
        </w:rPr>
        <w:t>设备完成正在生成报告页面情况</w:t>
      </w:r>
      <w:r>
        <w:rPr>
          <w:rFonts w:hint="eastAsia"/>
          <w:kern w:val="0"/>
          <w:sz w:val="24"/>
        </w:rPr>
        <w:t>，</w:t>
      </w:r>
      <w:r>
        <w:rPr>
          <w:kern w:val="0"/>
          <w:sz w:val="24"/>
        </w:rPr>
        <w:t>然后生成下一个设定时间的报告。</w:t>
      </w:r>
    </w:p>
    <w:p w14:paraId="42B97DD3" w14:textId="77777777" w:rsidR="00A23EE0" w:rsidRDefault="001E1853">
      <w:pPr>
        <w:autoSpaceDE w:val="0"/>
        <w:autoSpaceDN w:val="0"/>
        <w:adjustRightInd w:val="0"/>
        <w:spacing w:before="100" w:beforeAutospacing="1" w:after="100" w:afterAutospacing="1"/>
        <w:jc w:val="left"/>
        <w:rPr>
          <w:kern w:val="0"/>
          <w:sz w:val="24"/>
        </w:rPr>
      </w:pPr>
      <w:r>
        <w:rPr>
          <w:kern w:val="0"/>
          <w:sz w:val="24"/>
        </w:rPr>
        <w:t>编辑设定时间生成的报告或默认的</w:t>
      </w:r>
      <w:r>
        <w:rPr>
          <w:rFonts w:hint="eastAsia"/>
          <w:kern w:val="0"/>
          <w:sz w:val="24"/>
        </w:rPr>
        <w:t>清华永新日志服务器</w:t>
      </w:r>
      <w:r>
        <w:rPr>
          <w:kern w:val="0"/>
          <w:sz w:val="24"/>
        </w:rPr>
        <w:t>报告</w:t>
      </w:r>
    </w:p>
    <w:p w14:paraId="611CF2CC" w14:textId="77777777" w:rsidR="00A23EE0" w:rsidRDefault="001E1853">
      <w:pPr>
        <w:numPr>
          <w:ilvl w:val="0"/>
          <w:numId w:val="119"/>
        </w:numPr>
        <w:autoSpaceDE w:val="0"/>
        <w:autoSpaceDN w:val="0"/>
        <w:adjustRightInd w:val="0"/>
        <w:spacing w:before="100" w:beforeAutospacing="1" w:after="100" w:afterAutospacing="1"/>
        <w:jc w:val="left"/>
        <w:rPr>
          <w:kern w:val="0"/>
          <w:sz w:val="24"/>
        </w:rPr>
      </w:pPr>
      <w:r>
        <w:rPr>
          <w:kern w:val="0"/>
          <w:sz w:val="24"/>
        </w:rPr>
        <w:t>进入</w:t>
      </w:r>
      <w:r>
        <w:rPr>
          <w:kern w:val="0"/>
          <w:sz w:val="24"/>
        </w:rPr>
        <w:t>“</w:t>
      </w:r>
      <w:r>
        <w:rPr>
          <w:kern w:val="0"/>
          <w:sz w:val="24"/>
        </w:rPr>
        <w:t>日志与报告</w:t>
      </w:r>
      <w:r>
        <w:rPr>
          <w:kern w:val="0"/>
          <w:sz w:val="24"/>
        </w:rPr>
        <w:t>&gt;</w:t>
      </w:r>
      <w:r>
        <w:rPr>
          <w:kern w:val="0"/>
          <w:sz w:val="24"/>
        </w:rPr>
        <w:t>报告访问</w:t>
      </w:r>
      <w:r>
        <w:rPr>
          <w:kern w:val="0"/>
          <w:sz w:val="24"/>
        </w:rPr>
        <w:t>&gt;</w:t>
      </w:r>
      <w:r>
        <w:rPr>
          <w:rFonts w:hint="eastAsia"/>
          <w:kern w:val="0"/>
          <w:sz w:val="24"/>
        </w:rPr>
        <w:t>清华永新日志服务器</w:t>
      </w:r>
      <w:r>
        <w:rPr>
          <w:kern w:val="0"/>
          <w:sz w:val="24"/>
        </w:rPr>
        <w:t>”</w:t>
      </w:r>
      <w:r>
        <w:rPr>
          <w:kern w:val="0"/>
          <w:sz w:val="24"/>
        </w:rPr>
        <w:t>。</w:t>
      </w:r>
    </w:p>
    <w:p w14:paraId="2E9B7293" w14:textId="77777777" w:rsidR="00A23EE0" w:rsidRDefault="001E1853">
      <w:pPr>
        <w:numPr>
          <w:ilvl w:val="0"/>
          <w:numId w:val="119"/>
        </w:numPr>
        <w:autoSpaceDE w:val="0"/>
        <w:autoSpaceDN w:val="0"/>
        <w:adjustRightInd w:val="0"/>
        <w:spacing w:before="100" w:beforeAutospacing="1" w:after="100" w:afterAutospacing="1"/>
        <w:jc w:val="left"/>
        <w:rPr>
          <w:kern w:val="0"/>
          <w:sz w:val="24"/>
        </w:rPr>
      </w:pPr>
      <w:r>
        <w:rPr>
          <w:kern w:val="0"/>
          <w:sz w:val="24"/>
        </w:rPr>
        <w:t>点击报告旁边的编辑图标。</w:t>
      </w:r>
    </w:p>
    <w:p w14:paraId="1C872B8D" w14:textId="77777777" w:rsidR="00A23EE0" w:rsidRDefault="001E1853">
      <w:pPr>
        <w:numPr>
          <w:ilvl w:val="0"/>
          <w:numId w:val="119"/>
        </w:numPr>
        <w:autoSpaceDE w:val="0"/>
        <w:autoSpaceDN w:val="0"/>
        <w:adjustRightInd w:val="0"/>
        <w:spacing w:before="100" w:beforeAutospacing="1" w:after="100" w:afterAutospacing="1"/>
        <w:jc w:val="left"/>
        <w:rPr>
          <w:kern w:val="0"/>
          <w:sz w:val="24"/>
        </w:rPr>
      </w:pPr>
      <w:r>
        <w:rPr>
          <w:kern w:val="0"/>
          <w:sz w:val="24"/>
        </w:rPr>
        <w:t>编辑所设定时间范围报</w:t>
      </w:r>
      <w:r>
        <w:rPr>
          <w:kern w:val="0"/>
          <w:sz w:val="24"/>
        </w:rPr>
        <w:t>告的设置。</w:t>
      </w:r>
    </w:p>
    <w:p w14:paraId="089E71E7" w14:textId="77777777" w:rsidR="00A23EE0" w:rsidRDefault="001E1853">
      <w:pPr>
        <w:numPr>
          <w:ilvl w:val="0"/>
          <w:numId w:val="119"/>
        </w:numPr>
        <w:autoSpaceDE w:val="0"/>
        <w:autoSpaceDN w:val="0"/>
        <w:adjustRightInd w:val="0"/>
        <w:spacing w:before="100" w:beforeAutospacing="1" w:after="100" w:afterAutospacing="1"/>
        <w:jc w:val="left"/>
        <w:rPr>
          <w:kern w:val="0"/>
          <w:sz w:val="24"/>
        </w:rPr>
      </w:pPr>
      <w:r>
        <w:rPr>
          <w:kern w:val="0"/>
          <w:sz w:val="24"/>
        </w:rPr>
        <w:t>点击</w:t>
      </w:r>
      <w:r>
        <w:rPr>
          <w:kern w:val="0"/>
          <w:sz w:val="24"/>
        </w:rPr>
        <w:t>OK</w:t>
      </w:r>
      <w:r>
        <w:rPr>
          <w:kern w:val="0"/>
          <w:sz w:val="24"/>
        </w:rPr>
        <w:t>确认。</w:t>
      </w:r>
    </w:p>
    <w:p w14:paraId="41846ECE" w14:textId="77777777" w:rsidR="00A23EE0" w:rsidRDefault="001E1853">
      <w:pPr>
        <w:pStyle w:val="2"/>
        <w:rPr>
          <w:sz w:val="30"/>
        </w:rPr>
      </w:pPr>
      <w:bookmarkStart w:id="211" w:name="_Toc12575"/>
      <w:r>
        <w:rPr>
          <w:sz w:val="30"/>
        </w:rPr>
        <w:t>打印</w:t>
      </w:r>
      <w:r>
        <w:rPr>
          <w:rFonts w:hint="eastAsia"/>
          <w:sz w:val="30"/>
        </w:rPr>
        <w:t>清华永新日志服务器</w:t>
      </w:r>
      <w:r>
        <w:rPr>
          <w:sz w:val="30"/>
        </w:rPr>
        <w:t>报告</w:t>
      </w:r>
      <w:bookmarkEnd w:id="211"/>
    </w:p>
    <w:p w14:paraId="109B9E0B" w14:textId="77777777" w:rsidR="00A23EE0" w:rsidRDefault="001E1853">
      <w:pPr>
        <w:autoSpaceDE w:val="0"/>
        <w:autoSpaceDN w:val="0"/>
        <w:adjustRightInd w:val="0"/>
        <w:spacing w:before="100" w:beforeAutospacing="1" w:after="100" w:afterAutospacing="1"/>
        <w:jc w:val="left"/>
        <w:rPr>
          <w:kern w:val="0"/>
          <w:sz w:val="24"/>
        </w:rPr>
      </w:pPr>
      <w:r>
        <w:rPr>
          <w:rFonts w:hint="eastAsia"/>
          <w:kern w:val="0"/>
          <w:sz w:val="24"/>
        </w:rPr>
        <w:t>清华永新日志服务器</w:t>
      </w:r>
      <w:r>
        <w:rPr>
          <w:kern w:val="0"/>
          <w:sz w:val="24"/>
        </w:rPr>
        <w:t>设备生成报告后，您可以要求打印报告，作为硬拷贝备份。通过基于</w:t>
      </w:r>
      <w:r>
        <w:rPr>
          <w:kern w:val="0"/>
          <w:sz w:val="24"/>
        </w:rPr>
        <w:t>web</w:t>
      </w:r>
      <w:r>
        <w:rPr>
          <w:kern w:val="0"/>
          <w:sz w:val="24"/>
        </w:rPr>
        <w:t>管理器中报告访问菜单，打印报告。</w:t>
      </w:r>
    </w:p>
    <w:p w14:paraId="3D0AD13B" w14:textId="77777777" w:rsidR="00A23EE0" w:rsidRDefault="001E1853">
      <w:pPr>
        <w:numPr>
          <w:ilvl w:val="0"/>
          <w:numId w:val="120"/>
        </w:numPr>
        <w:autoSpaceDE w:val="0"/>
        <w:autoSpaceDN w:val="0"/>
        <w:adjustRightInd w:val="0"/>
        <w:spacing w:before="100" w:beforeAutospacing="1" w:after="100" w:afterAutospacing="1"/>
        <w:jc w:val="left"/>
        <w:rPr>
          <w:kern w:val="0"/>
          <w:sz w:val="24"/>
        </w:rPr>
      </w:pPr>
      <w:r>
        <w:rPr>
          <w:kern w:val="0"/>
          <w:sz w:val="24"/>
        </w:rPr>
        <w:t>进入</w:t>
      </w:r>
      <w:r>
        <w:rPr>
          <w:kern w:val="0"/>
          <w:sz w:val="24"/>
        </w:rPr>
        <w:t>“</w:t>
      </w:r>
      <w:r>
        <w:rPr>
          <w:kern w:val="0"/>
          <w:sz w:val="24"/>
        </w:rPr>
        <w:t>日志与报告</w:t>
      </w:r>
      <w:r>
        <w:rPr>
          <w:kern w:val="0"/>
          <w:sz w:val="24"/>
        </w:rPr>
        <w:t>&gt;</w:t>
      </w:r>
      <w:r>
        <w:rPr>
          <w:kern w:val="0"/>
          <w:sz w:val="24"/>
        </w:rPr>
        <w:t>报告访问</w:t>
      </w:r>
      <w:r>
        <w:rPr>
          <w:kern w:val="0"/>
          <w:sz w:val="24"/>
        </w:rPr>
        <w:t>&gt;</w:t>
      </w:r>
      <w:r>
        <w:rPr>
          <w:rFonts w:hint="eastAsia"/>
          <w:kern w:val="0"/>
          <w:sz w:val="24"/>
        </w:rPr>
        <w:t>清华永新日志服务器</w:t>
      </w:r>
      <w:r>
        <w:rPr>
          <w:kern w:val="0"/>
          <w:sz w:val="24"/>
        </w:rPr>
        <w:t>”</w:t>
      </w:r>
      <w:r>
        <w:rPr>
          <w:kern w:val="0"/>
          <w:sz w:val="24"/>
        </w:rPr>
        <w:t>。</w:t>
      </w:r>
    </w:p>
    <w:p w14:paraId="630997FA" w14:textId="77777777" w:rsidR="00A23EE0" w:rsidRDefault="001E1853">
      <w:pPr>
        <w:numPr>
          <w:ilvl w:val="0"/>
          <w:numId w:val="120"/>
        </w:numPr>
        <w:autoSpaceDE w:val="0"/>
        <w:autoSpaceDN w:val="0"/>
        <w:adjustRightInd w:val="0"/>
        <w:spacing w:before="100" w:beforeAutospacing="1" w:after="100" w:afterAutospacing="1"/>
        <w:jc w:val="left"/>
        <w:rPr>
          <w:kern w:val="0"/>
          <w:sz w:val="24"/>
        </w:rPr>
      </w:pPr>
      <w:r>
        <w:rPr>
          <w:kern w:val="0"/>
          <w:sz w:val="24"/>
        </w:rPr>
        <w:t>点击历史纪录。</w:t>
      </w:r>
    </w:p>
    <w:p w14:paraId="02183FF8" w14:textId="77777777" w:rsidR="00A23EE0" w:rsidRDefault="001E1853">
      <w:pPr>
        <w:numPr>
          <w:ilvl w:val="0"/>
          <w:numId w:val="120"/>
        </w:numPr>
        <w:autoSpaceDE w:val="0"/>
        <w:autoSpaceDN w:val="0"/>
        <w:adjustRightInd w:val="0"/>
        <w:spacing w:before="100" w:beforeAutospacing="1" w:after="100" w:afterAutospacing="1"/>
        <w:jc w:val="left"/>
        <w:rPr>
          <w:kern w:val="0"/>
          <w:sz w:val="24"/>
        </w:rPr>
      </w:pPr>
      <w:r>
        <w:rPr>
          <w:kern w:val="0"/>
          <w:sz w:val="24"/>
        </w:rPr>
        <w:t>在</w:t>
      </w:r>
      <w:r>
        <w:rPr>
          <w:rFonts w:hint="eastAsia"/>
          <w:kern w:val="0"/>
          <w:sz w:val="24"/>
        </w:rPr>
        <w:t>清华永新日志服务器</w:t>
      </w:r>
      <w:r>
        <w:rPr>
          <w:kern w:val="0"/>
          <w:sz w:val="24"/>
        </w:rPr>
        <w:t>报告列表中，选择您要打印的报告。</w:t>
      </w:r>
    </w:p>
    <w:p w14:paraId="775AC104" w14:textId="77777777" w:rsidR="00A23EE0" w:rsidRDefault="001E1853">
      <w:pPr>
        <w:numPr>
          <w:ilvl w:val="0"/>
          <w:numId w:val="120"/>
        </w:numPr>
        <w:autoSpaceDE w:val="0"/>
        <w:autoSpaceDN w:val="0"/>
        <w:adjustRightInd w:val="0"/>
        <w:spacing w:before="100" w:beforeAutospacing="1" w:after="100" w:afterAutospacing="1"/>
        <w:jc w:val="left"/>
        <w:rPr>
          <w:kern w:val="0"/>
          <w:sz w:val="24"/>
        </w:rPr>
      </w:pPr>
      <w:r>
        <w:rPr>
          <w:kern w:val="0"/>
          <w:sz w:val="24"/>
        </w:rPr>
        <w:t>点击打印。</w:t>
      </w:r>
    </w:p>
    <w:p w14:paraId="6FABB1EF" w14:textId="77777777" w:rsidR="00A23EE0" w:rsidRDefault="001E1853">
      <w:r>
        <w:br w:type="page"/>
      </w:r>
    </w:p>
    <w:sectPr w:rsidR="00A23EE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531BCA" w14:textId="77777777" w:rsidR="001E1853" w:rsidRDefault="001E1853" w:rsidP="001316A2">
      <w:r>
        <w:separator/>
      </w:r>
    </w:p>
  </w:endnote>
  <w:endnote w:type="continuationSeparator" w:id="0">
    <w:p w14:paraId="26AE30B3" w14:textId="77777777" w:rsidR="001E1853" w:rsidRDefault="001E1853" w:rsidP="001316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modern"/>
    <w:pitch w:val="default"/>
    <w:sig w:usb0="00000000" w:usb1="00000000" w:usb2="00000010" w:usb3="00000000" w:csb0="00040000" w:csb1="00000000"/>
  </w:font>
  <w:font w:name="ArialMT">
    <w:altName w:val="Arial"/>
    <w:charset w:val="00"/>
    <w:family w:val="swiss"/>
    <w:pitch w:val="default"/>
    <w:sig w:usb0="00000000"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FEEEEE" w14:textId="77777777" w:rsidR="001E1853" w:rsidRDefault="001E1853" w:rsidP="001316A2">
      <w:r>
        <w:separator/>
      </w:r>
    </w:p>
  </w:footnote>
  <w:footnote w:type="continuationSeparator" w:id="0">
    <w:p w14:paraId="21AA1A32" w14:textId="77777777" w:rsidR="001E1853" w:rsidRDefault="001E1853" w:rsidP="001316A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E5370"/>
    <w:multiLevelType w:val="multilevel"/>
    <w:tmpl w:val="000E5370"/>
    <w:lvl w:ilvl="0">
      <w:start w:val="1"/>
      <w:numFmt w:val="bullet"/>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1" w15:restartNumberingAfterBreak="0">
    <w:nsid w:val="002D5BAC"/>
    <w:multiLevelType w:val="multilevel"/>
    <w:tmpl w:val="002D5BAC"/>
    <w:lvl w:ilvl="0">
      <w:start w:val="1"/>
      <w:numFmt w:val="decimal"/>
      <w:lvlText w:val="%1."/>
      <w:lvlJc w:val="left"/>
      <w:pPr>
        <w:tabs>
          <w:tab w:val="left" w:pos="360"/>
        </w:tabs>
        <w:ind w:left="360" w:hanging="360"/>
      </w:pPr>
      <w:rPr>
        <w:rFonts w:hint="default"/>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2" w15:restartNumberingAfterBreak="0">
    <w:nsid w:val="00392E78"/>
    <w:multiLevelType w:val="multilevel"/>
    <w:tmpl w:val="00392E78"/>
    <w:lvl w:ilvl="0">
      <w:start w:val="1"/>
      <w:numFmt w:val="decimal"/>
      <w:lvlText w:val="%1."/>
      <w:lvlJc w:val="left"/>
      <w:pPr>
        <w:tabs>
          <w:tab w:val="left" w:pos="360"/>
        </w:tabs>
        <w:ind w:left="360" w:hanging="360"/>
      </w:pPr>
      <w:rPr>
        <w:rFonts w:hint="default"/>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3" w15:restartNumberingAfterBreak="0">
    <w:nsid w:val="01181B5E"/>
    <w:multiLevelType w:val="multilevel"/>
    <w:tmpl w:val="01181B5E"/>
    <w:lvl w:ilvl="0">
      <w:start w:val="1"/>
      <w:numFmt w:val="bullet"/>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4" w15:restartNumberingAfterBreak="0">
    <w:nsid w:val="014F5209"/>
    <w:multiLevelType w:val="multilevel"/>
    <w:tmpl w:val="014F5209"/>
    <w:lvl w:ilvl="0">
      <w:start w:val="1"/>
      <w:numFmt w:val="bullet"/>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5" w15:restartNumberingAfterBreak="0">
    <w:nsid w:val="01EA1C66"/>
    <w:multiLevelType w:val="multilevel"/>
    <w:tmpl w:val="01EA1C66"/>
    <w:lvl w:ilvl="0">
      <w:start w:val="1"/>
      <w:numFmt w:val="decimal"/>
      <w:lvlText w:val="%1."/>
      <w:lvlJc w:val="left"/>
      <w:pPr>
        <w:tabs>
          <w:tab w:val="left" w:pos="360"/>
        </w:tabs>
        <w:ind w:left="360" w:hanging="360"/>
      </w:pPr>
      <w:rPr>
        <w:rFonts w:hint="default"/>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6" w15:restartNumberingAfterBreak="0">
    <w:nsid w:val="02F800E3"/>
    <w:multiLevelType w:val="multilevel"/>
    <w:tmpl w:val="02F800E3"/>
    <w:lvl w:ilvl="0">
      <w:start w:val="1"/>
      <w:numFmt w:val="decimal"/>
      <w:lvlText w:val="%1."/>
      <w:lvlJc w:val="left"/>
      <w:pPr>
        <w:tabs>
          <w:tab w:val="left" w:pos="360"/>
        </w:tabs>
        <w:ind w:left="360" w:hanging="360"/>
      </w:pPr>
      <w:rPr>
        <w:rFonts w:hint="default"/>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7" w15:restartNumberingAfterBreak="0">
    <w:nsid w:val="031910FA"/>
    <w:multiLevelType w:val="multilevel"/>
    <w:tmpl w:val="031910FA"/>
    <w:lvl w:ilvl="0">
      <w:start w:val="1"/>
      <w:numFmt w:val="decimal"/>
      <w:lvlText w:val="%1."/>
      <w:lvlJc w:val="left"/>
      <w:pPr>
        <w:tabs>
          <w:tab w:val="left" w:pos="360"/>
        </w:tabs>
        <w:ind w:left="360" w:hanging="360"/>
      </w:pPr>
      <w:rPr>
        <w:rFonts w:hint="default"/>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8" w15:restartNumberingAfterBreak="0">
    <w:nsid w:val="04C53836"/>
    <w:multiLevelType w:val="multilevel"/>
    <w:tmpl w:val="04C53836"/>
    <w:lvl w:ilvl="0">
      <w:start w:val="1"/>
      <w:numFmt w:val="bullet"/>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9" w15:restartNumberingAfterBreak="0">
    <w:nsid w:val="05801DBB"/>
    <w:multiLevelType w:val="multilevel"/>
    <w:tmpl w:val="05801DBB"/>
    <w:lvl w:ilvl="0">
      <w:start w:val="1"/>
      <w:numFmt w:val="decimal"/>
      <w:lvlText w:val="%1."/>
      <w:lvlJc w:val="left"/>
      <w:pPr>
        <w:tabs>
          <w:tab w:val="left" w:pos="360"/>
        </w:tabs>
        <w:ind w:left="360" w:hanging="360"/>
      </w:pPr>
      <w:rPr>
        <w:rFonts w:hint="default"/>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10" w15:restartNumberingAfterBreak="0">
    <w:nsid w:val="07D93E59"/>
    <w:multiLevelType w:val="multilevel"/>
    <w:tmpl w:val="07D93E59"/>
    <w:lvl w:ilvl="0">
      <w:start w:val="1"/>
      <w:numFmt w:val="bullet"/>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11" w15:restartNumberingAfterBreak="0">
    <w:nsid w:val="084740A5"/>
    <w:multiLevelType w:val="multilevel"/>
    <w:tmpl w:val="084740A5"/>
    <w:lvl w:ilvl="0">
      <w:start w:val="1"/>
      <w:numFmt w:val="bullet"/>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12" w15:restartNumberingAfterBreak="0">
    <w:nsid w:val="08833607"/>
    <w:multiLevelType w:val="multilevel"/>
    <w:tmpl w:val="08833607"/>
    <w:lvl w:ilvl="0">
      <w:start w:val="1"/>
      <w:numFmt w:val="decimal"/>
      <w:lvlText w:val="%1."/>
      <w:lvlJc w:val="left"/>
      <w:pPr>
        <w:tabs>
          <w:tab w:val="left" w:pos="360"/>
        </w:tabs>
        <w:ind w:left="360" w:hanging="360"/>
      </w:pPr>
      <w:rPr>
        <w:rFonts w:hint="default"/>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13" w15:restartNumberingAfterBreak="0">
    <w:nsid w:val="0ACD01BF"/>
    <w:multiLevelType w:val="multilevel"/>
    <w:tmpl w:val="0ACD01BF"/>
    <w:lvl w:ilvl="0">
      <w:start w:val="1"/>
      <w:numFmt w:val="decimal"/>
      <w:lvlText w:val="%1."/>
      <w:lvlJc w:val="left"/>
      <w:pPr>
        <w:tabs>
          <w:tab w:val="left" w:pos="360"/>
        </w:tabs>
        <w:ind w:left="360" w:hanging="360"/>
      </w:pPr>
      <w:rPr>
        <w:rFonts w:hint="eastAsia"/>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14" w15:restartNumberingAfterBreak="0">
    <w:nsid w:val="0E5F76AB"/>
    <w:multiLevelType w:val="multilevel"/>
    <w:tmpl w:val="0E5F76AB"/>
    <w:lvl w:ilvl="0">
      <w:start w:val="1"/>
      <w:numFmt w:val="bullet"/>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15" w15:restartNumberingAfterBreak="0">
    <w:nsid w:val="0F25411D"/>
    <w:multiLevelType w:val="multilevel"/>
    <w:tmpl w:val="0F25411D"/>
    <w:lvl w:ilvl="0">
      <w:start w:val="1"/>
      <w:numFmt w:val="bullet"/>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16" w15:restartNumberingAfterBreak="0">
    <w:nsid w:val="0FD919D4"/>
    <w:multiLevelType w:val="multilevel"/>
    <w:tmpl w:val="0FD919D4"/>
    <w:lvl w:ilvl="0">
      <w:start w:val="1"/>
      <w:numFmt w:val="decimal"/>
      <w:lvlText w:val="%1."/>
      <w:lvlJc w:val="left"/>
      <w:pPr>
        <w:tabs>
          <w:tab w:val="left" w:pos="360"/>
        </w:tabs>
        <w:ind w:left="360" w:hanging="360"/>
      </w:pPr>
      <w:rPr>
        <w:rFonts w:hint="default"/>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17" w15:restartNumberingAfterBreak="0">
    <w:nsid w:val="10775227"/>
    <w:multiLevelType w:val="multilevel"/>
    <w:tmpl w:val="10775227"/>
    <w:lvl w:ilvl="0">
      <w:start w:val="1"/>
      <w:numFmt w:val="bullet"/>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18" w15:restartNumberingAfterBreak="0">
    <w:nsid w:val="10CA3EE3"/>
    <w:multiLevelType w:val="multilevel"/>
    <w:tmpl w:val="10CA3EE3"/>
    <w:lvl w:ilvl="0">
      <w:start w:val="1"/>
      <w:numFmt w:val="decimal"/>
      <w:lvlText w:val="%1."/>
      <w:lvlJc w:val="left"/>
      <w:pPr>
        <w:tabs>
          <w:tab w:val="left" w:pos="360"/>
        </w:tabs>
        <w:ind w:left="360" w:hanging="360"/>
      </w:pPr>
      <w:rPr>
        <w:rFonts w:hint="default"/>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19" w15:restartNumberingAfterBreak="0">
    <w:nsid w:val="12016E3A"/>
    <w:multiLevelType w:val="multilevel"/>
    <w:tmpl w:val="12016E3A"/>
    <w:lvl w:ilvl="0">
      <w:start w:val="1"/>
      <w:numFmt w:val="bullet"/>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20" w15:restartNumberingAfterBreak="0">
    <w:nsid w:val="13573195"/>
    <w:multiLevelType w:val="multilevel"/>
    <w:tmpl w:val="13573195"/>
    <w:lvl w:ilvl="0">
      <w:start w:val="1"/>
      <w:numFmt w:val="decimal"/>
      <w:lvlText w:val="%1."/>
      <w:lvlJc w:val="left"/>
      <w:pPr>
        <w:tabs>
          <w:tab w:val="left" w:pos="360"/>
        </w:tabs>
        <w:ind w:left="360" w:hanging="360"/>
      </w:pPr>
      <w:rPr>
        <w:rFonts w:hint="default"/>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21" w15:restartNumberingAfterBreak="0">
    <w:nsid w:val="13722A32"/>
    <w:multiLevelType w:val="multilevel"/>
    <w:tmpl w:val="13722A32"/>
    <w:lvl w:ilvl="0">
      <w:start w:val="1"/>
      <w:numFmt w:val="decimal"/>
      <w:lvlText w:val="%1."/>
      <w:lvlJc w:val="left"/>
      <w:pPr>
        <w:tabs>
          <w:tab w:val="left" w:pos="360"/>
        </w:tabs>
        <w:ind w:left="360" w:hanging="360"/>
      </w:pPr>
      <w:rPr>
        <w:rFonts w:hint="default"/>
      </w:rPr>
    </w:lvl>
    <w:lvl w:ilvl="1">
      <w:start w:val="1"/>
      <w:numFmt w:val="bullet"/>
      <w:lvlText w:val=""/>
      <w:lvlJc w:val="left"/>
      <w:pPr>
        <w:tabs>
          <w:tab w:val="left" w:pos="840"/>
        </w:tabs>
        <w:ind w:left="840" w:hanging="420"/>
      </w:pPr>
      <w:rPr>
        <w:rFonts w:ascii="Wingdings" w:hAnsi="Wingdings" w:hint="default"/>
      </w:r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22" w15:restartNumberingAfterBreak="0">
    <w:nsid w:val="14CB7121"/>
    <w:multiLevelType w:val="multilevel"/>
    <w:tmpl w:val="14CB7121"/>
    <w:lvl w:ilvl="0">
      <w:start w:val="1"/>
      <w:numFmt w:val="bullet"/>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23" w15:restartNumberingAfterBreak="0">
    <w:nsid w:val="15976BBE"/>
    <w:multiLevelType w:val="multilevel"/>
    <w:tmpl w:val="15976BBE"/>
    <w:lvl w:ilvl="0">
      <w:start w:val="1"/>
      <w:numFmt w:val="bullet"/>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24" w15:restartNumberingAfterBreak="0">
    <w:nsid w:val="1640468A"/>
    <w:multiLevelType w:val="multilevel"/>
    <w:tmpl w:val="1640468A"/>
    <w:lvl w:ilvl="0">
      <w:start w:val="1"/>
      <w:numFmt w:val="bullet"/>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25" w15:restartNumberingAfterBreak="0">
    <w:nsid w:val="16C41E4B"/>
    <w:multiLevelType w:val="multilevel"/>
    <w:tmpl w:val="16C41E4B"/>
    <w:lvl w:ilvl="0">
      <w:start w:val="1"/>
      <w:numFmt w:val="decimal"/>
      <w:lvlText w:val="%1."/>
      <w:lvlJc w:val="left"/>
      <w:pPr>
        <w:tabs>
          <w:tab w:val="left" w:pos="360"/>
        </w:tabs>
        <w:ind w:left="360" w:hanging="360"/>
      </w:pPr>
      <w:rPr>
        <w:rFonts w:hint="default"/>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26" w15:restartNumberingAfterBreak="0">
    <w:nsid w:val="16FD1F03"/>
    <w:multiLevelType w:val="multilevel"/>
    <w:tmpl w:val="16FD1F03"/>
    <w:lvl w:ilvl="0">
      <w:start w:val="1"/>
      <w:numFmt w:val="decimal"/>
      <w:lvlText w:val="%1."/>
      <w:lvlJc w:val="left"/>
      <w:pPr>
        <w:tabs>
          <w:tab w:val="left" w:pos="360"/>
        </w:tabs>
        <w:ind w:left="360" w:hanging="360"/>
      </w:pPr>
      <w:rPr>
        <w:rFonts w:hint="default"/>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27" w15:restartNumberingAfterBreak="0">
    <w:nsid w:val="174B5370"/>
    <w:multiLevelType w:val="multilevel"/>
    <w:tmpl w:val="174B5370"/>
    <w:lvl w:ilvl="0">
      <w:start w:val="1"/>
      <w:numFmt w:val="decimal"/>
      <w:lvlText w:val="%1."/>
      <w:lvlJc w:val="left"/>
      <w:pPr>
        <w:tabs>
          <w:tab w:val="left" w:pos="360"/>
        </w:tabs>
        <w:ind w:left="360" w:hanging="360"/>
      </w:pPr>
      <w:rPr>
        <w:rFonts w:hint="default"/>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28" w15:restartNumberingAfterBreak="0">
    <w:nsid w:val="17683771"/>
    <w:multiLevelType w:val="multilevel"/>
    <w:tmpl w:val="17683771"/>
    <w:lvl w:ilvl="0">
      <w:start w:val="1"/>
      <w:numFmt w:val="decimal"/>
      <w:lvlText w:val="%1."/>
      <w:lvlJc w:val="left"/>
      <w:pPr>
        <w:tabs>
          <w:tab w:val="left" w:pos="360"/>
        </w:tabs>
        <w:ind w:left="360" w:hanging="360"/>
      </w:pPr>
      <w:rPr>
        <w:rFonts w:hint="default"/>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29" w15:restartNumberingAfterBreak="0">
    <w:nsid w:val="17FB3487"/>
    <w:multiLevelType w:val="multilevel"/>
    <w:tmpl w:val="17FB3487"/>
    <w:lvl w:ilvl="0">
      <w:start w:val="1"/>
      <w:numFmt w:val="decimal"/>
      <w:lvlText w:val="%1."/>
      <w:lvlJc w:val="left"/>
      <w:pPr>
        <w:tabs>
          <w:tab w:val="left" w:pos="360"/>
        </w:tabs>
        <w:ind w:left="360" w:hanging="360"/>
      </w:pPr>
      <w:rPr>
        <w:rFonts w:hint="default"/>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30" w15:restartNumberingAfterBreak="0">
    <w:nsid w:val="19383639"/>
    <w:multiLevelType w:val="multilevel"/>
    <w:tmpl w:val="19383639"/>
    <w:lvl w:ilvl="0">
      <w:start w:val="1"/>
      <w:numFmt w:val="decimal"/>
      <w:lvlText w:val="%1."/>
      <w:lvlJc w:val="left"/>
      <w:pPr>
        <w:tabs>
          <w:tab w:val="left" w:pos="360"/>
        </w:tabs>
        <w:ind w:left="360" w:hanging="360"/>
      </w:pPr>
      <w:rPr>
        <w:rFonts w:hint="default"/>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31" w15:restartNumberingAfterBreak="0">
    <w:nsid w:val="1CF9359E"/>
    <w:multiLevelType w:val="multilevel"/>
    <w:tmpl w:val="1CF9359E"/>
    <w:lvl w:ilvl="0">
      <w:start w:val="1"/>
      <w:numFmt w:val="bullet"/>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32" w15:restartNumberingAfterBreak="0">
    <w:nsid w:val="1D272A80"/>
    <w:multiLevelType w:val="multilevel"/>
    <w:tmpl w:val="1D272A80"/>
    <w:lvl w:ilvl="0">
      <w:start w:val="1"/>
      <w:numFmt w:val="decimal"/>
      <w:lvlText w:val="%1."/>
      <w:lvlJc w:val="left"/>
      <w:pPr>
        <w:tabs>
          <w:tab w:val="left" w:pos="360"/>
        </w:tabs>
        <w:ind w:left="360" w:hanging="360"/>
      </w:pPr>
      <w:rPr>
        <w:rFonts w:hint="default"/>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33" w15:restartNumberingAfterBreak="0">
    <w:nsid w:val="1D67340A"/>
    <w:multiLevelType w:val="multilevel"/>
    <w:tmpl w:val="1D67340A"/>
    <w:lvl w:ilvl="0">
      <w:start w:val="1"/>
      <w:numFmt w:val="decimal"/>
      <w:lvlText w:val="%1."/>
      <w:lvlJc w:val="left"/>
      <w:pPr>
        <w:tabs>
          <w:tab w:val="left" w:pos="360"/>
        </w:tabs>
        <w:ind w:left="360" w:hanging="360"/>
      </w:pPr>
      <w:rPr>
        <w:rFonts w:hint="default"/>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34" w15:restartNumberingAfterBreak="0">
    <w:nsid w:val="1E403AE5"/>
    <w:multiLevelType w:val="multilevel"/>
    <w:tmpl w:val="1E403AE5"/>
    <w:lvl w:ilvl="0">
      <w:start w:val="1"/>
      <w:numFmt w:val="decimal"/>
      <w:lvlText w:val="%1."/>
      <w:lvlJc w:val="left"/>
      <w:pPr>
        <w:tabs>
          <w:tab w:val="left" w:pos="360"/>
        </w:tabs>
        <w:ind w:left="360" w:hanging="360"/>
      </w:pPr>
      <w:rPr>
        <w:rFonts w:hint="default"/>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35" w15:restartNumberingAfterBreak="0">
    <w:nsid w:val="1F8024CB"/>
    <w:multiLevelType w:val="multilevel"/>
    <w:tmpl w:val="1F8024CB"/>
    <w:lvl w:ilvl="0">
      <w:start w:val="1"/>
      <w:numFmt w:val="bullet"/>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36" w15:restartNumberingAfterBreak="0">
    <w:nsid w:val="1FA372A8"/>
    <w:multiLevelType w:val="multilevel"/>
    <w:tmpl w:val="1FA372A8"/>
    <w:lvl w:ilvl="0">
      <w:start w:val="1"/>
      <w:numFmt w:val="decimal"/>
      <w:lvlText w:val="%1."/>
      <w:lvlJc w:val="left"/>
      <w:pPr>
        <w:tabs>
          <w:tab w:val="left" w:pos="360"/>
        </w:tabs>
        <w:ind w:left="360" w:hanging="360"/>
      </w:pPr>
      <w:rPr>
        <w:rFonts w:hint="default"/>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37" w15:restartNumberingAfterBreak="0">
    <w:nsid w:val="1FA772BE"/>
    <w:multiLevelType w:val="multilevel"/>
    <w:tmpl w:val="1FA772BE"/>
    <w:lvl w:ilvl="0">
      <w:start w:val="1"/>
      <w:numFmt w:val="bullet"/>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38" w15:restartNumberingAfterBreak="0">
    <w:nsid w:val="20A45A20"/>
    <w:multiLevelType w:val="multilevel"/>
    <w:tmpl w:val="20A45A20"/>
    <w:lvl w:ilvl="0">
      <w:start w:val="1"/>
      <w:numFmt w:val="bullet"/>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39" w15:restartNumberingAfterBreak="0">
    <w:nsid w:val="222935CC"/>
    <w:multiLevelType w:val="multilevel"/>
    <w:tmpl w:val="222935CC"/>
    <w:lvl w:ilvl="0">
      <w:start w:val="1"/>
      <w:numFmt w:val="decimal"/>
      <w:lvlText w:val="%1."/>
      <w:lvlJc w:val="left"/>
      <w:pPr>
        <w:tabs>
          <w:tab w:val="left" w:pos="360"/>
        </w:tabs>
        <w:ind w:left="360" w:hanging="360"/>
      </w:pPr>
      <w:rPr>
        <w:rFonts w:hint="default"/>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40" w15:restartNumberingAfterBreak="0">
    <w:nsid w:val="22F71D80"/>
    <w:multiLevelType w:val="multilevel"/>
    <w:tmpl w:val="22F71D80"/>
    <w:lvl w:ilvl="0">
      <w:start w:val="1"/>
      <w:numFmt w:val="bullet"/>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41" w15:restartNumberingAfterBreak="0">
    <w:nsid w:val="25E160B0"/>
    <w:multiLevelType w:val="multilevel"/>
    <w:tmpl w:val="25E160B0"/>
    <w:lvl w:ilvl="0">
      <w:start w:val="1"/>
      <w:numFmt w:val="bullet"/>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42" w15:restartNumberingAfterBreak="0">
    <w:nsid w:val="25FA1F7E"/>
    <w:multiLevelType w:val="multilevel"/>
    <w:tmpl w:val="25FA1F7E"/>
    <w:lvl w:ilvl="0">
      <w:start w:val="1"/>
      <w:numFmt w:val="bullet"/>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43" w15:restartNumberingAfterBreak="0">
    <w:nsid w:val="26055935"/>
    <w:multiLevelType w:val="multilevel"/>
    <w:tmpl w:val="26055935"/>
    <w:lvl w:ilvl="0">
      <w:start w:val="1"/>
      <w:numFmt w:val="bullet"/>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44" w15:restartNumberingAfterBreak="0">
    <w:nsid w:val="28F617F2"/>
    <w:multiLevelType w:val="multilevel"/>
    <w:tmpl w:val="28F617F2"/>
    <w:lvl w:ilvl="0">
      <w:start w:val="1"/>
      <w:numFmt w:val="decimal"/>
      <w:lvlText w:val="%1."/>
      <w:lvlJc w:val="left"/>
      <w:pPr>
        <w:tabs>
          <w:tab w:val="left" w:pos="360"/>
        </w:tabs>
        <w:ind w:left="360" w:hanging="360"/>
      </w:pPr>
      <w:rPr>
        <w:rFonts w:hint="default"/>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45" w15:restartNumberingAfterBreak="0">
    <w:nsid w:val="2AF77D3C"/>
    <w:multiLevelType w:val="multilevel"/>
    <w:tmpl w:val="2AF77D3C"/>
    <w:lvl w:ilvl="0">
      <w:start w:val="1"/>
      <w:numFmt w:val="decimal"/>
      <w:lvlText w:val="%1."/>
      <w:lvlJc w:val="left"/>
      <w:pPr>
        <w:tabs>
          <w:tab w:val="left" w:pos="360"/>
        </w:tabs>
        <w:ind w:left="360" w:hanging="360"/>
      </w:pPr>
      <w:rPr>
        <w:rFonts w:hint="default"/>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46" w15:restartNumberingAfterBreak="0">
    <w:nsid w:val="2BE817DD"/>
    <w:multiLevelType w:val="multilevel"/>
    <w:tmpl w:val="2BE817DD"/>
    <w:lvl w:ilvl="0">
      <w:start w:val="1"/>
      <w:numFmt w:val="bullet"/>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47" w15:restartNumberingAfterBreak="0">
    <w:nsid w:val="2D566616"/>
    <w:multiLevelType w:val="multilevel"/>
    <w:tmpl w:val="2D566616"/>
    <w:lvl w:ilvl="0">
      <w:start w:val="1"/>
      <w:numFmt w:val="bullet"/>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48" w15:restartNumberingAfterBreak="0">
    <w:nsid w:val="2E913D85"/>
    <w:multiLevelType w:val="multilevel"/>
    <w:tmpl w:val="2E913D85"/>
    <w:lvl w:ilvl="0">
      <w:start w:val="1"/>
      <w:numFmt w:val="bullet"/>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49" w15:restartNumberingAfterBreak="0">
    <w:nsid w:val="30D81347"/>
    <w:multiLevelType w:val="multilevel"/>
    <w:tmpl w:val="30D81347"/>
    <w:lvl w:ilvl="0">
      <w:start w:val="1"/>
      <w:numFmt w:val="bullet"/>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50" w15:restartNumberingAfterBreak="0">
    <w:nsid w:val="30DD5A33"/>
    <w:multiLevelType w:val="multilevel"/>
    <w:tmpl w:val="30DD5A33"/>
    <w:lvl w:ilvl="0">
      <w:start w:val="1"/>
      <w:numFmt w:val="decimal"/>
      <w:lvlText w:val="%1."/>
      <w:lvlJc w:val="left"/>
      <w:pPr>
        <w:tabs>
          <w:tab w:val="left" w:pos="360"/>
        </w:tabs>
        <w:ind w:left="360" w:hanging="360"/>
      </w:pPr>
      <w:rPr>
        <w:rFonts w:hint="default"/>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51" w15:restartNumberingAfterBreak="0">
    <w:nsid w:val="32D3024B"/>
    <w:multiLevelType w:val="multilevel"/>
    <w:tmpl w:val="32D3024B"/>
    <w:lvl w:ilvl="0">
      <w:start w:val="1"/>
      <w:numFmt w:val="bullet"/>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52" w15:restartNumberingAfterBreak="0">
    <w:nsid w:val="33421B47"/>
    <w:multiLevelType w:val="multilevel"/>
    <w:tmpl w:val="33421B47"/>
    <w:lvl w:ilvl="0">
      <w:start w:val="1"/>
      <w:numFmt w:val="decimal"/>
      <w:lvlText w:val="%1."/>
      <w:lvlJc w:val="left"/>
      <w:pPr>
        <w:tabs>
          <w:tab w:val="left" w:pos="360"/>
        </w:tabs>
        <w:ind w:left="360" w:hanging="360"/>
      </w:pPr>
      <w:rPr>
        <w:rFonts w:hint="default"/>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53" w15:restartNumberingAfterBreak="0">
    <w:nsid w:val="33E210F2"/>
    <w:multiLevelType w:val="multilevel"/>
    <w:tmpl w:val="33E210F2"/>
    <w:lvl w:ilvl="0">
      <w:start w:val="1"/>
      <w:numFmt w:val="decimal"/>
      <w:lvlText w:val="%1."/>
      <w:lvlJc w:val="left"/>
      <w:pPr>
        <w:tabs>
          <w:tab w:val="left" w:pos="360"/>
        </w:tabs>
        <w:ind w:left="360" w:hanging="360"/>
      </w:pPr>
      <w:rPr>
        <w:rFonts w:hint="default"/>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54" w15:restartNumberingAfterBreak="0">
    <w:nsid w:val="343174D2"/>
    <w:multiLevelType w:val="multilevel"/>
    <w:tmpl w:val="343174D2"/>
    <w:lvl w:ilvl="0">
      <w:start w:val="1"/>
      <w:numFmt w:val="decimal"/>
      <w:lvlText w:val="%1."/>
      <w:lvlJc w:val="left"/>
      <w:pPr>
        <w:tabs>
          <w:tab w:val="left" w:pos="360"/>
        </w:tabs>
        <w:ind w:left="360" w:hanging="360"/>
      </w:pPr>
      <w:rPr>
        <w:rFonts w:hint="default"/>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55" w15:restartNumberingAfterBreak="0">
    <w:nsid w:val="34AD1EA6"/>
    <w:multiLevelType w:val="multilevel"/>
    <w:tmpl w:val="34AD1EA6"/>
    <w:lvl w:ilvl="0">
      <w:start w:val="1"/>
      <w:numFmt w:val="bullet"/>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56" w15:restartNumberingAfterBreak="0">
    <w:nsid w:val="370043F5"/>
    <w:multiLevelType w:val="multilevel"/>
    <w:tmpl w:val="370043F5"/>
    <w:lvl w:ilvl="0">
      <w:start w:val="1"/>
      <w:numFmt w:val="decimal"/>
      <w:lvlText w:val="%1."/>
      <w:lvlJc w:val="left"/>
      <w:pPr>
        <w:tabs>
          <w:tab w:val="left" w:pos="360"/>
        </w:tabs>
        <w:ind w:left="360" w:hanging="360"/>
      </w:pPr>
      <w:rPr>
        <w:rFonts w:hint="default"/>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57" w15:restartNumberingAfterBreak="0">
    <w:nsid w:val="370B589E"/>
    <w:multiLevelType w:val="multilevel"/>
    <w:tmpl w:val="370B589E"/>
    <w:lvl w:ilvl="0">
      <w:start w:val="1"/>
      <w:numFmt w:val="bullet"/>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58" w15:restartNumberingAfterBreak="0">
    <w:nsid w:val="3DB03EB0"/>
    <w:multiLevelType w:val="multilevel"/>
    <w:tmpl w:val="3DB03EB0"/>
    <w:lvl w:ilvl="0">
      <w:start w:val="1"/>
      <w:numFmt w:val="bullet"/>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59" w15:restartNumberingAfterBreak="0">
    <w:nsid w:val="3EAB6B9A"/>
    <w:multiLevelType w:val="multilevel"/>
    <w:tmpl w:val="3EAB6B9A"/>
    <w:lvl w:ilvl="0">
      <w:start w:val="1"/>
      <w:numFmt w:val="decimal"/>
      <w:lvlText w:val="%1."/>
      <w:lvlJc w:val="left"/>
      <w:pPr>
        <w:tabs>
          <w:tab w:val="left" w:pos="360"/>
        </w:tabs>
        <w:ind w:left="360" w:hanging="360"/>
      </w:pPr>
      <w:rPr>
        <w:rFonts w:hint="default"/>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60" w15:restartNumberingAfterBreak="0">
    <w:nsid w:val="40677B42"/>
    <w:multiLevelType w:val="multilevel"/>
    <w:tmpl w:val="40677B42"/>
    <w:lvl w:ilvl="0">
      <w:start w:val="1"/>
      <w:numFmt w:val="bullet"/>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61" w15:restartNumberingAfterBreak="0">
    <w:nsid w:val="40C51056"/>
    <w:multiLevelType w:val="multilevel"/>
    <w:tmpl w:val="40C51056"/>
    <w:lvl w:ilvl="0">
      <w:start w:val="1"/>
      <w:numFmt w:val="decimal"/>
      <w:lvlText w:val="%1."/>
      <w:lvlJc w:val="left"/>
      <w:pPr>
        <w:tabs>
          <w:tab w:val="left" w:pos="360"/>
        </w:tabs>
        <w:ind w:left="360" w:hanging="360"/>
      </w:pPr>
      <w:rPr>
        <w:rFonts w:hint="default"/>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62" w15:restartNumberingAfterBreak="0">
    <w:nsid w:val="42AB6EBB"/>
    <w:multiLevelType w:val="multilevel"/>
    <w:tmpl w:val="42AB6EBB"/>
    <w:lvl w:ilvl="0">
      <w:start w:val="1"/>
      <w:numFmt w:val="bullet"/>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63" w15:restartNumberingAfterBreak="0">
    <w:nsid w:val="42B020D2"/>
    <w:multiLevelType w:val="multilevel"/>
    <w:tmpl w:val="42B020D2"/>
    <w:lvl w:ilvl="0">
      <w:start w:val="1"/>
      <w:numFmt w:val="bullet"/>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64" w15:restartNumberingAfterBreak="0">
    <w:nsid w:val="43681F5A"/>
    <w:multiLevelType w:val="multilevel"/>
    <w:tmpl w:val="43681F5A"/>
    <w:lvl w:ilvl="0">
      <w:start w:val="1"/>
      <w:numFmt w:val="bullet"/>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65" w15:restartNumberingAfterBreak="0">
    <w:nsid w:val="454C2AA5"/>
    <w:multiLevelType w:val="multilevel"/>
    <w:tmpl w:val="454C2AA5"/>
    <w:lvl w:ilvl="0">
      <w:start w:val="1"/>
      <w:numFmt w:val="decimal"/>
      <w:lvlText w:val="%1."/>
      <w:lvlJc w:val="left"/>
      <w:pPr>
        <w:tabs>
          <w:tab w:val="left" w:pos="360"/>
        </w:tabs>
        <w:ind w:left="360" w:hanging="360"/>
      </w:pPr>
      <w:rPr>
        <w:rFonts w:hint="default"/>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66" w15:restartNumberingAfterBreak="0">
    <w:nsid w:val="4599350F"/>
    <w:multiLevelType w:val="multilevel"/>
    <w:tmpl w:val="4599350F"/>
    <w:lvl w:ilvl="0">
      <w:start w:val="1"/>
      <w:numFmt w:val="bullet"/>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67" w15:restartNumberingAfterBreak="0">
    <w:nsid w:val="45BA4020"/>
    <w:multiLevelType w:val="multilevel"/>
    <w:tmpl w:val="45BA4020"/>
    <w:lvl w:ilvl="0">
      <w:start w:val="1"/>
      <w:numFmt w:val="bullet"/>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68" w15:restartNumberingAfterBreak="0">
    <w:nsid w:val="478A41D6"/>
    <w:multiLevelType w:val="multilevel"/>
    <w:tmpl w:val="478A41D6"/>
    <w:lvl w:ilvl="0">
      <w:start w:val="1"/>
      <w:numFmt w:val="bullet"/>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69" w15:restartNumberingAfterBreak="0">
    <w:nsid w:val="497C5565"/>
    <w:multiLevelType w:val="multilevel"/>
    <w:tmpl w:val="497C5565"/>
    <w:lvl w:ilvl="0">
      <w:start w:val="1"/>
      <w:numFmt w:val="bullet"/>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70" w15:restartNumberingAfterBreak="0">
    <w:nsid w:val="4AB41FA9"/>
    <w:multiLevelType w:val="multilevel"/>
    <w:tmpl w:val="4AB41FA9"/>
    <w:lvl w:ilvl="0">
      <w:start w:val="1"/>
      <w:numFmt w:val="decimal"/>
      <w:lvlText w:val="%1."/>
      <w:lvlJc w:val="left"/>
      <w:pPr>
        <w:tabs>
          <w:tab w:val="left" w:pos="360"/>
        </w:tabs>
        <w:ind w:left="360" w:hanging="360"/>
      </w:pPr>
      <w:rPr>
        <w:rFonts w:hint="default"/>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71" w15:restartNumberingAfterBreak="0">
    <w:nsid w:val="4BD44C34"/>
    <w:multiLevelType w:val="multilevel"/>
    <w:tmpl w:val="4BD44C34"/>
    <w:lvl w:ilvl="0">
      <w:start w:val="1"/>
      <w:numFmt w:val="bullet"/>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72" w15:restartNumberingAfterBreak="0">
    <w:nsid w:val="4C2A3B0F"/>
    <w:multiLevelType w:val="multilevel"/>
    <w:tmpl w:val="4C2A3B0F"/>
    <w:lvl w:ilvl="0">
      <w:start w:val="1"/>
      <w:numFmt w:val="decimal"/>
      <w:lvlText w:val="%1."/>
      <w:lvlJc w:val="left"/>
      <w:pPr>
        <w:tabs>
          <w:tab w:val="left" w:pos="360"/>
        </w:tabs>
        <w:ind w:left="360" w:hanging="360"/>
      </w:pPr>
      <w:rPr>
        <w:rFonts w:hint="default"/>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73" w15:restartNumberingAfterBreak="0">
    <w:nsid w:val="4FD02FE6"/>
    <w:multiLevelType w:val="multilevel"/>
    <w:tmpl w:val="4FD02FE6"/>
    <w:lvl w:ilvl="0">
      <w:start w:val="1"/>
      <w:numFmt w:val="bullet"/>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74" w15:restartNumberingAfterBreak="0">
    <w:nsid w:val="5131117F"/>
    <w:multiLevelType w:val="multilevel"/>
    <w:tmpl w:val="5131117F"/>
    <w:lvl w:ilvl="0">
      <w:start w:val="1"/>
      <w:numFmt w:val="decimal"/>
      <w:lvlText w:val="%1."/>
      <w:lvlJc w:val="left"/>
      <w:pPr>
        <w:tabs>
          <w:tab w:val="left" w:pos="360"/>
        </w:tabs>
        <w:ind w:left="360" w:hanging="360"/>
      </w:pPr>
      <w:rPr>
        <w:rFonts w:hint="default"/>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75" w15:restartNumberingAfterBreak="0">
    <w:nsid w:val="53231D49"/>
    <w:multiLevelType w:val="multilevel"/>
    <w:tmpl w:val="53231D49"/>
    <w:lvl w:ilvl="0">
      <w:start w:val="1"/>
      <w:numFmt w:val="bullet"/>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76" w15:restartNumberingAfterBreak="0">
    <w:nsid w:val="54800C6B"/>
    <w:multiLevelType w:val="multilevel"/>
    <w:tmpl w:val="54800C6B"/>
    <w:lvl w:ilvl="0">
      <w:start w:val="1"/>
      <w:numFmt w:val="bullet"/>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77" w15:restartNumberingAfterBreak="0">
    <w:nsid w:val="54906429"/>
    <w:multiLevelType w:val="multilevel"/>
    <w:tmpl w:val="54906429"/>
    <w:lvl w:ilvl="0">
      <w:start w:val="1"/>
      <w:numFmt w:val="bullet"/>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78" w15:restartNumberingAfterBreak="0">
    <w:nsid w:val="54DE0650"/>
    <w:multiLevelType w:val="multilevel"/>
    <w:tmpl w:val="54DE0650"/>
    <w:lvl w:ilvl="0">
      <w:start w:val="1"/>
      <w:numFmt w:val="decimal"/>
      <w:lvlText w:val="%1."/>
      <w:lvlJc w:val="left"/>
      <w:pPr>
        <w:tabs>
          <w:tab w:val="left" w:pos="360"/>
        </w:tabs>
        <w:ind w:left="360" w:hanging="360"/>
      </w:pPr>
      <w:rPr>
        <w:rFonts w:hint="default"/>
      </w:rPr>
    </w:lvl>
    <w:lvl w:ilvl="1">
      <w:start w:val="1"/>
      <w:numFmt w:val="bullet"/>
      <w:lvlText w:val=""/>
      <w:lvlJc w:val="left"/>
      <w:pPr>
        <w:tabs>
          <w:tab w:val="left" w:pos="840"/>
        </w:tabs>
        <w:ind w:left="840" w:hanging="420"/>
      </w:pPr>
      <w:rPr>
        <w:rFonts w:ascii="Wingdings" w:hAnsi="Wingdings" w:hint="default"/>
      </w:r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79" w15:restartNumberingAfterBreak="0">
    <w:nsid w:val="56D7395C"/>
    <w:multiLevelType w:val="multilevel"/>
    <w:tmpl w:val="56D7395C"/>
    <w:lvl w:ilvl="0">
      <w:start w:val="1"/>
      <w:numFmt w:val="decimal"/>
      <w:lvlText w:val="%1."/>
      <w:lvlJc w:val="left"/>
      <w:pPr>
        <w:tabs>
          <w:tab w:val="left" w:pos="360"/>
        </w:tabs>
        <w:ind w:left="360" w:hanging="360"/>
      </w:pPr>
      <w:rPr>
        <w:rFonts w:hint="default"/>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80" w15:restartNumberingAfterBreak="0">
    <w:nsid w:val="573C6C78"/>
    <w:multiLevelType w:val="multilevel"/>
    <w:tmpl w:val="573C6C78"/>
    <w:lvl w:ilvl="0">
      <w:start w:val="1"/>
      <w:numFmt w:val="bullet"/>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81" w15:restartNumberingAfterBreak="0">
    <w:nsid w:val="590A218B"/>
    <w:multiLevelType w:val="multilevel"/>
    <w:tmpl w:val="590A218B"/>
    <w:lvl w:ilvl="0">
      <w:start w:val="1"/>
      <w:numFmt w:val="bullet"/>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82" w15:restartNumberingAfterBreak="0">
    <w:nsid w:val="59AB3F94"/>
    <w:multiLevelType w:val="multilevel"/>
    <w:tmpl w:val="59AB3F94"/>
    <w:lvl w:ilvl="0">
      <w:start w:val="1"/>
      <w:numFmt w:val="decimal"/>
      <w:lvlText w:val="%1."/>
      <w:lvlJc w:val="left"/>
      <w:pPr>
        <w:tabs>
          <w:tab w:val="left" w:pos="360"/>
        </w:tabs>
        <w:ind w:left="360" w:hanging="360"/>
      </w:pPr>
      <w:rPr>
        <w:rFonts w:hint="default"/>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83" w15:restartNumberingAfterBreak="0">
    <w:nsid w:val="59F72438"/>
    <w:multiLevelType w:val="multilevel"/>
    <w:tmpl w:val="59F72438"/>
    <w:lvl w:ilvl="0">
      <w:start w:val="1"/>
      <w:numFmt w:val="bullet"/>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84" w15:restartNumberingAfterBreak="0">
    <w:nsid w:val="5A1812B2"/>
    <w:multiLevelType w:val="multilevel"/>
    <w:tmpl w:val="5A1812B2"/>
    <w:lvl w:ilvl="0">
      <w:start w:val="1"/>
      <w:numFmt w:val="decimal"/>
      <w:lvlText w:val="%1."/>
      <w:lvlJc w:val="left"/>
      <w:pPr>
        <w:tabs>
          <w:tab w:val="left" w:pos="360"/>
        </w:tabs>
        <w:ind w:left="360" w:hanging="360"/>
      </w:pPr>
      <w:rPr>
        <w:rFonts w:hint="default"/>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85" w15:restartNumberingAfterBreak="0">
    <w:nsid w:val="5A885F39"/>
    <w:multiLevelType w:val="multilevel"/>
    <w:tmpl w:val="5A885F39"/>
    <w:lvl w:ilvl="0">
      <w:start w:val="1"/>
      <w:numFmt w:val="decimal"/>
      <w:lvlText w:val="%1."/>
      <w:lvlJc w:val="left"/>
      <w:pPr>
        <w:tabs>
          <w:tab w:val="left" w:pos="360"/>
        </w:tabs>
        <w:ind w:left="360" w:hanging="360"/>
      </w:pPr>
      <w:rPr>
        <w:rFonts w:hint="default"/>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86" w15:restartNumberingAfterBreak="0">
    <w:nsid w:val="5B3C64E8"/>
    <w:multiLevelType w:val="multilevel"/>
    <w:tmpl w:val="5B3C64E8"/>
    <w:lvl w:ilvl="0">
      <w:start w:val="1"/>
      <w:numFmt w:val="bullet"/>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87" w15:restartNumberingAfterBreak="0">
    <w:nsid w:val="5F3B3694"/>
    <w:multiLevelType w:val="multilevel"/>
    <w:tmpl w:val="5F3B3694"/>
    <w:lvl w:ilvl="0">
      <w:start w:val="1"/>
      <w:numFmt w:val="bullet"/>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88" w15:restartNumberingAfterBreak="0">
    <w:nsid w:val="5FD25549"/>
    <w:multiLevelType w:val="multilevel"/>
    <w:tmpl w:val="5FD25549"/>
    <w:lvl w:ilvl="0">
      <w:start w:val="1"/>
      <w:numFmt w:val="decimal"/>
      <w:lvlText w:val="%1."/>
      <w:lvlJc w:val="left"/>
      <w:pPr>
        <w:tabs>
          <w:tab w:val="left" w:pos="360"/>
        </w:tabs>
        <w:ind w:left="360" w:hanging="360"/>
      </w:pPr>
      <w:rPr>
        <w:rFonts w:hint="default"/>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89" w15:restartNumberingAfterBreak="0">
    <w:nsid w:val="613917F9"/>
    <w:multiLevelType w:val="multilevel"/>
    <w:tmpl w:val="613917F9"/>
    <w:lvl w:ilvl="0">
      <w:start w:val="1"/>
      <w:numFmt w:val="bullet"/>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90" w15:restartNumberingAfterBreak="0">
    <w:nsid w:val="62400735"/>
    <w:multiLevelType w:val="multilevel"/>
    <w:tmpl w:val="62400735"/>
    <w:lvl w:ilvl="0">
      <w:start w:val="1"/>
      <w:numFmt w:val="decimal"/>
      <w:lvlText w:val="%1."/>
      <w:lvlJc w:val="left"/>
      <w:pPr>
        <w:tabs>
          <w:tab w:val="left" w:pos="360"/>
        </w:tabs>
        <w:ind w:left="360" w:hanging="360"/>
      </w:pPr>
      <w:rPr>
        <w:rFonts w:hint="default"/>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91" w15:restartNumberingAfterBreak="0">
    <w:nsid w:val="627856D4"/>
    <w:multiLevelType w:val="multilevel"/>
    <w:tmpl w:val="627856D4"/>
    <w:lvl w:ilvl="0">
      <w:start w:val="1"/>
      <w:numFmt w:val="bullet"/>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92" w15:restartNumberingAfterBreak="0">
    <w:nsid w:val="652A47B9"/>
    <w:multiLevelType w:val="multilevel"/>
    <w:tmpl w:val="652A47B9"/>
    <w:lvl w:ilvl="0">
      <w:start w:val="1"/>
      <w:numFmt w:val="bullet"/>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93" w15:restartNumberingAfterBreak="0">
    <w:nsid w:val="66576804"/>
    <w:multiLevelType w:val="multilevel"/>
    <w:tmpl w:val="66576804"/>
    <w:lvl w:ilvl="0">
      <w:start w:val="1"/>
      <w:numFmt w:val="decimal"/>
      <w:lvlText w:val="%1."/>
      <w:lvlJc w:val="left"/>
      <w:pPr>
        <w:tabs>
          <w:tab w:val="left" w:pos="360"/>
        </w:tabs>
        <w:ind w:left="360" w:hanging="360"/>
      </w:pPr>
      <w:rPr>
        <w:rFonts w:hint="default"/>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94" w15:restartNumberingAfterBreak="0">
    <w:nsid w:val="684A219C"/>
    <w:multiLevelType w:val="multilevel"/>
    <w:tmpl w:val="684A219C"/>
    <w:lvl w:ilvl="0">
      <w:start w:val="1"/>
      <w:numFmt w:val="decimal"/>
      <w:lvlText w:val="%1."/>
      <w:lvlJc w:val="left"/>
      <w:pPr>
        <w:tabs>
          <w:tab w:val="left" w:pos="360"/>
        </w:tabs>
        <w:ind w:left="360" w:hanging="360"/>
      </w:pPr>
      <w:rPr>
        <w:rFonts w:hint="default"/>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95" w15:restartNumberingAfterBreak="0">
    <w:nsid w:val="69A40C60"/>
    <w:multiLevelType w:val="multilevel"/>
    <w:tmpl w:val="69A40C60"/>
    <w:lvl w:ilvl="0">
      <w:start w:val="1"/>
      <w:numFmt w:val="decimal"/>
      <w:lvlText w:val="%1."/>
      <w:lvlJc w:val="left"/>
      <w:pPr>
        <w:tabs>
          <w:tab w:val="left" w:pos="360"/>
        </w:tabs>
        <w:ind w:left="360" w:hanging="360"/>
      </w:pPr>
      <w:rPr>
        <w:rFonts w:hint="default"/>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96" w15:restartNumberingAfterBreak="0">
    <w:nsid w:val="6CAD7A57"/>
    <w:multiLevelType w:val="multilevel"/>
    <w:tmpl w:val="6CAD7A57"/>
    <w:lvl w:ilvl="0">
      <w:start w:val="1"/>
      <w:numFmt w:val="bullet"/>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97" w15:restartNumberingAfterBreak="0">
    <w:nsid w:val="6CBC3218"/>
    <w:multiLevelType w:val="multilevel"/>
    <w:tmpl w:val="6CBC3218"/>
    <w:lvl w:ilvl="0">
      <w:start w:val="1"/>
      <w:numFmt w:val="bullet"/>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98" w15:restartNumberingAfterBreak="0">
    <w:nsid w:val="6E9F2463"/>
    <w:multiLevelType w:val="multilevel"/>
    <w:tmpl w:val="6E9F2463"/>
    <w:lvl w:ilvl="0">
      <w:start w:val="1"/>
      <w:numFmt w:val="bullet"/>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99" w15:restartNumberingAfterBreak="0">
    <w:nsid w:val="71F211A0"/>
    <w:multiLevelType w:val="multilevel"/>
    <w:tmpl w:val="71F211A0"/>
    <w:lvl w:ilvl="0">
      <w:start w:val="1"/>
      <w:numFmt w:val="decimal"/>
      <w:lvlText w:val="%1."/>
      <w:lvlJc w:val="left"/>
      <w:pPr>
        <w:tabs>
          <w:tab w:val="left" w:pos="360"/>
        </w:tabs>
        <w:ind w:left="360" w:hanging="360"/>
      </w:pPr>
      <w:rPr>
        <w:rFonts w:hint="default"/>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100" w15:restartNumberingAfterBreak="0">
    <w:nsid w:val="724643A7"/>
    <w:multiLevelType w:val="multilevel"/>
    <w:tmpl w:val="724643A7"/>
    <w:lvl w:ilvl="0">
      <w:start w:val="1"/>
      <w:numFmt w:val="decimal"/>
      <w:lvlText w:val="%1."/>
      <w:lvlJc w:val="left"/>
      <w:pPr>
        <w:tabs>
          <w:tab w:val="left" w:pos="420"/>
        </w:tabs>
        <w:ind w:left="420" w:hanging="420"/>
      </w:p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101" w15:restartNumberingAfterBreak="0">
    <w:nsid w:val="72B83B29"/>
    <w:multiLevelType w:val="multilevel"/>
    <w:tmpl w:val="72B83B29"/>
    <w:lvl w:ilvl="0">
      <w:start w:val="1"/>
      <w:numFmt w:val="bullet"/>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102" w15:restartNumberingAfterBreak="0">
    <w:nsid w:val="73B82387"/>
    <w:multiLevelType w:val="multilevel"/>
    <w:tmpl w:val="73B82387"/>
    <w:lvl w:ilvl="0">
      <w:start w:val="1"/>
      <w:numFmt w:val="decimal"/>
      <w:lvlText w:val="%1."/>
      <w:lvlJc w:val="left"/>
      <w:pPr>
        <w:tabs>
          <w:tab w:val="left" w:pos="360"/>
        </w:tabs>
        <w:ind w:left="360" w:hanging="360"/>
      </w:pPr>
      <w:rPr>
        <w:rFonts w:hint="default"/>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103" w15:restartNumberingAfterBreak="0">
    <w:nsid w:val="75050727"/>
    <w:multiLevelType w:val="multilevel"/>
    <w:tmpl w:val="75050727"/>
    <w:lvl w:ilvl="0">
      <w:start w:val="1"/>
      <w:numFmt w:val="bullet"/>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104" w15:restartNumberingAfterBreak="0">
    <w:nsid w:val="75AA4C98"/>
    <w:multiLevelType w:val="multilevel"/>
    <w:tmpl w:val="75AA4C98"/>
    <w:lvl w:ilvl="0">
      <w:start w:val="1"/>
      <w:numFmt w:val="decimal"/>
      <w:lvlText w:val="%1."/>
      <w:lvlJc w:val="left"/>
      <w:pPr>
        <w:tabs>
          <w:tab w:val="left" w:pos="360"/>
        </w:tabs>
        <w:ind w:left="360" w:hanging="360"/>
      </w:pPr>
      <w:rPr>
        <w:rFonts w:hint="default"/>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105" w15:restartNumberingAfterBreak="0">
    <w:nsid w:val="76F7283C"/>
    <w:multiLevelType w:val="multilevel"/>
    <w:tmpl w:val="76F7283C"/>
    <w:lvl w:ilvl="0">
      <w:start w:val="1"/>
      <w:numFmt w:val="bullet"/>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106" w15:restartNumberingAfterBreak="0">
    <w:nsid w:val="78966C41"/>
    <w:multiLevelType w:val="multilevel"/>
    <w:tmpl w:val="78966C41"/>
    <w:lvl w:ilvl="0">
      <w:start w:val="1"/>
      <w:numFmt w:val="decimal"/>
      <w:lvlText w:val="%1."/>
      <w:lvlJc w:val="left"/>
      <w:pPr>
        <w:tabs>
          <w:tab w:val="left" w:pos="360"/>
        </w:tabs>
        <w:ind w:left="360" w:hanging="360"/>
      </w:pPr>
      <w:rPr>
        <w:rFonts w:hint="default"/>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107" w15:restartNumberingAfterBreak="0">
    <w:nsid w:val="78B61E8C"/>
    <w:multiLevelType w:val="multilevel"/>
    <w:tmpl w:val="78B61E8C"/>
    <w:lvl w:ilvl="0">
      <w:start w:val="1"/>
      <w:numFmt w:val="decimal"/>
      <w:lvlText w:val="%1."/>
      <w:lvlJc w:val="left"/>
      <w:pPr>
        <w:tabs>
          <w:tab w:val="left" w:pos="360"/>
        </w:tabs>
        <w:ind w:left="360" w:hanging="360"/>
      </w:pPr>
      <w:rPr>
        <w:rFonts w:hint="default"/>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108" w15:restartNumberingAfterBreak="0">
    <w:nsid w:val="78DD7E91"/>
    <w:multiLevelType w:val="multilevel"/>
    <w:tmpl w:val="78DD7E91"/>
    <w:lvl w:ilvl="0">
      <w:start w:val="1"/>
      <w:numFmt w:val="decimal"/>
      <w:lvlText w:val="%1."/>
      <w:lvlJc w:val="left"/>
      <w:pPr>
        <w:tabs>
          <w:tab w:val="left" w:pos="360"/>
        </w:tabs>
        <w:ind w:left="360" w:hanging="360"/>
      </w:pPr>
      <w:rPr>
        <w:rFonts w:hint="default"/>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109" w15:restartNumberingAfterBreak="0">
    <w:nsid w:val="79396362"/>
    <w:multiLevelType w:val="multilevel"/>
    <w:tmpl w:val="79396362"/>
    <w:lvl w:ilvl="0">
      <w:start w:val="1"/>
      <w:numFmt w:val="bullet"/>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110" w15:restartNumberingAfterBreak="0">
    <w:nsid w:val="79AD2572"/>
    <w:multiLevelType w:val="multilevel"/>
    <w:tmpl w:val="79AD2572"/>
    <w:lvl w:ilvl="0">
      <w:start w:val="1"/>
      <w:numFmt w:val="bullet"/>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111" w15:restartNumberingAfterBreak="0">
    <w:nsid w:val="79BA36E6"/>
    <w:multiLevelType w:val="multilevel"/>
    <w:tmpl w:val="79BA36E6"/>
    <w:lvl w:ilvl="0">
      <w:start w:val="1"/>
      <w:numFmt w:val="bullet"/>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112" w15:restartNumberingAfterBreak="0">
    <w:nsid w:val="7A1D6D19"/>
    <w:multiLevelType w:val="multilevel"/>
    <w:tmpl w:val="7A1D6D19"/>
    <w:lvl w:ilvl="0">
      <w:start w:val="1"/>
      <w:numFmt w:val="bullet"/>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113" w15:restartNumberingAfterBreak="0">
    <w:nsid w:val="7AF25C50"/>
    <w:multiLevelType w:val="multilevel"/>
    <w:tmpl w:val="7AF25C50"/>
    <w:lvl w:ilvl="0">
      <w:start w:val="1"/>
      <w:numFmt w:val="decimal"/>
      <w:lvlText w:val="%1."/>
      <w:lvlJc w:val="left"/>
      <w:pPr>
        <w:tabs>
          <w:tab w:val="left" w:pos="360"/>
        </w:tabs>
        <w:ind w:left="360" w:hanging="360"/>
      </w:pPr>
      <w:rPr>
        <w:rFonts w:hint="default"/>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114" w15:restartNumberingAfterBreak="0">
    <w:nsid w:val="7B914123"/>
    <w:multiLevelType w:val="multilevel"/>
    <w:tmpl w:val="7B914123"/>
    <w:lvl w:ilvl="0">
      <w:start w:val="1"/>
      <w:numFmt w:val="bullet"/>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115" w15:restartNumberingAfterBreak="0">
    <w:nsid w:val="7BD02719"/>
    <w:multiLevelType w:val="multilevel"/>
    <w:tmpl w:val="7BD02719"/>
    <w:lvl w:ilvl="0">
      <w:start w:val="1"/>
      <w:numFmt w:val="bullet"/>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116" w15:restartNumberingAfterBreak="0">
    <w:nsid w:val="7C174A6E"/>
    <w:multiLevelType w:val="multilevel"/>
    <w:tmpl w:val="7C174A6E"/>
    <w:lvl w:ilvl="0">
      <w:start w:val="1"/>
      <w:numFmt w:val="decimal"/>
      <w:lvlText w:val="%1."/>
      <w:lvlJc w:val="left"/>
      <w:pPr>
        <w:tabs>
          <w:tab w:val="left" w:pos="360"/>
        </w:tabs>
        <w:ind w:left="360" w:hanging="360"/>
      </w:pPr>
      <w:rPr>
        <w:rFonts w:hint="default"/>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117" w15:restartNumberingAfterBreak="0">
    <w:nsid w:val="7C785A69"/>
    <w:multiLevelType w:val="multilevel"/>
    <w:tmpl w:val="7C785A69"/>
    <w:lvl w:ilvl="0">
      <w:start w:val="1"/>
      <w:numFmt w:val="bullet"/>
      <w:lvlText w:val=""/>
      <w:lvlJc w:val="left"/>
      <w:pPr>
        <w:tabs>
          <w:tab w:val="left" w:pos="540"/>
        </w:tabs>
        <w:ind w:left="540" w:hanging="420"/>
      </w:pPr>
      <w:rPr>
        <w:rFonts w:ascii="Wingdings" w:hAnsi="Wingdings" w:hint="default"/>
      </w:rPr>
    </w:lvl>
    <w:lvl w:ilvl="1">
      <w:start w:val="1"/>
      <w:numFmt w:val="bullet"/>
      <w:lvlText w:val=""/>
      <w:lvlJc w:val="left"/>
      <w:pPr>
        <w:tabs>
          <w:tab w:val="left" w:pos="960"/>
        </w:tabs>
        <w:ind w:left="960" w:hanging="420"/>
      </w:pPr>
      <w:rPr>
        <w:rFonts w:ascii="Wingdings" w:hAnsi="Wingdings" w:hint="default"/>
      </w:rPr>
    </w:lvl>
    <w:lvl w:ilvl="2">
      <w:start w:val="1"/>
      <w:numFmt w:val="bullet"/>
      <w:lvlText w:val=""/>
      <w:lvlJc w:val="left"/>
      <w:pPr>
        <w:tabs>
          <w:tab w:val="left" w:pos="1380"/>
        </w:tabs>
        <w:ind w:left="1380" w:hanging="420"/>
      </w:pPr>
      <w:rPr>
        <w:rFonts w:ascii="Wingdings" w:hAnsi="Wingdings" w:hint="default"/>
      </w:rPr>
    </w:lvl>
    <w:lvl w:ilvl="3">
      <w:start w:val="1"/>
      <w:numFmt w:val="bullet"/>
      <w:lvlText w:val=""/>
      <w:lvlJc w:val="left"/>
      <w:pPr>
        <w:tabs>
          <w:tab w:val="left" w:pos="1800"/>
        </w:tabs>
        <w:ind w:left="1800" w:hanging="420"/>
      </w:pPr>
      <w:rPr>
        <w:rFonts w:ascii="Wingdings" w:hAnsi="Wingdings" w:hint="default"/>
      </w:rPr>
    </w:lvl>
    <w:lvl w:ilvl="4">
      <w:start w:val="1"/>
      <w:numFmt w:val="bullet"/>
      <w:lvlText w:val=""/>
      <w:lvlJc w:val="left"/>
      <w:pPr>
        <w:tabs>
          <w:tab w:val="left" w:pos="2220"/>
        </w:tabs>
        <w:ind w:left="2220" w:hanging="420"/>
      </w:pPr>
      <w:rPr>
        <w:rFonts w:ascii="Wingdings" w:hAnsi="Wingdings" w:hint="default"/>
      </w:rPr>
    </w:lvl>
    <w:lvl w:ilvl="5">
      <w:start w:val="1"/>
      <w:numFmt w:val="bullet"/>
      <w:lvlText w:val=""/>
      <w:lvlJc w:val="left"/>
      <w:pPr>
        <w:tabs>
          <w:tab w:val="left" w:pos="2640"/>
        </w:tabs>
        <w:ind w:left="2640" w:hanging="420"/>
      </w:pPr>
      <w:rPr>
        <w:rFonts w:ascii="Wingdings" w:hAnsi="Wingdings" w:hint="default"/>
      </w:rPr>
    </w:lvl>
    <w:lvl w:ilvl="6">
      <w:start w:val="1"/>
      <w:numFmt w:val="bullet"/>
      <w:lvlText w:val=""/>
      <w:lvlJc w:val="left"/>
      <w:pPr>
        <w:tabs>
          <w:tab w:val="left" w:pos="3060"/>
        </w:tabs>
        <w:ind w:left="3060" w:hanging="420"/>
      </w:pPr>
      <w:rPr>
        <w:rFonts w:ascii="Wingdings" w:hAnsi="Wingdings" w:hint="default"/>
      </w:rPr>
    </w:lvl>
    <w:lvl w:ilvl="7">
      <w:start w:val="1"/>
      <w:numFmt w:val="bullet"/>
      <w:lvlText w:val=""/>
      <w:lvlJc w:val="left"/>
      <w:pPr>
        <w:tabs>
          <w:tab w:val="left" w:pos="3480"/>
        </w:tabs>
        <w:ind w:left="3480" w:hanging="420"/>
      </w:pPr>
      <w:rPr>
        <w:rFonts w:ascii="Wingdings" w:hAnsi="Wingdings" w:hint="default"/>
      </w:rPr>
    </w:lvl>
    <w:lvl w:ilvl="8">
      <w:start w:val="1"/>
      <w:numFmt w:val="bullet"/>
      <w:lvlText w:val=""/>
      <w:lvlJc w:val="left"/>
      <w:pPr>
        <w:tabs>
          <w:tab w:val="left" w:pos="3900"/>
        </w:tabs>
        <w:ind w:left="3900" w:hanging="420"/>
      </w:pPr>
      <w:rPr>
        <w:rFonts w:ascii="Wingdings" w:hAnsi="Wingdings" w:hint="default"/>
      </w:rPr>
    </w:lvl>
  </w:abstractNum>
  <w:abstractNum w:abstractNumId="118" w15:restartNumberingAfterBreak="0">
    <w:nsid w:val="7EA02697"/>
    <w:multiLevelType w:val="multilevel"/>
    <w:tmpl w:val="7EA02697"/>
    <w:lvl w:ilvl="0">
      <w:start w:val="1"/>
      <w:numFmt w:val="bullet"/>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119" w15:restartNumberingAfterBreak="0">
    <w:nsid w:val="7ED63755"/>
    <w:multiLevelType w:val="multilevel"/>
    <w:tmpl w:val="7ED63755"/>
    <w:lvl w:ilvl="0">
      <w:start w:val="1"/>
      <w:numFmt w:val="bullet"/>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num w:numId="1" w16cid:durableId="1906586">
    <w:abstractNumId w:val="68"/>
  </w:num>
  <w:num w:numId="2" w16cid:durableId="398524541">
    <w:abstractNumId w:val="76"/>
  </w:num>
  <w:num w:numId="3" w16cid:durableId="1090197988">
    <w:abstractNumId w:val="105"/>
  </w:num>
  <w:num w:numId="4" w16cid:durableId="937756288">
    <w:abstractNumId w:val="103"/>
  </w:num>
  <w:num w:numId="5" w16cid:durableId="1777434447">
    <w:abstractNumId w:val="36"/>
  </w:num>
  <w:num w:numId="6" w16cid:durableId="1208184173">
    <w:abstractNumId w:val="10"/>
  </w:num>
  <w:num w:numId="7" w16cid:durableId="515929317">
    <w:abstractNumId w:val="70"/>
  </w:num>
  <w:num w:numId="8" w16cid:durableId="1294561941">
    <w:abstractNumId w:val="95"/>
  </w:num>
  <w:num w:numId="9" w16cid:durableId="698622669">
    <w:abstractNumId w:val="65"/>
  </w:num>
  <w:num w:numId="10" w16cid:durableId="782307805">
    <w:abstractNumId w:val="75"/>
  </w:num>
  <w:num w:numId="11" w16cid:durableId="696656524">
    <w:abstractNumId w:val="91"/>
  </w:num>
  <w:num w:numId="12" w16cid:durableId="2054230978">
    <w:abstractNumId w:val="26"/>
  </w:num>
  <w:num w:numId="13" w16cid:durableId="488207157">
    <w:abstractNumId w:val="117"/>
  </w:num>
  <w:num w:numId="14" w16cid:durableId="615063997">
    <w:abstractNumId w:val="115"/>
  </w:num>
  <w:num w:numId="15" w16cid:durableId="1186871456">
    <w:abstractNumId w:val="111"/>
  </w:num>
  <w:num w:numId="16" w16cid:durableId="933175470">
    <w:abstractNumId w:val="114"/>
  </w:num>
  <w:num w:numId="17" w16cid:durableId="2122139075">
    <w:abstractNumId w:val="82"/>
  </w:num>
  <w:num w:numId="18" w16cid:durableId="794952610">
    <w:abstractNumId w:val="63"/>
  </w:num>
  <w:num w:numId="19" w16cid:durableId="1562979015">
    <w:abstractNumId w:val="86"/>
  </w:num>
  <w:num w:numId="20" w16cid:durableId="716857231">
    <w:abstractNumId w:val="17"/>
  </w:num>
  <w:num w:numId="21" w16cid:durableId="453016212">
    <w:abstractNumId w:val="83"/>
  </w:num>
  <w:num w:numId="22" w16cid:durableId="2115050528">
    <w:abstractNumId w:val="73"/>
  </w:num>
  <w:num w:numId="23" w16cid:durableId="757949834">
    <w:abstractNumId w:val="8"/>
  </w:num>
  <w:num w:numId="24" w16cid:durableId="618070147">
    <w:abstractNumId w:val="64"/>
  </w:num>
  <w:num w:numId="25" w16cid:durableId="1884051769">
    <w:abstractNumId w:val="11"/>
  </w:num>
  <w:num w:numId="26" w16cid:durableId="1777824022">
    <w:abstractNumId w:val="92"/>
  </w:num>
  <w:num w:numId="27" w16cid:durableId="1033114865">
    <w:abstractNumId w:val="109"/>
  </w:num>
  <w:num w:numId="28" w16cid:durableId="1502235683">
    <w:abstractNumId w:val="84"/>
  </w:num>
  <w:num w:numId="29" w16cid:durableId="44180802">
    <w:abstractNumId w:val="48"/>
  </w:num>
  <w:num w:numId="30" w16cid:durableId="71506670">
    <w:abstractNumId w:val="35"/>
  </w:num>
  <w:num w:numId="31" w16cid:durableId="1262954030">
    <w:abstractNumId w:val="80"/>
  </w:num>
  <w:num w:numId="32" w16cid:durableId="2047560597">
    <w:abstractNumId w:val="112"/>
  </w:num>
  <w:num w:numId="33" w16cid:durableId="573785363">
    <w:abstractNumId w:val="69"/>
  </w:num>
  <w:num w:numId="34" w16cid:durableId="715619502">
    <w:abstractNumId w:val="78"/>
  </w:num>
  <w:num w:numId="35" w16cid:durableId="1225530130">
    <w:abstractNumId w:val="0"/>
  </w:num>
  <w:num w:numId="36" w16cid:durableId="1265727310">
    <w:abstractNumId w:val="39"/>
  </w:num>
  <w:num w:numId="37" w16cid:durableId="45422989">
    <w:abstractNumId w:val="14"/>
  </w:num>
  <w:num w:numId="38" w16cid:durableId="792747758">
    <w:abstractNumId w:val="107"/>
  </w:num>
  <w:num w:numId="39" w16cid:durableId="723678518">
    <w:abstractNumId w:val="47"/>
  </w:num>
  <w:num w:numId="40" w16cid:durableId="1338145396">
    <w:abstractNumId w:val="58"/>
  </w:num>
  <w:num w:numId="41" w16cid:durableId="1674458264">
    <w:abstractNumId w:val="57"/>
  </w:num>
  <w:num w:numId="42" w16cid:durableId="1000041885">
    <w:abstractNumId w:val="55"/>
  </w:num>
  <w:num w:numId="43" w16cid:durableId="1784302257">
    <w:abstractNumId w:val="23"/>
  </w:num>
  <w:num w:numId="44" w16cid:durableId="1593274603">
    <w:abstractNumId w:val="62"/>
  </w:num>
  <w:num w:numId="45" w16cid:durableId="2138526687">
    <w:abstractNumId w:val="56"/>
  </w:num>
  <w:num w:numId="46" w16cid:durableId="96828787">
    <w:abstractNumId w:val="116"/>
  </w:num>
  <w:num w:numId="47" w16cid:durableId="601038232">
    <w:abstractNumId w:val="81"/>
  </w:num>
  <w:num w:numId="48" w16cid:durableId="737289776">
    <w:abstractNumId w:val="60"/>
  </w:num>
  <w:num w:numId="49" w16cid:durableId="449781747">
    <w:abstractNumId w:val="98"/>
  </w:num>
  <w:num w:numId="50" w16cid:durableId="1374116114">
    <w:abstractNumId w:val="96"/>
  </w:num>
  <w:num w:numId="51" w16cid:durableId="1194533670">
    <w:abstractNumId w:val="3"/>
  </w:num>
  <w:num w:numId="52" w16cid:durableId="2133742322">
    <w:abstractNumId w:val="71"/>
  </w:num>
  <w:num w:numId="53" w16cid:durableId="1166630712">
    <w:abstractNumId w:val="51"/>
  </w:num>
  <w:num w:numId="54" w16cid:durableId="60718260">
    <w:abstractNumId w:val="24"/>
  </w:num>
  <w:num w:numId="55" w16cid:durableId="1887179289">
    <w:abstractNumId w:val="21"/>
  </w:num>
  <w:num w:numId="56" w16cid:durableId="1936552152">
    <w:abstractNumId w:val="6"/>
  </w:num>
  <w:num w:numId="57" w16cid:durableId="223296988">
    <w:abstractNumId w:val="1"/>
  </w:num>
  <w:num w:numId="58" w16cid:durableId="329218350">
    <w:abstractNumId w:val="99"/>
  </w:num>
  <w:num w:numId="59" w16cid:durableId="1255820328">
    <w:abstractNumId w:val="29"/>
  </w:num>
  <w:num w:numId="60" w16cid:durableId="280302591">
    <w:abstractNumId w:val="74"/>
  </w:num>
  <w:num w:numId="61" w16cid:durableId="853419081">
    <w:abstractNumId w:val="53"/>
  </w:num>
  <w:num w:numId="62" w16cid:durableId="1536770888">
    <w:abstractNumId w:val="34"/>
  </w:num>
  <w:num w:numId="63" w16cid:durableId="1197934739">
    <w:abstractNumId w:val="72"/>
  </w:num>
  <w:num w:numId="64" w16cid:durableId="616300574">
    <w:abstractNumId w:val="61"/>
  </w:num>
  <w:num w:numId="65" w16cid:durableId="1251086448">
    <w:abstractNumId w:val="45"/>
  </w:num>
  <w:num w:numId="66" w16cid:durableId="1301612321">
    <w:abstractNumId w:val="93"/>
  </w:num>
  <w:num w:numId="67" w16cid:durableId="2026664068">
    <w:abstractNumId w:val="7"/>
  </w:num>
  <w:num w:numId="68" w16cid:durableId="1272736756">
    <w:abstractNumId w:val="100"/>
  </w:num>
  <w:num w:numId="69" w16cid:durableId="1512330557">
    <w:abstractNumId w:val="108"/>
  </w:num>
  <w:num w:numId="70" w16cid:durableId="1646157444">
    <w:abstractNumId w:val="43"/>
  </w:num>
  <w:num w:numId="71" w16cid:durableId="1477138256">
    <w:abstractNumId w:val="101"/>
  </w:num>
  <w:num w:numId="72" w16cid:durableId="1413772173">
    <w:abstractNumId w:val="77"/>
  </w:num>
  <w:num w:numId="73" w16cid:durableId="1879974962">
    <w:abstractNumId w:val="12"/>
  </w:num>
  <w:num w:numId="74" w16cid:durableId="2140760605">
    <w:abstractNumId w:val="28"/>
  </w:num>
  <w:num w:numId="75" w16cid:durableId="1220287275">
    <w:abstractNumId w:val="30"/>
  </w:num>
  <w:num w:numId="76" w16cid:durableId="175967551">
    <w:abstractNumId w:val="119"/>
  </w:num>
  <w:num w:numId="77" w16cid:durableId="1795630816">
    <w:abstractNumId w:val="33"/>
  </w:num>
  <w:num w:numId="78" w16cid:durableId="1634168077">
    <w:abstractNumId w:val="118"/>
  </w:num>
  <w:num w:numId="79" w16cid:durableId="1956325282">
    <w:abstractNumId w:val="66"/>
  </w:num>
  <w:num w:numId="80" w16cid:durableId="497766324">
    <w:abstractNumId w:val="15"/>
  </w:num>
  <w:num w:numId="81" w16cid:durableId="1264680113">
    <w:abstractNumId w:val="18"/>
  </w:num>
  <w:num w:numId="82" w16cid:durableId="2082409743">
    <w:abstractNumId w:val="87"/>
  </w:num>
  <w:num w:numId="83" w16cid:durableId="1478185964">
    <w:abstractNumId w:val="110"/>
  </w:num>
  <w:num w:numId="84" w16cid:durableId="388387096">
    <w:abstractNumId w:val="41"/>
  </w:num>
  <w:num w:numId="85" w16cid:durableId="1976635940">
    <w:abstractNumId w:val="19"/>
  </w:num>
  <w:num w:numId="86" w16cid:durableId="929855260">
    <w:abstractNumId w:val="40"/>
  </w:num>
  <w:num w:numId="87" w16cid:durableId="1881284813">
    <w:abstractNumId w:val="42"/>
  </w:num>
  <w:num w:numId="88" w16cid:durableId="1459298574">
    <w:abstractNumId w:val="102"/>
  </w:num>
  <w:num w:numId="89" w16cid:durableId="564147454">
    <w:abstractNumId w:val="97"/>
  </w:num>
  <w:num w:numId="90" w16cid:durableId="632711612">
    <w:abstractNumId w:val="38"/>
  </w:num>
  <w:num w:numId="91" w16cid:durableId="495609350">
    <w:abstractNumId w:val="4"/>
  </w:num>
  <w:num w:numId="92" w16cid:durableId="1297680098">
    <w:abstractNumId w:val="46"/>
  </w:num>
  <w:num w:numId="93" w16cid:durableId="2052611123">
    <w:abstractNumId w:val="67"/>
  </w:num>
  <w:num w:numId="94" w16cid:durableId="641934028">
    <w:abstractNumId w:val="37"/>
  </w:num>
  <w:num w:numId="95" w16cid:durableId="1677807163">
    <w:abstractNumId w:val="32"/>
  </w:num>
  <w:num w:numId="96" w16cid:durableId="1122922947">
    <w:abstractNumId w:val="106"/>
  </w:num>
  <w:num w:numId="97" w16cid:durableId="1845975143">
    <w:abstractNumId w:val="88"/>
  </w:num>
  <w:num w:numId="98" w16cid:durableId="984621251">
    <w:abstractNumId w:val="22"/>
  </w:num>
  <w:num w:numId="99" w16cid:durableId="411125386">
    <w:abstractNumId w:val="59"/>
  </w:num>
  <w:num w:numId="100" w16cid:durableId="1715275730">
    <w:abstractNumId w:val="2"/>
  </w:num>
  <w:num w:numId="101" w16cid:durableId="1149664248">
    <w:abstractNumId w:val="44"/>
  </w:num>
  <w:num w:numId="102" w16cid:durableId="516313212">
    <w:abstractNumId w:val="79"/>
  </w:num>
  <w:num w:numId="103" w16cid:durableId="1928612839">
    <w:abstractNumId w:val="52"/>
  </w:num>
  <w:num w:numId="104" w16cid:durableId="561060214">
    <w:abstractNumId w:val="27"/>
  </w:num>
  <w:num w:numId="105" w16cid:durableId="316229983">
    <w:abstractNumId w:val="94"/>
  </w:num>
  <w:num w:numId="106" w16cid:durableId="1271888249">
    <w:abstractNumId w:val="54"/>
  </w:num>
  <w:num w:numId="107" w16cid:durableId="879783245">
    <w:abstractNumId w:val="113"/>
  </w:num>
  <w:num w:numId="108" w16cid:durableId="1517890245">
    <w:abstractNumId w:val="25"/>
  </w:num>
  <w:num w:numId="109" w16cid:durableId="1729453246">
    <w:abstractNumId w:val="90"/>
  </w:num>
  <w:num w:numId="110" w16cid:durableId="1012418593">
    <w:abstractNumId w:val="104"/>
  </w:num>
  <w:num w:numId="111" w16cid:durableId="1415931772">
    <w:abstractNumId w:val="13"/>
  </w:num>
  <w:num w:numId="112" w16cid:durableId="112557563">
    <w:abstractNumId w:val="89"/>
  </w:num>
  <w:num w:numId="113" w16cid:durableId="1547790404">
    <w:abstractNumId w:val="85"/>
  </w:num>
  <w:num w:numId="114" w16cid:durableId="1289775476">
    <w:abstractNumId w:val="5"/>
  </w:num>
  <w:num w:numId="115" w16cid:durableId="768505841">
    <w:abstractNumId w:val="49"/>
  </w:num>
  <w:num w:numId="116" w16cid:durableId="875771736">
    <w:abstractNumId w:val="31"/>
  </w:num>
  <w:num w:numId="117" w16cid:durableId="1726444989">
    <w:abstractNumId w:val="50"/>
  </w:num>
  <w:num w:numId="118" w16cid:durableId="581305516">
    <w:abstractNumId w:val="20"/>
  </w:num>
  <w:num w:numId="119" w16cid:durableId="309478878">
    <w:abstractNumId w:val="16"/>
  </w:num>
  <w:num w:numId="120" w16cid:durableId="1718044409">
    <w:abstractNumId w:val="9"/>
  </w:num>
  <w:numIdMacAtCleanup w:val="1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1"/>
  <w:embedSystemFont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1C8F4A5D"/>
    <w:rsid w:val="001316A2"/>
    <w:rsid w:val="001E1853"/>
    <w:rsid w:val="00A23EE0"/>
    <w:rsid w:val="1C8F4A5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EE65B53"/>
  <w15:docId w15:val="{53AEFF88-F2C5-46CB-9392-7B4E8EFCF8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iPriority="9" w:unhideWhenUsed="1"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unhideWhenUsed="1" w:qFormat="1"/>
    <w:lsdException w:name="toc 3" w:uiPriority="39" w:unhideWhenUsed="1"/>
    <w:lsdException w:name="Normal Indent" w:qFormat="1"/>
    <w:lsdException w:name="caption" w:semiHidden="1" w:unhideWhenUsed="1" w:qFormat="1"/>
    <w:lsdException w:name="Title" w:qFormat="1"/>
    <w:lsdException w:name="Default Paragraph Font" w:semiHidden="1" w:qFormat="1"/>
    <w:lsdException w:name="Subtitle" w:qFormat="1"/>
    <w:lsdException w:name="Hyperlink" w:uiPriority="99"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1"/>
    </w:rPr>
  </w:style>
  <w:style w:type="paragraph" w:styleId="1">
    <w:name w:val="heading 1"/>
    <w:basedOn w:val="a"/>
    <w:next w:val="a"/>
    <w:qFormat/>
    <w:pPr>
      <w:keepNext/>
      <w:keepLines/>
      <w:spacing w:before="340" w:after="330" w:line="578" w:lineRule="auto"/>
      <w:outlineLvl w:val="0"/>
    </w:pPr>
    <w:rPr>
      <w:b/>
      <w:bCs/>
      <w:kern w:val="44"/>
      <w:sz w:val="44"/>
      <w:szCs w:val="44"/>
    </w:rPr>
  </w:style>
  <w:style w:type="paragraph" w:styleId="2">
    <w:name w:val="heading 2"/>
    <w:basedOn w:val="a"/>
    <w:next w:val="a"/>
    <w:uiPriority w:val="9"/>
    <w:unhideWhenUsed/>
    <w:qFormat/>
    <w:pPr>
      <w:keepNext/>
      <w:keepLines/>
      <w:spacing w:before="260" w:after="260" w:line="416" w:lineRule="auto"/>
      <w:outlineLvl w:val="1"/>
    </w:pPr>
    <w:rPr>
      <w:rFonts w:ascii="Cambria" w:hAnsi="Cambria"/>
      <w:b/>
      <w:bCs/>
      <w:sz w:val="32"/>
      <w:szCs w:val="32"/>
    </w:rPr>
  </w:style>
  <w:style w:type="paragraph" w:styleId="3">
    <w:name w:val="heading 3"/>
    <w:basedOn w:val="a"/>
    <w:next w:val="a0"/>
    <w:qFormat/>
    <w:pPr>
      <w:keepNext/>
      <w:keepLines/>
      <w:spacing w:after="260" w:line="415" w:lineRule="auto"/>
      <w:jc w:val="center"/>
      <w:outlineLvl w:val="2"/>
    </w:pPr>
    <w:rPr>
      <w:b/>
      <w:sz w:val="32"/>
    </w:rPr>
  </w:style>
  <w:style w:type="paragraph" w:styleId="4">
    <w:name w:val="heading 4"/>
    <w:basedOn w:val="a"/>
    <w:next w:val="a"/>
    <w:qFormat/>
    <w:pPr>
      <w:keepNext/>
      <w:keepLines/>
      <w:spacing w:before="280" w:after="290" w:line="376" w:lineRule="auto"/>
      <w:outlineLvl w:val="3"/>
    </w:pPr>
    <w:rPr>
      <w:rFonts w:ascii="Arial" w:eastAsia="黑体" w:hAnsi="Arial"/>
      <w:b/>
      <w:bCs/>
      <w:sz w:val="28"/>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Normal Indent"/>
    <w:basedOn w:val="a"/>
    <w:qFormat/>
    <w:pPr>
      <w:ind w:firstLineChars="200" w:firstLine="420"/>
    </w:pPr>
  </w:style>
  <w:style w:type="paragraph" w:styleId="TOC3">
    <w:name w:val="toc 3"/>
    <w:basedOn w:val="a"/>
    <w:next w:val="a"/>
    <w:uiPriority w:val="39"/>
    <w:unhideWhenUsed/>
    <w:pPr>
      <w:ind w:leftChars="400" w:left="840"/>
    </w:pPr>
  </w:style>
  <w:style w:type="paragraph" w:styleId="TOC1">
    <w:name w:val="toc 1"/>
    <w:basedOn w:val="a"/>
    <w:next w:val="a"/>
    <w:uiPriority w:val="39"/>
    <w:qFormat/>
  </w:style>
  <w:style w:type="paragraph" w:styleId="TOC2">
    <w:name w:val="toc 2"/>
    <w:basedOn w:val="a"/>
    <w:next w:val="a"/>
    <w:uiPriority w:val="39"/>
    <w:unhideWhenUsed/>
    <w:qFormat/>
    <w:pPr>
      <w:ind w:leftChars="200" w:left="420"/>
    </w:pPr>
  </w:style>
  <w:style w:type="character" w:styleId="a4">
    <w:name w:val="Hyperlink"/>
    <w:uiPriority w:val="99"/>
    <w:qFormat/>
    <w:rPr>
      <w:color w:val="0000FF"/>
      <w:u w:val="single"/>
    </w:rPr>
  </w:style>
  <w:style w:type="paragraph" w:customStyle="1" w:styleId="CM238">
    <w:name w:val="CM238"/>
    <w:basedOn w:val="a"/>
    <w:next w:val="a"/>
    <w:pPr>
      <w:autoSpaceDE w:val="0"/>
      <w:autoSpaceDN w:val="0"/>
      <w:adjustRightInd w:val="0"/>
      <w:spacing w:after="583"/>
      <w:jc w:val="left"/>
    </w:pPr>
    <w:rPr>
      <w:rFonts w:ascii="宋体"/>
      <w:kern w:val="0"/>
      <w:sz w:val="24"/>
      <w:szCs w:val="24"/>
    </w:rPr>
  </w:style>
  <w:style w:type="paragraph" w:styleId="a5">
    <w:name w:val="header"/>
    <w:basedOn w:val="a"/>
    <w:link w:val="a6"/>
    <w:rsid w:val="001316A2"/>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1"/>
    <w:link w:val="a5"/>
    <w:rsid w:val="001316A2"/>
    <w:rPr>
      <w:kern w:val="2"/>
      <w:sz w:val="18"/>
      <w:szCs w:val="18"/>
    </w:rPr>
  </w:style>
  <w:style w:type="paragraph" w:styleId="a7">
    <w:name w:val="footer"/>
    <w:basedOn w:val="a"/>
    <w:link w:val="a8"/>
    <w:rsid w:val="001316A2"/>
    <w:pPr>
      <w:tabs>
        <w:tab w:val="center" w:pos="4153"/>
        <w:tab w:val="right" w:pos="8306"/>
      </w:tabs>
      <w:snapToGrid w:val="0"/>
      <w:jc w:val="left"/>
    </w:pPr>
    <w:rPr>
      <w:sz w:val="18"/>
      <w:szCs w:val="18"/>
    </w:rPr>
  </w:style>
  <w:style w:type="character" w:customStyle="1" w:styleId="a8">
    <w:name w:val="页脚 字符"/>
    <w:basedOn w:val="a1"/>
    <w:link w:val="a7"/>
    <w:rsid w:val="001316A2"/>
    <w:rPr>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17.emf"/><Relationship Id="rId117" Type="http://schemas.openxmlformats.org/officeDocument/2006/relationships/image" Target="media/image108.emf"/><Relationship Id="rId21" Type="http://schemas.openxmlformats.org/officeDocument/2006/relationships/image" Target="media/image12.emf"/><Relationship Id="rId42" Type="http://schemas.openxmlformats.org/officeDocument/2006/relationships/image" Target="media/image33.emf"/><Relationship Id="rId47" Type="http://schemas.openxmlformats.org/officeDocument/2006/relationships/image" Target="media/image38.emf"/><Relationship Id="rId63" Type="http://schemas.openxmlformats.org/officeDocument/2006/relationships/image" Target="media/image54.emf"/><Relationship Id="rId68" Type="http://schemas.openxmlformats.org/officeDocument/2006/relationships/image" Target="media/image59.emf"/><Relationship Id="rId84" Type="http://schemas.openxmlformats.org/officeDocument/2006/relationships/image" Target="media/image75.emf"/><Relationship Id="rId89" Type="http://schemas.openxmlformats.org/officeDocument/2006/relationships/image" Target="media/image80.emf"/><Relationship Id="rId112" Type="http://schemas.openxmlformats.org/officeDocument/2006/relationships/image" Target="media/image103.emf"/><Relationship Id="rId16" Type="http://schemas.openxmlformats.org/officeDocument/2006/relationships/image" Target="media/image7.png"/><Relationship Id="rId107" Type="http://schemas.openxmlformats.org/officeDocument/2006/relationships/image" Target="media/image98.emf"/><Relationship Id="rId11" Type="http://schemas.openxmlformats.org/officeDocument/2006/relationships/image" Target="media/image2.jpeg"/><Relationship Id="rId32" Type="http://schemas.openxmlformats.org/officeDocument/2006/relationships/image" Target="media/image23.emf"/><Relationship Id="rId37" Type="http://schemas.openxmlformats.org/officeDocument/2006/relationships/image" Target="media/image28.emf"/><Relationship Id="rId53" Type="http://schemas.openxmlformats.org/officeDocument/2006/relationships/image" Target="media/image44.jpeg"/><Relationship Id="rId58" Type="http://schemas.openxmlformats.org/officeDocument/2006/relationships/image" Target="media/image49.jpeg"/><Relationship Id="rId74" Type="http://schemas.openxmlformats.org/officeDocument/2006/relationships/image" Target="media/image65.emf"/><Relationship Id="rId79" Type="http://schemas.openxmlformats.org/officeDocument/2006/relationships/image" Target="media/image70.emf"/><Relationship Id="rId102" Type="http://schemas.openxmlformats.org/officeDocument/2006/relationships/image" Target="media/image93.emf"/><Relationship Id="rId5" Type="http://schemas.openxmlformats.org/officeDocument/2006/relationships/webSettings" Target="webSettings.xml"/><Relationship Id="rId90" Type="http://schemas.openxmlformats.org/officeDocument/2006/relationships/image" Target="media/image81.emf"/><Relationship Id="rId95" Type="http://schemas.openxmlformats.org/officeDocument/2006/relationships/image" Target="media/image86.emf"/><Relationship Id="rId22" Type="http://schemas.openxmlformats.org/officeDocument/2006/relationships/image" Target="media/image13.emf"/><Relationship Id="rId27" Type="http://schemas.openxmlformats.org/officeDocument/2006/relationships/image" Target="media/image18.png"/><Relationship Id="rId43" Type="http://schemas.openxmlformats.org/officeDocument/2006/relationships/image" Target="media/image34.emf"/><Relationship Id="rId48" Type="http://schemas.openxmlformats.org/officeDocument/2006/relationships/image" Target="media/image39.emf"/><Relationship Id="rId64" Type="http://schemas.openxmlformats.org/officeDocument/2006/relationships/image" Target="media/image55.emf"/><Relationship Id="rId69" Type="http://schemas.openxmlformats.org/officeDocument/2006/relationships/image" Target="media/image60.emf"/><Relationship Id="rId113" Type="http://schemas.openxmlformats.org/officeDocument/2006/relationships/image" Target="media/image104.emf"/><Relationship Id="rId118" Type="http://schemas.openxmlformats.org/officeDocument/2006/relationships/image" Target="media/image109.jpeg"/><Relationship Id="rId80" Type="http://schemas.openxmlformats.org/officeDocument/2006/relationships/image" Target="media/image71.emf"/><Relationship Id="rId85" Type="http://schemas.openxmlformats.org/officeDocument/2006/relationships/image" Target="media/image76.emf"/><Relationship Id="rId12" Type="http://schemas.openxmlformats.org/officeDocument/2006/relationships/image" Target="media/image3.jpeg"/><Relationship Id="rId17" Type="http://schemas.openxmlformats.org/officeDocument/2006/relationships/image" Target="media/image8.emf"/><Relationship Id="rId33" Type="http://schemas.openxmlformats.org/officeDocument/2006/relationships/image" Target="media/image24.emf"/><Relationship Id="rId38" Type="http://schemas.openxmlformats.org/officeDocument/2006/relationships/image" Target="media/image29.emf"/><Relationship Id="rId59" Type="http://schemas.openxmlformats.org/officeDocument/2006/relationships/image" Target="media/image50.emf"/><Relationship Id="rId103" Type="http://schemas.openxmlformats.org/officeDocument/2006/relationships/image" Target="media/image94.emf"/><Relationship Id="rId108" Type="http://schemas.openxmlformats.org/officeDocument/2006/relationships/image" Target="media/image99.emf"/><Relationship Id="rId54" Type="http://schemas.openxmlformats.org/officeDocument/2006/relationships/image" Target="media/image45.jpeg"/><Relationship Id="rId70" Type="http://schemas.openxmlformats.org/officeDocument/2006/relationships/image" Target="media/image61.emf"/><Relationship Id="rId75" Type="http://schemas.openxmlformats.org/officeDocument/2006/relationships/image" Target="media/image66.emf"/><Relationship Id="rId91" Type="http://schemas.openxmlformats.org/officeDocument/2006/relationships/image" Target="media/image82.emf"/><Relationship Id="rId96" Type="http://schemas.openxmlformats.org/officeDocument/2006/relationships/image" Target="media/image87.emf"/><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4.emf"/><Relationship Id="rId28" Type="http://schemas.openxmlformats.org/officeDocument/2006/relationships/image" Target="media/image19.emf"/><Relationship Id="rId49" Type="http://schemas.openxmlformats.org/officeDocument/2006/relationships/image" Target="media/image40.emf"/><Relationship Id="rId114" Type="http://schemas.openxmlformats.org/officeDocument/2006/relationships/image" Target="media/image105.jpeg"/><Relationship Id="rId119" Type="http://schemas.openxmlformats.org/officeDocument/2006/relationships/image" Target="media/image110.emf"/><Relationship Id="rId44" Type="http://schemas.openxmlformats.org/officeDocument/2006/relationships/image" Target="media/image35.emf"/><Relationship Id="rId60" Type="http://schemas.openxmlformats.org/officeDocument/2006/relationships/image" Target="media/image51.jpeg"/><Relationship Id="rId65" Type="http://schemas.openxmlformats.org/officeDocument/2006/relationships/image" Target="media/image56.emf"/><Relationship Id="rId81" Type="http://schemas.openxmlformats.org/officeDocument/2006/relationships/image" Target="media/image72.emf"/><Relationship Id="rId86" Type="http://schemas.openxmlformats.org/officeDocument/2006/relationships/image" Target="media/image77.emf"/><Relationship Id="rId4" Type="http://schemas.openxmlformats.org/officeDocument/2006/relationships/settings" Target="settings.xml"/><Relationship Id="rId9" Type="http://schemas.openxmlformats.org/officeDocument/2006/relationships/hyperlink" Target="http://support.fortinet.com" TargetMode="External"/><Relationship Id="rId13" Type="http://schemas.openxmlformats.org/officeDocument/2006/relationships/image" Target="media/image4.emf"/><Relationship Id="rId18" Type="http://schemas.openxmlformats.org/officeDocument/2006/relationships/image" Target="media/image9.emf"/><Relationship Id="rId39" Type="http://schemas.openxmlformats.org/officeDocument/2006/relationships/image" Target="media/image30.emf"/><Relationship Id="rId109" Type="http://schemas.openxmlformats.org/officeDocument/2006/relationships/image" Target="media/image100.emf"/><Relationship Id="rId34" Type="http://schemas.openxmlformats.org/officeDocument/2006/relationships/image" Target="media/image25.emf"/><Relationship Id="rId50" Type="http://schemas.openxmlformats.org/officeDocument/2006/relationships/image" Target="media/image41.emf"/><Relationship Id="rId55" Type="http://schemas.openxmlformats.org/officeDocument/2006/relationships/image" Target="media/image46.jpeg"/><Relationship Id="rId76" Type="http://schemas.openxmlformats.org/officeDocument/2006/relationships/image" Target="media/image67.emf"/><Relationship Id="rId97" Type="http://schemas.openxmlformats.org/officeDocument/2006/relationships/image" Target="media/image88.emf"/><Relationship Id="rId104" Type="http://schemas.openxmlformats.org/officeDocument/2006/relationships/image" Target="media/image95.jpeg"/><Relationship Id="rId120"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2.emf"/><Relationship Id="rId92" Type="http://schemas.openxmlformats.org/officeDocument/2006/relationships/image" Target="media/image83.emf"/><Relationship Id="rId2" Type="http://schemas.openxmlformats.org/officeDocument/2006/relationships/numbering" Target="numbering.xml"/><Relationship Id="rId29" Type="http://schemas.openxmlformats.org/officeDocument/2006/relationships/image" Target="media/image20.emf"/><Relationship Id="rId24" Type="http://schemas.openxmlformats.org/officeDocument/2006/relationships/image" Target="media/image15.emf"/><Relationship Id="rId40" Type="http://schemas.openxmlformats.org/officeDocument/2006/relationships/image" Target="media/image31.emf"/><Relationship Id="rId45" Type="http://schemas.openxmlformats.org/officeDocument/2006/relationships/image" Target="media/image36.emf"/><Relationship Id="rId66" Type="http://schemas.openxmlformats.org/officeDocument/2006/relationships/image" Target="media/image57.emf"/><Relationship Id="rId87" Type="http://schemas.openxmlformats.org/officeDocument/2006/relationships/image" Target="media/image78.emf"/><Relationship Id="rId110" Type="http://schemas.openxmlformats.org/officeDocument/2006/relationships/image" Target="media/image101.emf"/><Relationship Id="rId115" Type="http://schemas.openxmlformats.org/officeDocument/2006/relationships/image" Target="media/image106.emf"/><Relationship Id="rId61" Type="http://schemas.openxmlformats.org/officeDocument/2006/relationships/image" Target="media/image52.emf"/><Relationship Id="rId82" Type="http://schemas.openxmlformats.org/officeDocument/2006/relationships/image" Target="media/image73.png"/><Relationship Id="rId19" Type="http://schemas.openxmlformats.org/officeDocument/2006/relationships/image" Target="media/image10.emf"/><Relationship Id="rId14" Type="http://schemas.openxmlformats.org/officeDocument/2006/relationships/image" Target="media/image5.emf"/><Relationship Id="rId30" Type="http://schemas.openxmlformats.org/officeDocument/2006/relationships/image" Target="media/image21.emf"/><Relationship Id="rId35" Type="http://schemas.openxmlformats.org/officeDocument/2006/relationships/image" Target="media/image26.jpeg"/><Relationship Id="rId56" Type="http://schemas.openxmlformats.org/officeDocument/2006/relationships/image" Target="media/image47.emf"/><Relationship Id="rId77" Type="http://schemas.openxmlformats.org/officeDocument/2006/relationships/image" Target="media/image68.emf"/><Relationship Id="rId100" Type="http://schemas.openxmlformats.org/officeDocument/2006/relationships/image" Target="media/image91.emf"/><Relationship Id="rId105" Type="http://schemas.openxmlformats.org/officeDocument/2006/relationships/image" Target="media/image96.emf"/><Relationship Id="rId8" Type="http://schemas.openxmlformats.org/officeDocument/2006/relationships/hyperlink" Target="http://doc.fortinet.com" TargetMode="External"/><Relationship Id="rId51" Type="http://schemas.openxmlformats.org/officeDocument/2006/relationships/image" Target="media/image42.emf"/><Relationship Id="rId72" Type="http://schemas.openxmlformats.org/officeDocument/2006/relationships/image" Target="media/image63.emf"/><Relationship Id="rId93" Type="http://schemas.openxmlformats.org/officeDocument/2006/relationships/image" Target="media/image84.emf"/><Relationship Id="rId98" Type="http://schemas.openxmlformats.org/officeDocument/2006/relationships/image" Target="media/image89.emf"/><Relationship Id="rId121" Type="http://schemas.openxmlformats.org/officeDocument/2006/relationships/theme" Target="theme/theme1.xml"/><Relationship Id="rId3" Type="http://schemas.openxmlformats.org/officeDocument/2006/relationships/styles" Target="styles.xml"/><Relationship Id="rId25" Type="http://schemas.openxmlformats.org/officeDocument/2006/relationships/image" Target="media/image16.emf"/><Relationship Id="rId46" Type="http://schemas.openxmlformats.org/officeDocument/2006/relationships/image" Target="media/image37.emf"/><Relationship Id="rId67" Type="http://schemas.openxmlformats.org/officeDocument/2006/relationships/image" Target="media/image58.emf"/><Relationship Id="rId116" Type="http://schemas.openxmlformats.org/officeDocument/2006/relationships/image" Target="media/image107.emf"/><Relationship Id="rId20" Type="http://schemas.openxmlformats.org/officeDocument/2006/relationships/image" Target="media/image11.emf"/><Relationship Id="rId41" Type="http://schemas.openxmlformats.org/officeDocument/2006/relationships/image" Target="media/image32.emf"/><Relationship Id="rId62" Type="http://schemas.openxmlformats.org/officeDocument/2006/relationships/image" Target="media/image53.jpeg"/><Relationship Id="rId83" Type="http://schemas.openxmlformats.org/officeDocument/2006/relationships/image" Target="media/image74.emf"/><Relationship Id="rId88" Type="http://schemas.openxmlformats.org/officeDocument/2006/relationships/image" Target="media/image79.emf"/><Relationship Id="rId111" Type="http://schemas.openxmlformats.org/officeDocument/2006/relationships/image" Target="media/image102.emf"/><Relationship Id="rId15" Type="http://schemas.openxmlformats.org/officeDocument/2006/relationships/image" Target="media/image6.emf"/><Relationship Id="rId36" Type="http://schemas.openxmlformats.org/officeDocument/2006/relationships/image" Target="media/image27.emf"/><Relationship Id="rId57" Type="http://schemas.openxmlformats.org/officeDocument/2006/relationships/image" Target="media/image48.emf"/><Relationship Id="rId106" Type="http://schemas.openxmlformats.org/officeDocument/2006/relationships/image" Target="media/image97.jpeg"/><Relationship Id="rId10" Type="http://schemas.openxmlformats.org/officeDocument/2006/relationships/image" Target="media/image1.emf"/><Relationship Id="rId31" Type="http://schemas.openxmlformats.org/officeDocument/2006/relationships/image" Target="media/image22.emf"/><Relationship Id="rId52" Type="http://schemas.openxmlformats.org/officeDocument/2006/relationships/image" Target="media/image43.emf"/><Relationship Id="rId73" Type="http://schemas.openxmlformats.org/officeDocument/2006/relationships/image" Target="media/image64.emf"/><Relationship Id="rId78" Type="http://schemas.openxmlformats.org/officeDocument/2006/relationships/image" Target="media/image69.emf"/><Relationship Id="rId94" Type="http://schemas.openxmlformats.org/officeDocument/2006/relationships/image" Target="media/image85.emf"/><Relationship Id="rId99" Type="http://schemas.openxmlformats.org/officeDocument/2006/relationships/image" Target="media/image90.emf"/><Relationship Id="rId101" Type="http://schemas.openxmlformats.org/officeDocument/2006/relationships/image" Target="media/image92.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Pages>
  <Words>18643</Words>
  <Characters>106269</Characters>
  <Application>Microsoft Office Word</Application>
  <DocSecurity>0</DocSecurity>
  <Lines>885</Lines>
  <Paragraphs>249</Paragraphs>
  <ScaleCrop>false</ScaleCrop>
  <Company/>
  <LinksUpToDate>false</LinksUpToDate>
  <CharactersWithSpaces>124663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窦鹏</dc:creator>
  <cp:lastModifiedBy>向 日葵</cp:lastModifiedBy>
  <cp:revision>2</cp:revision>
  <dcterms:created xsi:type="dcterms:W3CDTF">2020-03-10T09:05:00Z</dcterms:created>
  <dcterms:modified xsi:type="dcterms:W3CDTF">2022-06-26T16:00:00Z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2052-11.1.0.9513</vt:lpwstr>
  </property>
</Properties>
</file>