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1B3B" w14:textId="77777777" w:rsidR="00624EC9" w:rsidRDefault="00624EC9"/>
    <w:p w14:paraId="28FE81C6" w14:textId="77777777" w:rsidR="00624EC9" w:rsidRDefault="00624EC9"/>
    <w:p w14:paraId="46C54C84" w14:textId="77777777" w:rsidR="00624EC9" w:rsidRDefault="00624EC9"/>
    <w:p w14:paraId="1A1537A7" w14:textId="77777777" w:rsidR="00624EC9" w:rsidRDefault="00624EC9"/>
    <w:p w14:paraId="3B04B106" w14:textId="77777777" w:rsidR="00624EC9" w:rsidRDefault="00624EC9"/>
    <w:p w14:paraId="3E08053A" w14:textId="77777777" w:rsidR="00624EC9" w:rsidRDefault="00624EC9"/>
    <w:p w14:paraId="6BEC7467" w14:textId="77777777" w:rsidR="00624EC9" w:rsidRDefault="00624EC9"/>
    <w:p w14:paraId="6B053798" w14:textId="77777777" w:rsidR="008107C2" w:rsidRDefault="008107C2" w:rsidP="008107C2">
      <w:pPr>
        <w:spacing w:line="480" w:lineRule="auto"/>
        <w:jc w:val="center"/>
        <w:rPr>
          <w:rFonts w:asciiTheme="minorEastAsia" w:eastAsiaTheme="minorEastAsia" w:hAnsiTheme="minorEastAsia"/>
          <w:b/>
          <w:sz w:val="44"/>
          <w:szCs w:val="20"/>
        </w:rPr>
      </w:pPr>
    </w:p>
    <w:p w14:paraId="2E131E8C" w14:textId="3DB1DA01" w:rsidR="008107C2" w:rsidRPr="008107C2" w:rsidRDefault="008107C2" w:rsidP="008107C2">
      <w:pPr>
        <w:spacing w:line="480" w:lineRule="auto"/>
        <w:jc w:val="center"/>
        <w:rPr>
          <w:rFonts w:asciiTheme="minorEastAsia" w:eastAsiaTheme="minorEastAsia" w:hAnsiTheme="minorEastAsia"/>
          <w:b/>
          <w:sz w:val="44"/>
          <w:szCs w:val="20"/>
        </w:rPr>
      </w:pPr>
      <w:r w:rsidRPr="008107C2">
        <w:rPr>
          <w:rFonts w:asciiTheme="minorEastAsia" w:eastAsiaTheme="minorEastAsia" w:hAnsiTheme="minorEastAsia" w:hint="eastAsia"/>
          <w:b/>
          <w:sz w:val="44"/>
          <w:szCs w:val="20"/>
        </w:rPr>
        <w:t>清华永新统一安全网关</w:t>
      </w:r>
      <w:r w:rsidRPr="008107C2">
        <w:rPr>
          <w:rFonts w:asciiTheme="minorEastAsia" w:eastAsiaTheme="minorEastAsia" w:hAnsiTheme="minorEastAsia"/>
          <w:b/>
          <w:sz w:val="44"/>
          <w:szCs w:val="20"/>
        </w:rPr>
        <w:t xml:space="preserve"> </w:t>
      </w:r>
      <w:r w:rsidRPr="008107C2">
        <w:rPr>
          <w:rFonts w:asciiTheme="minorEastAsia" w:eastAsiaTheme="minorEastAsia" w:hAnsiTheme="minorEastAsia" w:hint="eastAsia"/>
          <w:b/>
          <w:sz w:val="44"/>
          <w:szCs w:val="20"/>
        </w:rPr>
        <w:t>TN-SG5000 V5.0</w:t>
      </w:r>
    </w:p>
    <w:p w14:paraId="2C08D393" w14:textId="5107AA0A" w:rsidR="00624EC9" w:rsidRPr="008107C2" w:rsidRDefault="008107C2" w:rsidP="008107C2">
      <w:pPr>
        <w:spacing w:line="480" w:lineRule="auto"/>
        <w:jc w:val="center"/>
        <w:rPr>
          <w:rFonts w:asciiTheme="minorEastAsia" w:eastAsiaTheme="minorEastAsia" w:hAnsiTheme="minorEastAsia"/>
          <w:b/>
        </w:rPr>
      </w:pPr>
      <w:r w:rsidRPr="008107C2">
        <w:rPr>
          <w:rFonts w:asciiTheme="minorEastAsia" w:eastAsiaTheme="minorEastAsia" w:hAnsiTheme="minorEastAsia" w:hint="eastAsia"/>
          <w:b/>
          <w:sz w:val="44"/>
          <w:szCs w:val="20"/>
        </w:rPr>
        <w:t>配置管理规范v1.0</w:t>
      </w:r>
    </w:p>
    <w:p w14:paraId="69A98BB0" w14:textId="77777777" w:rsidR="00624EC9" w:rsidRDefault="00624EC9"/>
    <w:p w14:paraId="2860BE40" w14:textId="77777777" w:rsidR="00624EC9" w:rsidRDefault="00624EC9"/>
    <w:p w14:paraId="226F5287" w14:textId="77777777" w:rsidR="00624EC9" w:rsidRDefault="00624EC9"/>
    <w:p w14:paraId="23BDBE24" w14:textId="77777777" w:rsidR="00624EC9" w:rsidRDefault="00624EC9"/>
    <w:p w14:paraId="41342E4A" w14:textId="77777777" w:rsidR="00624EC9" w:rsidRDefault="00624EC9"/>
    <w:p w14:paraId="09E0A41A" w14:textId="44D01E24" w:rsidR="00624EC9" w:rsidRDefault="00624EC9"/>
    <w:p w14:paraId="7F213745" w14:textId="38525D5C" w:rsidR="00161EBC" w:rsidRDefault="00161EBC"/>
    <w:p w14:paraId="4AD45FAC" w14:textId="50672DBD" w:rsidR="00161EBC" w:rsidRDefault="00161EBC"/>
    <w:p w14:paraId="215286DA" w14:textId="760C0ED7" w:rsidR="00161EBC" w:rsidRDefault="00161EBC"/>
    <w:p w14:paraId="47A25068" w14:textId="38F37AD3" w:rsidR="00161EBC" w:rsidRDefault="00161EBC"/>
    <w:p w14:paraId="6FBBD0B5" w14:textId="1342AAB7" w:rsidR="00161EBC" w:rsidRDefault="00161EBC"/>
    <w:p w14:paraId="7F9BE4CD" w14:textId="1AA580C4" w:rsidR="00161EBC" w:rsidRDefault="00161EBC"/>
    <w:p w14:paraId="5A498F15" w14:textId="1B131EAD" w:rsidR="00161EBC" w:rsidRDefault="00161EBC"/>
    <w:p w14:paraId="377368D2" w14:textId="77777777" w:rsidR="00624EC9" w:rsidRDefault="00624EC9">
      <w:pPr>
        <w:rPr>
          <w:rFonts w:hint="eastAsia"/>
        </w:rPr>
      </w:pPr>
    </w:p>
    <w:p w14:paraId="6189048C" w14:textId="41A632A0" w:rsidR="00624EC9" w:rsidRDefault="00624EC9"/>
    <w:p w14:paraId="1FF10A54" w14:textId="7D26090F" w:rsidR="00161EBC" w:rsidRDefault="00161EBC"/>
    <w:p w14:paraId="37368EC5" w14:textId="77777777" w:rsidR="00161EBC" w:rsidRDefault="00161EBC"/>
    <w:p w14:paraId="60805AE8" w14:textId="77777777" w:rsidR="00624EC9" w:rsidRDefault="00624EC9"/>
    <w:p w14:paraId="372C4D46" w14:textId="77777777" w:rsidR="00624EC9" w:rsidRPr="00161EBC" w:rsidRDefault="00624EC9">
      <w:pPr>
        <w:rPr>
          <w:sz w:val="20"/>
          <w:szCs w:val="22"/>
        </w:rPr>
      </w:pPr>
    </w:p>
    <w:p w14:paraId="399D4BD9" w14:textId="77777777" w:rsidR="00624EC9" w:rsidRPr="00161EBC" w:rsidRDefault="00624EC9">
      <w:pPr>
        <w:rPr>
          <w:sz w:val="16"/>
          <w:szCs w:val="20"/>
        </w:rPr>
      </w:pPr>
    </w:p>
    <w:p w14:paraId="6273A05E" w14:textId="77777777" w:rsidR="00624EC9" w:rsidRPr="008107C2" w:rsidRDefault="00384E6F">
      <w:pPr>
        <w:jc w:val="center"/>
        <w:rPr>
          <w:rFonts w:ascii="宋体" w:hAnsi="宋体"/>
          <w:b/>
          <w:bCs/>
          <w:sz w:val="36"/>
          <w:szCs w:val="36"/>
        </w:rPr>
      </w:pPr>
      <w:r w:rsidRPr="008107C2">
        <w:rPr>
          <w:rFonts w:ascii="宋体" w:hAnsi="宋体" w:hint="eastAsia"/>
          <w:b/>
          <w:bCs/>
          <w:sz w:val="36"/>
          <w:szCs w:val="36"/>
        </w:rPr>
        <w:t>江苏清华永新安全科技有限公司</w:t>
      </w:r>
    </w:p>
    <w:p w14:paraId="7F3E38FB" w14:textId="77777777" w:rsidR="00624EC9" w:rsidRDefault="00624EC9"/>
    <w:p w14:paraId="111CF743" w14:textId="77777777" w:rsidR="00624EC9" w:rsidRDefault="00624EC9"/>
    <w:p w14:paraId="1F468568" w14:textId="77777777" w:rsidR="00624EC9" w:rsidRDefault="00384E6F">
      <w:pPr>
        <w:widowControl/>
        <w:jc w:val="left"/>
      </w:pPr>
      <w:r>
        <w:br w:type="page"/>
      </w:r>
    </w:p>
    <w:p w14:paraId="6F78A5DE" w14:textId="77777777" w:rsidR="00624EC9" w:rsidRDefault="00384E6F" w:rsidP="00356FAC">
      <w:pPr>
        <w:spacing w:beforeLines="50" w:before="120" w:afterLines="50" w:after="120"/>
        <w:jc w:val="left"/>
        <w:rPr>
          <w:b/>
          <w:sz w:val="32"/>
          <w:szCs w:val="32"/>
        </w:rPr>
      </w:pPr>
      <w:bookmarkStart w:id="0" w:name="_Toc374006534"/>
      <w:bookmarkStart w:id="1" w:name="_Toc289076782"/>
      <w:bookmarkStart w:id="2" w:name="_Toc289946305"/>
      <w:r>
        <w:rPr>
          <w:rFonts w:hint="eastAsia"/>
          <w:b/>
          <w:sz w:val="36"/>
          <w:szCs w:val="36"/>
        </w:rPr>
        <w:lastRenderedPageBreak/>
        <w:t>文档信息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3734"/>
        <w:gridCol w:w="2962"/>
      </w:tblGrid>
      <w:tr w:rsidR="00624EC9" w14:paraId="32C3B3A9" w14:textId="77777777" w:rsidTr="006C4A8B">
        <w:trPr>
          <w:trHeight w:val="441"/>
        </w:trPr>
        <w:tc>
          <w:tcPr>
            <w:tcW w:w="1222" w:type="pct"/>
            <w:vAlign w:val="center"/>
          </w:tcPr>
          <w:p w14:paraId="0280339B" w14:textId="77777777" w:rsidR="00624EC9" w:rsidRDefault="00384E6F">
            <w:pPr>
              <w:jc w:val="center"/>
              <w:rPr>
                <w:b/>
                <w:color w:val="000000"/>
              </w:rPr>
            </w:pPr>
            <w:r>
              <w:br w:type="page"/>
            </w:r>
            <w:r>
              <w:rPr>
                <w:b/>
                <w:color w:val="000000"/>
              </w:rPr>
              <w:t>版本</w:t>
            </w:r>
          </w:p>
        </w:tc>
        <w:tc>
          <w:tcPr>
            <w:tcW w:w="2107" w:type="pct"/>
            <w:vAlign w:val="center"/>
          </w:tcPr>
          <w:p w14:paraId="0B4881D3" w14:textId="77777777" w:rsidR="00624EC9" w:rsidRDefault="00384E6F">
            <w:pPr>
              <w:jc w:val="center"/>
              <w:rPr>
                <w:bCs/>
                <w:color w:val="000000"/>
              </w:rPr>
            </w:pPr>
            <w:r>
              <w:rPr>
                <w:rFonts w:hint="eastAsia"/>
                <w:bCs/>
                <w:color w:val="000000"/>
              </w:rPr>
              <w:t>1.0</w:t>
            </w:r>
          </w:p>
        </w:tc>
        <w:tc>
          <w:tcPr>
            <w:tcW w:w="1671" w:type="pct"/>
            <w:vAlign w:val="center"/>
          </w:tcPr>
          <w:p w14:paraId="77A93E30" w14:textId="77777777" w:rsidR="00624EC9" w:rsidRDefault="00384E6F">
            <w:pPr>
              <w:jc w:val="center"/>
              <w:rPr>
                <w:b/>
                <w:color w:val="000000"/>
              </w:rPr>
            </w:pPr>
            <w:r>
              <w:rPr>
                <w:b/>
                <w:color w:val="000000"/>
              </w:rPr>
              <w:t>日期</w:t>
            </w:r>
          </w:p>
        </w:tc>
      </w:tr>
      <w:tr w:rsidR="00624EC9" w14:paraId="4CBB8871" w14:textId="77777777" w:rsidTr="006C4A8B">
        <w:trPr>
          <w:trHeight w:val="461"/>
        </w:trPr>
        <w:tc>
          <w:tcPr>
            <w:tcW w:w="1222" w:type="pct"/>
            <w:vAlign w:val="center"/>
          </w:tcPr>
          <w:p w14:paraId="18D02B3F" w14:textId="77777777" w:rsidR="00624EC9" w:rsidRDefault="00384E6F">
            <w:pPr>
              <w:jc w:val="center"/>
              <w:rPr>
                <w:b/>
                <w:color w:val="000000"/>
              </w:rPr>
            </w:pPr>
            <w:r>
              <w:rPr>
                <w:b/>
                <w:color w:val="000000"/>
              </w:rPr>
              <w:t>作者</w:t>
            </w:r>
          </w:p>
        </w:tc>
        <w:tc>
          <w:tcPr>
            <w:tcW w:w="2107" w:type="pct"/>
            <w:vAlign w:val="center"/>
          </w:tcPr>
          <w:p w14:paraId="0517C2FE" w14:textId="77777777" w:rsidR="00624EC9" w:rsidRDefault="00384E6F">
            <w:pPr>
              <w:jc w:val="center"/>
              <w:rPr>
                <w:bCs/>
                <w:color w:val="000000"/>
              </w:rPr>
            </w:pPr>
            <w:r>
              <w:rPr>
                <w:rFonts w:hint="eastAsia"/>
                <w:bCs/>
                <w:color w:val="000000"/>
              </w:rPr>
              <w:t>郑莉</w:t>
            </w:r>
          </w:p>
        </w:tc>
        <w:tc>
          <w:tcPr>
            <w:tcW w:w="1671" w:type="pct"/>
            <w:vAlign w:val="center"/>
          </w:tcPr>
          <w:p w14:paraId="7BA0391A" w14:textId="77777777" w:rsidR="00624EC9" w:rsidRDefault="00384E6F">
            <w:pPr>
              <w:jc w:val="center"/>
              <w:rPr>
                <w:bCs/>
                <w:color w:val="000000"/>
              </w:rPr>
            </w:pPr>
            <w:r>
              <w:rPr>
                <w:bCs/>
                <w:color w:val="000000"/>
              </w:rPr>
              <w:t>20</w:t>
            </w:r>
            <w:r>
              <w:rPr>
                <w:rFonts w:hint="eastAsia"/>
                <w:bCs/>
                <w:color w:val="000000"/>
              </w:rPr>
              <w:t>20</w:t>
            </w:r>
            <w:r>
              <w:rPr>
                <w:bCs/>
                <w:color w:val="000000"/>
              </w:rPr>
              <w:t>-</w:t>
            </w:r>
            <w:r>
              <w:rPr>
                <w:rFonts w:hint="eastAsia"/>
                <w:bCs/>
                <w:color w:val="000000"/>
              </w:rPr>
              <w:t>2-27</w:t>
            </w:r>
          </w:p>
        </w:tc>
      </w:tr>
      <w:tr w:rsidR="00624EC9" w14:paraId="2DC9EB8F" w14:textId="77777777" w:rsidTr="006C4A8B">
        <w:trPr>
          <w:trHeight w:val="461"/>
        </w:trPr>
        <w:tc>
          <w:tcPr>
            <w:tcW w:w="1222" w:type="pct"/>
            <w:vAlign w:val="center"/>
          </w:tcPr>
          <w:p w14:paraId="516E2367" w14:textId="77777777" w:rsidR="00624EC9" w:rsidRDefault="00384E6F">
            <w:pPr>
              <w:jc w:val="center"/>
              <w:rPr>
                <w:b/>
                <w:color w:val="000000"/>
              </w:rPr>
            </w:pPr>
            <w:r>
              <w:rPr>
                <w:rFonts w:hint="eastAsia"/>
                <w:b/>
                <w:color w:val="000000"/>
              </w:rPr>
              <w:t>修订</w:t>
            </w:r>
          </w:p>
        </w:tc>
        <w:tc>
          <w:tcPr>
            <w:tcW w:w="2107" w:type="pct"/>
            <w:vAlign w:val="center"/>
          </w:tcPr>
          <w:p w14:paraId="095103C8" w14:textId="77777777" w:rsidR="00624EC9" w:rsidRDefault="00624EC9">
            <w:pPr>
              <w:jc w:val="center"/>
              <w:rPr>
                <w:bCs/>
                <w:color w:val="000000"/>
              </w:rPr>
            </w:pPr>
          </w:p>
        </w:tc>
        <w:tc>
          <w:tcPr>
            <w:tcW w:w="1671" w:type="pct"/>
            <w:vAlign w:val="center"/>
          </w:tcPr>
          <w:p w14:paraId="040ACF93" w14:textId="77777777" w:rsidR="00624EC9" w:rsidRDefault="00624EC9">
            <w:pPr>
              <w:jc w:val="center"/>
              <w:rPr>
                <w:bCs/>
                <w:color w:val="000000"/>
              </w:rPr>
            </w:pPr>
          </w:p>
        </w:tc>
      </w:tr>
      <w:tr w:rsidR="00624EC9" w14:paraId="380AF5F3" w14:textId="77777777" w:rsidTr="006C4A8B">
        <w:trPr>
          <w:trHeight w:val="453"/>
        </w:trPr>
        <w:tc>
          <w:tcPr>
            <w:tcW w:w="1222" w:type="pct"/>
            <w:vAlign w:val="center"/>
          </w:tcPr>
          <w:p w14:paraId="365E866C" w14:textId="77777777" w:rsidR="00624EC9" w:rsidRDefault="00384E6F">
            <w:pPr>
              <w:jc w:val="center"/>
              <w:rPr>
                <w:b/>
                <w:color w:val="000000"/>
              </w:rPr>
            </w:pPr>
            <w:r>
              <w:rPr>
                <w:b/>
                <w:color w:val="000000"/>
              </w:rPr>
              <w:t>校对</w:t>
            </w:r>
          </w:p>
        </w:tc>
        <w:tc>
          <w:tcPr>
            <w:tcW w:w="2107" w:type="pct"/>
            <w:vAlign w:val="center"/>
          </w:tcPr>
          <w:p w14:paraId="63579CEC" w14:textId="77777777" w:rsidR="00624EC9" w:rsidRDefault="00384E6F">
            <w:pPr>
              <w:jc w:val="center"/>
              <w:rPr>
                <w:bCs/>
                <w:color w:val="000000"/>
              </w:rPr>
            </w:pPr>
            <w:r>
              <w:rPr>
                <w:rFonts w:hint="eastAsia"/>
                <w:bCs/>
                <w:color w:val="000000"/>
              </w:rPr>
              <w:t>宋树迎</w:t>
            </w:r>
          </w:p>
        </w:tc>
        <w:tc>
          <w:tcPr>
            <w:tcW w:w="1671" w:type="pct"/>
            <w:vAlign w:val="center"/>
          </w:tcPr>
          <w:p w14:paraId="332BF2B6" w14:textId="77777777" w:rsidR="00624EC9" w:rsidRDefault="00384E6F">
            <w:pPr>
              <w:jc w:val="center"/>
              <w:rPr>
                <w:bCs/>
                <w:color w:val="000000"/>
              </w:rPr>
            </w:pPr>
            <w:r>
              <w:rPr>
                <w:rFonts w:hint="eastAsia"/>
                <w:bCs/>
                <w:color w:val="000000"/>
              </w:rPr>
              <w:t>2020-2-29</w:t>
            </w:r>
          </w:p>
        </w:tc>
      </w:tr>
      <w:tr w:rsidR="00624EC9" w14:paraId="19B86333" w14:textId="77777777" w:rsidTr="006C4A8B">
        <w:trPr>
          <w:trHeight w:val="444"/>
        </w:trPr>
        <w:tc>
          <w:tcPr>
            <w:tcW w:w="1222" w:type="pct"/>
            <w:vAlign w:val="center"/>
          </w:tcPr>
          <w:p w14:paraId="178A5035" w14:textId="77777777" w:rsidR="00624EC9" w:rsidRDefault="00384E6F">
            <w:pPr>
              <w:jc w:val="center"/>
              <w:rPr>
                <w:b/>
                <w:color w:val="000000"/>
              </w:rPr>
            </w:pPr>
            <w:r>
              <w:rPr>
                <w:b/>
                <w:color w:val="000000"/>
              </w:rPr>
              <w:t>审核</w:t>
            </w:r>
          </w:p>
        </w:tc>
        <w:tc>
          <w:tcPr>
            <w:tcW w:w="2107" w:type="pct"/>
            <w:vAlign w:val="center"/>
          </w:tcPr>
          <w:p w14:paraId="3033CE6E" w14:textId="77777777" w:rsidR="00624EC9" w:rsidRDefault="00384E6F">
            <w:pPr>
              <w:jc w:val="center"/>
              <w:rPr>
                <w:bCs/>
                <w:color w:val="000000"/>
              </w:rPr>
            </w:pPr>
            <w:r>
              <w:rPr>
                <w:rFonts w:hint="eastAsia"/>
                <w:bCs/>
                <w:color w:val="000000"/>
              </w:rPr>
              <w:t>郭明虎</w:t>
            </w:r>
          </w:p>
        </w:tc>
        <w:tc>
          <w:tcPr>
            <w:tcW w:w="1671" w:type="pct"/>
            <w:vAlign w:val="center"/>
          </w:tcPr>
          <w:p w14:paraId="4E832F3F" w14:textId="77777777" w:rsidR="00624EC9" w:rsidRDefault="00384E6F">
            <w:pPr>
              <w:jc w:val="center"/>
              <w:rPr>
                <w:color w:val="000000"/>
              </w:rPr>
            </w:pPr>
            <w:r>
              <w:rPr>
                <w:rFonts w:hint="eastAsia"/>
                <w:bCs/>
                <w:color w:val="000000"/>
              </w:rPr>
              <w:t>2020-3-1</w:t>
            </w:r>
          </w:p>
        </w:tc>
      </w:tr>
      <w:tr w:rsidR="006C4A8B" w14:paraId="72671284" w14:textId="77777777" w:rsidTr="006C4A8B">
        <w:trPr>
          <w:trHeight w:val="444"/>
        </w:trPr>
        <w:tc>
          <w:tcPr>
            <w:tcW w:w="1222" w:type="pct"/>
            <w:vAlign w:val="center"/>
          </w:tcPr>
          <w:p w14:paraId="3379179E" w14:textId="77777777" w:rsidR="006C4A8B" w:rsidRDefault="006C4A8B">
            <w:pPr>
              <w:jc w:val="center"/>
              <w:rPr>
                <w:b/>
                <w:color w:val="000000"/>
              </w:rPr>
            </w:pPr>
          </w:p>
        </w:tc>
        <w:tc>
          <w:tcPr>
            <w:tcW w:w="2107" w:type="pct"/>
            <w:vAlign w:val="center"/>
          </w:tcPr>
          <w:p w14:paraId="478BE5D5" w14:textId="77777777" w:rsidR="006C4A8B" w:rsidRDefault="006C4A8B">
            <w:pPr>
              <w:jc w:val="center"/>
              <w:rPr>
                <w:bCs/>
                <w:color w:val="000000"/>
              </w:rPr>
            </w:pPr>
          </w:p>
        </w:tc>
        <w:tc>
          <w:tcPr>
            <w:tcW w:w="1671" w:type="pct"/>
            <w:vAlign w:val="center"/>
          </w:tcPr>
          <w:p w14:paraId="5CFD099F" w14:textId="77777777" w:rsidR="006C4A8B" w:rsidRDefault="006C4A8B">
            <w:pPr>
              <w:jc w:val="center"/>
              <w:rPr>
                <w:bCs/>
                <w:color w:val="000000"/>
              </w:rPr>
            </w:pPr>
          </w:p>
        </w:tc>
      </w:tr>
    </w:tbl>
    <w:p w14:paraId="51C250CD" w14:textId="77777777" w:rsidR="00624EC9" w:rsidRDefault="00384E6F" w:rsidP="00356FAC">
      <w:pPr>
        <w:spacing w:beforeLines="50" w:before="120" w:afterLines="50" w:after="120"/>
        <w:jc w:val="left"/>
        <w:rPr>
          <w:b/>
          <w:sz w:val="36"/>
          <w:szCs w:val="36"/>
        </w:rPr>
      </w:pPr>
      <w:r>
        <w:rPr>
          <w:rFonts w:hint="eastAsia"/>
          <w:b/>
          <w:sz w:val="36"/>
          <w:szCs w:val="36"/>
        </w:rPr>
        <w:t>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576"/>
        <w:gridCol w:w="4165"/>
        <w:gridCol w:w="2216"/>
      </w:tblGrid>
      <w:tr w:rsidR="00624EC9" w14:paraId="7D881AAE" w14:textId="77777777" w:rsidTr="003C2D31">
        <w:trPr>
          <w:trHeight w:val="600"/>
          <w:jc w:val="center"/>
        </w:trPr>
        <w:tc>
          <w:tcPr>
            <w:tcW w:w="511" w:type="pct"/>
            <w:vAlign w:val="center"/>
          </w:tcPr>
          <w:p w14:paraId="26A2A7EF" w14:textId="77777777" w:rsidR="00624EC9" w:rsidRPr="002B5D38" w:rsidRDefault="00384E6F" w:rsidP="003C2D31">
            <w:pPr>
              <w:jc w:val="center"/>
              <w:rPr>
                <w:rFonts w:ascii="宋体" w:hAnsi="宋体"/>
                <w:b/>
                <w:bCs/>
              </w:rPr>
            </w:pPr>
            <w:r w:rsidRPr="002B5D38">
              <w:rPr>
                <w:rFonts w:ascii="宋体" w:hAnsi="宋体"/>
                <w:b/>
                <w:bCs/>
              </w:rPr>
              <w:t>No.</w:t>
            </w:r>
          </w:p>
        </w:tc>
        <w:tc>
          <w:tcPr>
            <w:tcW w:w="889" w:type="pct"/>
            <w:vAlign w:val="center"/>
          </w:tcPr>
          <w:p w14:paraId="49113F09" w14:textId="77777777" w:rsidR="00624EC9" w:rsidRPr="002B5D38" w:rsidRDefault="00384E6F" w:rsidP="003C2D31">
            <w:pPr>
              <w:jc w:val="center"/>
              <w:rPr>
                <w:rFonts w:ascii="宋体" w:hAnsi="宋体"/>
                <w:b/>
                <w:bCs/>
              </w:rPr>
            </w:pPr>
            <w:r w:rsidRPr="002B5D38">
              <w:rPr>
                <w:rFonts w:ascii="宋体" w:hAnsi="宋体" w:hint="eastAsia"/>
                <w:b/>
                <w:bCs/>
              </w:rPr>
              <w:t>版本</w:t>
            </w:r>
          </w:p>
        </w:tc>
        <w:tc>
          <w:tcPr>
            <w:tcW w:w="2350" w:type="pct"/>
            <w:vAlign w:val="center"/>
          </w:tcPr>
          <w:p w14:paraId="35AC137D" w14:textId="77777777" w:rsidR="00624EC9" w:rsidRPr="002B5D38" w:rsidRDefault="00384E6F" w:rsidP="003C2D31">
            <w:pPr>
              <w:jc w:val="center"/>
              <w:rPr>
                <w:rFonts w:ascii="宋体" w:hAnsi="宋体"/>
                <w:b/>
                <w:bCs/>
              </w:rPr>
            </w:pPr>
            <w:r w:rsidRPr="002B5D38">
              <w:rPr>
                <w:rFonts w:ascii="宋体" w:hAnsi="宋体" w:hint="eastAsia"/>
                <w:b/>
                <w:bCs/>
              </w:rPr>
              <w:t>修改内容</w:t>
            </w:r>
          </w:p>
        </w:tc>
        <w:tc>
          <w:tcPr>
            <w:tcW w:w="1250" w:type="pct"/>
            <w:vAlign w:val="center"/>
          </w:tcPr>
          <w:p w14:paraId="2574665F" w14:textId="77777777" w:rsidR="00624EC9" w:rsidRPr="002B5D38" w:rsidRDefault="00384E6F" w:rsidP="003C2D31">
            <w:pPr>
              <w:jc w:val="center"/>
              <w:rPr>
                <w:rFonts w:ascii="宋体" w:hAnsi="宋体"/>
                <w:b/>
                <w:bCs/>
              </w:rPr>
            </w:pPr>
            <w:r w:rsidRPr="002B5D38">
              <w:rPr>
                <w:rFonts w:ascii="宋体" w:hAnsi="宋体" w:hint="eastAsia"/>
                <w:b/>
                <w:bCs/>
              </w:rPr>
              <w:t>修改日期</w:t>
            </w:r>
          </w:p>
        </w:tc>
      </w:tr>
      <w:tr w:rsidR="00624EC9" w14:paraId="26084D99" w14:textId="77777777" w:rsidTr="003C2D31">
        <w:trPr>
          <w:trHeight w:val="411"/>
          <w:jc w:val="center"/>
        </w:trPr>
        <w:tc>
          <w:tcPr>
            <w:tcW w:w="511" w:type="pct"/>
            <w:vAlign w:val="center"/>
          </w:tcPr>
          <w:p w14:paraId="6974930C" w14:textId="40F8A707" w:rsidR="00624EC9" w:rsidRDefault="003C2D31" w:rsidP="003C2D31">
            <w:pPr>
              <w:jc w:val="center"/>
              <w:rPr>
                <w:rFonts w:ascii="宋体" w:hAnsi="宋体"/>
              </w:rPr>
            </w:pPr>
            <w:r>
              <w:rPr>
                <w:rFonts w:ascii="宋体" w:hAnsi="宋体" w:hint="eastAsia"/>
              </w:rPr>
              <w:t>1</w:t>
            </w:r>
          </w:p>
        </w:tc>
        <w:tc>
          <w:tcPr>
            <w:tcW w:w="889" w:type="pct"/>
            <w:vAlign w:val="center"/>
          </w:tcPr>
          <w:p w14:paraId="383A2DB8" w14:textId="3055DAE9" w:rsidR="00624EC9" w:rsidRDefault="0044001A" w:rsidP="003C2D31">
            <w:pPr>
              <w:jc w:val="center"/>
              <w:rPr>
                <w:rFonts w:ascii="宋体" w:hAnsi="宋体"/>
              </w:rPr>
            </w:pPr>
            <w:r>
              <w:rPr>
                <w:rFonts w:ascii="宋体" w:hAnsi="宋体" w:hint="eastAsia"/>
              </w:rPr>
              <w:t>1</w:t>
            </w:r>
            <w:r>
              <w:rPr>
                <w:rFonts w:ascii="宋体" w:hAnsi="宋体"/>
              </w:rPr>
              <w:t>.0</w:t>
            </w:r>
          </w:p>
        </w:tc>
        <w:tc>
          <w:tcPr>
            <w:tcW w:w="2350" w:type="pct"/>
            <w:vAlign w:val="center"/>
          </w:tcPr>
          <w:p w14:paraId="2AF8B713" w14:textId="1D37413E" w:rsidR="00624EC9" w:rsidRDefault="0044001A" w:rsidP="003C2D31">
            <w:pPr>
              <w:jc w:val="center"/>
              <w:rPr>
                <w:rFonts w:ascii="宋体" w:hAnsi="宋体"/>
              </w:rPr>
            </w:pPr>
            <w:r>
              <w:rPr>
                <w:rFonts w:ascii="宋体" w:hAnsi="宋体" w:hint="eastAsia"/>
              </w:rPr>
              <w:t>新建</w:t>
            </w:r>
          </w:p>
        </w:tc>
        <w:tc>
          <w:tcPr>
            <w:tcW w:w="1250" w:type="pct"/>
            <w:vAlign w:val="center"/>
          </w:tcPr>
          <w:p w14:paraId="22941577" w14:textId="6BB8D905" w:rsidR="00624EC9" w:rsidRDefault="0044001A" w:rsidP="003C2D31">
            <w:pPr>
              <w:jc w:val="center"/>
              <w:rPr>
                <w:rFonts w:ascii="宋体" w:hAnsi="宋体"/>
              </w:rPr>
            </w:pPr>
            <w:r>
              <w:rPr>
                <w:rFonts w:ascii="宋体" w:hAnsi="宋体" w:hint="eastAsia"/>
              </w:rPr>
              <w:t>2</w:t>
            </w:r>
            <w:r>
              <w:rPr>
                <w:rFonts w:ascii="宋体" w:hAnsi="宋体"/>
              </w:rPr>
              <w:t>020.03.01</w:t>
            </w:r>
          </w:p>
        </w:tc>
      </w:tr>
      <w:tr w:rsidR="0044001A" w14:paraId="5D08595B" w14:textId="77777777" w:rsidTr="003C2D31">
        <w:trPr>
          <w:trHeight w:val="411"/>
          <w:jc w:val="center"/>
        </w:trPr>
        <w:tc>
          <w:tcPr>
            <w:tcW w:w="511" w:type="pct"/>
            <w:vAlign w:val="center"/>
          </w:tcPr>
          <w:p w14:paraId="039B227A" w14:textId="2D6A8EE0" w:rsidR="0044001A" w:rsidRDefault="0044001A" w:rsidP="0044001A">
            <w:pPr>
              <w:jc w:val="center"/>
              <w:rPr>
                <w:rFonts w:ascii="宋体" w:hAnsi="宋体"/>
              </w:rPr>
            </w:pPr>
            <w:r>
              <w:rPr>
                <w:rFonts w:ascii="宋体" w:hAnsi="宋体" w:hint="eastAsia"/>
              </w:rPr>
              <w:t>2</w:t>
            </w:r>
          </w:p>
        </w:tc>
        <w:tc>
          <w:tcPr>
            <w:tcW w:w="889" w:type="pct"/>
            <w:vAlign w:val="center"/>
          </w:tcPr>
          <w:p w14:paraId="71865C16" w14:textId="76701D6B" w:rsidR="0044001A" w:rsidRDefault="0044001A" w:rsidP="0044001A">
            <w:pPr>
              <w:jc w:val="center"/>
              <w:rPr>
                <w:rFonts w:ascii="宋体" w:hAnsi="宋体"/>
              </w:rPr>
            </w:pPr>
            <w:r>
              <w:rPr>
                <w:rFonts w:ascii="宋体" w:hAnsi="宋体" w:hint="eastAsia"/>
              </w:rPr>
              <w:t>1</w:t>
            </w:r>
            <w:r>
              <w:rPr>
                <w:rFonts w:ascii="宋体" w:hAnsi="宋体"/>
              </w:rPr>
              <w:t>.1</w:t>
            </w:r>
          </w:p>
        </w:tc>
        <w:tc>
          <w:tcPr>
            <w:tcW w:w="2350" w:type="pct"/>
            <w:vAlign w:val="center"/>
          </w:tcPr>
          <w:p w14:paraId="4A87B9EB" w14:textId="46259538" w:rsidR="0044001A" w:rsidRDefault="0044001A" w:rsidP="0044001A">
            <w:pPr>
              <w:jc w:val="center"/>
              <w:rPr>
                <w:rFonts w:ascii="宋体" w:hAnsi="宋体"/>
              </w:rPr>
            </w:pPr>
            <w:r>
              <w:rPr>
                <w:rFonts w:ascii="宋体" w:hAnsi="宋体" w:hint="eastAsia"/>
              </w:rPr>
              <w:t>增加产品标识规范</w:t>
            </w:r>
          </w:p>
        </w:tc>
        <w:tc>
          <w:tcPr>
            <w:tcW w:w="1250" w:type="pct"/>
            <w:vAlign w:val="center"/>
          </w:tcPr>
          <w:p w14:paraId="53F44503" w14:textId="2ADA6F38" w:rsidR="0044001A" w:rsidRDefault="0044001A" w:rsidP="0044001A">
            <w:pPr>
              <w:jc w:val="center"/>
              <w:rPr>
                <w:rFonts w:ascii="宋体" w:hAnsi="宋体"/>
              </w:rPr>
            </w:pPr>
            <w:r>
              <w:rPr>
                <w:rFonts w:ascii="宋体" w:hAnsi="宋体" w:hint="eastAsia"/>
              </w:rPr>
              <w:t>2</w:t>
            </w:r>
            <w:r>
              <w:rPr>
                <w:rFonts w:ascii="宋体" w:hAnsi="宋体"/>
              </w:rPr>
              <w:t>021.11.16</w:t>
            </w:r>
          </w:p>
        </w:tc>
      </w:tr>
      <w:tr w:rsidR="003C2D31" w14:paraId="7AD6E6AF" w14:textId="77777777" w:rsidTr="003C2D31">
        <w:trPr>
          <w:trHeight w:val="411"/>
          <w:jc w:val="center"/>
        </w:trPr>
        <w:tc>
          <w:tcPr>
            <w:tcW w:w="511" w:type="pct"/>
            <w:vAlign w:val="center"/>
          </w:tcPr>
          <w:p w14:paraId="287BD821" w14:textId="77777777" w:rsidR="003C2D31" w:rsidRDefault="003C2D31" w:rsidP="003C2D31">
            <w:pPr>
              <w:jc w:val="center"/>
              <w:rPr>
                <w:rFonts w:ascii="宋体" w:hAnsi="宋体"/>
              </w:rPr>
            </w:pPr>
          </w:p>
        </w:tc>
        <w:tc>
          <w:tcPr>
            <w:tcW w:w="889" w:type="pct"/>
            <w:vAlign w:val="center"/>
          </w:tcPr>
          <w:p w14:paraId="321F233C" w14:textId="77777777" w:rsidR="003C2D31" w:rsidRDefault="003C2D31" w:rsidP="003C2D31">
            <w:pPr>
              <w:jc w:val="center"/>
              <w:rPr>
                <w:rFonts w:ascii="宋体" w:hAnsi="宋体"/>
              </w:rPr>
            </w:pPr>
          </w:p>
        </w:tc>
        <w:tc>
          <w:tcPr>
            <w:tcW w:w="2350" w:type="pct"/>
            <w:vAlign w:val="center"/>
          </w:tcPr>
          <w:p w14:paraId="6F9785F1" w14:textId="77777777" w:rsidR="003C2D31" w:rsidRDefault="003C2D31" w:rsidP="003C2D31">
            <w:pPr>
              <w:jc w:val="center"/>
              <w:rPr>
                <w:rFonts w:ascii="宋体" w:hAnsi="宋体"/>
              </w:rPr>
            </w:pPr>
          </w:p>
        </w:tc>
        <w:tc>
          <w:tcPr>
            <w:tcW w:w="1250" w:type="pct"/>
            <w:vAlign w:val="center"/>
          </w:tcPr>
          <w:p w14:paraId="22FA63E4" w14:textId="77777777" w:rsidR="003C2D31" w:rsidRDefault="003C2D31" w:rsidP="003C2D31">
            <w:pPr>
              <w:jc w:val="center"/>
              <w:rPr>
                <w:rFonts w:ascii="宋体" w:hAnsi="宋体"/>
              </w:rPr>
            </w:pPr>
          </w:p>
        </w:tc>
      </w:tr>
      <w:tr w:rsidR="003C2D31" w14:paraId="60A1F9CA" w14:textId="77777777" w:rsidTr="003C2D31">
        <w:trPr>
          <w:trHeight w:val="411"/>
          <w:jc w:val="center"/>
        </w:trPr>
        <w:tc>
          <w:tcPr>
            <w:tcW w:w="511" w:type="pct"/>
            <w:vAlign w:val="center"/>
          </w:tcPr>
          <w:p w14:paraId="4733B8A8" w14:textId="77777777" w:rsidR="003C2D31" w:rsidRDefault="003C2D31" w:rsidP="003C2D31">
            <w:pPr>
              <w:jc w:val="center"/>
              <w:rPr>
                <w:rFonts w:ascii="宋体" w:hAnsi="宋体"/>
              </w:rPr>
            </w:pPr>
          </w:p>
        </w:tc>
        <w:tc>
          <w:tcPr>
            <w:tcW w:w="889" w:type="pct"/>
            <w:vAlign w:val="center"/>
          </w:tcPr>
          <w:p w14:paraId="263FE338" w14:textId="77777777" w:rsidR="003C2D31" w:rsidRDefault="003C2D31" w:rsidP="003C2D31">
            <w:pPr>
              <w:jc w:val="center"/>
              <w:rPr>
                <w:rFonts w:ascii="宋体" w:hAnsi="宋体"/>
              </w:rPr>
            </w:pPr>
          </w:p>
        </w:tc>
        <w:tc>
          <w:tcPr>
            <w:tcW w:w="2350" w:type="pct"/>
            <w:vAlign w:val="center"/>
          </w:tcPr>
          <w:p w14:paraId="7BFC9B2E" w14:textId="77777777" w:rsidR="003C2D31" w:rsidRDefault="003C2D31" w:rsidP="003C2D31">
            <w:pPr>
              <w:jc w:val="center"/>
              <w:rPr>
                <w:rFonts w:ascii="宋体" w:hAnsi="宋体"/>
              </w:rPr>
            </w:pPr>
          </w:p>
        </w:tc>
        <w:tc>
          <w:tcPr>
            <w:tcW w:w="1250" w:type="pct"/>
            <w:vAlign w:val="center"/>
          </w:tcPr>
          <w:p w14:paraId="24DA2AA0" w14:textId="77777777" w:rsidR="003C2D31" w:rsidRDefault="003C2D31" w:rsidP="003C2D31">
            <w:pPr>
              <w:jc w:val="center"/>
              <w:rPr>
                <w:rFonts w:ascii="宋体" w:hAnsi="宋体"/>
              </w:rPr>
            </w:pPr>
          </w:p>
        </w:tc>
      </w:tr>
    </w:tbl>
    <w:p w14:paraId="2869461B" w14:textId="77777777" w:rsidR="00624EC9" w:rsidRDefault="00624EC9"/>
    <w:p w14:paraId="69B339DF" w14:textId="77777777" w:rsidR="00624EC9" w:rsidRDefault="00624EC9"/>
    <w:p w14:paraId="1BC00578" w14:textId="77777777" w:rsidR="00624EC9" w:rsidRDefault="00624EC9"/>
    <w:p w14:paraId="309E7DD3" w14:textId="77777777" w:rsidR="00624EC9" w:rsidRDefault="00624EC9"/>
    <w:p w14:paraId="4B4DC817" w14:textId="77777777" w:rsidR="00624EC9" w:rsidRDefault="00624EC9"/>
    <w:p w14:paraId="0201FC4A" w14:textId="77777777" w:rsidR="00624EC9" w:rsidRDefault="00624EC9"/>
    <w:p w14:paraId="213865DF" w14:textId="77777777" w:rsidR="00624EC9" w:rsidRDefault="00624EC9"/>
    <w:p w14:paraId="0BA8DE54" w14:textId="77777777" w:rsidR="00624EC9" w:rsidRDefault="00624EC9"/>
    <w:p w14:paraId="6865FD7A" w14:textId="77777777" w:rsidR="00624EC9" w:rsidRDefault="00624EC9"/>
    <w:p w14:paraId="2BBA1DAB" w14:textId="3F5F12AD" w:rsidR="00624EC9" w:rsidRDefault="00384E6F">
      <w:r>
        <w:br w:type="page"/>
      </w:r>
      <w:r w:rsidR="00164ACC">
        <w:lastRenderedPageBreak/>
        <w:t xml:space="preserve"> </w:t>
      </w:r>
    </w:p>
    <w:p w14:paraId="1E10F5A0" w14:textId="77777777" w:rsidR="00624EC9" w:rsidRDefault="00624EC9"/>
    <w:p w14:paraId="0BABC010" w14:textId="77777777" w:rsidR="00624EC9" w:rsidRDefault="00384E6F">
      <w:pPr>
        <w:jc w:val="center"/>
        <w:rPr>
          <w:sz w:val="36"/>
        </w:rPr>
      </w:pPr>
      <w:r>
        <w:rPr>
          <w:rFonts w:hint="eastAsia"/>
          <w:sz w:val="36"/>
        </w:rPr>
        <w:t>目录</w:t>
      </w:r>
    </w:p>
    <w:p w14:paraId="43502746" w14:textId="18B93A14" w:rsidR="0055033E" w:rsidRDefault="00384E6F">
      <w:pPr>
        <w:pStyle w:val="TOC1"/>
        <w:tabs>
          <w:tab w:val="right" w:leader="dot" w:pos="8636"/>
        </w:tabs>
        <w:rPr>
          <w:rFonts w:asciiTheme="minorHAnsi" w:eastAsiaTheme="minorEastAsia" w:hAnsiTheme="minorHAnsi" w:cstheme="minorBidi"/>
          <w:noProof/>
          <w:szCs w:val="22"/>
        </w:rPr>
      </w:pPr>
      <w:r>
        <w:rPr>
          <w:b/>
          <w:i/>
        </w:rPr>
        <w:fldChar w:fldCharType="begin"/>
      </w:r>
      <w:r>
        <w:instrText xml:space="preserve"> TOC \o "1-3" \h \z </w:instrText>
      </w:r>
      <w:r>
        <w:rPr>
          <w:b/>
          <w:i/>
        </w:rPr>
        <w:fldChar w:fldCharType="separate"/>
      </w:r>
      <w:hyperlink w:anchor="_Toc88050274" w:history="1">
        <w:r w:rsidR="0055033E" w:rsidRPr="0040574F">
          <w:rPr>
            <w:rStyle w:val="af4"/>
            <w:noProof/>
          </w:rPr>
          <w:t>1</w:t>
        </w:r>
        <w:r w:rsidR="0055033E" w:rsidRPr="0040574F">
          <w:rPr>
            <w:rStyle w:val="af4"/>
            <w:noProof/>
          </w:rPr>
          <w:t>目的</w:t>
        </w:r>
        <w:r w:rsidR="0055033E">
          <w:rPr>
            <w:noProof/>
            <w:webHidden/>
          </w:rPr>
          <w:tab/>
        </w:r>
        <w:r w:rsidR="0055033E">
          <w:rPr>
            <w:noProof/>
            <w:webHidden/>
          </w:rPr>
          <w:fldChar w:fldCharType="begin"/>
        </w:r>
        <w:r w:rsidR="0055033E">
          <w:rPr>
            <w:noProof/>
            <w:webHidden/>
          </w:rPr>
          <w:instrText xml:space="preserve"> PAGEREF _Toc88050274 \h </w:instrText>
        </w:r>
        <w:r w:rsidR="0055033E">
          <w:rPr>
            <w:noProof/>
            <w:webHidden/>
          </w:rPr>
        </w:r>
        <w:r w:rsidR="0055033E">
          <w:rPr>
            <w:noProof/>
            <w:webHidden/>
          </w:rPr>
          <w:fldChar w:fldCharType="separate"/>
        </w:r>
        <w:r w:rsidR="0055033E">
          <w:rPr>
            <w:noProof/>
            <w:webHidden/>
          </w:rPr>
          <w:t>4</w:t>
        </w:r>
        <w:r w:rsidR="0055033E">
          <w:rPr>
            <w:noProof/>
            <w:webHidden/>
          </w:rPr>
          <w:fldChar w:fldCharType="end"/>
        </w:r>
      </w:hyperlink>
    </w:p>
    <w:p w14:paraId="74FF8D35" w14:textId="2CDF91E8" w:rsidR="0055033E" w:rsidRDefault="00094D53">
      <w:pPr>
        <w:pStyle w:val="TOC1"/>
        <w:tabs>
          <w:tab w:val="right" w:leader="dot" w:pos="8636"/>
        </w:tabs>
        <w:rPr>
          <w:rFonts w:asciiTheme="minorHAnsi" w:eastAsiaTheme="minorEastAsia" w:hAnsiTheme="minorHAnsi" w:cstheme="minorBidi"/>
          <w:noProof/>
          <w:szCs w:val="22"/>
        </w:rPr>
      </w:pPr>
      <w:hyperlink w:anchor="_Toc88050275" w:history="1">
        <w:r w:rsidR="0055033E" w:rsidRPr="0040574F">
          <w:rPr>
            <w:rStyle w:val="af4"/>
            <w:noProof/>
          </w:rPr>
          <w:t>2</w:t>
        </w:r>
        <w:r w:rsidR="0055033E" w:rsidRPr="0040574F">
          <w:rPr>
            <w:rStyle w:val="af4"/>
            <w:noProof/>
          </w:rPr>
          <w:t>适用范围</w:t>
        </w:r>
        <w:r w:rsidR="0055033E">
          <w:rPr>
            <w:noProof/>
            <w:webHidden/>
          </w:rPr>
          <w:tab/>
        </w:r>
        <w:r w:rsidR="0055033E">
          <w:rPr>
            <w:noProof/>
            <w:webHidden/>
          </w:rPr>
          <w:fldChar w:fldCharType="begin"/>
        </w:r>
        <w:r w:rsidR="0055033E">
          <w:rPr>
            <w:noProof/>
            <w:webHidden/>
          </w:rPr>
          <w:instrText xml:space="preserve"> PAGEREF _Toc88050275 \h </w:instrText>
        </w:r>
        <w:r w:rsidR="0055033E">
          <w:rPr>
            <w:noProof/>
            <w:webHidden/>
          </w:rPr>
        </w:r>
        <w:r w:rsidR="0055033E">
          <w:rPr>
            <w:noProof/>
            <w:webHidden/>
          </w:rPr>
          <w:fldChar w:fldCharType="separate"/>
        </w:r>
        <w:r w:rsidR="0055033E">
          <w:rPr>
            <w:noProof/>
            <w:webHidden/>
          </w:rPr>
          <w:t>4</w:t>
        </w:r>
        <w:r w:rsidR="0055033E">
          <w:rPr>
            <w:noProof/>
            <w:webHidden/>
          </w:rPr>
          <w:fldChar w:fldCharType="end"/>
        </w:r>
      </w:hyperlink>
    </w:p>
    <w:p w14:paraId="0AD90FDC" w14:textId="23AA119E" w:rsidR="0055033E" w:rsidRDefault="00094D53">
      <w:pPr>
        <w:pStyle w:val="TOC1"/>
        <w:tabs>
          <w:tab w:val="right" w:leader="dot" w:pos="8636"/>
        </w:tabs>
        <w:rPr>
          <w:rFonts w:asciiTheme="minorHAnsi" w:eastAsiaTheme="minorEastAsia" w:hAnsiTheme="minorHAnsi" w:cstheme="minorBidi"/>
          <w:noProof/>
          <w:szCs w:val="22"/>
        </w:rPr>
      </w:pPr>
      <w:hyperlink w:anchor="_Toc88050276" w:history="1">
        <w:r w:rsidR="0055033E" w:rsidRPr="0040574F">
          <w:rPr>
            <w:rStyle w:val="af4"/>
            <w:noProof/>
          </w:rPr>
          <w:t xml:space="preserve">3 </w:t>
        </w:r>
        <w:r w:rsidR="0055033E" w:rsidRPr="0040574F">
          <w:rPr>
            <w:rStyle w:val="af4"/>
            <w:noProof/>
          </w:rPr>
          <w:t>采用工具</w:t>
        </w:r>
        <w:r w:rsidR="0055033E">
          <w:rPr>
            <w:noProof/>
            <w:webHidden/>
          </w:rPr>
          <w:tab/>
        </w:r>
        <w:r w:rsidR="0055033E">
          <w:rPr>
            <w:noProof/>
            <w:webHidden/>
          </w:rPr>
          <w:fldChar w:fldCharType="begin"/>
        </w:r>
        <w:r w:rsidR="0055033E">
          <w:rPr>
            <w:noProof/>
            <w:webHidden/>
          </w:rPr>
          <w:instrText xml:space="preserve"> PAGEREF _Toc88050276 \h </w:instrText>
        </w:r>
        <w:r w:rsidR="0055033E">
          <w:rPr>
            <w:noProof/>
            <w:webHidden/>
          </w:rPr>
        </w:r>
        <w:r w:rsidR="0055033E">
          <w:rPr>
            <w:noProof/>
            <w:webHidden/>
          </w:rPr>
          <w:fldChar w:fldCharType="separate"/>
        </w:r>
        <w:r w:rsidR="0055033E">
          <w:rPr>
            <w:noProof/>
            <w:webHidden/>
          </w:rPr>
          <w:t>4</w:t>
        </w:r>
        <w:r w:rsidR="0055033E">
          <w:rPr>
            <w:noProof/>
            <w:webHidden/>
          </w:rPr>
          <w:fldChar w:fldCharType="end"/>
        </w:r>
      </w:hyperlink>
    </w:p>
    <w:p w14:paraId="44422A16" w14:textId="64C323A5" w:rsidR="0055033E" w:rsidRDefault="00094D53">
      <w:pPr>
        <w:pStyle w:val="TOC2"/>
        <w:tabs>
          <w:tab w:val="right" w:leader="dot" w:pos="8636"/>
        </w:tabs>
        <w:rPr>
          <w:rFonts w:asciiTheme="minorHAnsi" w:eastAsiaTheme="minorEastAsia" w:hAnsiTheme="minorHAnsi" w:cstheme="minorBidi"/>
          <w:noProof/>
          <w:szCs w:val="22"/>
        </w:rPr>
      </w:pPr>
      <w:hyperlink w:anchor="_Toc88050277" w:history="1">
        <w:r w:rsidR="0055033E" w:rsidRPr="0040574F">
          <w:rPr>
            <w:rStyle w:val="af4"/>
            <w:noProof/>
          </w:rPr>
          <w:t xml:space="preserve">3.1 </w:t>
        </w:r>
        <w:r w:rsidR="0055033E" w:rsidRPr="0040574F">
          <w:rPr>
            <w:rStyle w:val="af4"/>
            <w:noProof/>
          </w:rPr>
          <w:t>配置管理工具使用方法</w:t>
        </w:r>
        <w:r w:rsidR="0055033E">
          <w:rPr>
            <w:noProof/>
            <w:webHidden/>
          </w:rPr>
          <w:tab/>
        </w:r>
        <w:r w:rsidR="0055033E">
          <w:rPr>
            <w:noProof/>
            <w:webHidden/>
          </w:rPr>
          <w:fldChar w:fldCharType="begin"/>
        </w:r>
        <w:r w:rsidR="0055033E">
          <w:rPr>
            <w:noProof/>
            <w:webHidden/>
          </w:rPr>
          <w:instrText xml:space="preserve"> PAGEREF _Toc88050277 \h </w:instrText>
        </w:r>
        <w:r w:rsidR="0055033E">
          <w:rPr>
            <w:noProof/>
            <w:webHidden/>
          </w:rPr>
        </w:r>
        <w:r w:rsidR="0055033E">
          <w:rPr>
            <w:noProof/>
            <w:webHidden/>
          </w:rPr>
          <w:fldChar w:fldCharType="separate"/>
        </w:r>
        <w:r w:rsidR="0055033E">
          <w:rPr>
            <w:noProof/>
            <w:webHidden/>
          </w:rPr>
          <w:t>4</w:t>
        </w:r>
        <w:r w:rsidR="0055033E">
          <w:rPr>
            <w:noProof/>
            <w:webHidden/>
          </w:rPr>
          <w:fldChar w:fldCharType="end"/>
        </w:r>
      </w:hyperlink>
    </w:p>
    <w:p w14:paraId="39556C8D" w14:textId="70653A23" w:rsidR="0055033E" w:rsidRDefault="00094D53">
      <w:pPr>
        <w:pStyle w:val="TOC2"/>
        <w:tabs>
          <w:tab w:val="right" w:leader="dot" w:pos="8636"/>
        </w:tabs>
        <w:rPr>
          <w:rFonts w:asciiTheme="minorHAnsi" w:eastAsiaTheme="minorEastAsia" w:hAnsiTheme="minorHAnsi" w:cstheme="minorBidi"/>
          <w:noProof/>
          <w:szCs w:val="22"/>
        </w:rPr>
      </w:pPr>
      <w:hyperlink w:anchor="_Toc88050278" w:history="1">
        <w:r w:rsidR="0055033E" w:rsidRPr="0040574F">
          <w:rPr>
            <w:rStyle w:val="af4"/>
            <w:noProof/>
          </w:rPr>
          <w:t xml:space="preserve">3.2 </w:t>
        </w:r>
        <w:r w:rsidR="0055033E" w:rsidRPr="0040574F">
          <w:rPr>
            <w:rStyle w:val="af4"/>
            <w:noProof/>
          </w:rPr>
          <w:t>测试管理工具使用方法</w:t>
        </w:r>
        <w:r w:rsidR="0055033E">
          <w:rPr>
            <w:noProof/>
            <w:webHidden/>
          </w:rPr>
          <w:tab/>
        </w:r>
        <w:r w:rsidR="0055033E">
          <w:rPr>
            <w:noProof/>
            <w:webHidden/>
          </w:rPr>
          <w:fldChar w:fldCharType="begin"/>
        </w:r>
        <w:r w:rsidR="0055033E">
          <w:rPr>
            <w:noProof/>
            <w:webHidden/>
          </w:rPr>
          <w:instrText xml:space="preserve"> PAGEREF _Toc88050278 \h </w:instrText>
        </w:r>
        <w:r w:rsidR="0055033E">
          <w:rPr>
            <w:noProof/>
            <w:webHidden/>
          </w:rPr>
        </w:r>
        <w:r w:rsidR="0055033E">
          <w:rPr>
            <w:noProof/>
            <w:webHidden/>
          </w:rPr>
          <w:fldChar w:fldCharType="separate"/>
        </w:r>
        <w:r w:rsidR="0055033E">
          <w:rPr>
            <w:noProof/>
            <w:webHidden/>
          </w:rPr>
          <w:t>5</w:t>
        </w:r>
        <w:r w:rsidR="0055033E">
          <w:rPr>
            <w:noProof/>
            <w:webHidden/>
          </w:rPr>
          <w:fldChar w:fldCharType="end"/>
        </w:r>
      </w:hyperlink>
    </w:p>
    <w:p w14:paraId="1D323FE8" w14:textId="2EA65B0F" w:rsidR="0055033E" w:rsidRDefault="00094D53">
      <w:pPr>
        <w:pStyle w:val="TOC1"/>
        <w:tabs>
          <w:tab w:val="right" w:leader="dot" w:pos="8636"/>
        </w:tabs>
        <w:rPr>
          <w:rFonts w:asciiTheme="minorHAnsi" w:eastAsiaTheme="minorEastAsia" w:hAnsiTheme="minorHAnsi" w:cstheme="minorBidi"/>
          <w:noProof/>
          <w:szCs w:val="22"/>
        </w:rPr>
      </w:pPr>
      <w:hyperlink w:anchor="_Toc88050279" w:history="1">
        <w:r w:rsidR="0055033E" w:rsidRPr="0040574F">
          <w:rPr>
            <w:rStyle w:val="af4"/>
            <w:noProof/>
          </w:rPr>
          <w:t xml:space="preserve">4 </w:t>
        </w:r>
        <w:r w:rsidR="0055033E" w:rsidRPr="0040574F">
          <w:rPr>
            <w:rStyle w:val="af4"/>
            <w:noProof/>
          </w:rPr>
          <w:t>人员及职责</w:t>
        </w:r>
        <w:r w:rsidR="0055033E">
          <w:rPr>
            <w:noProof/>
            <w:webHidden/>
          </w:rPr>
          <w:tab/>
        </w:r>
        <w:r w:rsidR="0055033E">
          <w:rPr>
            <w:noProof/>
            <w:webHidden/>
          </w:rPr>
          <w:fldChar w:fldCharType="begin"/>
        </w:r>
        <w:r w:rsidR="0055033E">
          <w:rPr>
            <w:noProof/>
            <w:webHidden/>
          </w:rPr>
          <w:instrText xml:space="preserve"> PAGEREF _Toc88050279 \h </w:instrText>
        </w:r>
        <w:r w:rsidR="0055033E">
          <w:rPr>
            <w:noProof/>
            <w:webHidden/>
          </w:rPr>
        </w:r>
        <w:r w:rsidR="0055033E">
          <w:rPr>
            <w:noProof/>
            <w:webHidden/>
          </w:rPr>
          <w:fldChar w:fldCharType="separate"/>
        </w:r>
        <w:r w:rsidR="0055033E">
          <w:rPr>
            <w:noProof/>
            <w:webHidden/>
          </w:rPr>
          <w:t>5</w:t>
        </w:r>
        <w:r w:rsidR="0055033E">
          <w:rPr>
            <w:noProof/>
            <w:webHidden/>
          </w:rPr>
          <w:fldChar w:fldCharType="end"/>
        </w:r>
      </w:hyperlink>
    </w:p>
    <w:p w14:paraId="2BCA633A" w14:textId="77CF6949" w:rsidR="0055033E" w:rsidRDefault="00094D53">
      <w:pPr>
        <w:pStyle w:val="TOC1"/>
        <w:tabs>
          <w:tab w:val="right" w:leader="dot" w:pos="8636"/>
        </w:tabs>
        <w:rPr>
          <w:rFonts w:asciiTheme="minorHAnsi" w:eastAsiaTheme="minorEastAsia" w:hAnsiTheme="minorHAnsi" w:cstheme="minorBidi"/>
          <w:noProof/>
          <w:szCs w:val="22"/>
        </w:rPr>
      </w:pPr>
      <w:hyperlink w:anchor="_Toc88050280" w:history="1">
        <w:r w:rsidR="0055033E" w:rsidRPr="0040574F">
          <w:rPr>
            <w:rStyle w:val="af4"/>
            <w:noProof/>
          </w:rPr>
          <w:t xml:space="preserve">5 </w:t>
        </w:r>
        <w:r w:rsidR="0055033E" w:rsidRPr="0040574F">
          <w:rPr>
            <w:rStyle w:val="af4"/>
            <w:noProof/>
          </w:rPr>
          <w:t>配置管理能力</w:t>
        </w:r>
        <w:r w:rsidR="0055033E">
          <w:rPr>
            <w:noProof/>
            <w:webHidden/>
          </w:rPr>
          <w:tab/>
        </w:r>
        <w:r w:rsidR="0055033E">
          <w:rPr>
            <w:noProof/>
            <w:webHidden/>
          </w:rPr>
          <w:fldChar w:fldCharType="begin"/>
        </w:r>
        <w:r w:rsidR="0055033E">
          <w:rPr>
            <w:noProof/>
            <w:webHidden/>
          </w:rPr>
          <w:instrText xml:space="preserve"> PAGEREF _Toc88050280 \h </w:instrText>
        </w:r>
        <w:r w:rsidR="0055033E">
          <w:rPr>
            <w:noProof/>
            <w:webHidden/>
          </w:rPr>
        </w:r>
        <w:r w:rsidR="0055033E">
          <w:rPr>
            <w:noProof/>
            <w:webHidden/>
          </w:rPr>
          <w:fldChar w:fldCharType="separate"/>
        </w:r>
        <w:r w:rsidR="0055033E">
          <w:rPr>
            <w:noProof/>
            <w:webHidden/>
          </w:rPr>
          <w:t>6</w:t>
        </w:r>
        <w:r w:rsidR="0055033E">
          <w:rPr>
            <w:noProof/>
            <w:webHidden/>
          </w:rPr>
          <w:fldChar w:fldCharType="end"/>
        </w:r>
      </w:hyperlink>
    </w:p>
    <w:p w14:paraId="0E4D678A" w14:textId="76A660F0" w:rsidR="0055033E" w:rsidRDefault="00094D53">
      <w:pPr>
        <w:pStyle w:val="TOC2"/>
        <w:tabs>
          <w:tab w:val="right" w:leader="dot" w:pos="8636"/>
        </w:tabs>
        <w:rPr>
          <w:rFonts w:asciiTheme="minorHAnsi" w:eastAsiaTheme="minorEastAsia" w:hAnsiTheme="minorHAnsi" w:cstheme="minorBidi"/>
          <w:noProof/>
          <w:szCs w:val="22"/>
        </w:rPr>
      </w:pPr>
      <w:hyperlink w:anchor="_Toc88050281" w:history="1">
        <w:r w:rsidR="0055033E" w:rsidRPr="0040574F">
          <w:rPr>
            <w:rStyle w:val="af4"/>
            <w:noProof/>
          </w:rPr>
          <w:t xml:space="preserve">5.1 </w:t>
        </w:r>
        <w:r w:rsidR="0055033E" w:rsidRPr="0040574F">
          <w:rPr>
            <w:rStyle w:val="af4"/>
            <w:noProof/>
          </w:rPr>
          <w:t>产品标识规范</w:t>
        </w:r>
        <w:r w:rsidR="0055033E">
          <w:rPr>
            <w:noProof/>
            <w:webHidden/>
          </w:rPr>
          <w:tab/>
        </w:r>
        <w:r w:rsidR="0055033E">
          <w:rPr>
            <w:noProof/>
            <w:webHidden/>
          </w:rPr>
          <w:fldChar w:fldCharType="begin"/>
        </w:r>
        <w:r w:rsidR="0055033E">
          <w:rPr>
            <w:noProof/>
            <w:webHidden/>
          </w:rPr>
          <w:instrText xml:space="preserve"> PAGEREF _Toc88050281 \h </w:instrText>
        </w:r>
        <w:r w:rsidR="0055033E">
          <w:rPr>
            <w:noProof/>
            <w:webHidden/>
          </w:rPr>
        </w:r>
        <w:r w:rsidR="0055033E">
          <w:rPr>
            <w:noProof/>
            <w:webHidden/>
          </w:rPr>
          <w:fldChar w:fldCharType="separate"/>
        </w:r>
        <w:r w:rsidR="0055033E">
          <w:rPr>
            <w:noProof/>
            <w:webHidden/>
          </w:rPr>
          <w:t>6</w:t>
        </w:r>
        <w:r w:rsidR="0055033E">
          <w:rPr>
            <w:noProof/>
            <w:webHidden/>
          </w:rPr>
          <w:fldChar w:fldCharType="end"/>
        </w:r>
      </w:hyperlink>
    </w:p>
    <w:p w14:paraId="4A89C6D7" w14:textId="5334A587" w:rsidR="0055033E" w:rsidRDefault="00094D53">
      <w:pPr>
        <w:pStyle w:val="TOC2"/>
        <w:tabs>
          <w:tab w:val="right" w:leader="dot" w:pos="8636"/>
        </w:tabs>
        <w:rPr>
          <w:rFonts w:asciiTheme="minorHAnsi" w:eastAsiaTheme="minorEastAsia" w:hAnsiTheme="minorHAnsi" w:cstheme="minorBidi"/>
          <w:noProof/>
          <w:szCs w:val="22"/>
        </w:rPr>
      </w:pPr>
      <w:hyperlink w:anchor="_Toc88050282" w:history="1">
        <w:r w:rsidR="0055033E" w:rsidRPr="0040574F">
          <w:rPr>
            <w:rStyle w:val="af4"/>
            <w:noProof/>
          </w:rPr>
          <w:t xml:space="preserve">5.2 </w:t>
        </w:r>
        <w:r w:rsidR="0055033E" w:rsidRPr="0040574F">
          <w:rPr>
            <w:rStyle w:val="af4"/>
            <w:noProof/>
          </w:rPr>
          <w:t>配置项标识规范</w:t>
        </w:r>
        <w:r w:rsidR="0055033E">
          <w:rPr>
            <w:noProof/>
            <w:webHidden/>
          </w:rPr>
          <w:tab/>
        </w:r>
        <w:r w:rsidR="0055033E">
          <w:rPr>
            <w:noProof/>
            <w:webHidden/>
          </w:rPr>
          <w:fldChar w:fldCharType="begin"/>
        </w:r>
        <w:r w:rsidR="0055033E">
          <w:rPr>
            <w:noProof/>
            <w:webHidden/>
          </w:rPr>
          <w:instrText xml:space="preserve"> PAGEREF _Toc88050282 \h </w:instrText>
        </w:r>
        <w:r w:rsidR="0055033E">
          <w:rPr>
            <w:noProof/>
            <w:webHidden/>
          </w:rPr>
        </w:r>
        <w:r w:rsidR="0055033E">
          <w:rPr>
            <w:noProof/>
            <w:webHidden/>
          </w:rPr>
          <w:fldChar w:fldCharType="separate"/>
        </w:r>
        <w:r w:rsidR="0055033E">
          <w:rPr>
            <w:noProof/>
            <w:webHidden/>
          </w:rPr>
          <w:t>6</w:t>
        </w:r>
        <w:r w:rsidR="0055033E">
          <w:rPr>
            <w:noProof/>
            <w:webHidden/>
          </w:rPr>
          <w:fldChar w:fldCharType="end"/>
        </w:r>
      </w:hyperlink>
    </w:p>
    <w:p w14:paraId="229DF84E" w14:textId="37988459" w:rsidR="0055033E" w:rsidRDefault="00094D53">
      <w:pPr>
        <w:pStyle w:val="TOC2"/>
        <w:tabs>
          <w:tab w:val="right" w:leader="dot" w:pos="8636"/>
        </w:tabs>
        <w:rPr>
          <w:rFonts w:asciiTheme="minorHAnsi" w:eastAsiaTheme="minorEastAsia" w:hAnsiTheme="minorHAnsi" w:cstheme="minorBidi"/>
          <w:noProof/>
          <w:szCs w:val="22"/>
        </w:rPr>
      </w:pPr>
      <w:hyperlink w:anchor="_Toc88050283" w:history="1">
        <w:r w:rsidR="0055033E" w:rsidRPr="0040574F">
          <w:rPr>
            <w:rStyle w:val="af4"/>
            <w:noProof/>
          </w:rPr>
          <w:t xml:space="preserve">5.2 </w:t>
        </w:r>
        <w:r w:rsidR="0055033E" w:rsidRPr="0040574F">
          <w:rPr>
            <w:rStyle w:val="af4"/>
            <w:noProof/>
          </w:rPr>
          <w:t>配置目录结构</w:t>
        </w:r>
        <w:r w:rsidR="0055033E">
          <w:rPr>
            <w:noProof/>
            <w:webHidden/>
          </w:rPr>
          <w:tab/>
        </w:r>
        <w:r w:rsidR="0055033E">
          <w:rPr>
            <w:noProof/>
            <w:webHidden/>
          </w:rPr>
          <w:fldChar w:fldCharType="begin"/>
        </w:r>
        <w:r w:rsidR="0055033E">
          <w:rPr>
            <w:noProof/>
            <w:webHidden/>
          </w:rPr>
          <w:instrText xml:space="preserve"> PAGEREF _Toc88050283 \h </w:instrText>
        </w:r>
        <w:r w:rsidR="0055033E">
          <w:rPr>
            <w:noProof/>
            <w:webHidden/>
          </w:rPr>
        </w:r>
        <w:r w:rsidR="0055033E">
          <w:rPr>
            <w:noProof/>
            <w:webHidden/>
          </w:rPr>
          <w:fldChar w:fldCharType="separate"/>
        </w:r>
        <w:r w:rsidR="0055033E">
          <w:rPr>
            <w:noProof/>
            <w:webHidden/>
          </w:rPr>
          <w:t>6</w:t>
        </w:r>
        <w:r w:rsidR="0055033E">
          <w:rPr>
            <w:noProof/>
            <w:webHidden/>
          </w:rPr>
          <w:fldChar w:fldCharType="end"/>
        </w:r>
      </w:hyperlink>
    </w:p>
    <w:p w14:paraId="214B85C8" w14:textId="59E2BA71" w:rsidR="0055033E" w:rsidRDefault="00094D53">
      <w:pPr>
        <w:pStyle w:val="TOC2"/>
        <w:tabs>
          <w:tab w:val="right" w:leader="dot" w:pos="8636"/>
        </w:tabs>
        <w:rPr>
          <w:rFonts w:asciiTheme="minorHAnsi" w:eastAsiaTheme="minorEastAsia" w:hAnsiTheme="minorHAnsi" w:cstheme="minorBidi"/>
          <w:noProof/>
          <w:szCs w:val="22"/>
        </w:rPr>
      </w:pPr>
      <w:hyperlink w:anchor="_Toc88050284" w:history="1">
        <w:r w:rsidR="0055033E" w:rsidRPr="0040574F">
          <w:rPr>
            <w:rStyle w:val="af4"/>
            <w:noProof/>
          </w:rPr>
          <w:t xml:space="preserve">5.3 </w:t>
        </w:r>
        <w:r w:rsidR="0055033E" w:rsidRPr="0040574F">
          <w:rPr>
            <w:rStyle w:val="af4"/>
            <w:noProof/>
          </w:rPr>
          <w:t>配置项范围</w:t>
        </w:r>
        <w:r w:rsidR="0055033E">
          <w:rPr>
            <w:noProof/>
            <w:webHidden/>
          </w:rPr>
          <w:tab/>
        </w:r>
        <w:r w:rsidR="0055033E">
          <w:rPr>
            <w:noProof/>
            <w:webHidden/>
          </w:rPr>
          <w:fldChar w:fldCharType="begin"/>
        </w:r>
        <w:r w:rsidR="0055033E">
          <w:rPr>
            <w:noProof/>
            <w:webHidden/>
          </w:rPr>
          <w:instrText xml:space="preserve"> PAGEREF _Toc88050284 \h </w:instrText>
        </w:r>
        <w:r w:rsidR="0055033E">
          <w:rPr>
            <w:noProof/>
            <w:webHidden/>
          </w:rPr>
        </w:r>
        <w:r w:rsidR="0055033E">
          <w:rPr>
            <w:noProof/>
            <w:webHidden/>
          </w:rPr>
          <w:fldChar w:fldCharType="separate"/>
        </w:r>
        <w:r w:rsidR="0055033E">
          <w:rPr>
            <w:noProof/>
            <w:webHidden/>
          </w:rPr>
          <w:t>7</w:t>
        </w:r>
        <w:r w:rsidR="0055033E">
          <w:rPr>
            <w:noProof/>
            <w:webHidden/>
          </w:rPr>
          <w:fldChar w:fldCharType="end"/>
        </w:r>
      </w:hyperlink>
    </w:p>
    <w:p w14:paraId="6957FB08" w14:textId="1081375B" w:rsidR="0055033E" w:rsidRDefault="00094D53">
      <w:pPr>
        <w:pStyle w:val="TOC1"/>
        <w:tabs>
          <w:tab w:val="right" w:leader="dot" w:pos="8636"/>
        </w:tabs>
        <w:rPr>
          <w:rFonts w:asciiTheme="minorHAnsi" w:eastAsiaTheme="minorEastAsia" w:hAnsiTheme="minorHAnsi" w:cstheme="minorBidi"/>
          <w:noProof/>
          <w:szCs w:val="22"/>
        </w:rPr>
      </w:pPr>
      <w:hyperlink w:anchor="_Toc88050285" w:history="1">
        <w:r w:rsidR="0055033E" w:rsidRPr="0040574F">
          <w:rPr>
            <w:rStyle w:val="af4"/>
            <w:noProof/>
          </w:rPr>
          <w:t xml:space="preserve">6 </w:t>
        </w:r>
        <w:r w:rsidR="0055033E" w:rsidRPr="0040574F">
          <w:rPr>
            <w:rStyle w:val="af4"/>
            <w:noProof/>
          </w:rPr>
          <w:t>备份计划</w:t>
        </w:r>
        <w:r w:rsidR="0055033E">
          <w:rPr>
            <w:noProof/>
            <w:webHidden/>
          </w:rPr>
          <w:tab/>
        </w:r>
        <w:r w:rsidR="0055033E">
          <w:rPr>
            <w:noProof/>
            <w:webHidden/>
          </w:rPr>
          <w:fldChar w:fldCharType="begin"/>
        </w:r>
        <w:r w:rsidR="0055033E">
          <w:rPr>
            <w:noProof/>
            <w:webHidden/>
          </w:rPr>
          <w:instrText xml:space="preserve"> PAGEREF _Toc88050285 \h </w:instrText>
        </w:r>
        <w:r w:rsidR="0055033E">
          <w:rPr>
            <w:noProof/>
            <w:webHidden/>
          </w:rPr>
        </w:r>
        <w:r w:rsidR="0055033E">
          <w:rPr>
            <w:noProof/>
            <w:webHidden/>
          </w:rPr>
          <w:fldChar w:fldCharType="separate"/>
        </w:r>
        <w:r w:rsidR="0055033E">
          <w:rPr>
            <w:noProof/>
            <w:webHidden/>
          </w:rPr>
          <w:t>7</w:t>
        </w:r>
        <w:r w:rsidR="0055033E">
          <w:rPr>
            <w:noProof/>
            <w:webHidden/>
          </w:rPr>
          <w:fldChar w:fldCharType="end"/>
        </w:r>
      </w:hyperlink>
    </w:p>
    <w:p w14:paraId="6F4656A4" w14:textId="291813F9" w:rsidR="0055033E" w:rsidRDefault="00094D53">
      <w:pPr>
        <w:pStyle w:val="TOC1"/>
        <w:tabs>
          <w:tab w:val="right" w:leader="dot" w:pos="8636"/>
        </w:tabs>
        <w:rPr>
          <w:rFonts w:asciiTheme="minorHAnsi" w:eastAsiaTheme="minorEastAsia" w:hAnsiTheme="minorHAnsi" w:cstheme="minorBidi"/>
          <w:noProof/>
          <w:szCs w:val="22"/>
        </w:rPr>
      </w:pPr>
      <w:hyperlink w:anchor="_Toc88050286" w:history="1">
        <w:r w:rsidR="0055033E" w:rsidRPr="0040574F">
          <w:rPr>
            <w:rStyle w:val="af4"/>
            <w:noProof/>
          </w:rPr>
          <w:t>7</w:t>
        </w:r>
        <w:r w:rsidR="0055033E" w:rsidRPr="0040574F">
          <w:rPr>
            <w:rStyle w:val="af4"/>
            <w:noProof/>
          </w:rPr>
          <w:t>访问控制</w:t>
        </w:r>
        <w:r w:rsidR="0055033E">
          <w:rPr>
            <w:noProof/>
            <w:webHidden/>
          </w:rPr>
          <w:tab/>
        </w:r>
        <w:r w:rsidR="0055033E">
          <w:rPr>
            <w:noProof/>
            <w:webHidden/>
          </w:rPr>
          <w:fldChar w:fldCharType="begin"/>
        </w:r>
        <w:r w:rsidR="0055033E">
          <w:rPr>
            <w:noProof/>
            <w:webHidden/>
          </w:rPr>
          <w:instrText xml:space="preserve"> PAGEREF _Toc88050286 \h </w:instrText>
        </w:r>
        <w:r w:rsidR="0055033E">
          <w:rPr>
            <w:noProof/>
            <w:webHidden/>
          </w:rPr>
        </w:r>
        <w:r w:rsidR="0055033E">
          <w:rPr>
            <w:noProof/>
            <w:webHidden/>
          </w:rPr>
          <w:fldChar w:fldCharType="separate"/>
        </w:r>
        <w:r w:rsidR="0055033E">
          <w:rPr>
            <w:noProof/>
            <w:webHidden/>
          </w:rPr>
          <w:t>7</w:t>
        </w:r>
        <w:r w:rsidR="0055033E">
          <w:rPr>
            <w:noProof/>
            <w:webHidden/>
          </w:rPr>
          <w:fldChar w:fldCharType="end"/>
        </w:r>
      </w:hyperlink>
    </w:p>
    <w:p w14:paraId="7876D1A1" w14:textId="652E871C" w:rsidR="0055033E" w:rsidRDefault="00094D53">
      <w:pPr>
        <w:pStyle w:val="TOC1"/>
        <w:tabs>
          <w:tab w:val="right" w:leader="dot" w:pos="8636"/>
        </w:tabs>
        <w:rPr>
          <w:rFonts w:asciiTheme="minorHAnsi" w:eastAsiaTheme="minorEastAsia" w:hAnsiTheme="minorHAnsi" w:cstheme="minorBidi"/>
          <w:noProof/>
          <w:szCs w:val="22"/>
        </w:rPr>
      </w:pPr>
      <w:hyperlink w:anchor="_Toc88050287" w:history="1">
        <w:r w:rsidR="0055033E" w:rsidRPr="0040574F">
          <w:rPr>
            <w:rStyle w:val="af4"/>
            <w:noProof/>
          </w:rPr>
          <w:t xml:space="preserve">8 </w:t>
        </w:r>
        <w:r w:rsidR="0055033E" w:rsidRPr="0040574F">
          <w:rPr>
            <w:rStyle w:val="af4"/>
            <w:noProof/>
          </w:rPr>
          <w:t>变更管理</w:t>
        </w:r>
        <w:r w:rsidR="0055033E">
          <w:rPr>
            <w:noProof/>
            <w:webHidden/>
          </w:rPr>
          <w:tab/>
        </w:r>
        <w:r w:rsidR="0055033E">
          <w:rPr>
            <w:noProof/>
            <w:webHidden/>
          </w:rPr>
          <w:fldChar w:fldCharType="begin"/>
        </w:r>
        <w:r w:rsidR="0055033E">
          <w:rPr>
            <w:noProof/>
            <w:webHidden/>
          </w:rPr>
          <w:instrText xml:space="preserve"> PAGEREF _Toc88050287 \h </w:instrText>
        </w:r>
        <w:r w:rsidR="0055033E">
          <w:rPr>
            <w:noProof/>
            <w:webHidden/>
          </w:rPr>
        </w:r>
        <w:r w:rsidR="0055033E">
          <w:rPr>
            <w:noProof/>
            <w:webHidden/>
          </w:rPr>
          <w:fldChar w:fldCharType="separate"/>
        </w:r>
        <w:r w:rsidR="0055033E">
          <w:rPr>
            <w:noProof/>
            <w:webHidden/>
          </w:rPr>
          <w:t>8</w:t>
        </w:r>
        <w:r w:rsidR="0055033E">
          <w:rPr>
            <w:noProof/>
            <w:webHidden/>
          </w:rPr>
          <w:fldChar w:fldCharType="end"/>
        </w:r>
      </w:hyperlink>
    </w:p>
    <w:p w14:paraId="0154F7AA" w14:textId="243A161A" w:rsidR="0055033E" w:rsidRDefault="00094D53">
      <w:pPr>
        <w:pStyle w:val="TOC2"/>
        <w:tabs>
          <w:tab w:val="right" w:leader="dot" w:pos="8636"/>
        </w:tabs>
        <w:rPr>
          <w:rFonts w:asciiTheme="minorHAnsi" w:eastAsiaTheme="minorEastAsia" w:hAnsiTheme="minorHAnsi" w:cstheme="minorBidi"/>
          <w:noProof/>
          <w:szCs w:val="22"/>
        </w:rPr>
      </w:pPr>
      <w:hyperlink w:anchor="_Toc88050288" w:history="1">
        <w:r w:rsidR="0055033E" w:rsidRPr="0040574F">
          <w:rPr>
            <w:rStyle w:val="af4"/>
            <w:noProof/>
          </w:rPr>
          <w:t xml:space="preserve">8.1  </w:t>
        </w:r>
        <w:r w:rsidR="0055033E" w:rsidRPr="0040574F">
          <w:rPr>
            <w:rStyle w:val="af4"/>
            <w:noProof/>
          </w:rPr>
          <w:t>变更请求的提出及审批</w:t>
        </w:r>
        <w:r w:rsidR="0055033E">
          <w:rPr>
            <w:noProof/>
            <w:webHidden/>
          </w:rPr>
          <w:tab/>
        </w:r>
        <w:r w:rsidR="0055033E">
          <w:rPr>
            <w:noProof/>
            <w:webHidden/>
          </w:rPr>
          <w:fldChar w:fldCharType="begin"/>
        </w:r>
        <w:r w:rsidR="0055033E">
          <w:rPr>
            <w:noProof/>
            <w:webHidden/>
          </w:rPr>
          <w:instrText xml:space="preserve"> PAGEREF _Toc88050288 \h </w:instrText>
        </w:r>
        <w:r w:rsidR="0055033E">
          <w:rPr>
            <w:noProof/>
            <w:webHidden/>
          </w:rPr>
        </w:r>
        <w:r w:rsidR="0055033E">
          <w:rPr>
            <w:noProof/>
            <w:webHidden/>
          </w:rPr>
          <w:fldChar w:fldCharType="separate"/>
        </w:r>
        <w:r w:rsidR="0055033E">
          <w:rPr>
            <w:noProof/>
            <w:webHidden/>
          </w:rPr>
          <w:t>8</w:t>
        </w:r>
        <w:r w:rsidR="0055033E">
          <w:rPr>
            <w:noProof/>
            <w:webHidden/>
          </w:rPr>
          <w:fldChar w:fldCharType="end"/>
        </w:r>
      </w:hyperlink>
    </w:p>
    <w:p w14:paraId="33ADF712" w14:textId="586DC7E0" w:rsidR="0055033E" w:rsidRDefault="00094D53">
      <w:pPr>
        <w:pStyle w:val="TOC2"/>
        <w:tabs>
          <w:tab w:val="right" w:leader="dot" w:pos="8636"/>
        </w:tabs>
        <w:rPr>
          <w:rFonts w:asciiTheme="minorHAnsi" w:eastAsiaTheme="minorEastAsia" w:hAnsiTheme="minorHAnsi" w:cstheme="minorBidi"/>
          <w:noProof/>
          <w:szCs w:val="22"/>
        </w:rPr>
      </w:pPr>
      <w:hyperlink w:anchor="_Toc88050289" w:history="1">
        <w:r w:rsidR="0055033E" w:rsidRPr="0040574F">
          <w:rPr>
            <w:rStyle w:val="af4"/>
            <w:noProof/>
          </w:rPr>
          <w:t xml:space="preserve">8.2   </w:t>
        </w:r>
        <w:r w:rsidR="0055033E" w:rsidRPr="0040574F">
          <w:rPr>
            <w:rStyle w:val="af4"/>
            <w:noProof/>
          </w:rPr>
          <w:t>更改的实施跟踪与记录</w:t>
        </w:r>
        <w:r w:rsidR="0055033E">
          <w:rPr>
            <w:noProof/>
            <w:webHidden/>
          </w:rPr>
          <w:tab/>
        </w:r>
        <w:r w:rsidR="0055033E">
          <w:rPr>
            <w:noProof/>
            <w:webHidden/>
          </w:rPr>
          <w:fldChar w:fldCharType="begin"/>
        </w:r>
        <w:r w:rsidR="0055033E">
          <w:rPr>
            <w:noProof/>
            <w:webHidden/>
          </w:rPr>
          <w:instrText xml:space="preserve"> PAGEREF _Toc88050289 \h </w:instrText>
        </w:r>
        <w:r w:rsidR="0055033E">
          <w:rPr>
            <w:noProof/>
            <w:webHidden/>
          </w:rPr>
        </w:r>
        <w:r w:rsidR="0055033E">
          <w:rPr>
            <w:noProof/>
            <w:webHidden/>
          </w:rPr>
          <w:fldChar w:fldCharType="separate"/>
        </w:r>
        <w:r w:rsidR="0055033E">
          <w:rPr>
            <w:noProof/>
            <w:webHidden/>
          </w:rPr>
          <w:t>8</w:t>
        </w:r>
        <w:r w:rsidR="0055033E">
          <w:rPr>
            <w:noProof/>
            <w:webHidden/>
          </w:rPr>
          <w:fldChar w:fldCharType="end"/>
        </w:r>
      </w:hyperlink>
    </w:p>
    <w:p w14:paraId="33EC3DDD" w14:textId="1EEB53C0" w:rsidR="0055033E" w:rsidRDefault="00094D53">
      <w:pPr>
        <w:pStyle w:val="TOC1"/>
        <w:tabs>
          <w:tab w:val="right" w:leader="dot" w:pos="8636"/>
        </w:tabs>
        <w:rPr>
          <w:rFonts w:asciiTheme="minorHAnsi" w:eastAsiaTheme="minorEastAsia" w:hAnsiTheme="minorHAnsi" w:cstheme="minorBidi"/>
          <w:noProof/>
          <w:szCs w:val="22"/>
        </w:rPr>
      </w:pPr>
      <w:hyperlink w:anchor="_Toc88050290" w:history="1">
        <w:r w:rsidR="0055033E" w:rsidRPr="0040574F">
          <w:rPr>
            <w:rStyle w:val="af4"/>
            <w:noProof/>
          </w:rPr>
          <w:t>附录</w:t>
        </w:r>
        <w:r w:rsidR="0055033E">
          <w:rPr>
            <w:noProof/>
            <w:webHidden/>
          </w:rPr>
          <w:tab/>
        </w:r>
        <w:r w:rsidR="0055033E">
          <w:rPr>
            <w:noProof/>
            <w:webHidden/>
          </w:rPr>
          <w:fldChar w:fldCharType="begin"/>
        </w:r>
        <w:r w:rsidR="0055033E">
          <w:rPr>
            <w:noProof/>
            <w:webHidden/>
          </w:rPr>
          <w:instrText xml:space="preserve"> PAGEREF _Toc88050290 \h </w:instrText>
        </w:r>
        <w:r w:rsidR="0055033E">
          <w:rPr>
            <w:noProof/>
            <w:webHidden/>
          </w:rPr>
        </w:r>
        <w:r w:rsidR="0055033E">
          <w:rPr>
            <w:noProof/>
            <w:webHidden/>
          </w:rPr>
          <w:fldChar w:fldCharType="separate"/>
        </w:r>
        <w:r w:rsidR="0055033E">
          <w:rPr>
            <w:noProof/>
            <w:webHidden/>
          </w:rPr>
          <w:t>9</w:t>
        </w:r>
        <w:r w:rsidR="0055033E">
          <w:rPr>
            <w:noProof/>
            <w:webHidden/>
          </w:rPr>
          <w:fldChar w:fldCharType="end"/>
        </w:r>
      </w:hyperlink>
    </w:p>
    <w:p w14:paraId="656193B5" w14:textId="090E21D7" w:rsidR="00624EC9" w:rsidRDefault="00384E6F">
      <w:pPr>
        <w:sectPr w:rsidR="00624EC9">
          <w:footerReference w:type="default" r:id="rId9"/>
          <w:pgSz w:w="12240" w:h="15840"/>
          <w:pgMar w:top="1440" w:right="1797" w:bottom="1440" w:left="1797" w:header="720" w:footer="720" w:gutter="0"/>
          <w:pgNumType w:start="1"/>
          <w:cols w:space="720"/>
          <w:titlePg/>
          <w:docGrid w:linePitch="326"/>
        </w:sectPr>
      </w:pPr>
      <w:r>
        <w:fldChar w:fldCharType="end"/>
      </w:r>
    </w:p>
    <w:p w14:paraId="6B6C6576" w14:textId="77777777" w:rsidR="00624EC9" w:rsidRDefault="00384E6F">
      <w:pPr>
        <w:pStyle w:val="1"/>
        <w:snapToGrid w:val="0"/>
        <w:spacing w:before="100" w:beforeAutospacing="1" w:after="100" w:afterAutospacing="1" w:line="240" w:lineRule="auto"/>
        <w:jc w:val="left"/>
      </w:pPr>
      <w:bookmarkStart w:id="3" w:name="_Toc399251420"/>
      <w:bookmarkStart w:id="4" w:name="_Toc399258324"/>
      <w:bookmarkStart w:id="5" w:name="_Toc399256965"/>
      <w:bookmarkStart w:id="6" w:name="_Toc79550925"/>
      <w:bookmarkStart w:id="7" w:name="_Toc399591620"/>
      <w:bookmarkStart w:id="8" w:name="_Toc399215708"/>
      <w:bookmarkStart w:id="9" w:name="_Toc399349905"/>
      <w:bookmarkStart w:id="10" w:name="_Toc399360931"/>
      <w:bookmarkStart w:id="11" w:name="_Toc399251143"/>
      <w:bookmarkStart w:id="12" w:name="_Toc399164636"/>
      <w:bookmarkStart w:id="13" w:name="_Toc399227246"/>
      <w:bookmarkStart w:id="14" w:name="_Toc78707912"/>
      <w:bookmarkStart w:id="15" w:name="_Toc399217814"/>
      <w:bookmarkStart w:id="16" w:name="_Toc399237943"/>
      <w:bookmarkStart w:id="17" w:name="_Toc78707996"/>
      <w:bookmarkStart w:id="18" w:name="_Toc88050274"/>
      <w:r>
        <w:rPr>
          <w:rFonts w:hint="eastAsia"/>
        </w:rPr>
        <w:lastRenderedPageBreak/>
        <w:t>1</w:t>
      </w:r>
      <w:r>
        <w:rPr>
          <w:rFonts w:hint="eastAsia"/>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87D507C" w14:textId="77777777" w:rsidR="00624EC9" w:rsidRPr="00826B13" w:rsidRDefault="00384E6F">
      <w:pPr>
        <w:snapToGrid w:val="0"/>
        <w:spacing w:line="360" w:lineRule="auto"/>
        <w:ind w:firstLineChars="200" w:firstLine="480"/>
        <w:rPr>
          <w:sz w:val="24"/>
          <w:szCs w:val="32"/>
        </w:rPr>
      </w:pPr>
      <w:r w:rsidRPr="00826B13">
        <w:rPr>
          <w:sz w:val="24"/>
          <w:szCs w:val="32"/>
        </w:rPr>
        <w:t>本计划的目的在于对所开发的</w:t>
      </w:r>
      <w:r w:rsidRPr="00826B13">
        <w:rPr>
          <w:rFonts w:hint="eastAsia"/>
          <w:sz w:val="24"/>
          <w:szCs w:val="32"/>
        </w:rPr>
        <w:t>清华永新统一安全网关</w:t>
      </w:r>
      <w:r w:rsidRPr="00826B13">
        <w:rPr>
          <w:sz w:val="24"/>
          <w:szCs w:val="32"/>
        </w:rPr>
        <w:t>规定各种必要的配置管理条款，</w:t>
      </w:r>
      <w:r w:rsidRPr="00826B13">
        <w:rPr>
          <w:rFonts w:hint="eastAsia"/>
          <w:sz w:val="24"/>
          <w:szCs w:val="32"/>
        </w:rPr>
        <w:t>确保项目过程中产品及有关信息的细化和修改得到正确的控制，以保证各部分的完整性和一致性。</w:t>
      </w:r>
    </w:p>
    <w:p w14:paraId="3A857F30" w14:textId="77777777" w:rsidR="00624EC9" w:rsidRPr="00826B13" w:rsidRDefault="00384E6F">
      <w:pPr>
        <w:snapToGrid w:val="0"/>
        <w:spacing w:line="360" w:lineRule="auto"/>
        <w:ind w:firstLineChars="200" w:firstLine="480"/>
        <w:rPr>
          <w:sz w:val="24"/>
          <w:szCs w:val="32"/>
        </w:rPr>
      </w:pPr>
      <w:r w:rsidRPr="00826B13">
        <w:rPr>
          <w:rFonts w:hint="eastAsia"/>
          <w:sz w:val="24"/>
          <w:szCs w:val="32"/>
        </w:rPr>
        <w:t>本文档规定了清华永新统一安全网关在配置管理中配置项的标识、记录、编制、审核和变更等具体要求；落实各阶段及各项工作的负责人、参加人员和资源要求。</w:t>
      </w:r>
    </w:p>
    <w:p w14:paraId="2E6D1B9F" w14:textId="77777777" w:rsidR="00624EC9" w:rsidRDefault="00384E6F">
      <w:pPr>
        <w:pStyle w:val="1"/>
        <w:snapToGrid w:val="0"/>
        <w:spacing w:before="100" w:beforeAutospacing="1" w:after="100" w:afterAutospacing="1" w:line="240" w:lineRule="auto"/>
        <w:jc w:val="left"/>
      </w:pPr>
      <w:bookmarkStart w:id="19" w:name="_Toc78707997"/>
      <w:bookmarkStart w:id="20" w:name="_Toc79550926"/>
      <w:bookmarkStart w:id="21" w:name="_Toc78707913"/>
      <w:bookmarkStart w:id="22" w:name="_Toc88050275"/>
      <w:bookmarkStart w:id="23" w:name="_Toc399591622"/>
      <w:bookmarkStart w:id="24" w:name="_Toc399349907"/>
      <w:bookmarkStart w:id="25" w:name="_Toc399237945"/>
      <w:bookmarkStart w:id="26" w:name="_Toc399258326"/>
      <w:bookmarkStart w:id="27" w:name="_Toc399360933"/>
      <w:bookmarkStart w:id="28" w:name="_Toc399251422"/>
      <w:bookmarkStart w:id="29" w:name="_Toc399256967"/>
      <w:bookmarkStart w:id="30" w:name="_Toc399251145"/>
      <w:r>
        <w:rPr>
          <w:rFonts w:hint="eastAsia"/>
        </w:rPr>
        <w:t>2</w:t>
      </w:r>
      <w:r>
        <w:rPr>
          <w:rFonts w:hint="eastAsia"/>
        </w:rPr>
        <w:t>适用范围</w:t>
      </w:r>
      <w:bookmarkEnd w:id="19"/>
      <w:bookmarkEnd w:id="20"/>
      <w:bookmarkEnd w:id="21"/>
      <w:bookmarkEnd w:id="22"/>
    </w:p>
    <w:p w14:paraId="2AC96BAB" w14:textId="77777777" w:rsidR="00624EC9" w:rsidRPr="00826B13" w:rsidRDefault="00384E6F">
      <w:pPr>
        <w:snapToGrid w:val="0"/>
        <w:spacing w:line="360" w:lineRule="auto"/>
        <w:ind w:firstLine="425"/>
        <w:rPr>
          <w:sz w:val="24"/>
          <w:szCs w:val="32"/>
        </w:rPr>
      </w:pPr>
      <w:r w:rsidRPr="00826B13">
        <w:rPr>
          <w:rFonts w:hint="eastAsia"/>
          <w:sz w:val="24"/>
          <w:szCs w:val="32"/>
        </w:rPr>
        <w:t>适用于清华永新统一安全网关的配置管理工作。</w:t>
      </w:r>
    </w:p>
    <w:p w14:paraId="0C344ED9" w14:textId="77777777" w:rsidR="00624EC9" w:rsidRDefault="00384E6F">
      <w:pPr>
        <w:pStyle w:val="1"/>
        <w:snapToGrid w:val="0"/>
        <w:spacing w:before="100" w:beforeAutospacing="1" w:after="100" w:afterAutospacing="1" w:line="240" w:lineRule="auto"/>
        <w:jc w:val="left"/>
      </w:pPr>
      <w:bookmarkStart w:id="31" w:name="_Toc79550927"/>
      <w:bookmarkStart w:id="32" w:name="_Toc88050276"/>
      <w:r>
        <w:rPr>
          <w:rFonts w:hint="eastAsia"/>
        </w:rPr>
        <w:t xml:space="preserve">3 </w:t>
      </w:r>
      <w:r>
        <w:rPr>
          <w:rFonts w:hint="eastAsia"/>
        </w:rPr>
        <w:t>采用工具</w:t>
      </w:r>
      <w:bookmarkEnd w:id="31"/>
      <w:bookmarkEnd w:id="32"/>
    </w:p>
    <w:p w14:paraId="4DC1987F" w14:textId="77777777" w:rsidR="00624EC9" w:rsidRPr="00826B13" w:rsidRDefault="00384E6F">
      <w:pPr>
        <w:snapToGrid w:val="0"/>
        <w:spacing w:line="360" w:lineRule="auto"/>
        <w:ind w:left="425"/>
        <w:rPr>
          <w:rFonts w:ascii="宋体" w:hAnsi="宋体"/>
          <w:sz w:val="24"/>
          <w:szCs w:val="32"/>
        </w:rPr>
      </w:pPr>
      <w:r w:rsidRPr="00826B13">
        <w:rPr>
          <w:rFonts w:ascii="宋体" w:hAnsi="宋体" w:hint="eastAsia"/>
          <w:sz w:val="24"/>
          <w:szCs w:val="32"/>
        </w:rPr>
        <w:t>本公司的配置管理采用</w:t>
      </w:r>
      <w:r w:rsidRPr="00826B13">
        <w:rPr>
          <w:rFonts w:ascii="宋体" w:hAnsi="宋体"/>
          <w:sz w:val="24"/>
          <w:szCs w:val="32"/>
        </w:rPr>
        <w:t>Git</w:t>
      </w:r>
      <w:r w:rsidRPr="00826B13">
        <w:rPr>
          <w:rFonts w:ascii="宋体" w:hAnsi="宋体" w:hint="eastAsia"/>
          <w:sz w:val="24"/>
          <w:szCs w:val="32"/>
        </w:rPr>
        <w:t>；对项目过程文档管理采用</w:t>
      </w:r>
      <w:r w:rsidRPr="00826B13">
        <w:rPr>
          <w:rFonts w:ascii="宋体" w:hAnsi="宋体"/>
          <w:sz w:val="24"/>
          <w:szCs w:val="32"/>
        </w:rPr>
        <w:t>Git</w:t>
      </w:r>
      <w:r w:rsidRPr="00826B13">
        <w:rPr>
          <w:rFonts w:ascii="宋体" w:hAnsi="宋体" w:hint="eastAsia"/>
          <w:sz w:val="24"/>
          <w:szCs w:val="32"/>
        </w:rPr>
        <w:t>和windows</w:t>
      </w:r>
      <w:r w:rsidRPr="00826B13">
        <w:rPr>
          <w:rFonts w:ascii="宋体" w:hAnsi="宋体"/>
          <w:sz w:val="24"/>
          <w:szCs w:val="32"/>
        </w:rPr>
        <w:t xml:space="preserve"> </w:t>
      </w:r>
      <w:r w:rsidRPr="00826B13">
        <w:rPr>
          <w:rFonts w:ascii="宋体" w:hAnsi="宋体" w:hint="eastAsia"/>
          <w:sz w:val="24"/>
          <w:szCs w:val="32"/>
        </w:rPr>
        <w:t xml:space="preserve">server，对软件测试管理使用 </w:t>
      </w:r>
      <w:r w:rsidRPr="00826B13">
        <w:rPr>
          <w:rFonts w:ascii="宋体" w:hAnsi="宋体"/>
          <w:sz w:val="24"/>
          <w:szCs w:val="32"/>
        </w:rPr>
        <w:t>R</w:t>
      </w:r>
      <w:r w:rsidRPr="00826B13">
        <w:rPr>
          <w:rFonts w:ascii="宋体" w:hAnsi="宋体" w:hint="eastAsia"/>
          <w:sz w:val="24"/>
          <w:szCs w:val="32"/>
        </w:rPr>
        <w:t>ed</w:t>
      </w:r>
      <w:r w:rsidRPr="00826B13">
        <w:rPr>
          <w:rFonts w:ascii="宋体" w:hAnsi="宋体"/>
          <w:sz w:val="24"/>
          <w:szCs w:val="32"/>
        </w:rPr>
        <w:t>mine</w:t>
      </w:r>
      <w:r w:rsidRPr="00826B13">
        <w:rPr>
          <w:rFonts w:ascii="宋体" w:hAnsi="宋体" w:hint="eastAsia"/>
          <w:sz w:val="24"/>
          <w:szCs w:val="32"/>
        </w:rPr>
        <w:t>和Testlink。安装环境要求：</w:t>
      </w:r>
    </w:p>
    <w:p w14:paraId="17042CC9" w14:textId="77777777" w:rsidR="00624EC9" w:rsidRPr="00826B13" w:rsidRDefault="00384E6F">
      <w:pPr>
        <w:widowControl/>
        <w:numPr>
          <w:ilvl w:val="0"/>
          <w:numId w:val="2"/>
        </w:numPr>
        <w:snapToGrid w:val="0"/>
        <w:spacing w:line="360" w:lineRule="auto"/>
        <w:jc w:val="left"/>
        <w:rPr>
          <w:rFonts w:ascii="宋体" w:hAnsi="宋体"/>
          <w:sz w:val="24"/>
          <w:szCs w:val="32"/>
        </w:rPr>
      </w:pPr>
      <w:r w:rsidRPr="00826B13">
        <w:rPr>
          <w:rFonts w:ascii="宋体" w:hAnsi="宋体"/>
          <w:sz w:val="24"/>
          <w:szCs w:val="32"/>
        </w:rPr>
        <w:t>Git</w:t>
      </w:r>
      <w:r w:rsidRPr="00826B13">
        <w:rPr>
          <w:rFonts w:ascii="宋体" w:hAnsi="宋体" w:hint="eastAsia"/>
          <w:sz w:val="24"/>
          <w:szCs w:val="32"/>
        </w:rPr>
        <w:t>对安装环境的要求不高，</w:t>
      </w:r>
      <w:r w:rsidRPr="00826B13">
        <w:rPr>
          <w:rFonts w:ascii="宋体" w:hAnsi="宋体"/>
          <w:sz w:val="24"/>
          <w:szCs w:val="32"/>
        </w:rPr>
        <w:t>Windows/Linux/MacOSX</w:t>
      </w:r>
      <w:r w:rsidRPr="00826B13">
        <w:rPr>
          <w:rFonts w:ascii="宋体" w:hAnsi="宋体" w:hint="eastAsia"/>
          <w:sz w:val="24"/>
          <w:szCs w:val="32"/>
        </w:rPr>
        <w:t>系统都有对应版本的客户端；</w:t>
      </w:r>
    </w:p>
    <w:p w14:paraId="1636DD09" w14:textId="77777777" w:rsidR="00624EC9" w:rsidRPr="00826B13" w:rsidRDefault="00384E6F">
      <w:pPr>
        <w:widowControl/>
        <w:numPr>
          <w:ilvl w:val="0"/>
          <w:numId w:val="2"/>
        </w:numPr>
        <w:snapToGrid w:val="0"/>
        <w:spacing w:line="360" w:lineRule="auto"/>
        <w:jc w:val="left"/>
        <w:rPr>
          <w:rFonts w:ascii="宋体" w:hAnsi="宋体"/>
          <w:sz w:val="24"/>
          <w:szCs w:val="32"/>
        </w:rPr>
      </w:pPr>
      <w:r w:rsidRPr="00826B13">
        <w:rPr>
          <w:rFonts w:ascii="宋体" w:hAnsi="宋体" w:hint="eastAsia"/>
          <w:sz w:val="24"/>
          <w:szCs w:val="32"/>
        </w:rPr>
        <w:t>Git上配置库的管理由配置管理员负责，对浏览器没有要求。</w:t>
      </w:r>
    </w:p>
    <w:p w14:paraId="51CA56B8" w14:textId="77777777" w:rsidR="00624EC9" w:rsidRDefault="00384E6F">
      <w:pPr>
        <w:pStyle w:val="2"/>
      </w:pPr>
      <w:bookmarkStart w:id="33" w:name="_Toc79550928"/>
      <w:bookmarkStart w:id="34" w:name="_Toc88050277"/>
      <w:r>
        <w:rPr>
          <w:rFonts w:hint="eastAsia"/>
        </w:rPr>
        <w:t xml:space="preserve">3.1 </w:t>
      </w:r>
      <w:r>
        <w:rPr>
          <w:rFonts w:hint="eastAsia"/>
        </w:rPr>
        <w:t>配置管理工具使用方法</w:t>
      </w:r>
      <w:bookmarkEnd w:id="33"/>
      <w:bookmarkEnd w:id="34"/>
    </w:p>
    <w:p w14:paraId="5A6DB060" w14:textId="77777777" w:rsidR="00624EC9" w:rsidRPr="00826B13" w:rsidRDefault="00384E6F">
      <w:pPr>
        <w:snapToGrid w:val="0"/>
        <w:spacing w:line="360" w:lineRule="auto"/>
        <w:ind w:firstLineChars="177" w:firstLine="425"/>
        <w:rPr>
          <w:rFonts w:ascii="宋体" w:hAnsi="宋体"/>
          <w:sz w:val="24"/>
          <w:szCs w:val="32"/>
        </w:rPr>
      </w:pPr>
      <w:r w:rsidRPr="00826B13">
        <w:rPr>
          <w:rFonts w:ascii="宋体" w:hAnsi="宋体"/>
          <w:sz w:val="24"/>
          <w:szCs w:val="32"/>
        </w:rPr>
        <w:t>Git</w:t>
      </w:r>
      <w:r w:rsidRPr="00826B13">
        <w:rPr>
          <w:rFonts w:ascii="宋体" w:hAnsi="宋体" w:hint="eastAsia"/>
          <w:sz w:val="24"/>
          <w:szCs w:val="32"/>
        </w:rPr>
        <w:t>软件本身包括服务器端和客户端软件，所有使用者必须安装Git客户端才能访问Git服务器；</w:t>
      </w:r>
    </w:p>
    <w:p w14:paraId="3D14436B" w14:textId="77777777" w:rsidR="00624EC9" w:rsidRPr="00826B13" w:rsidRDefault="00384E6F">
      <w:pPr>
        <w:snapToGrid w:val="0"/>
        <w:spacing w:line="360" w:lineRule="auto"/>
        <w:ind w:firstLineChars="177" w:firstLine="425"/>
        <w:rPr>
          <w:rFonts w:ascii="宋体" w:hAnsi="宋体"/>
          <w:sz w:val="24"/>
          <w:szCs w:val="32"/>
        </w:rPr>
      </w:pPr>
      <w:r w:rsidRPr="00826B13">
        <w:rPr>
          <w:rFonts w:ascii="宋体" w:hAnsi="宋体" w:hint="eastAsia"/>
          <w:sz w:val="24"/>
          <w:szCs w:val="32"/>
        </w:rPr>
        <w:t>使用者连接Git服务器时，要求提供SSH密钥进行验证，以获得对应的访问权限，用户信息在服务器端保存和维护，并只授权给软件配置管理负责人进行账号的建立和修改；</w:t>
      </w:r>
    </w:p>
    <w:p w14:paraId="4D6B32F7" w14:textId="77777777" w:rsidR="00624EC9" w:rsidRPr="00826B13" w:rsidRDefault="00384E6F">
      <w:pPr>
        <w:snapToGrid w:val="0"/>
        <w:spacing w:line="360" w:lineRule="auto"/>
        <w:ind w:firstLineChars="177" w:firstLine="425"/>
        <w:rPr>
          <w:rFonts w:ascii="宋体" w:hAnsi="宋体"/>
          <w:sz w:val="24"/>
          <w:szCs w:val="32"/>
        </w:rPr>
      </w:pPr>
      <w:r w:rsidRPr="00826B13">
        <w:rPr>
          <w:rFonts w:ascii="宋体" w:hAnsi="宋体" w:hint="eastAsia"/>
          <w:sz w:val="24"/>
          <w:szCs w:val="32"/>
        </w:rPr>
        <w:t>Git自动维护所有配置项的版本管理，对所有配置项保存其所有修改历史和原始记录。</w:t>
      </w:r>
    </w:p>
    <w:p w14:paraId="248F186E" w14:textId="77777777" w:rsidR="00624EC9" w:rsidRPr="00826B13" w:rsidRDefault="00384E6F">
      <w:pPr>
        <w:snapToGrid w:val="0"/>
        <w:spacing w:line="360" w:lineRule="auto"/>
        <w:ind w:firstLineChars="177" w:firstLine="425"/>
        <w:rPr>
          <w:rFonts w:ascii="宋体" w:hAnsi="宋体"/>
          <w:sz w:val="24"/>
          <w:szCs w:val="32"/>
        </w:rPr>
      </w:pPr>
      <w:r w:rsidRPr="00826B13">
        <w:rPr>
          <w:rFonts w:ascii="宋体" w:hAnsi="宋体" w:hint="eastAsia"/>
          <w:sz w:val="24"/>
          <w:szCs w:val="32"/>
        </w:rPr>
        <w:t>具体使用方法参考Git的帮助文件。</w:t>
      </w:r>
    </w:p>
    <w:p w14:paraId="20A9009D" w14:textId="77777777" w:rsidR="00624EC9" w:rsidRDefault="00384E6F">
      <w:pPr>
        <w:pStyle w:val="2"/>
      </w:pPr>
      <w:bookmarkStart w:id="35" w:name="_Toc88050278"/>
      <w:r>
        <w:rPr>
          <w:rFonts w:hint="eastAsia"/>
        </w:rPr>
        <w:lastRenderedPageBreak/>
        <w:t xml:space="preserve">3.2 </w:t>
      </w:r>
      <w:r>
        <w:rPr>
          <w:rFonts w:hint="eastAsia"/>
        </w:rPr>
        <w:t>测试管理工具使用方法</w:t>
      </w:r>
      <w:bookmarkEnd w:id="35"/>
    </w:p>
    <w:p w14:paraId="0E8959E9" w14:textId="77777777" w:rsidR="00624EC9" w:rsidRPr="00826B13" w:rsidRDefault="00384E6F">
      <w:pPr>
        <w:snapToGrid w:val="0"/>
        <w:spacing w:line="360" w:lineRule="auto"/>
        <w:ind w:firstLineChars="177" w:firstLine="425"/>
        <w:rPr>
          <w:rFonts w:ascii="宋体" w:hAnsi="宋体"/>
          <w:sz w:val="24"/>
          <w:szCs w:val="32"/>
        </w:rPr>
      </w:pPr>
      <w:r w:rsidRPr="00826B13">
        <w:rPr>
          <w:rFonts w:ascii="宋体" w:hAnsi="宋体" w:hint="eastAsia"/>
          <w:sz w:val="24"/>
          <w:szCs w:val="32"/>
        </w:rPr>
        <w:t>使用</w:t>
      </w:r>
      <w:r w:rsidRPr="00826B13">
        <w:rPr>
          <w:rFonts w:ascii="宋体" w:hAnsi="宋体"/>
          <w:sz w:val="24"/>
          <w:szCs w:val="32"/>
        </w:rPr>
        <w:t>T</w:t>
      </w:r>
      <w:r w:rsidRPr="00826B13">
        <w:rPr>
          <w:rFonts w:ascii="宋体" w:hAnsi="宋体" w:hint="eastAsia"/>
          <w:sz w:val="24"/>
          <w:szCs w:val="32"/>
        </w:rPr>
        <w:t>est</w:t>
      </w:r>
      <w:r w:rsidRPr="00826B13">
        <w:rPr>
          <w:rFonts w:ascii="宋体" w:hAnsi="宋体"/>
          <w:sz w:val="24"/>
          <w:szCs w:val="32"/>
        </w:rPr>
        <w:t>link</w:t>
      </w:r>
      <w:r w:rsidRPr="00826B13">
        <w:rPr>
          <w:rFonts w:ascii="宋体" w:hAnsi="宋体" w:hint="eastAsia"/>
          <w:sz w:val="24"/>
          <w:szCs w:val="32"/>
        </w:rPr>
        <w:t>维护测试计划和测试用例，Red</w:t>
      </w:r>
      <w:r w:rsidRPr="00826B13">
        <w:rPr>
          <w:rFonts w:ascii="宋体" w:hAnsi="宋体"/>
          <w:sz w:val="24"/>
          <w:szCs w:val="32"/>
        </w:rPr>
        <w:t>mine</w:t>
      </w:r>
      <w:r w:rsidRPr="00826B13">
        <w:rPr>
          <w:rFonts w:ascii="宋体" w:hAnsi="宋体" w:hint="eastAsia"/>
          <w:sz w:val="24"/>
          <w:szCs w:val="32"/>
        </w:rPr>
        <w:t>维护测试过程中发现的问题。</w:t>
      </w:r>
    </w:p>
    <w:p w14:paraId="464AEF13" w14:textId="77777777" w:rsidR="00624EC9" w:rsidRPr="00826B13" w:rsidRDefault="00384E6F">
      <w:pPr>
        <w:snapToGrid w:val="0"/>
        <w:spacing w:line="360" w:lineRule="auto"/>
        <w:ind w:firstLineChars="177" w:firstLine="425"/>
        <w:rPr>
          <w:rFonts w:ascii="宋体" w:hAnsi="宋体"/>
          <w:sz w:val="24"/>
          <w:szCs w:val="32"/>
        </w:rPr>
      </w:pPr>
      <w:r w:rsidRPr="00826B13">
        <w:rPr>
          <w:rFonts w:ascii="宋体" w:hAnsi="宋体"/>
          <w:sz w:val="24"/>
          <w:szCs w:val="32"/>
        </w:rPr>
        <w:t>R</w:t>
      </w:r>
      <w:r w:rsidRPr="00826B13">
        <w:rPr>
          <w:rFonts w:ascii="宋体" w:hAnsi="宋体" w:hint="eastAsia"/>
          <w:sz w:val="24"/>
          <w:szCs w:val="32"/>
        </w:rPr>
        <w:t>edmine问题跟踪系统使用者使用email地址前缀作为登录账号，并有工具管理人确定其访问权限。</w:t>
      </w:r>
      <w:r w:rsidRPr="00826B13">
        <w:rPr>
          <w:rFonts w:ascii="宋体" w:hAnsi="宋体"/>
          <w:sz w:val="24"/>
          <w:szCs w:val="32"/>
        </w:rPr>
        <w:t>R</w:t>
      </w:r>
      <w:r w:rsidRPr="00826B13">
        <w:rPr>
          <w:rFonts w:ascii="宋体" w:hAnsi="宋体" w:hint="eastAsia"/>
          <w:sz w:val="24"/>
          <w:szCs w:val="32"/>
        </w:rPr>
        <w:t>ed</w:t>
      </w:r>
      <w:r w:rsidRPr="00826B13">
        <w:rPr>
          <w:rFonts w:ascii="宋体" w:hAnsi="宋体"/>
          <w:sz w:val="24"/>
          <w:szCs w:val="32"/>
        </w:rPr>
        <w:t>mine</w:t>
      </w:r>
      <w:r w:rsidRPr="00826B13">
        <w:rPr>
          <w:rFonts w:ascii="宋体" w:hAnsi="宋体" w:hint="eastAsia"/>
          <w:sz w:val="24"/>
          <w:szCs w:val="32"/>
        </w:rPr>
        <w:t>自动跟踪记录所有对问题的建立修改和状态历史。</w:t>
      </w:r>
    </w:p>
    <w:p w14:paraId="43C284EB" w14:textId="77777777" w:rsidR="00624EC9" w:rsidRPr="00826B13" w:rsidRDefault="00384E6F">
      <w:pPr>
        <w:snapToGrid w:val="0"/>
        <w:spacing w:line="360" w:lineRule="auto"/>
        <w:ind w:firstLineChars="177" w:firstLine="425"/>
        <w:rPr>
          <w:rFonts w:ascii="宋体" w:hAnsi="宋体"/>
          <w:sz w:val="24"/>
          <w:szCs w:val="32"/>
        </w:rPr>
      </w:pPr>
      <w:r w:rsidRPr="00826B13">
        <w:rPr>
          <w:rFonts w:ascii="宋体" w:hAnsi="宋体"/>
          <w:sz w:val="24"/>
          <w:szCs w:val="32"/>
        </w:rPr>
        <w:t>Testlink</w:t>
      </w:r>
      <w:r w:rsidRPr="00826B13">
        <w:rPr>
          <w:rFonts w:ascii="宋体" w:hAnsi="宋体" w:hint="eastAsia"/>
          <w:sz w:val="24"/>
          <w:szCs w:val="32"/>
        </w:rPr>
        <w:t>测试计划系统指定测试项目负责人对所有测试计划和测试用例的确定和维护。</w:t>
      </w:r>
    </w:p>
    <w:p w14:paraId="1871FD1F" w14:textId="77777777" w:rsidR="00624EC9" w:rsidRPr="00826B13" w:rsidRDefault="00384E6F">
      <w:pPr>
        <w:snapToGrid w:val="0"/>
        <w:spacing w:line="360" w:lineRule="auto"/>
        <w:ind w:firstLineChars="177" w:firstLine="425"/>
        <w:rPr>
          <w:rFonts w:ascii="宋体" w:hAnsi="宋体"/>
          <w:sz w:val="24"/>
          <w:szCs w:val="32"/>
        </w:rPr>
      </w:pPr>
      <w:r w:rsidRPr="00826B13">
        <w:rPr>
          <w:rFonts w:ascii="宋体" w:hAnsi="宋体" w:hint="eastAsia"/>
          <w:sz w:val="24"/>
          <w:szCs w:val="32"/>
        </w:rPr>
        <w:t>具体使用方法参照</w:t>
      </w:r>
      <w:r w:rsidRPr="00826B13">
        <w:rPr>
          <w:rFonts w:ascii="宋体" w:hAnsi="宋体"/>
          <w:sz w:val="24"/>
          <w:szCs w:val="32"/>
        </w:rPr>
        <w:t>Redmine</w:t>
      </w:r>
      <w:r w:rsidRPr="00826B13">
        <w:rPr>
          <w:rFonts w:ascii="宋体" w:hAnsi="宋体" w:hint="eastAsia"/>
          <w:sz w:val="24"/>
          <w:szCs w:val="32"/>
        </w:rPr>
        <w:t>和Testlink使用帮助文件和测试计划系统的使用帮助文件。</w:t>
      </w:r>
    </w:p>
    <w:p w14:paraId="68084841" w14:textId="77777777" w:rsidR="00624EC9" w:rsidRDefault="00624EC9">
      <w:pPr>
        <w:pStyle w:val="a3"/>
      </w:pPr>
    </w:p>
    <w:p w14:paraId="20C8D615" w14:textId="77777777" w:rsidR="00624EC9" w:rsidRDefault="00384E6F">
      <w:pPr>
        <w:pStyle w:val="1"/>
        <w:snapToGrid w:val="0"/>
        <w:spacing w:before="100" w:beforeAutospacing="1" w:after="100" w:afterAutospacing="1" w:line="240" w:lineRule="auto"/>
        <w:jc w:val="left"/>
      </w:pPr>
      <w:bookmarkStart w:id="36" w:name="_Toc79550929"/>
      <w:bookmarkStart w:id="37" w:name="_Toc88050279"/>
      <w:r>
        <w:rPr>
          <w:rFonts w:hint="eastAsia"/>
        </w:rPr>
        <w:t xml:space="preserve">4 </w:t>
      </w:r>
      <w:r>
        <w:rPr>
          <w:rFonts w:hint="eastAsia"/>
        </w:rPr>
        <w:t>人员及职责</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868"/>
        <w:gridCol w:w="4910"/>
      </w:tblGrid>
      <w:tr w:rsidR="00624EC9" w14:paraId="037E59FE" w14:textId="77777777" w:rsidTr="00826B13">
        <w:trPr>
          <w:trHeight w:val="692"/>
        </w:trPr>
        <w:tc>
          <w:tcPr>
            <w:tcW w:w="1750" w:type="dxa"/>
            <w:shd w:val="clear" w:color="auto" w:fill="D9D9D9"/>
            <w:vAlign w:val="center"/>
          </w:tcPr>
          <w:p w14:paraId="53C9AFC1" w14:textId="77777777" w:rsidR="00624EC9" w:rsidRDefault="00384E6F">
            <w:pPr>
              <w:jc w:val="center"/>
              <w:rPr>
                <w:b/>
                <w:bCs/>
              </w:rPr>
            </w:pPr>
            <w:r>
              <w:rPr>
                <w:rFonts w:hint="eastAsia"/>
                <w:b/>
                <w:bCs/>
              </w:rPr>
              <w:t>角色</w:t>
            </w:r>
          </w:p>
        </w:tc>
        <w:tc>
          <w:tcPr>
            <w:tcW w:w="1868" w:type="dxa"/>
            <w:shd w:val="clear" w:color="auto" w:fill="D9D9D9"/>
            <w:vAlign w:val="center"/>
          </w:tcPr>
          <w:p w14:paraId="7B686DEE" w14:textId="77777777" w:rsidR="00624EC9" w:rsidRDefault="00384E6F">
            <w:pPr>
              <w:jc w:val="center"/>
              <w:rPr>
                <w:b/>
                <w:bCs/>
              </w:rPr>
            </w:pPr>
            <w:r>
              <w:rPr>
                <w:rFonts w:hint="eastAsia"/>
                <w:b/>
                <w:bCs/>
              </w:rPr>
              <w:t>人员</w:t>
            </w:r>
          </w:p>
        </w:tc>
        <w:tc>
          <w:tcPr>
            <w:tcW w:w="4910" w:type="dxa"/>
            <w:shd w:val="clear" w:color="auto" w:fill="D9D9D9"/>
            <w:vAlign w:val="center"/>
          </w:tcPr>
          <w:p w14:paraId="704E3619" w14:textId="77777777" w:rsidR="00624EC9" w:rsidRDefault="00384E6F">
            <w:pPr>
              <w:jc w:val="center"/>
              <w:rPr>
                <w:b/>
                <w:bCs/>
              </w:rPr>
            </w:pPr>
            <w:r>
              <w:rPr>
                <w:rFonts w:hint="eastAsia"/>
                <w:b/>
                <w:bCs/>
              </w:rPr>
              <w:t>职责、工作范围</w:t>
            </w:r>
          </w:p>
        </w:tc>
      </w:tr>
      <w:tr w:rsidR="00624EC9" w14:paraId="574E2256" w14:textId="77777777" w:rsidTr="00826B13">
        <w:tc>
          <w:tcPr>
            <w:tcW w:w="1750" w:type="dxa"/>
            <w:vAlign w:val="center"/>
          </w:tcPr>
          <w:p w14:paraId="214F10F5" w14:textId="77777777" w:rsidR="00624EC9" w:rsidRPr="001E148D" w:rsidRDefault="00384E6F" w:rsidP="00826B13">
            <w:pPr>
              <w:jc w:val="center"/>
              <w:rPr>
                <w:sz w:val="22"/>
                <w:szCs w:val="28"/>
              </w:rPr>
            </w:pPr>
            <w:r w:rsidRPr="001E148D">
              <w:rPr>
                <w:rFonts w:hint="eastAsia"/>
                <w:sz w:val="22"/>
                <w:szCs w:val="28"/>
              </w:rPr>
              <w:t>项目组</w:t>
            </w:r>
          </w:p>
        </w:tc>
        <w:tc>
          <w:tcPr>
            <w:tcW w:w="1868" w:type="dxa"/>
            <w:vAlign w:val="center"/>
          </w:tcPr>
          <w:p w14:paraId="714A5CDE" w14:textId="77777777" w:rsidR="00624EC9" w:rsidRPr="001E148D" w:rsidRDefault="00624EC9">
            <w:pPr>
              <w:rPr>
                <w:sz w:val="22"/>
                <w:szCs w:val="28"/>
              </w:rPr>
            </w:pPr>
          </w:p>
        </w:tc>
        <w:tc>
          <w:tcPr>
            <w:tcW w:w="4910" w:type="dxa"/>
            <w:vAlign w:val="center"/>
          </w:tcPr>
          <w:p w14:paraId="4CD9B6FF" w14:textId="77777777" w:rsidR="00624EC9" w:rsidRPr="001E148D" w:rsidRDefault="00384E6F">
            <w:pPr>
              <w:rPr>
                <w:sz w:val="22"/>
                <w:szCs w:val="28"/>
              </w:rPr>
            </w:pPr>
            <w:r w:rsidRPr="001E148D">
              <w:rPr>
                <w:sz w:val="22"/>
                <w:szCs w:val="28"/>
              </w:rPr>
              <w:t>根据组织内确定的软件配置管理计划和相关规定，按照软件配置管理工具的使用规程来完成相关任务</w:t>
            </w:r>
            <w:r w:rsidRPr="001E148D">
              <w:rPr>
                <w:rFonts w:hint="eastAsia"/>
                <w:sz w:val="22"/>
                <w:szCs w:val="28"/>
              </w:rPr>
              <w:t>；把已完成的配置项（</w:t>
            </w:r>
            <w:r w:rsidRPr="001E148D">
              <w:rPr>
                <w:rFonts w:hint="eastAsia"/>
                <w:sz w:val="22"/>
                <w:szCs w:val="28"/>
              </w:rPr>
              <w:t>CI</w:t>
            </w:r>
            <w:r w:rsidRPr="001E148D">
              <w:rPr>
                <w:rFonts w:hint="eastAsia"/>
                <w:sz w:val="22"/>
                <w:szCs w:val="28"/>
              </w:rPr>
              <w:t>）在配置管理工具中进行提交。</w:t>
            </w:r>
          </w:p>
        </w:tc>
      </w:tr>
      <w:tr w:rsidR="00624EC9" w14:paraId="2655EC65" w14:textId="77777777" w:rsidTr="00826B13">
        <w:tc>
          <w:tcPr>
            <w:tcW w:w="1750" w:type="dxa"/>
            <w:vAlign w:val="center"/>
          </w:tcPr>
          <w:p w14:paraId="6B8824F1" w14:textId="77777777" w:rsidR="00624EC9" w:rsidRPr="001E148D" w:rsidRDefault="00384E6F" w:rsidP="00826B13">
            <w:pPr>
              <w:jc w:val="center"/>
              <w:rPr>
                <w:sz w:val="22"/>
                <w:szCs w:val="28"/>
              </w:rPr>
            </w:pPr>
            <w:r w:rsidRPr="001E148D">
              <w:rPr>
                <w:rFonts w:hint="eastAsia"/>
                <w:sz w:val="22"/>
                <w:szCs w:val="28"/>
              </w:rPr>
              <w:t>项目管理人</w:t>
            </w:r>
          </w:p>
        </w:tc>
        <w:tc>
          <w:tcPr>
            <w:tcW w:w="1868" w:type="dxa"/>
            <w:vAlign w:val="center"/>
          </w:tcPr>
          <w:p w14:paraId="60FE1A60" w14:textId="77777777" w:rsidR="00624EC9" w:rsidRPr="001E148D" w:rsidRDefault="00624EC9">
            <w:pPr>
              <w:rPr>
                <w:sz w:val="22"/>
                <w:szCs w:val="28"/>
              </w:rPr>
            </w:pPr>
          </w:p>
        </w:tc>
        <w:tc>
          <w:tcPr>
            <w:tcW w:w="4910" w:type="dxa"/>
            <w:vAlign w:val="center"/>
          </w:tcPr>
          <w:p w14:paraId="0F46B337" w14:textId="77777777" w:rsidR="00624EC9" w:rsidRPr="001E148D" w:rsidRDefault="00384E6F">
            <w:pPr>
              <w:rPr>
                <w:sz w:val="22"/>
                <w:szCs w:val="28"/>
              </w:rPr>
            </w:pPr>
            <w:r w:rsidRPr="001E148D">
              <w:rPr>
                <w:rFonts w:hint="eastAsia"/>
                <w:sz w:val="22"/>
                <w:szCs w:val="28"/>
              </w:rPr>
              <w:t>审核配置管理计划，配合基线审计，评审并批准对基线的更改等。</w:t>
            </w:r>
          </w:p>
        </w:tc>
      </w:tr>
      <w:tr w:rsidR="00624EC9" w14:paraId="1973C6D0" w14:textId="77777777" w:rsidTr="00826B13">
        <w:tc>
          <w:tcPr>
            <w:tcW w:w="1750" w:type="dxa"/>
            <w:vAlign w:val="center"/>
          </w:tcPr>
          <w:p w14:paraId="495AA6FF" w14:textId="77777777" w:rsidR="00624EC9" w:rsidRPr="001E148D" w:rsidRDefault="00384E6F" w:rsidP="00826B13">
            <w:pPr>
              <w:jc w:val="center"/>
              <w:rPr>
                <w:sz w:val="22"/>
                <w:szCs w:val="28"/>
              </w:rPr>
            </w:pPr>
            <w:r w:rsidRPr="001E148D">
              <w:rPr>
                <w:rFonts w:hint="eastAsia"/>
                <w:sz w:val="22"/>
                <w:szCs w:val="28"/>
              </w:rPr>
              <w:t>软件配置管理负责人</w:t>
            </w:r>
          </w:p>
        </w:tc>
        <w:tc>
          <w:tcPr>
            <w:tcW w:w="1868" w:type="dxa"/>
            <w:vAlign w:val="center"/>
          </w:tcPr>
          <w:p w14:paraId="35C56957" w14:textId="77777777" w:rsidR="00624EC9" w:rsidRPr="001E148D" w:rsidRDefault="00624EC9">
            <w:pPr>
              <w:rPr>
                <w:sz w:val="22"/>
                <w:szCs w:val="28"/>
              </w:rPr>
            </w:pPr>
          </w:p>
        </w:tc>
        <w:tc>
          <w:tcPr>
            <w:tcW w:w="4910" w:type="dxa"/>
            <w:vAlign w:val="center"/>
          </w:tcPr>
          <w:p w14:paraId="71670D3D" w14:textId="77777777" w:rsidR="00624EC9" w:rsidRPr="001E148D" w:rsidRDefault="00384E6F">
            <w:pPr>
              <w:rPr>
                <w:sz w:val="22"/>
                <w:szCs w:val="28"/>
              </w:rPr>
            </w:pPr>
            <w:r w:rsidRPr="001E148D">
              <w:rPr>
                <w:rFonts w:hint="eastAsia"/>
                <w:sz w:val="22"/>
                <w:szCs w:val="28"/>
              </w:rPr>
              <w:t>编制并维护项目配置管理计划；提交配置项状态报告和基线状态报告；执行受控项发布和变更控制；执行基线发布和变更控制；参加相关项目里程碑评审并执行里程碑活动；提交阶段报告；对相关人员进行配置管理培训。</w:t>
            </w:r>
          </w:p>
        </w:tc>
      </w:tr>
      <w:tr w:rsidR="00624EC9" w14:paraId="79FC377D" w14:textId="77777777" w:rsidTr="00826B13">
        <w:tc>
          <w:tcPr>
            <w:tcW w:w="1750" w:type="dxa"/>
            <w:vAlign w:val="center"/>
          </w:tcPr>
          <w:p w14:paraId="099ED18A" w14:textId="77777777" w:rsidR="00624EC9" w:rsidRPr="001E148D" w:rsidRDefault="00384E6F" w:rsidP="00826B13">
            <w:pPr>
              <w:jc w:val="center"/>
              <w:rPr>
                <w:sz w:val="22"/>
                <w:szCs w:val="28"/>
              </w:rPr>
            </w:pPr>
            <w:r w:rsidRPr="001E148D">
              <w:rPr>
                <w:rFonts w:hint="eastAsia"/>
                <w:sz w:val="22"/>
                <w:szCs w:val="28"/>
              </w:rPr>
              <w:t>软件配置管理经理</w:t>
            </w:r>
          </w:p>
        </w:tc>
        <w:tc>
          <w:tcPr>
            <w:tcW w:w="1868" w:type="dxa"/>
            <w:vAlign w:val="center"/>
          </w:tcPr>
          <w:p w14:paraId="2CD9428C" w14:textId="77777777" w:rsidR="00624EC9" w:rsidRPr="001E148D" w:rsidRDefault="00624EC9">
            <w:pPr>
              <w:rPr>
                <w:sz w:val="22"/>
                <w:szCs w:val="28"/>
              </w:rPr>
            </w:pPr>
          </w:p>
        </w:tc>
        <w:tc>
          <w:tcPr>
            <w:tcW w:w="4910" w:type="dxa"/>
            <w:vAlign w:val="center"/>
          </w:tcPr>
          <w:p w14:paraId="25DABD2B" w14:textId="77777777" w:rsidR="00624EC9" w:rsidRPr="001E148D" w:rsidRDefault="00384E6F">
            <w:pPr>
              <w:rPr>
                <w:sz w:val="22"/>
                <w:szCs w:val="28"/>
              </w:rPr>
            </w:pPr>
            <w:r w:rsidRPr="001E148D">
              <w:rPr>
                <w:rFonts w:hint="eastAsia"/>
                <w:sz w:val="22"/>
                <w:szCs w:val="28"/>
              </w:rPr>
              <w:t>参与审核《软件配置管理计划》；</w:t>
            </w:r>
          </w:p>
          <w:p w14:paraId="5397D8F6" w14:textId="77777777" w:rsidR="00624EC9" w:rsidRPr="001E148D" w:rsidRDefault="00384E6F">
            <w:pPr>
              <w:rPr>
                <w:sz w:val="22"/>
                <w:szCs w:val="28"/>
              </w:rPr>
            </w:pPr>
            <w:r w:rsidRPr="001E148D">
              <w:rPr>
                <w:rFonts w:hint="eastAsia"/>
                <w:sz w:val="22"/>
                <w:szCs w:val="28"/>
              </w:rPr>
              <w:t>参与重要基线的变更请求的评审，并批准变更请求申请；</w:t>
            </w:r>
          </w:p>
          <w:p w14:paraId="036B3401" w14:textId="77777777" w:rsidR="00624EC9" w:rsidRPr="001E148D" w:rsidRDefault="00384E6F">
            <w:pPr>
              <w:rPr>
                <w:sz w:val="22"/>
                <w:szCs w:val="28"/>
              </w:rPr>
            </w:pPr>
            <w:r w:rsidRPr="001E148D">
              <w:rPr>
                <w:rFonts w:hint="eastAsia"/>
                <w:sz w:val="22"/>
                <w:szCs w:val="28"/>
              </w:rPr>
              <w:t>审核和检查配置管理过程；</w:t>
            </w:r>
          </w:p>
          <w:p w14:paraId="42B6CDA6" w14:textId="77777777" w:rsidR="00624EC9" w:rsidRPr="001E148D" w:rsidRDefault="00384E6F">
            <w:pPr>
              <w:rPr>
                <w:sz w:val="22"/>
                <w:szCs w:val="28"/>
              </w:rPr>
            </w:pPr>
            <w:r w:rsidRPr="001E148D">
              <w:rPr>
                <w:rFonts w:hint="eastAsia"/>
                <w:sz w:val="22"/>
                <w:szCs w:val="28"/>
              </w:rPr>
              <w:t>批准建立新基线，评审并批准对基线的更改等。</w:t>
            </w:r>
          </w:p>
        </w:tc>
      </w:tr>
    </w:tbl>
    <w:p w14:paraId="5BE99C9C" w14:textId="77777777" w:rsidR="00624EC9" w:rsidRDefault="00624EC9"/>
    <w:p w14:paraId="2C2A0396" w14:textId="0992F959" w:rsidR="00624EC9" w:rsidRDefault="00384E6F">
      <w:pPr>
        <w:pStyle w:val="1"/>
        <w:snapToGrid w:val="0"/>
        <w:spacing w:before="100" w:beforeAutospacing="1" w:after="100" w:afterAutospacing="1" w:line="240" w:lineRule="auto"/>
        <w:jc w:val="left"/>
      </w:pPr>
      <w:bookmarkStart w:id="38" w:name="_Toc79550930"/>
      <w:bookmarkStart w:id="39" w:name="_Toc88050280"/>
      <w:r>
        <w:rPr>
          <w:rFonts w:hint="eastAsia"/>
        </w:rPr>
        <w:lastRenderedPageBreak/>
        <w:t xml:space="preserve">5 </w:t>
      </w:r>
      <w:r>
        <w:rPr>
          <w:rFonts w:hint="eastAsia"/>
        </w:rPr>
        <w:t>配置管理</w:t>
      </w:r>
      <w:bookmarkEnd w:id="38"/>
      <w:r w:rsidR="006538FD">
        <w:rPr>
          <w:rFonts w:hint="eastAsia"/>
        </w:rPr>
        <w:t>能力</w:t>
      </w:r>
      <w:bookmarkEnd w:id="39"/>
    </w:p>
    <w:p w14:paraId="3AB2B9A5" w14:textId="0915228B" w:rsidR="001E148D" w:rsidRPr="000054DC" w:rsidRDefault="00384E6F">
      <w:pPr>
        <w:pStyle w:val="2"/>
      </w:pPr>
      <w:bookmarkStart w:id="40" w:name="_Toc88050281"/>
      <w:r w:rsidRPr="000054DC">
        <w:rPr>
          <w:rFonts w:hint="eastAsia"/>
        </w:rPr>
        <w:t xml:space="preserve">5.1 </w:t>
      </w:r>
      <w:r w:rsidR="001E148D" w:rsidRPr="000054DC">
        <w:rPr>
          <w:rFonts w:hint="eastAsia"/>
        </w:rPr>
        <w:t>产品标识规范</w:t>
      </w:r>
      <w:bookmarkEnd w:id="40"/>
    </w:p>
    <w:p w14:paraId="1D1260BE" w14:textId="6022871A" w:rsidR="001E148D" w:rsidRPr="000054DC" w:rsidRDefault="0054569A" w:rsidP="000C7E95">
      <w:pPr>
        <w:spacing w:line="360" w:lineRule="auto"/>
        <w:ind w:firstLineChars="200" w:firstLine="480"/>
        <w:rPr>
          <w:rFonts w:ascii="宋体" w:hAnsi="宋体"/>
          <w:sz w:val="24"/>
          <w:szCs w:val="32"/>
        </w:rPr>
      </w:pPr>
      <w:r w:rsidRPr="000054DC">
        <w:rPr>
          <w:rFonts w:ascii="宋体" w:hAnsi="宋体" w:hint="eastAsia"/>
          <w:sz w:val="24"/>
          <w:szCs w:val="32"/>
        </w:rPr>
        <w:t>公司名称简称</w:t>
      </w:r>
      <w:r w:rsidR="001E6BCE" w:rsidRPr="000054DC">
        <w:rPr>
          <w:rFonts w:ascii="宋体" w:hAnsi="宋体" w:hint="eastAsia"/>
          <w:sz w:val="24"/>
          <w:szCs w:val="32"/>
        </w:rPr>
        <w:t xml:space="preserve"> </w:t>
      </w:r>
      <w:r w:rsidR="000C7E95" w:rsidRPr="000054DC">
        <w:rPr>
          <w:rFonts w:ascii="宋体" w:hAnsi="宋体" w:hint="eastAsia"/>
          <w:sz w:val="24"/>
          <w:szCs w:val="32"/>
        </w:rPr>
        <w:t>+</w:t>
      </w:r>
      <w:r w:rsidR="001E6BCE" w:rsidRPr="000054DC">
        <w:rPr>
          <w:rFonts w:ascii="宋体" w:hAnsi="宋体" w:hint="eastAsia"/>
          <w:sz w:val="24"/>
          <w:szCs w:val="32"/>
        </w:rPr>
        <w:t xml:space="preserve"> </w:t>
      </w:r>
      <w:r w:rsidRPr="000054DC">
        <w:rPr>
          <w:rFonts w:ascii="宋体" w:hAnsi="宋体" w:hint="eastAsia"/>
          <w:sz w:val="24"/>
          <w:szCs w:val="32"/>
        </w:rPr>
        <w:t>[产品类型]</w:t>
      </w:r>
      <w:r w:rsidR="001E6BCE" w:rsidRPr="000054DC">
        <w:rPr>
          <w:rFonts w:ascii="宋体" w:hAnsi="宋体" w:hint="eastAsia"/>
        </w:rPr>
        <w:t xml:space="preserve"> -</w:t>
      </w:r>
      <w:r w:rsidR="001E6BCE" w:rsidRPr="000054DC">
        <w:rPr>
          <w:rFonts w:ascii="宋体" w:hAnsi="宋体" w:hint="eastAsia"/>
          <w:sz w:val="24"/>
          <w:szCs w:val="32"/>
        </w:rPr>
        <w:t xml:space="preserve"> [规格型号+版本号]</w:t>
      </w:r>
    </w:p>
    <w:p w14:paraId="1C1DC2D4" w14:textId="0F69AD1B" w:rsidR="001E148D" w:rsidRPr="000054DC" w:rsidRDefault="000C7E95" w:rsidP="000C7E95">
      <w:pPr>
        <w:pStyle w:val="af0"/>
        <w:numPr>
          <w:ilvl w:val="0"/>
          <w:numId w:val="3"/>
        </w:numPr>
        <w:ind w:firstLineChars="0"/>
        <w:rPr>
          <w:rFonts w:ascii="宋体" w:hAnsi="宋体"/>
          <w:szCs w:val="24"/>
        </w:rPr>
      </w:pPr>
      <w:r w:rsidRPr="000054DC">
        <w:rPr>
          <w:rFonts w:ascii="宋体" w:hAnsi="宋体" w:hint="eastAsia"/>
          <w:szCs w:val="24"/>
        </w:rPr>
        <w:t>公司名称简称</w:t>
      </w:r>
    </w:p>
    <w:p w14:paraId="6422B009" w14:textId="6058ACFB" w:rsidR="000C7E95" w:rsidRPr="000054DC" w:rsidRDefault="000C7E95" w:rsidP="000C7E95">
      <w:pPr>
        <w:pStyle w:val="af0"/>
        <w:ind w:left="960" w:firstLineChars="0" w:firstLine="0"/>
        <w:rPr>
          <w:rFonts w:ascii="宋体" w:hAnsi="宋体"/>
          <w:szCs w:val="24"/>
        </w:rPr>
      </w:pPr>
      <w:r w:rsidRPr="000054DC">
        <w:rPr>
          <w:rFonts w:ascii="宋体" w:hAnsi="宋体" w:hint="eastAsia"/>
          <w:szCs w:val="24"/>
        </w:rPr>
        <w:t>公司名称简称：清华永新</w:t>
      </w:r>
    </w:p>
    <w:p w14:paraId="44F0FDD0" w14:textId="18C7A6E8" w:rsidR="000C7E95" w:rsidRPr="000054DC" w:rsidRDefault="000C7E95" w:rsidP="000C7E95">
      <w:pPr>
        <w:pStyle w:val="af0"/>
        <w:numPr>
          <w:ilvl w:val="0"/>
          <w:numId w:val="3"/>
        </w:numPr>
        <w:ind w:firstLineChars="0"/>
        <w:rPr>
          <w:rFonts w:ascii="宋体" w:hAnsi="宋体"/>
          <w:szCs w:val="24"/>
        </w:rPr>
      </w:pPr>
      <w:r w:rsidRPr="000054DC">
        <w:rPr>
          <w:rFonts w:ascii="宋体" w:hAnsi="宋体" w:hint="eastAsia"/>
          <w:szCs w:val="24"/>
        </w:rPr>
        <w:t>产品类型</w:t>
      </w:r>
    </w:p>
    <w:p w14:paraId="3E5AC622" w14:textId="6DA26291" w:rsidR="000C7E95" w:rsidRPr="000054DC" w:rsidRDefault="000C7E95" w:rsidP="000C7E95">
      <w:pPr>
        <w:pStyle w:val="af0"/>
        <w:ind w:left="960" w:firstLineChars="0" w:firstLine="0"/>
        <w:rPr>
          <w:rFonts w:ascii="宋体" w:hAnsi="宋体"/>
          <w:szCs w:val="24"/>
        </w:rPr>
      </w:pPr>
      <w:r w:rsidRPr="000054DC">
        <w:rPr>
          <w:rFonts w:ascii="宋体" w:hAnsi="宋体" w:hint="eastAsia"/>
          <w:szCs w:val="24"/>
        </w:rPr>
        <w:t>产品类型：统一安全网关</w:t>
      </w:r>
    </w:p>
    <w:p w14:paraId="09AC5615" w14:textId="33E93A74" w:rsidR="000C7E95" w:rsidRPr="000054DC" w:rsidRDefault="000C7E95" w:rsidP="000C7E95">
      <w:pPr>
        <w:pStyle w:val="af0"/>
        <w:numPr>
          <w:ilvl w:val="0"/>
          <w:numId w:val="3"/>
        </w:numPr>
        <w:ind w:firstLineChars="0"/>
        <w:rPr>
          <w:rFonts w:ascii="宋体" w:hAnsi="宋体"/>
          <w:szCs w:val="24"/>
        </w:rPr>
      </w:pPr>
      <w:r w:rsidRPr="000054DC">
        <w:rPr>
          <w:rFonts w:ascii="宋体" w:hAnsi="宋体" w:hint="eastAsia"/>
          <w:szCs w:val="24"/>
        </w:rPr>
        <w:t>规格型号+版本号</w:t>
      </w:r>
    </w:p>
    <w:p w14:paraId="157454F3" w14:textId="56511072" w:rsidR="000C7E95" w:rsidRPr="000054DC" w:rsidRDefault="000C7E95" w:rsidP="000C7E95">
      <w:pPr>
        <w:pStyle w:val="af0"/>
        <w:ind w:left="960" w:firstLineChars="0" w:firstLine="0"/>
        <w:rPr>
          <w:rFonts w:ascii="宋体" w:hAnsi="宋体"/>
          <w:szCs w:val="24"/>
        </w:rPr>
      </w:pPr>
      <w:r w:rsidRPr="000054DC">
        <w:rPr>
          <w:rFonts w:ascii="宋体" w:hAnsi="宋体" w:hint="eastAsia"/>
          <w:szCs w:val="24"/>
        </w:rPr>
        <w:t>规格型号+版本号：</w:t>
      </w:r>
      <w:r w:rsidRPr="000054DC">
        <w:rPr>
          <w:rFonts w:ascii="宋体" w:hAnsi="宋体"/>
          <w:szCs w:val="24"/>
        </w:rPr>
        <w:t>TN-SG5000 V5.0</w:t>
      </w:r>
    </w:p>
    <w:p w14:paraId="1C7C2184" w14:textId="7997486F" w:rsidR="00164ACC" w:rsidRPr="000054DC" w:rsidRDefault="00164ACC" w:rsidP="00164ACC">
      <w:pPr>
        <w:pStyle w:val="af0"/>
        <w:numPr>
          <w:ilvl w:val="0"/>
          <w:numId w:val="3"/>
        </w:numPr>
        <w:ind w:firstLineChars="0"/>
        <w:rPr>
          <w:rFonts w:ascii="宋体" w:hAnsi="宋体"/>
          <w:szCs w:val="24"/>
        </w:rPr>
      </w:pPr>
      <w:r w:rsidRPr="000054DC">
        <w:rPr>
          <w:rFonts w:ascii="宋体" w:hAnsi="宋体" w:hint="eastAsia"/>
          <w:szCs w:val="24"/>
        </w:rPr>
        <w:t>产品标识</w:t>
      </w:r>
    </w:p>
    <w:p w14:paraId="7EF0BD00" w14:textId="62456D39" w:rsidR="000C7E95" w:rsidRPr="000054DC" w:rsidRDefault="00D67CBF" w:rsidP="00164ACC">
      <w:pPr>
        <w:pStyle w:val="af0"/>
        <w:ind w:firstLineChars="400" w:firstLine="960"/>
        <w:rPr>
          <w:rFonts w:ascii="宋体" w:hAnsi="宋体"/>
          <w:szCs w:val="24"/>
        </w:rPr>
      </w:pPr>
      <w:r w:rsidRPr="000054DC">
        <w:rPr>
          <w:rFonts w:ascii="宋体" w:hAnsi="宋体" w:hint="eastAsia"/>
          <w:szCs w:val="24"/>
        </w:rPr>
        <w:t>产品标识举例如下：</w:t>
      </w:r>
    </w:p>
    <w:p w14:paraId="776090EE" w14:textId="0720D472" w:rsidR="00D67CBF" w:rsidRPr="000C7E95" w:rsidRDefault="00D67CBF" w:rsidP="00164ACC">
      <w:pPr>
        <w:pStyle w:val="af0"/>
        <w:ind w:firstLineChars="400" w:firstLine="960"/>
        <w:rPr>
          <w:rFonts w:ascii="宋体" w:hAnsi="宋体"/>
          <w:szCs w:val="24"/>
        </w:rPr>
      </w:pPr>
      <w:r w:rsidRPr="000054DC">
        <w:rPr>
          <w:rFonts w:ascii="宋体" w:hAnsi="宋体" w:hint="eastAsia"/>
          <w:szCs w:val="24"/>
        </w:rPr>
        <w:t>清华永新统一安全网关-</w:t>
      </w:r>
      <w:r w:rsidRPr="000054DC">
        <w:t xml:space="preserve"> </w:t>
      </w:r>
      <w:r w:rsidRPr="000054DC">
        <w:rPr>
          <w:rFonts w:ascii="宋体" w:hAnsi="宋体"/>
          <w:szCs w:val="24"/>
        </w:rPr>
        <w:t>TN-SG5000 V5.0</w:t>
      </w:r>
    </w:p>
    <w:p w14:paraId="62D84F15" w14:textId="2A9B18D6" w:rsidR="00624EC9" w:rsidRDefault="001E148D">
      <w:pPr>
        <w:pStyle w:val="2"/>
      </w:pPr>
      <w:bookmarkStart w:id="41" w:name="_Toc88050282"/>
      <w:r>
        <w:rPr>
          <w:rFonts w:hint="eastAsia"/>
        </w:rPr>
        <w:t>5</w:t>
      </w:r>
      <w:r>
        <w:t xml:space="preserve">.2 </w:t>
      </w:r>
      <w:r w:rsidR="00384E6F">
        <w:rPr>
          <w:rFonts w:hint="eastAsia"/>
        </w:rPr>
        <w:t>配置项标识规范</w:t>
      </w:r>
      <w:bookmarkEnd w:id="41"/>
    </w:p>
    <w:p w14:paraId="1F5EBE4F" w14:textId="77777777" w:rsidR="00624EC9" w:rsidRPr="0081035C" w:rsidRDefault="00384E6F">
      <w:pPr>
        <w:pStyle w:val="af0"/>
        <w:rPr>
          <w:rFonts w:ascii="宋体" w:hAnsi="宋体"/>
          <w:szCs w:val="24"/>
        </w:rPr>
      </w:pPr>
      <w:r w:rsidRPr="0081035C">
        <w:rPr>
          <w:rFonts w:ascii="宋体" w:hAnsi="宋体" w:hint="eastAsia"/>
          <w:szCs w:val="24"/>
        </w:rPr>
        <w:t>产品名称缩写- [项目组编号+版本号]-</w:t>
      </w:r>
      <w:r w:rsidRPr="0081035C">
        <w:rPr>
          <w:rFonts w:ascii="宋体" w:hAnsi="宋体"/>
          <w:szCs w:val="24"/>
        </w:rPr>
        <w:t xml:space="preserve"> </w:t>
      </w:r>
      <w:r w:rsidRPr="0081035C">
        <w:rPr>
          <w:rFonts w:ascii="宋体" w:hAnsi="宋体" w:hint="eastAsia"/>
          <w:szCs w:val="24"/>
        </w:rPr>
        <w:t>[ 文件名称]- [文档版本]</w:t>
      </w:r>
    </w:p>
    <w:p w14:paraId="10B7A2D6" w14:textId="77777777" w:rsidR="00624EC9" w:rsidRPr="0081035C" w:rsidRDefault="00384E6F">
      <w:pPr>
        <w:pStyle w:val="af0"/>
        <w:rPr>
          <w:rFonts w:ascii="宋体" w:hAnsi="宋体"/>
          <w:szCs w:val="24"/>
        </w:rPr>
      </w:pPr>
      <w:r w:rsidRPr="0081035C">
        <w:rPr>
          <w:rFonts w:ascii="宋体" w:hAnsi="宋体" w:hint="eastAsia"/>
          <w:szCs w:val="24"/>
        </w:rPr>
        <w:t>各部分的含义如下：</w:t>
      </w:r>
    </w:p>
    <w:p w14:paraId="6FEE9FD1" w14:textId="77777777" w:rsidR="00624EC9" w:rsidRPr="0081035C" w:rsidRDefault="00384E6F">
      <w:pPr>
        <w:pStyle w:val="af0"/>
        <w:numPr>
          <w:ilvl w:val="0"/>
          <w:numId w:val="3"/>
        </w:numPr>
        <w:ind w:firstLineChars="0"/>
        <w:rPr>
          <w:rFonts w:ascii="宋体" w:hAnsi="宋体"/>
          <w:szCs w:val="24"/>
        </w:rPr>
      </w:pPr>
      <w:r w:rsidRPr="0081035C">
        <w:rPr>
          <w:rFonts w:ascii="宋体" w:hAnsi="宋体" w:hint="eastAsia"/>
          <w:szCs w:val="24"/>
        </w:rPr>
        <w:t>项目组编号</w:t>
      </w:r>
    </w:p>
    <w:p w14:paraId="3075F7FB" w14:textId="77777777" w:rsidR="00624EC9" w:rsidRPr="0081035C" w:rsidRDefault="00384E6F">
      <w:pPr>
        <w:pStyle w:val="af0"/>
        <w:ind w:left="900" w:firstLineChars="0" w:firstLine="0"/>
        <w:rPr>
          <w:rFonts w:ascii="宋体" w:hAnsi="宋体"/>
          <w:szCs w:val="24"/>
        </w:rPr>
      </w:pPr>
      <w:r w:rsidRPr="0081035C">
        <w:rPr>
          <w:rFonts w:ascii="宋体" w:hAnsi="宋体" w:hint="eastAsia"/>
          <w:szCs w:val="24"/>
        </w:rPr>
        <w:t>由字母组成：其中清华永新统一安全网关项目组编号为：</w:t>
      </w:r>
      <w:r w:rsidRPr="0081035C">
        <w:rPr>
          <w:rFonts w:ascii="宋体" w:hAnsi="宋体"/>
          <w:szCs w:val="24"/>
        </w:rPr>
        <w:t>SG</w:t>
      </w:r>
      <w:r w:rsidRPr="0081035C">
        <w:rPr>
          <w:rFonts w:ascii="宋体" w:hAnsi="宋体" w:hint="eastAsia"/>
          <w:szCs w:val="24"/>
        </w:rPr>
        <w:t>。</w:t>
      </w:r>
    </w:p>
    <w:p w14:paraId="38B7371E" w14:textId="77777777" w:rsidR="00624EC9" w:rsidRPr="0081035C" w:rsidRDefault="00384E6F">
      <w:pPr>
        <w:widowControl/>
        <w:numPr>
          <w:ilvl w:val="0"/>
          <w:numId w:val="3"/>
        </w:numPr>
        <w:spacing w:line="360" w:lineRule="auto"/>
        <w:jc w:val="left"/>
        <w:rPr>
          <w:rFonts w:ascii="宋体" w:hAnsi="宋体"/>
          <w:sz w:val="24"/>
        </w:rPr>
      </w:pPr>
      <w:r w:rsidRPr="0081035C">
        <w:rPr>
          <w:rFonts w:ascii="宋体" w:hAnsi="宋体" w:hint="eastAsia"/>
          <w:sz w:val="24"/>
        </w:rPr>
        <w:t>产品版本号</w:t>
      </w:r>
    </w:p>
    <w:p w14:paraId="67CA590E" w14:textId="77777777" w:rsidR="00624EC9" w:rsidRPr="0081035C" w:rsidRDefault="00384E6F">
      <w:pPr>
        <w:spacing w:line="360" w:lineRule="auto"/>
        <w:ind w:left="900"/>
        <w:rPr>
          <w:rFonts w:ascii="宋体" w:hAnsi="宋体"/>
          <w:sz w:val="24"/>
        </w:rPr>
      </w:pPr>
      <w:r w:rsidRPr="0081035C">
        <w:rPr>
          <w:rFonts w:ascii="宋体" w:hAnsi="宋体" w:hint="eastAsia"/>
          <w:sz w:val="24"/>
        </w:rPr>
        <w:t>由四位数字组成，如：</w:t>
      </w:r>
      <w:r w:rsidRPr="0081035C">
        <w:rPr>
          <w:rFonts w:ascii="宋体" w:hAnsi="宋体"/>
          <w:sz w:val="24"/>
        </w:rPr>
        <w:t>5000</w:t>
      </w:r>
    </w:p>
    <w:p w14:paraId="58C76226" w14:textId="77777777" w:rsidR="00624EC9" w:rsidRPr="0081035C" w:rsidRDefault="00384E6F">
      <w:pPr>
        <w:widowControl/>
        <w:numPr>
          <w:ilvl w:val="0"/>
          <w:numId w:val="3"/>
        </w:numPr>
        <w:spacing w:line="360" w:lineRule="auto"/>
        <w:jc w:val="left"/>
        <w:rPr>
          <w:rFonts w:ascii="宋体" w:hAnsi="宋体"/>
          <w:sz w:val="24"/>
        </w:rPr>
      </w:pPr>
      <w:r w:rsidRPr="0081035C">
        <w:rPr>
          <w:rFonts w:ascii="宋体" w:hAnsi="宋体" w:hint="eastAsia"/>
          <w:sz w:val="24"/>
        </w:rPr>
        <w:t>系统版本号</w:t>
      </w:r>
    </w:p>
    <w:p w14:paraId="740D3381" w14:textId="77777777" w:rsidR="00624EC9" w:rsidRPr="0081035C" w:rsidRDefault="00384E6F">
      <w:pPr>
        <w:spacing w:line="360" w:lineRule="auto"/>
        <w:ind w:left="900"/>
        <w:rPr>
          <w:rFonts w:ascii="宋体" w:hAnsi="宋体"/>
          <w:sz w:val="24"/>
        </w:rPr>
      </w:pPr>
      <w:r w:rsidRPr="0081035C">
        <w:rPr>
          <w:rFonts w:ascii="宋体" w:hAnsi="宋体" w:hint="eastAsia"/>
          <w:sz w:val="24"/>
        </w:rPr>
        <w:t>由1个字母和2位数字组成，如：V5.0</w:t>
      </w:r>
    </w:p>
    <w:p w14:paraId="397DC4B0" w14:textId="77777777" w:rsidR="00624EC9" w:rsidRPr="0081035C" w:rsidRDefault="00384E6F">
      <w:pPr>
        <w:pStyle w:val="af0"/>
        <w:numPr>
          <w:ilvl w:val="0"/>
          <w:numId w:val="3"/>
        </w:numPr>
        <w:ind w:firstLineChars="0"/>
        <w:rPr>
          <w:rFonts w:ascii="宋体" w:hAnsi="宋体"/>
          <w:szCs w:val="24"/>
        </w:rPr>
      </w:pPr>
      <w:r w:rsidRPr="0081035C">
        <w:rPr>
          <w:rFonts w:ascii="宋体" w:hAnsi="宋体" w:hint="eastAsia"/>
          <w:szCs w:val="24"/>
        </w:rPr>
        <w:t>文档名称</w:t>
      </w:r>
    </w:p>
    <w:p w14:paraId="28EF7246" w14:textId="77777777" w:rsidR="00624EC9" w:rsidRPr="0081035C" w:rsidRDefault="00384E6F">
      <w:pPr>
        <w:pStyle w:val="af0"/>
        <w:ind w:left="660" w:firstLineChars="0" w:firstLine="240"/>
        <w:rPr>
          <w:rFonts w:ascii="宋体" w:hAnsi="宋体"/>
          <w:szCs w:val="24"/>
        </w:rPr>
      </w:pPr>
      <w:r w:rsidRPr="0081035C">
        <w:rPr>
          <w:rFonts w:ascii="宋体" w:hAnsi="宋体" w:hint="eastAsia"/>
          <w:szCs w:val="24"/>
        </w:rPr>
        <w:t>举例列表如下：</w:t>
      </w:r>
    </w:p>
    <w:p w14:paraId="04FFB536" w14:textId="77777777" w:rsidR="00624EC9" w:rsidRPr="0081035C" w:rsidRDefault="00384E6F">
      <w:pPr>
        <w:pStyle w:val="af0"/>
        <w:ind w:left="660" w:firstLineChars="0" w:firstLine="240"/>
        <w:rPr>
          <w:rFonts w:ascii="宋体" w:hAnsi="宋体"/>
          <w:szCs w:val="24"/>
        </w:rPr>
      </w:pPr>
      <w:r w:rsidRPr="0081035C">
        <w:rPr>
          <w:rFonts w:ascii="宋体" w:hAnsi="宋体" w:hint="eastAsia"/>
          <w:szCs w:val="24"/>
        </w:rPr>
        <w:t>TN-SG5000-V5.0 -概要设计V1.0</w:t>
      </w:r>
    </w:p>
    <w:p w14:paraId="60D77A8F" w14:textId="77777777" w:rsidR="00624EC9" w:rsidRDefault="00384E6F">
      <w:pPr>
        <w:pStyle w:val="2"/>
      </w:pPr>
      <w:bookmarkStart w:id="42" w:name="_Toc88050283"/>
      <w:r>
        <w:rPr>
          <w:rFonts w:hint="eastAsia"/>
        </w:rPr>
        <w:lastRenderedPageBreak/>
        <w:t xml:space="preserve">5.2 </w:t>
      </w:r>
      <w:r>
        <w:rPr>
          <w:rFonts w:hint="eastAsia"/>
        </w:rPr>
        <w:t>配置目录结构</w:t>
      </w:r>
      <w:bookmarkEnd w:id="42"/>
    </w:p>
    <w:p w14:paraId="4585A4A7" w14:textId="77777777" w:rsidR="00624EC9" w:rsidRPr="0081035C" w:rsidRDefault="00384E6F">
      <w:pPr>
        <w:pStyle w:val="a3"/>
        <w:ind w:leftChars="200" w:left="420" w:firstLine="480"/>
        <w:rPr>
          <w:rFonts w:ascii="宋体" w:hAnsi="宋体"/>
          <w:sz w:val="24"/>
          <w:szCs w:val="22"/>
        </w:rPr>
      </w:pPr>
      <w:r w:rsidRPr="0081035C">
        <w:rPr>
          <w:rFonts w:ascii="宋体" w:hAnsi="宋体"/>
          <w:sz w:val="24"/>
          <w:szCs w:val="22"/>
        </w:rPr>
        <w:t>T</w:t>
      </w:r>
      <w:r w:rsidRPr="0081035C">
        <w:rPr>
          <w:rFonts w:ascii="宋体" w:hAnsi="宋体" w:hint="eastAsia"/>
          <w:sz w:val="24"/>
          <w:szCs w:val="22"/>
        </w:rPr>
        <w:t>nos：</w:t>
      </w:r>
      <w:r w:rsidRPr="0081035C">
        <w:rPr>
          <w:rFonts w:ascii="宋体" w:hAnsi="宋体"/>
          <w:sz w:val="24"/>
          <w:szCs w:val="22"/>
        </w:rPr>
        <w:br/>
        <w:t xml:space="preserve">      /</w:t>
      </w:r>
    </w:p>
    <w:p w14:paraId="330A794E" w14:textId="77777777" w:rsidR="00624EC9" w:rsidRPr="0081035C" w:rsidRDefault="00384E6F">
      <w:pPr>
        <w:pStyle w:val="a3"/>
        <w:ind w:leftChars="200" w:left="420" w:firstLine="480"/>
        <w:rPr>
          <w:rFonts w:ascii="宋体" w:hAnsi="宋体"/>
          <w:sz w:val="24"/>
          <w:szCs w:val="22"/>
        </w:rPr>
      </w:pPr>
      <w:r w:rsidRPr="0081035C">
        <w:rPr>
          <w:rFonts w:ascii="宋体" w:hAnsi="宋体" w:hint="eastAsia"/>
          <w:sz w:val="24"/>
          <w:szCs w:val="22"/>
        </w:rPr>
        <w:t>├── tnos</w:t>
      </w:r>
    </w:p>
    <w:p w14:paraId="33DC689F" w14:textId="77777777" w:rsidR="00624EC9" w:rsidRPr="0081035C" w:rsidRDefault="00384E6F">
      <w:pPr>
        <w:pStyle w:val="a3"/>
        <w:ind w:leftChars="200" w:left="420" w:firstLine="480"/>
        <w:rPr>
          <w:rFonts w:ascii="宋体" w:hAnsi="宋体"/>
          <w:sz w:val="24"/>
          <w:szCs w:val="22"/>
        </w:rPr>
      </w:pPr>
      <w:r w:rsidRPr="0081035C">
        <w:rPr>
          <w:rFonts w:ascii="宋体" w:hAnsi="宋体" w:hint="eastAsia"/>
          <w:sz w:val="24"/>
          <w:szCs w:val="22"/>
        </w:rPr>
        <w:t>│   ├── apps</w:t>
      </w:r>
    </w:p>
    <w:p w14:paraId="29A679F3" w14:textId="77777777" w:rsidR="00624EC9" w:rsidRPr="0081035C" w:rsidRDefault="00384E6F">
      <w:pPr>
        <w:pStyle w:val="a3"/>
        <w:ind w:leftChars="200" w:left="420" w:firstLine="480"/>
        <w:rPr>
          <w:rFonts w:ascii="宋体" w:hAnsi="宋体"/>
          <w:sz w:val="24"/>
          <w:szCs w:val="22"/>
        </w:rPr>
      </w:pPr>
      <w:r w:rsidRPr="0081035C">
        <w:rPr>
          <w:rFonts w:ascii="宋体" w:hAnsi="宋体" w:hint="eastAsia"/>
          <w:sz w:val="24"/>
          <w:szCs w:val="22"/>
        </w:rPr>
        <w:t>│   ├── kernel</w:t>
      </w:r>
    </w:p>
    <w:p w14:paraId="72A11F1D" w14:textId="77777777" w:rsidR="00624EC9" w:rsidRPr="0081035C" w:rsidRDefault="00384E6F">
      <w:pPr>
        <w:pStyle w:val="a3"/>
        <w:ind w:leftChars="200" w:left="420" w:firstLine="480"/>
        <w:rPr>
          <w:rFonts w:ascii="宋体" w:hAnsi="宋体"/>
          <w:sz w:val="24"/>
          <w:szCs w:val="22"/>
        </w:rPr>
      </w:pPr>
      <w:r w:rsidRPr="0081035C">
        <w:rPr>
          <w:rFonts w:ascii="宋体" w:hAnsi="宋体" w:hint="eastAsia"/>
          <w:sz w:val="24"/>
          <w:szCs w:val="22"/>
        </w:rPr>
        <w:t>│   ├── prj_vm64</w:t>
      </w:r>
    </w:p>
    <w:p w14:paraId="2A339273" w14:textId="77777777" w:rsidR="00624EC9" w:rsidRPr="0081035C" w:rsidRDefault="00384E6F">
      <w:pPr>
        <w:pStyle w:val="a3"/>
        <w:ind w:leftChars="200" w:left="420" w:firstLine="480"/>
        <w:rPr>
          <w:rFonts w:ascii="宋体" w:hAnsi="宋体"/>
          <w:sz w:val="24"/>
          <w:szCs w:val="22"/>
        </w:rPr>
      </w:pPr>
      <w:r w:rsidRPr="0081035C">
        <w:rPr>
          <w:rFonts w:ascii="宋体" w:hAnsi="宋体" w:hint="eastAsia"/>
          <w:sz w:val="24"/>
          <w:szCs w:val="22"/>
        </w:rPr>
        <w:t>│   ├── public</w:t>
      </w:r>
    </w:p>
    <w:p w14:paraId="17860372" w14:textId="77777777" w:rsidR="00624EC9" w:rsidRPr="0081035C" w:rsidRDefault="00384E6F">
      <w:pPr>
        <w:pStyle w:val="a3"/>
        <w:ind w:leftChars="200" w:left="420" w:firstLine="480"/>
        <w:rPr>
          <w:rFonts w:ascii="宋体" w:hAnsi="宋体"/>
          <w:sz w:val="24"/>
          <w:szCs w:val="22"/>
        </w:rPr>
      </w:pPr>
      <w:r w:rsidRPr="0081035C">
        <w:rPr>
          <w:rFonts w:ascii="宋体" w:hAnsi="宋体" w:hint="eastAsia"/>
          <w:sz w:val="24"/>
          <w:szCs w:val="22"/>
        </w:rPr>
        <w:t>│   ├── README.md</w:t>
      </w:r>
    </w:p>
    <w:p w14:paraId="0B3EF2B3" w14:textId="77777777" w:rsidR="00624EC9" w:rsidRPr="0081035C" w:rsidRDefault="00384E6F">
      <w:pPr>
        <w:pStyle w:val="a3"/>
        <w:ind w:leftChars="200" w:left="420" w:firstLine="480"/>
        <w:rPr>
          <w:rFonts w:ascii="宋体" w:hAnsi="宋体"/>
          <w:sz w:val="24"/>
          <w:szCs w:val="22"/>
        </w:rPr>
      </w:pPr>
      <w:r w:rsidRPr="0081035C">
        <w:rPr>
          <w:rFonts w:ascii="宋体" w:hAnsi="宋体" w:hint="eastAsia"/>
          <w:sz w:val="24"/>
          <w:szCs w:val="22"/>
        </w:rPr>
        <w:t>│   ├── rootfs</w:t>
      </w:r>
    </w:p>
    <w:p w14:paraId="08F17F0B" w14:textId="77777777" w:rsidR="00624EC9" w:rsidRPr="0081035C" w:rsidRDefault="00384E6F">
      <w:pPr>
        <w:pStyle w:val="a3"/>
        <w:ind w:leftChars="200" w:left="420" w:firstLine="480"/>
        <w:rPr>
          <w:rFonts w:ascii="宋体" w:hAnsi="宋体"/>
          <w:sz w:val="24"/>
          <w:szCs w:val="22"/>
        </w:rPr>
      </w:pPr>
      <w:r w:rsidRPr="0081035C">
        <w:rPr>
          <w:rFonts w:ascii="宋体" w:hAnsi="宋体" w:hint="eastAsia"/>
          <w:sz w:val="24"/>
          <w:szCs w:val="22"/>
        </w:rPr>
        <w:t>│   └── src</w:t>
      </w:r>
    </w:p>
    <w:p w14:paraId="33A37D72" w14:textId="77777777" w:rsidR="00624EC9" w:rsidRPr="0081035C" w:rsidRDefault="00384E6F">
      <w:pPr>
        <w:pStyle w:val="a3"/>
        <w:ind w:leftChars="200" w:left="420" w:firstLine="480"/>
        <w:rPr>
          <w:rFonts w:ascii="宋体" w:hAnsi="宋体"/>
          <w:sz w:val="24"/>
          <w:szCs w:val="22"/>
        </w:rPr>
      </w:pPr>
      <w:r w:rsidRPr="0081035C">
        <w:rPr>
          <w:rFonts w:ascii="宋体" w:hAnsi="宋体" w:hint="eastAsia"/>
          <w:sz w:val="24"/>
          <w:szCs w:val="22"/>
        </w:rPr>
        <w:t>└── tools</w:t>
      </w:r>
    </w:p>
    <w:p w14:paraId="22105DF3" w14:textId="77777777" w:rsidR="00624EC9" w:rsidRPr="0081035C" w:rsidRDefault="00384E6F">
      <w:pPr>
        <w:pStyle w:val="a3"/>
        <w:ind w:leftChars="200" w:left="420" w:firstLine="480"/>
        <w:rPr>
          <w:rFonts w:ascii="宋体" w:hAnsi="宋体"/>
          <w:sz w:val="24"/>
          <w:szCs w:val="22"/>
        </w:rPr>
      </w:pPr>
      <w:r w:rsidRPr="0081035C">
        <w:rPr>
          <w:rFonts w:ascii="宋体" w:hAnsi="宋体" w:hint="eastAsia"/>
          <w:sz w:val="24"/>
          <w:szCs w:val="22"/>
        </w:rPr>
        <w:t xml:space="preserve">    ├── scripts</w:t>
      </w:r>
    </w:p>
    <w:p w14:paraId="68F0FD74" w14:textId="77777777" w:rsidR="00624EC9" w:rsidRPr="0081035C" w:rsidRDefault="00384E6F">
      <w:pPr>
        <w:pStyle w:val="a3"/>
        <w:ind w:leftChars="200" w:left="420" w:firstLine="480"/>
        <w:rPr>
          <w:rFonts w:ascii="宋体" w:hAnsi="宋体"/>
          <w:b/>
          <w:sz w:val="24"/>
          <w:szCs w:val="22"/>
        </w:rPr>
      </w:pPr>
      <w:r w:rsidRPr="0081035C">
        <w:rPr>
          <w:rFonts w:ascii="宋体" w:hAnsi="宋体" w:hint="eastAsia"/>
          <w:sz w:val="24"/>
          <w:szCs w:val="22"/>
        </w:rPr>
        <w:t xml:space="preserve">    └── tnlicense_s</w:t>
      </w:r>
    </w:p>
    <w:p w14:paraId="0038449B" w14:textId="77777777" w:rsidR="00624EC9" w:rsidRDefault="00384E6F">
      <w:pPr>
        <w:pStyle w:val="2"/>
      </w:pPr>
      <w:bookmarkStart w:id="43" w:name="_Toc88050284"/>
      <w:r>
        <w:rPr>
          <w:rFonts w:hint="eastAsia"/>
        </w:rPr>
        <w:t xml:space="preserve">5.3 </w:t>
      </w:r>
      <w:r>
        <w:rPr>
          <w:rFonts w:hint="eastAsia"/>
        </w:rPr>
        <w:t>配置项范围</w:t>
      </w:r>
      <w:bookmarkEnd w:id="43"/>
    </w:p>
    <w:p w14:paraId="09AC8C49" w14:textId="77777777" w:rsidR="00624EC9" w:rsidRPr="0081035C" w:rsidRDefault="00384E6F">
      <w:pPr>
        <w:pStyle w:val="af0"/>
        <w:rPr>
          <w:rFonts w:ascii="宋体" w:hAnsi="宋体"/>
          <w:szCs w:val="24"/>
        </w:rPr>
      </w:pPr>
      <w:r w:rsidRPr="0081035C">
        <w:rPr>
          <w:rFonts w:ascii="宋体" w:hAnsi="宋体" w:hint="eastAsia"/>
          <w:szCs w:val="24"/>
        </w:rPr>
        <w:t>配置项包括以下几方面：项目文档，源代码，相关设备等。</w:t>
      </w:r>
    </w:p>
    <w:p w14:paraId="3B8E72CF" w14:textId="77777777" w:rsidR="00624EC9" w:rsidRPr="0081035C" w:rsidRDefault="00384E6F">
      <w:pPr>
        <w:widowControl/>
        <w:numPr>
          <w:ilvl w:val="0"/>
          <w:numId w:val="4"/>
        </w:numPr>
        <w:spacing w:line="360" w:lineRule="auto"/>
        <w:jc w:val="left"/>
        <w:rPr>
          <w:rFonts w:ascii="宋体" w:hAnsi="宋体"/>
          <w:sz w:val="24"/>
        </w:rPr>
      </w:pPr>
      <w:r w:rsidRPr="0081035C">
        <w:rPr>
          <w:rFonts w:ascii="宋体" w:hAnsi="宋体" w:hint="eastAsia"/>
          <w:sz w:val="24"/>
        </w:rPr>
        <w:t>项目文档主要指：产品市场需求、可行性分析报告、风险评估报告、立项说明书、开发计划、系统设计报告、产品开发结项申请书以及上述文档的评审记录，详见《产品配置管理计划清单》。</w:t>
      </w:r>
    </w:p>
    <w:p w14:paraId="79360D7C" w14:textId="77777777" w:rsidR="00624EC9" w:rsidRPr="0081035C" w:rsidRDefault="00384E6F">
      <w:pPr>
        <w:widowControl/>
        <w:numPr>
          <w:ilvl w:val="0"/>
          <w:numId w:val="4"/>
        </w:numPr>
        <w:spacing w:line="360" w:lineRule="auto"/>
        <w:jc w:val="left"/>
        <w:rPr>
          <w:rFonts w:ascii="宋体" w:hAnsi="宋体"/>
          <w:sz w:val="24"/>
        </w:rPr>
      </w:pPr>
      <w:r w:rsidRPr="0081035C">
        <w:rPr>
          <w:rFonts w:ascii="宋体" w:hAnsi="宋体" w:hint="eastAsia"/>
          <w:sz w:val="24"/>
        </w:rPr>
        <w:t>相关设备主要指项目开发和运行环境（包括硬件和软件），以及项目开发和测试过程中使用的专用仪器设备，如网络测试仪等，详见《产品配置管理计划清单》。</w:t>
      </w:r>
    </w:p>
    <w:p w14:paraId="6D6E8B22" w14:textId="77777777" w:rsidR="00624EC9" w:rsidRDefault="00384E6F">
      <w:pPr>
        <w:pStyle w:val="1"/>
        <w:snapToGrid w:val="0"/>
        <w:spacing w:before="100" w:beforeAutospacing="1" w:after="100" w:afterAutospacing="1" w:line="240" w:lineRule="auto"/>
        <w:jc w:val="left"/>
      </w:pPr>
      <w:bookmarkStart w:id="44" w:name="_Toc79550932"/>
      <w:bookmarkStart w:id="45" w:name="_Toc88050285"/>
      <w:bookmarkStart w:id="46" w:name="_Toc534629852"/>
      <w:bookmarkStart w:id="47" w:name="_Toc522858624"/>
      <w:bookmarkEnd w:id="23"/>
      <w:bookmarkEnd w:id="24"/>
      <w:bookmarkEnd w:id="25"/>
      <w:bookmarkEnd w:id="26"/>
      <w:bookmarkEnd w:id="27"/>
      <w:bookmarkEnd w:id="28"/>
      <w:bookmarkEnd w:id="29"/>
      <w:bookmarkEnd w:id="30"/>
      <w:r>
        <w:rPr>
          <w:rFonts w:hint="eastAsia"/>
        </w:rPr>
        <w:t xml:space="preserve">6 </w:t>
      </w:r>
      <w:r>
        <w:rPr>
          <w:rFonts w:hint="eastAsia"/>
        </w:rPr>
        <w:t>备份计划</w:t>
      </w:r>
      <w:bookmarkEnd w:id="44"/>
      <w:bookmarkEnd w:id="45"/>
    </w:p>
    <w:p w14:paraId="44DC8665" w14:textId="77777777" w:rsidR="00624EC9" w:rsidRPr="0081035C" w:rsidRDefault="00384E6F">
      <w:pPr>
        <w:snapToGrid w:val="0"/>
        <w:spacing w:line="360" w:lineRule="auto"/>
        <w:ind w:firstLineChars="177" w:firstLine="425"/>
        <w:rPr>
          <w:rFonts w:ascii="宋体" w:hAnsi="宋体"/>
          <w:sz w:val="24"/>
          <w:szCs w:val="32"/>
        </w:rPr>
      </w:pPr>
      <w:r w:rsidRPr="0081035C">
        <w:rPr>
          <w:rFonts w:ascii="宋体" w:hAnsi="宋体" w:hint="eastAsia"/>
          <w:sz w:val="24"/>
          <w:szCs w:val="32"/>
        </w:rPr>
        <w:t>所有的配置管理项都在配置管理清单中一一说明，并由</w:t>
      </w:r>
      <w:r w:rsidRPr="0081035C">
        <w:rPr>
          <w:rFonts w:ascii="宋体" w:hAnsi="宋体"/>
          <w:sz w:val="24"/>
          <w:szCs w:val="32"/>
        </w:rPr>
        <w:t>Git</w:t>
      </w:r>
      <w:r w:rsidRPr="0081035C">
        <w:rPr>
          <w:rFonts w:ascii="宋体" w:hAnsi="宋体" w:hint="eastAsia"/>
          <w:sz w:val="24"/>
          <w:szCs w:val="32"/>
        </w:rPr>
        <w:t>服务器进行统一维护，每周对整个</w:t>
      </w:r>
      <w:r w:rsidRPr="0081035C">
        <w:rPr>
          <w:rFonts w:ascii="宋体" w:hAnsi="宋体"/>
          <w:sz w:val="24"/>
          <w:szCs w:val="32"/>
        </w:rPr>
        <w:t>Git</w:t>
      </w:r>
      <w:r w:rsidRPr="0081035C">
        <w:rPr>
          <w:rFonts w:ascii="宋体" w:hAnsi="宋体" w:hint="eastAsia"/>
          <w:sz w:val="24"/>
          <w:szCs w:val="32"/>
        </w:rPr>
        <w:t>服务器进行全面备份，防止不可预见因素导致配置管理项的完整性被破坏。</w:t>
      </w:r>
    </w:p>
    <w:p w14:paraId="5B1CB206" w14:textId="77777777" w:rsidR="00624EC9" w:rsidRDefault="00384E6F">
      <w:pPr>
        <w:pStyle w:val="1"/>
        <w:snapToGrid w:val="0"/>
        <w:spacing w:before="100" w:beforeAutospacing="1" w:after="100" w:afterAutospacing="1" w:line="240" w:lineRule="auto"/>
        <w:jc w:val="left"/>
      </w:pPr>
      <w:bookmarkStart w:id="48" w:name="_Toc65901306"/>
      <w:bookmarkStart w:id="49" w:name="_Toc79550933"/>
      <w:bookmarkStart w:id="50" w:name="_Toc88050286"/>
      <w:r>
        <w:rPr>
          <w:rFonts w:hint="eastAsia"/>
        </w:rPr>
        <w:t>7</w:t>
      </w:r>
      <w:r>
        <w:rPr>
          <w:rFonts w:hint="eastAsia"/>
        </w:rPr>
        <w:t>访问控制</w:t>
      </w:r>
      <w:bookmarkEnd w:id="48"/>
      <w:bookmarkEnd w:id="49"/>
      <w:bookmarkEnd w:id="50"/>
    </w:p>
    <w:p w14:paraId="76E66824" w14:textId="77777777" w:rsidR="00624EC9" w:rsidRPr="0081035C" w:rsidRDefault="00384E6F">
      <w:pPr>
        <w:snapToGrid w:val="0"/>
        <w:spacing w:line="360" w:lineRule="auto"/>
        <w:ind w:firstLineChars="177" w:firstLine="425"/>
        <w:rPr>
          <w:rFonts w:ascii="宋体" w:hAnsi="宋体"/>
          <w:sz w:val="24"/>
          <w:szCs w:val="32"/>
        </w:rPr>
      </w:pPr>
      <w:r w:rsidRPr="0081035C">
        <w:rPr>
          <w:rFonts w:ascii="宋体" w:hAnsi="宋体" w:hint="eastAsia"/>
          <w:sz w:val="24"/>
          <w:szCs w:val="32"/>
        </w:rPr>
        <w:t>按照配置管理人员和对应的职责严格区分权限，项目组成员按照各自分工管</w:t>
      </w:r>
      <w:r w:rsidRPr="0081035C">
        <w:rPr>
          <w:rFonts w:ascii="宋体" w:hAnsi="宋体" w:hint="eastAsia"/>
          <w:sz w:val="24"/>
          <w:szCs w:val="32"/>
        </w:rPr>
        <w:lastRenderedPageBreak/>
        <w:t>理各自负责的配置管理项，不允许对非自己负责的配置管理项进行变更，软件配置管理负责人负责配置管理项变更的审批，审批未通过的配置管理项不允许进行更改，软件配置管理经理负责定期审核配置管理计划文档和配置项清单。</w:t>
      </w:r>
    </w:p>
    <w:p w14:paraId="003636BA" w14:textId="77777777" w:rsidR="00624EC9" w:rsidRPr="0081035C" w:rsidRDefault="00384E6F">
      <w:pPr>
        <w:snapToGrid w:val="0"/>
        <w:spacing w:line="360" w:lineRule="auto"/>
        <w:ind w:firstLineChars="200" w:firstLine="480"/>
        <w:rPr>
          <w:rFonts w:ascii="宋体" w:hAnsi="宋体"/>
          <w:sz w:val="24"/>
          <w:szCs w:val="32"/>
        </w:rPr>
      </w:pPr>
      <w:r w:rsidRPr="0081035C">
        <w:rPr>
          <w:rFonts w:ascii="宋体" w:hAnsi="宋体" w:hint="eastAsia"/>
          <w:sz w:val="24"/>
          <w:szCs w:val="32"/>
        </w:rPr>
        <w:t>配置管理借助</w:t>
      </w:r>
      <w:r w:rsidRPr="0081035C">
        <w:rPr>
          <w:rFonts w:ascii="宋体" w:hAnsi="宋体"/>
          <w:sz w:val="24"/>
          <w:szCs w:val="32"/>
        </w:rPr>
        <w:t>Git</w:t>
      </w:r>
      <w:r w:rsidRPr="0081035C">
        <w:rPr>
          <w:rFonts w:ascii="宋体" w:hAnsi="宋体" w:hint="eastAsia"/>
          <w:sz w:val="24"/>
          <w:szCs w:val="32"/>
        </w:rPr>
        <w:t>管理配置工具。当多个开发人员协作开发时，常常会出现代码冲突，</w:t>
      </w:r>
      <w:r w:rsidRPr="0081035C">
        <w:rPr>
          <w:rFonts w:ascii="宋体" w:hAnsi="宋体"/>
          <w:sz w:val="24"/>
          <w:szCs w:val="32"/>
        </w:rPr>
        <w:t>Git</w:t>
      </w:r>
      <w:r w:rsidRPr="0081035C">
        <w:rPr>
          <w:rFonts w:ascii="宋体" w:hAnsi="宋体" w:hint="eastAsia"/>
          <w:sz w:val="24"/>
          <w:szCs w:val="32"/>
        </w:rPr>
        <w:t>提供了发现冲突的机制，但是冲突最终是由人来解决的。如果两个人同时编辑同一个文件会怎么样呢？这里有两种情形。第一种是修改的代码互不重叠，那么第一个人首先签入文件，当第二个人签入时首先用仓库的最新版本更新本地文件，即合并了不同修改，再提交修改到仓库。第二种是修改的代码存在重叠，当第一个人签入了文件，第二个人签入时会产生冲突，此时需要结合开发人员手工确认正确的修改，</w:t>
      </w:r>
      <w:r w:rsidRPr="0081035C">
        <w:rPr>
          <w:rFonts w:ascii="宋体" w:hAnsi="宋体"/>
          <w:sz w:val="24"/>
          <w:szCs w:val="32"/>
        </w:rPr>
        <w:t>Git</w:t>
      </w:r>
      <w:r w:rsidRPr="0081035C">
        <w:rPr>
          <w:rFonts w:ascii="宋体" w:hAnsi="宋体" w:hint="eastAsia"/>
          <w:sz w:val="24"/>
          <w:szCs w:val="32"/>
        </w:rPr>
        <w:t>提供了手工修正的机制。这种访问冲突解决机制，解决了开发人员在开发时的文件访问冲突问题。</w:t>
      </w:r>
    </w:p>
    <w:p w14:paraId="3ADE249C" w14:textId="77777777" w:rsidR="00624EC9" w:rsidRDefault="00384E6F">
      <w:pPr>
        <w:pStyle w:val="1"/>
        <w:snapToGrid w:val="0"/>
        <w:spacing w:before="100" w:beforeAutospacing="1" w:after="100" w:afterAutospacing="1" w:line="240" w:lineRule="auto"/>
        <w:jc w:val="left"/>
      </w:pPr>
      <w:bookmarkStart w:id="51" w:name="_Toc79550934"/>
      <w:bookmarkStart w:id="52" w:name="_Toc65901307"/>
      <w:bookmarkStart w:id="53" w:name="_Toc88050287"/>
      <w:bookmarkEnd w:id="46"/>
      <w:bookmarkEnd w:id="47"/>
      <w:r>
        <w:rPr>
          <w:rFonts w:hint="eastAsia"/>
        </w:rPr>
        <w:t xml:space="preserve">8 </w:t>
      </w:r>
      <w:r>
        <w:rPr>
          <w:rFonts w:hint="eastAsia"/>
        </w:rPr>
        <w:t>变更管理</w:t>
      </w:r>
      <w:bookmarkEnd w:id="51"/>
      <w:bookmarkEnd w:id="52"/>
      <w:bookmarkEnd w:id="53"/>
    </w:p>
    <w:p w14:paraId="772F407F" w14:textId="77777777" w:rsidR="00624EC9" w:rsidRDefault="00384E6F">
      <w:pPr>
        <w:pStyle w:val="2"/>
      </w:pPr>
      <w:bookmarkStart w:id="54" w:name="_Toc79550935"/>
      <w:bookmarkStart w:id="55" w:name="_Toc88050288"/>
      <w:r>
        <w:rPr>
          <w:rFonts w:hint="eastAsia"/>
        </w:rPr>
        <w:t xml:space="preserve">8.1  </w:t>
      </w:r>
      <w:r>
        <w:rPr>
          <w:rFonts w:hint="eastAsia"/>
        </w:rPr>
        <w:t>变更请求的提出及审批</w:t>
      </w:r>
      <w:bookmarkEnd w:id="54"/>
      <w:bookmarkEnd w:id="55"/>
    </w:p>
    <w:p w14:paraId="6ACA4FD4" w14:textId="77777777" w:rsidR="00624EC9" w:rsidRPr="0081035C" w:rsidRDefault="00384E6F">
      <w:pPr>
        <w:snapToGrid w:val="0"/>
        <w:spacing w:line="360" w:lineRule="auto"/>
        <w:ind w:firstLineChars="177" w:firstLine="425"/>
        <w:rPr>
          <w:sz w:val="24"/>
          <w:szCs w:val="32"/>
        </w:rPr>
      </w:pPr>
      <w:r w:rsidRPr="0081035C">
        <w:rPr>
          <w:rFonts w:hint="eastAsia"/>
          <w:sz w:val="24"/>
          <w:szCs w:val="32"/>
        </w:rPr>
        <w:t>如在项目执行过程中需要对配置管理项进行变更，则变更提出者需按照要求填写《</w:t>
      </w:r>
      <w:r w:rsidRPr="0081035C">
        <w:rPr>
          <w:sz w:val="24"/>
          <w:szCs w:val="32"/>
        </w:rPr>
        <w:t>配置项更改审批单》（格式见附录）</w:t>
      </w:r>
      <w:r w:rsidRPr="0081035C">
        <w:rPr>
          <w:rFonts w:hint="eastAsia"/>
          <w:sz w:val="24"/>
          <w:szCs w:val="32"/>
        </w:rPr>
        <w:t>，并评估更改配置项对其它配置项的影响及更改的效果。填好后，提交给软件配置管理负责人，由软件配置管理负责人组织相关部门评审。如果建议的更改被批准，进行下一步的实施更改工作；否则，终止更改。由软件配置管理负责人将更改申请书归档。</w:t>
      </w:r>
    </w:p>
    <w:p w14:paraId="6E65766B" w14:textId="77777777" w:rsidR="00624EC9" w:rsidRPr="0081035C" w:rsidRDefault="00384E6F">
      <w:pPr>
        <w:snapToGrid w:val="0"/>
        <w:spacing w:line="360" w:lineRule="auto"/>
        <w:ind w:firstLineChars="177" w:firstLine="425"/>
        <w:rPr>
          <w:sz w:val="24"/>
          <w:szCs w:val="32"/>
        </w:rPr>
      </w:pPr>
      <w:r w:rsidRPr="0081035C">
        <w:rPr>
          <w:rFonts w:hint="eastAsia"/>
          <w:sz w:val="24"/>
          <w:szCs w:val="32"/>
        </w:rPr>
        <w:t>其中，配置项的常规变更请求，直接由项目负责人进行审批；重大的变更请求，包括重大需求变更、设计变更、严重影响开发进度和基线计划的变更请求，需要提交技术管理委员会进行评审和批准。</w:t>
      </w:r>
    </w:p>
    <w:p w14:paraId="457CD132" w14:textId="77777777" w:rsidR="00624EC9" w:rsidRDefault="00384E6F">
      <w:pPr>
        <w:pStyle w:val="2"/>
      </w:pPr>
      <w:bookmarkStart w:id="56" w:name="_Toc79550936"/>
      <w:bookmarkStart w:id="57" w:name="_Toc88050289"/>
      <w:r>
        <w:rPr>
          <w:rFonts w:hint="eastAsia"/>
        </w:rPr>
        <w:t xml:space="preserve">8.2   </w:t>
      </w:r>
      <w:r>
        <w:rPr>
          <w:rFonts w:hint="eastAsia"/>
        </w:rPr>
        <w:t>更改的实施跟踪与记录</w:t>
      </w:r>
      <w:bookmarkEnd w:id="56"/>
      <w:bookmarkEnd w:id="57"/>
    </w:p>
    <w:p w14:paraId="60723B69" w14:textId="5C16DC21" w:rsidR="00624EC9" w:rsidRDefault="00384E6F">
      <w:pPr>
        <w:snapToGrid w:val="0"/>
        <w:spacing w:line="360" w:lineRule="auto"/>
        <w:ind w:firstLineChars="177" w:firstLine="425"/>
        <w:rPr>
          <w:sz w:val="24"/>
          <w:szCs w:val="32"/>
        </w:rPr>
      </w:pPr>
      <w:r w:rsidRPr="0081035C">
        <w:rPr>
          <w:rFonts w:hint="eastAsia"/>
          <w:sz w:val="24"/>
          <w:szCs w:val="32"/>
        </w:rPr>
        <w:t>更改被批准后，“配置项清单”等文档也要进行相应的更改，项目管理部门要对更改的实施进行跟踪。项目组人员要按照更改过的配置管理清单提交配置项，软件配置管理负责人按照《配置管理计划》管理这些配置项，对变更内容进</w:t>
      </w:r>
      <w:r w:rsidRPr="0081035C">
        <w:rPr>
          <w:rFonts w:hint="eastAsia"/>
          <w:sz w:val="24"/>
          <w:szCs w:val="32"/>
        </w:rPr>
        <w:lastRenderedPageBreak/>
        <w:t>行审批后发布，并重新标识所有被影响的配置项及版本，更新配置项清单和配置项变更审批单的变更处理状态。</w:t>
      </w:r>
    </w:p>
    <w:p w14:paraId="7407CD54" w14:textId="483E3CCE" w:rsidR="0081035C" w:rsidRDefault="0081035C">
      <w:pPr>
        <w:snapToGrid w:val="0"/>
        <w:spacing w:line="360" w:lineRule="auto"/>
        <w:ind w:firstLineChars="177" w:firstLine="425"/>
        <w:rPr>
          <w:sz w:val="24"/>
          <w:szCs w:val="32"/>
        </w:rPr>
      </w:pPr>
    </w:p>
    <w:p w14:paraId="16AF8B92" w14:textId="0D45CDA3" w:rsidR="0081035C" w:rsidRDefault="0081035C">
      <w:pPr>
        <w:snapToGrid w:val="0"/>
        <w:spacing w:line="360" w:lineRule="auto"/>
        <w:ind w:firstLineChars="177" w:firstLine="425"/>
        <w:rPr>
          <w:sz w:val="24"/>
          <w:szCs w:val="32"/>
        </w:rPr>
      </w:pPr>
    </w:p>
    <w:p w14:paraId="49EEA0E2" w14:textId="77777777" w:rsidR="0081035C" w:rsidRPr="0081035C" w:rsidRDefault="0081035C">
      <w:pPr>
        <w:snapToGrid w:val="0"/>
        <w:spacing w:line="360" w:lineRule="auto"/>
        <w:ind w:firstLineChars="177" w:firstLine="425"/>
        <w:rPr>
          <w:sz w:val="24"/>
          <w:szCs w:val="32"/>
        </w:rPr>
      </w:pPr>
    </w:p>
    <w:p w14:paraId="195E1997" w14:textId="77777777" w:rsidR="00624EC9" w:rsidRDefault="00384E6F">
      <w:pPr>
        <w:pStyle w:val="14"/>
      </w:pPr>
      <w:bookmarkStart w:id="58" w:name="_Toc88050290"/>
      <w:r>
        <w:rPr>
          <w:rFonts w:hint="eastAsia"/>
        </w:rPr>
        <w:t>附录</w:t>
      </w:r>
      <w:bookmarkEnd w:id="58"/>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1908"/>
        <w:gridCol w:w="1440"/>
        <w:gridCol w:w="720"/>
        <w:gridCol w:w="1080"/>
        <w:gridCol w:w="600"/>
        <w:gridCol w:w="480"/>
        <w:gridCol w:w="960"/>
        <w:gridCol w:w="1295"/>
      </w:tblGrid>
      <w:tr w:rsidR="00624EC9" w14:paraId="43FC42AA" w14:textId="77777777">
        <w:tc>
          <w:tcPr>
            <w:tcW w:w="8483" w:type="dxa"/>
            <w:gridSpan w:val="8"/>
            <w:shd w:val="clear" w:color="auto" w:fill="auto"/>
          </w:tcPr>
          <w:p w14:paraId="4A0885A7" w14:textId="77777777" w:rsidR="00624EC9" w:rsidRDefault="00384E6F">
            <w:pPr>
              <w:pStyle w:val="af6"/>
              <w:widowControl w:val="0"/>
              <w:ind w:firstLineChars="0" w:firstLine="0"/>
              <w:jc w:val="center"/>
              <w:rPr>
                <w:caps/>
              </w:rPr>
            </w:pPr>
            <w:r>
              <w:rPr>
                <w:rFonts w:hint="eastAsia"/>
                <w:caps/>
              </w:rPr>
              <w:t>配置项变更审批单</w:t>
            </w:r>
          </w:p>
        </w:tc>
      </w:tr>
      <w:tr w:rsidR="00624EC9" w14:paraId="6E071BEE" w14:textId="77777777">
        <w:tc>
          <w:tcPr>
            <w:tcW w:w="1908" w:type="dxa"/>
            <w:shd w:val="clear" w:color="auto" w:fill="auto"/>
          </w:tcPr>
          <w:p w14:paraId="3F965C48" w14:textId="77777777" w:rsidR="00624EC9" w:rsidRDefault="00384E6F">
            <w:r>
              <w:rPr>
                <w:rFonts w:hint="eastAsia"/>
              </w:rPr>
              <w:t>项目编号</w:t>
            </w:r>
          </w:p>
        </w:tc>
        <w:tc>
          <w:tcPr>
            <w:tcW w:w="2160" w:type="dxa"/>
            <w:gridSpan w:val="2"/>
            <w:shd w:val="clear" w:color="auto" w:fill="auto"/>
          </w:tcPr>
          <w:p w14:paraId="065F1EE9" w14:textId="77777777" w:rsidR="00624EC9" w:rsidRDefault="00624EC9">
            <w:pPr>
              <w:pStyle w:val="15"/>
              <w:widowControl w:val="0"/>
            </w:pPr>
          </w:p>
        </w:tc>
        <w:tc>
          <w:tcPr>
            <w:tcW w:w="1080" w:type="dxa"/>
            <w:shd w:val="clear" w:color="auto" w:fill="auto"/>
          </w:tcPr>
          <w:p w14:paraId="0A318194" w14:textId="77777777" w:rsidR="00624EC9" w:rsidRDefault="00384E6F">
            <w:r>
              <w:rPr>
                <w:rFonts w:hint="eastAsia"/>
              </w:rPr>
              <w:t>项目名称</w:t>
            </w:r>
          </w:p>
        </w:tc>
        <w:tc>
          <w:tcPr>
            <w:tcW w:w="3335" w:type="dxa"/>
            <w:gridSpan w:val="4"/>
            <w:shd w:val="clear" w:color="auto" w:fill="auto"/>
          </w:tcPr>
          <w:p w14:paraId="2844AF55" w14:textId="77777777" w:rsidR="00624EC9" w:rsidRDefault="00624EC9">
            <w:pPr>
              <w:pStyle w:val="15"/>
              <w:widowControl w:val="0"/>
            </w:pPr>
          </w:p>
        </w:tc>
      </w:tr>
      <w:tr w:rsidR="00624EC9" w14:paraId="38BCE6A1" w14:textId="77777777">
        <w:tc>
          <w:tcPr>
            <w:tcW w:w="1908" w:type="dxa"/>
            <w:shd w:val="clear" w:color="auto" w:fill="auto"/>
          </w:tcPr>
          <w:p w14:paraId="21C76150" w14:textId="77777777" w:rsidR="00624EC9" w:rsidRDefault="00384E6F">
            <w:r>
              <w:rPr>
                <w:rFonts w:hint="eastAsia"/>
              </w:rPr>
              <w:t>项目经理</w:t>
            </w:r>
          </w:p>
        </w:tc>
        <w:tc>
          <w:tcPr>
            <w:tcW w:w="6575" w:type="dxa"/>
            <w:gridSpan w:val="7"/>
            <w:shd w:val="clear" w:color="auto" w:fill="auto"/>
          </w:tcPr>
          <w:p w14:paraId="78ED0A9B" w14:textId="77777777" w:rsidR="00624EC9" w:rsidRDefault="00624EC9">
            <w:pPr>
              <w:pStyle w:val="15"/>
              <w:widowControl w:val="0"/>
            </w:pPr>
          </w:p>
        </w:tc>
      </w:tr>
      <w:tr w:rsidR="00624EC9" w14:paraId="7BE8014F" w14:textId="77777777">
        <w:tc>
          <w:tcPr>
            <w:tcW w:w="1908" w:type="dxa"/>
            <w:shd w:val="clear" w:color="auto" w:fill="auto"/>
          </w:tcPr>
          <w:p w14:paraId="41E86DF4" w14:textId="77777777" w:rsidR="00624EC9" w:rsidRDefault="00384E6F">
            <w:r>
              <w:rPr>
                <w:rFonts w:hint="eastAsia"/>
              </w:rPr>
              <w:t>项目组成员</w:t>
            </w:r>
          </w:p>
        </w:tc>
        <w:tc>
          <w:tcPr>
            <w:tcW w:w="6575" w:type="dxa"/>
            <w:gridSpan w:val="7"/>
            <w:shd w:val="clear" w:color="auto" w:fill="auto"/>
          </w:tcPr>
          <w:p w14:paraId="0CCEFDB7" w14:textId="77777777" w:rsidR="00624EC9" w:rsidRDefault="00624EC9">
            <w:pPr>
              <w:pStyle w:val="15"/>
              <w:widowControl w:val="0"/>
            </w:pPr>
          </w:p>
        </w:tc>
      </w:tr>
      <w:tr w:rsidR="00624EC9" w14:paraId="163BDBB5" w14:textId="77777777">
        <w:tc>
          <w:tcPr>
            <w:tcW w:w="1908" w:type="dxa"/>
            <w:shd w:val="clear" w:color="auto" w:fill="auto"/>
          </w:tcPr>
          <w:p w14:paraId="0E873DDF" w14:textId="77777777" w:rsidR="00624EC9" w:rsidRDefault="00384E6F">
            <w:r>
              <w:rPr>
                <w:rFonts w:hint="eastAsia"/>
              </w:rPr>
              <w:t>申请变更的配置项名称</w:t>
            </w:r>
            <w:r>
              <w:rPr>
                <w:rFonts w:hint="eastAsia"/>
              </w:rPr>
              <w:t>/</w:t>
            </w:r>
            <w:r>
              <w:rPr>
                <w:rFonts w:hint="eastAsia"/>
              </w:rPr>
              <w:t>标识符</w:t>
            </w:r>
          </w:p>
        </w:tc>
        <w:tc>
          <w:tcPr>
            <w:tcW w:w="6575" w:type="dxa"/>
            <w:gridSpan w:val="7"/>
            <w:shd w:val="clear" w:color="auto" w:fill="auto"/>
          </w:tcPr>
          <w:p w14:paraId="755D4563" w14:textId="77777777" w:rsidR="00624EC9" w:rsidRDefault="00624EC9">
            <w:pPr>
              <w:pStyle w:val="15"/>
              <w:widowControl w:val="0"/>
            </w:pPr>
          </w:p>
        </w:tc>
      </w:tr>
      <w:tr w:rsidR="00624EC9" w14:paraId="42F51DBD" w14:textId="77777777">
        <w:tc>
          <w:tcPr>
            <w:tcW w:w="1908" w:type="dxa"/>
            <w:shd w:val="clear" w:color="auto" w:fill="auto"/>
          </w:tcPr>
          <w:p w14:paraId="1168623C" w14:textId="77777777" w:rsidR="00624EC9" w:rsidRDefault="00384E6F">
            <w:r>
              <w:rPr>
                <w:rFonts w:hint="eastAsia"/>
              </w:rPr>
              <w:t>申请人</w:t>
            </w:r>
          </w:p>
        </w:tc>
        <w:tc>
          <w:tcPr>
            <w:tcW w:w="2160" w:type="dxa"/>
            <w:gridSpan w:val="2"/>
            <w:shd w:val="clear" w:color="auto" w:fill="auto"/>
          </w:tcPr>
          <w:p w14:paraId="6C8D431A" w14:textId="77777777" w:rsidR="00624EC9" w:rsidRDefault="00624EC9"/>
        </w:tc>
        <w:tc>
          <w:tcPr>
            <w:tcW w:w="1080" w:type="dxa"/>
            <w:shd w:val="clear" w:color="auto" w:fill="auto"/>
          </w:tcPr>
          <w:p w14:paraId="02543C34" w14:textId="77777777" w:rsidR="00624EC9" w:rsidRDefault="00384E6F">
            <w:r>
              <w:rPr>
                <w:rFonts w:hint="eastAsia"/>
              </w:rPr>
              <w:t>申请日期</w:t>
            </w:r>
          </w:p>
        </w:tc>
        <w:tc>
          <w:tcPr>
            <w:tcW w:w="3335" w:type="dxa"/>
            <w:gridSpan w:val="4"/>
            <w:shd w:val="clear" w:color="auto" w:fill="auto"/>
          </w:tcPr>
          <w:p w14:paraId="74963ED3" w14:textId="77777777" w:rsidR="00624EC9" w:rsidRDefault="00624EC9"/>
        </w:tc>
      </w:tr>
      <w:tr w:rsidR="00624EC9" w14:paraId="7F4C14E2" w14:textId="77777777">
        <w:tc>
          <w:tcPr>
            <w:tcW w:w="1908" w:type="dxa"/>
            <w:shd w:val="clear" w:color="auto" w:fill="auto"/>
          </w:tcPr>
          <w:p w14:paraId="5082BA98" w14:textId="77777777" w:rsidR="00624EC9" w:rsidRDefault="00384E6F">
            <w:r>
              <w:rPr>
                <w:rFonts w:hint="eastAsia"/>
              </w:rPr>
              <w:t>申请变更的</w:t>
            </w:r>
          </w:p>
          <w:p w14:paraId="423D3861" w14:textId="77777777" w:rsidR="00624EC9" w:rsidRDefault="00384E6F">
            <w:r>
              <w:rPr>
                <w:rFonts w:hint="eastAsia"/>
              </w:rPr>
              <w:t>内容和理由</w:t>
            </w:r>
          </w:p>
        </w:tc>
        <w:tc>
          <w:tcPr>
            <w:tcW w:w="6575" w:type="dxa"/>
            <w:gridSpan w:val="7"/>
            <w:shd w:val="clear" w:color="auto" w:fill="auto"/>
          </w:tcPr>
          <w:p w14:paraId="41A8AEF0" w14:textId="77777777" w:rsidR="00624EC9" w:rsidRDefault="00624EC9"/>
        </w:tc>
      </w:tr>
      <w:tr w:rsidR="00624EC9" w14:paraId="3914AC1F" w14:textId="77777777">
        <w:tc>
          <w:tcPr>
            <w:tcW w:w="1908" w:type="dxa"/>
            <w:shd w:val="clear" w:color="auto" w:fill="auto"/>
          </w:tcPr>
          <w:p w14:paraId="24CA314B" w14:textId="77777777" w:rsidR="00624EC9" w:rsidRDefault="00384E6F">
            <w:r>
              <w:rPr>
                <w:rFonts w:hint="eastAsia"/>
              </w:rPr>
              <w:t>估计配置项变更造成的影响</w:t>
            </w:r>
          </w:p>
        </w:tc>
        <w:tc>
          <w:tcPr>
            <w:tcW w:w="6575" w:type="dxa"/>
            <w:gridSpan w:val="7"/>
            <w:shd w:val="clear" w:color="auto" w:fill="auto"/>
          </w:tcPr>
          <w:p w14:paraId="7BD1C237" w14:textId="77777777" w:rsidR="00624EC9" w:rsidRDefault="00624EC9">
            <w:pPr>
              <w:pStyle w:val="15"/>
              <w:widowControl w:val="0"/>
            </w:pPr>
          </w:p>
        </w:tc>
      </w:tr>
      <w:tr w:rsidR="00624EC9" w14:paraId="10B37744" w14:textId="77777777">
        <w:tc>
          <w:tcPr>
            <w:tcW w:w="1908" w:type="dxa"/>
            <w:tcBorders>
              <w:bottom w:val="single" w:sz="6" w:space="0" w:color="000000"/>
            </w:tcBorders>
            <w:shd w:val="clear" w:color="auto" w:fill="auto"/>
            <w:vAlign w:val="center"/>
          </w:tcPr>
          <w:p w14:paraId="691BE9B7" w14:textId="77777777" w:rsidR="00624EC9" w:rsidRDefault="00384E6F">
            <w:r>
              <w:rPr>
                <w:rFonts w:hint="eastAsia"/>
              </w:rPr>
              <w:t>评审意见</w:t>
            </w:r>
          </w:p>
        </w:tc>
        <w:tc>
          <w:tcPr>
            <w:tcW w:w="6575" w:type="dxa"/>
            <w:gridSpan w:val="7"/>
            <w:tcBorders>
              <w:bottom w:val="single" w:sz="6" w:space="0" w:color="000000"/>
            </w:tcBorders>
            <w:shd w:val="clear" w:color="auto" w:fill="auto"/>
          </w:tcPr>
          <w:p w14:paraId="6EE2041E" w14:textId="77777777" w:rsidR="00624EC9" w:rsidRDefault="00624EC9">
            <w:pPr>
              <w:pStyle w:val="15"/>
              <w:widowControl w:val="0"/>
            </w:pPr>
          </w:p>
          <w:p w14:paraId="6FC4EFA7" w14:textId="77777777" w:rsidR="00624EC9" w:rsidRDefault="00624EC9">
            <w:pPr>
              <w:pStyle w:val="15"/>
              <w:widowControl w:val="0"/>
            </w:pPr>
          </w:p>
          <w:p w14:paraId="712AC423" w14:textId="77777777" w:rsidR="00624EC9" w:rsidRDefault="00384E6F">
            <w:pPr>
              <w:pStyle w:val="15"/>
              <w:widowControl w:val="0"/>
              <w:wordWrap w:val="0"/>
              <w:jc w:val="right"/>
            </w:pPr>
            <w:r>
              <w:rPr>
                <w:rFonts w:hint="eastAsia"/>
              </w:rPr>
              <w:t>签字：</w:t>
            </w:r>
            <w:r>
              <w:rPr>
                <w:rFonts w:hint="eastAsia"/>
              </w:rPr>
              <w:t xml:space="preserve">              </w:t>
            </w:r>
            <w:r>
              <w:rPr>
                <w:rFonts w:hint="eastAsia"/>
              </w:rPr>
              <w:t>日期：</w:t>
            </w:r>
            <w:r>
              <w:rPr>
                <w:rFonts w:hint="eastAsia"/>
              </w:rPr>
              <w:t xml:space="preserve">            </w:t>
            </w:r>
          </w:p>
        </w:tc>
      </w:tr>
      <w:tr w:rsidR="00624EC9" w14:paraId="54AEC928" w14:textId="77777777">
        <w:tc>
          <w:tcPr>
            <w:tcW w:w="3348" w:type="dxa"/>
            <w:gridSpan w:val="2"/>
            <w:tcBorders>
              <w:top w:val="single" w:sz="6" w:space="0" w:color="000000"/>
              <w:bottom w:val="single" w:sz="6" w:space="0" w:color="000000"/>
            </w:tcBorders>
            <w:shd w:val="clear" w:color="auto" w:fill="D9D9D9"/>
          </w:tcPr>
          <w:p w14:paraId="4FF32B9E" w14:textId="77777777" w:rsidR="00624EC9" w:rsidRDefault="00384E6F">
            <w:r>
              <w:rPr>
                <w:rFonts w:hint="eastAsia"/>
              </w:rPr>
              <w:t>批准变更的配置项（名称</w:t>
            </w:r>
            <w:r>
              <w:rPr>
                <w:rFonts w:hint="eastAsia"/>
              </w:rPr>
              <w:t>/</w:t>
            </w:r>
            <w:r>
              <w:rPr>
                <w:rFonts w:hint="eastAsia"/>
              </w:rPr>
              <w:t>标识符）</w:t>
            </w:r>
          </w:p>
        </w:tc>
        <w:tc>
          <w:tcPr>
            <w:tcW w:w="2880" w:type="dxa"/>
            <w:gridSpan w:val="4"/>
            <w:tcBorders>
              <w:top w:val="single" w:sz="6" w:space="0" w:color="000000"/>
              <w:bottom w:val="single" w:sz="6" w:space="0" w:color="000000"/>
            </w:tcBorders>
            <w:shd w:val="clear" w:color="auto" w:fill="D9D9D9"/>
          </w:tcPr>
          <w:p w14:paraId="3EDD23EA" w14:textId="77777777" w:rsidR="00624EC9" w:rsidRDefault="00384E6F">
            <w:r>
              <w:rPr>
                <w:rFonts w:hint="eastAsia"/>
              </w:rPr>
              <w:t>变更执行人</w:t>
            </w:r>
          </w:p>
        </w:tc>
        <w:tc>
          <w:tcPr>
            <w:tcW w:w="2255" w:type="dxa"/>
            <w:gridSpan w:val="2"/>
            <w:tcBorders>
              <w:top w:val="single" w:sz="6" w:space="0" w:color="000000"/>
              <w:bottom w:val="single" w:sz="6" w:space="0" w:color="000000"/>
            </w:tcBorders>
            <w:shd w:val="clear" w:color="auto" w:fill="D9D9D9"/>
          </w:tcPr>
          <w:p w14:paraId="44B7A7D7" w14:textId="77777777" w:rsidR="00624EC9" w:rsidRDefault="00384E6F">
            <w:r>
              <w:rPr>
                <w:rFonts w:hint="eastAsia"/>
              </w:rPr>
              <w:t>变更时间限制</w:t>
            </w:r>
          </w:p>
        </w:tc>
      </w:tr>
      <w:tr w:rsidR="00624EC9" w14:paraId="10AB0F6B" w14:textId="77777777">
        <w:tc>
          <w:tcPr>
            <w:tcW w:w="3348" w:type="dxa"/>
            <w:gridSpan w:val="2"/>
            <w:tcBorders>
              <w:top w:val="single" w:sz="6" w:space="0" w:color="000000"/>
            </w:tcBorders>
            <w:shd w:val="clear" w:color="auto" w:fill="auto"/>
          </w:tcPr>
          <w:p w14:paraId="5067EC81" w14:textId="77777777" w:rsidR="00624EC9" w:rsidRDefault="00624EC9">
            <w:pPr>
              <w:pStyle w:val="15"/>
              <w:widowControl w:val="0"/>
            </w:pPr>
          </w:p>
        </w:tc>
        <w:tc>
          <w:tcPr>
            <w:tcW w:w="2880" w:type="dxa"/>
            <w:gridSpan w:val="4"/>
            <w:tcBorders>
              <w:top w:val="single" w:sz="6" w:space="0" w:color="000000"/>
            </w:tcBorders>
            <w:shd w:val="clear" w:color="auto" w:fill="auto"/>
          </w:tcPr>
          <w:p w14:paraId="3DE8FD0F" w14:textId="77777777" w:rsidR="00624EC9" w:rsidRDefault="00624EC9">
            <w:pPr>
              <w:pStyle w:val="15"/>
              <w:widowControl w:val="0"/>
            </w:pPr>
          </w:p>
        </w:tc>
        <w:tc>
          <w:tcPr>
            <w:tcW w:w="2255" w:type="dxa"/>
            <w:gridSpan w:val="2"/>
            <w:tcBorders>
              <w:top w:val="single" w:sz="6" w:space="0" w:color="000000"/>
            </w:tcBorders>
            <w:shd w:val="clear" w:color="auto" w:fill="auto"/>
          </w:tcPr>
          <w:p w14:paraId="2E410D61" w14:textId="77777777" w:rsidR="00624EC9" w:rsidRDefault="00624EC9">
            <w:pPr>
              <w:pStyle w:val="15"/>
              <w:widowControl w:val="0"/>
            </w:pPr>
          </w:p>
        </w:tc>
      </w:tr>
      <w:tr w:rsidR="00624EC9" w14:paraId="20A419AB" w14:textId="77777777">
        <w:tc>
          <w:tcPr>
            <w:tcW w:w="3348" w:type="dxa"/>
            <w:gridSpan w:val="2"/>
            <w:shd w:val="clear" w:color="auto" w:fill="auto"/>
          </w:tcPr>
          <w:p w14:paraId="0D7B32CC" w14:textId="77777777" w:rsidR="00624EC9" w:rsidRDefault="00624EC9">
            <w:pPr>
              <w:pStyle w:val="15"/>
              <w:widowControl w:val="0"/>
            </w:pPr>
          </w:p>
        </w:tc>
        <w:tc>
          <w:tcPr>
            <w:tcW w:w="2880" w:type="dxa"/>
            <w:gridSpan w:val="4"/>
            <w:shd w:val="clear" w:color="auto" w:fill="auto"/>
          </w:tcPr>
          <w:p w14:paraId="4A58750E" w14:textId="77777777" w:rsidR="00624EC9" w:rsidRDefault="00624EC9">
            <w:pPr>
              <w:pStyle w:val="15"/>
              <w:widowControl w:val="0"/>
            </w:pPr>
          </w:p>
        </w:tc>
        <w:tc>
          <w:tcPr>
            <w:tcW w:w="2255" w:type="dxa"/>
            <w:gridSpan w:val="2"/>
            <w:shd w:val="clear" w:color="auto" w:fill="auto"/>
          </w:tcPr>
          <w:p w14:paraId="3E8F75B9" w14:textId="77777777" w:rsidR="00624EC9" w:rsidRDefault="00624EC9">
            <w:pPr>
              <w:pStyle w:val="15"/>
              <w:widowControl w:val="0"/>
            </w:pPr>
          </w:p>
        </w:tc>
      </w:tr>
      <w:tr w:rsidR="00624EC9" w14:paraId="62F8992B" w14:textId="77777777">
        <w:tc>
          <w:tcPr>
            <w:tcW w:w="3348" w:type="dxa"/>
            <w:gridSpan w:val="2"/>
            <w:tcBorders>
              <w:bottom w:val="single" w:sz="6" w:space="0" w:color="000000"/>
            </w:tcBorders>
            <w:shd w:val="clear" w:color="auto" w:fill="auto"/>
          </w:tcPr>
          <w:p w14:paraId="52797855" w14:textId="77777777" w:rsidR="00624EC9" w:rsidRDefault="00624EC9">
            <w:pPr>
              <w:pStyle w:val="15"/>
              <w:widowControl w:val="0"/>
            </w:pPr>
          </w:p>
        </w:tc>
        <w:tc>
          <w:tcPr>
            <w:tcW w:w="2880" w:type="dxa"/>
            <w:gridSpan w:val="4"/>
            <w:tcBorders>
              <w:bottom w:val="single" w:sz="6" w:space="0" w:color="000000"/>
            </w:tcBorders>
            <w:shd w:val="clear" w:color="auto" w:fill="auto"/>
          </w:tcPr>
          <w:p w14:paraId="190A2C19" w14:textId="77777777" w:rsidR="00624EC9" w:rsidRDefault="00624EC9">
            <w:pPr>
              <w:pStyle w:val="15"/>
              <w:widowControl w:val="0"/>
            </w:pPr>
          </w:p>
        </w:tc>
        <w:tc>
          <w:tcPr>
            <w:tcW w:w="2255" w:type="dxa"/>
            <w:gridSpan w:val="2"/>
            <w:tcBorders>
              <w:bottom w:val="single" w:sz="6" w:space="0" w:color="000000"/>
            </w:tcBorders>
            <w:shd w:val="clear" w:color="auto" w:fill="auto"/>
          </w:tcPr>
          <w:p w14:paraId="364A7F0B" w14:textId="77777777" w:rsidR="00624EC9" w:rsidRDefault="00624EC9">
            <w:pPr>
              <w:pStyle w:val="15"/>
              <w:widowControl w:val="0"/>
            </w:pPr>
          </w:p>
        </w:tc>
      </w:tr>
      <w:tr w:rsidR="00624EC9" w14:paraId="1D0C2632" w14:textId="77777777">
        <w:tc>
          <w:tcPr>
            <w:tcW w:w="3348" w:type="dxa"/>
            <w:gridSpan w:val="2"/>
            <w:tcBorders>
              <w:top w:val="single" w:sz="6" w:space="0" w:color="000000"/>
              <w:bottom w:val="single" w:sz="6" w:space="0" w:color="000000"/>
            </w:tcBorders>
            <w:shd w:val="clear" w:color="auto" w:fill="D9D9D9"/>
          </w:tcPr>
          <w:p w14:paraId="7618EE18" w14:textId="77777777" w:rsidR="00624EC9" w:rsidRDefault="00384E6F">
            <w:r>
              <w:rPr>
                <w:rFonts w:hint="eastAsia"/>
              </w:rPr>
              <w:t>变更后的配置项（名称</w:t>
            </w:r>
            <w:r>
              <w:rPr>
                <w:rFonts w:hint="eastAsia"/>
              </w:rPr>
              <w:t>/</w:t>
            </w:r>
            <w:r>
              <w:rPr>
                <w:rFonts w:hint="eastAsia"/>
              </w:rPr>
              <w:t>标识符）</w:t>
            </w:r>
          </w:p>
        </w:tc>
        <w:tc>
          <w:tcPr>
            <w:tcW w:w="2400" w:type="dxa"/>
            <w:gridSpan w:val="3"/>
            <w:tcBorders>
              <w:top w:val="single" w:sz="6" w:space="0" w:color="000000"/>
              <w:bottom w:val="single" w:sz="6" w:space="0" w:color="000000"/>
            </w:tcBorders>
            <w:shd w:val="clear" w:color="auto" w:fill="D9D9D9"/>
          </w:tcPr>
          <w:p w14:paraId="35730901" w14:textId="77777777" w:rsidR="00624EC9" w:rsidRDefault="00384E6F">
            <w:r>
              <w:rPr>
                <w:rFonts w:hint="eastAsia"/>
              </w:rPr>
              <w:t>重新评审结论</w:t>
            </w:r>
          </w:p>
        </w:tc>
        <w:tc>
          <w:tcPr>
            <w:tcW w:w="1440" w:type="dxa"/>
            <w:gridSpan w:val="2"/>
            <w:tcBorders>
              <w:top w:val="single" w:sz="6" w:space="0" w:color="000000"/>
              <w:bottom w:val="single" w:sz="6" w:space="0" w:color="000000"/>
            </w:tcBorders>
            <w:shd w:val="clear" w:color="auto" w:fill="D9D9D9"/>
          </w:tcPr>
          <w:p w14:paraId="192D2FA0" w14:textId="77777777" w:rsidR="00624EC9" w:rsidRDefault="00384E6F">
            <w:r>
              <w:rPr>
                <w:rFonts w:hint="eastAsia"/>
              </w:rPr>
              <w:t>完成日期</w:t>
            </w:r>
          </w:p>
        </w:tc>
        <w:tc>
          <w:tcPr>
            <w:tcW w:w="1295" w:type="dxa"/>
            <w:tcBorders>
              <w:top w:val="single" w:sz="6" w:space="0" w:color="000000"/>
              <w:bottom w:val="single" w:sz="6" w:space="0" w:color="000000"/>
            </w:tcBorders>
            <w:shd w:val="clear" w:color="auto" w:fill="D9D9D9"/>
          </w:tcPr>
          <w:p w14:paraId="7588D2CE" w14:textId="77777777" w:rsidR="00624EC9" w:rsidRDefault="00384E6F">
            <w:r>
              <w:rPr>
                <w:rFonts w:hint="eastAsia"/>
              </w:rPr>
              <w:t>责任人</w:t>
            </w:r>
          </w:p>
        </w:tc>
      </w:tr>
      <w:tr w:rsidR="00624EC9" w14:paraId="6600342F" w14:textId="77777777">
        <w:tc>
          <w:tcPr>
            <w:tcW w:w="3348" w:type="dxa"/>
            <w:gridSpan w:val="2"/>
            <w:tcBorders>
              <w:top w:val="single" w:sz="6" w:space="0" w:color="000000"/>
              <w:bottom w:val="single" w:sz="6" w:space="0" w:color="000000"/>
            </w:tcBorders>
            <w:shd w:val="clear" w:color="auto" w:fill="auto"/>
          </w:tcPr>
          <w:p w14:paraId="7621FB4A" w14:textId="77777777" w:rsidR="00624EC9" w:rsidRDefault="00624EC9">
            <w:pPr>
              <w:pStyle w:val="15"/>
              <w:widowControl w:val="0"/>
            </w:pPr>
          </w:p>
        </w:tc>
        <w:tc>
          <w:tcPr>
            <w:tcW w:w="2400" w:type="dxa"/>
            <w:gridSpan w:val="3"/>
            <w:tcBorders>
              <w:top w:val="single" w:sz="6" w:space="0" w:color="000000"/>
              <w:bottom w:val="single" w:sz="6" w:space="0" w:color="000000"/>
            </w:tcBorders>
            <w:shd w:val="clear" w:color="auto" w:fill="auto"/>
          </w:tcPr>
          <w:p w14:paraId="10B24FC1" w14:textId="77777777" w:rsidR="00624EC9" w:rsidRDefault="00624EC9">
            <w:pPr>
              <w:pStyle w:val="15"/>
              <w:widowControl w:val="0"/>
            </w:pPr>
          </w:p>
        </w:tc>
        <w:tc>
          <w:tcPr>
            <w:tcW w:w="1440" w:type="dxa"/>
            <w:gridSpan w:val="2"/>
            <w:tcBorders>
              <w:top w:val="single" w:sz="6" w:space="0" w:color="000000"/>
              <w:bottom w:val="single" w:sz="6" w:space="0" w:color="000000"/>
            </w:tcBorders>
            <w:shd w:val="clear" w:color="auto" w:fill="auto"/>
          </w:tcPr>
          <w:p w14:paraId="23AA5AFC" w14:textId="77777777" w:rsidR="00624EC9" w:rsidRDefault="00624EC9">
            <w:pPr>
              <w:pStyle w:val="15"/>
              <w:widowControl w:val="0"/>
            </w:pPr>
          </w:p>
        </w:tc>
        <w:tc>
          <w:tcPr>
            <w:tcW w:w="1295" w:type="dxa"/>
            <w:tcBorders>
              <w:top w:val="single" w:sz="6" w:space="0" w:color="000000"/>
              <w:bottom w:val="single" w:sz="6" w:space="0" w:color="000000"/>
            </w:tcBorders>
            <w:shd w:val="clear" w:color="auto" w:fill="auto"/>
          </w:tcPr>
          <w:p w14:paraId="59712E0B" w14:textId="77777777" w:rsidR="00624EC9" w:rsidRDefault="00624EC9">
            <w:pPr>
              <w:pStyle w:val="15"/>
              <w:widowControl w:val="0"/>
            </w:pPr>
          </w:p>
        </w:tc>
      </w:tr>
      <w:tr w:rsidR="00624EC9" w14:paraId="27C6F3EC" w14:textId="77777777">
        <w:tc>
          <w:tcPr>
            <w:tcW w:w="3348" w:type="dxa"/>
            <w:gridSpan w:val="2"/>
            <w:tcBorders>
              <w:top w:val="single" w:sz="6" w:space="0" w:color="000000"/>
              <w:bottom w:val="single" w:sz="6" w:space="0" w:color="000000"/>
            </w:tcBorders>
            <w:shd w:val="clear" w:color="auto" w:fill="auto"/>
          </w:tcPr>
          <w:p w14:paraId="30DEE743" w14:textId="77777777" w:rsidR="00624EC9" w:rsidRDefault="00624EC9">
            <w:pPr>
              <w:pStyle w:val="15"/>
              <w:widowControl w:val="0"/>
            </w:pPr>
          </w:p>
        </w:tc>
        <w:tc>
          <w:tcPr>
            <w:tcW w:w="2400" w:type="dxa"/>
            <w:gridSpan w:val="3"/>
            <w:tcBorders>
              <w:top w:val="single" w:sz="6" w:space="0" w:color="000000"/>
              <w:bottom w:val="single" w:sz="6" w:space="0" w:color="000000"/>
            </w:tcBorders>
            <w:shd w:val="clear" w:color="auto" w:fill="auto"/>
          </w:tcPr>
          <w:p w14:paraId="725AB64D" w14:textId="77777777" w:rsidR="00624EC9" w:rsidRDefault="00624EC9">
            <w:pPr>
              <w:pStyle w:val="15"/>
              <w:widowControl w:val="0"/>
            </w:pPr>
          </w:p>
        </w:tc>
        <w:tc>
          <w:tcPr>
            <w:tcW w:w="1440" w:type="dxa"/>
            <w:gridSpan w:val="2"/>
            <w:tcBorders>
              <w:top w:val="single" w:sz="6" w:space="0" w:color="000000"/>
              <w:bottom w:val="single" w:sz="6" w:space="0" w:color="000000"/>
            </w:tcBorders>
            <w:shd w:val="clear" w:color="auto" w:fill="auto"/>
          </w:tcPr>
          <w:p w14:paraId="1D109452" w14:textId="77777777" w:rsidR="00624EC9" w:rsidRDefault="00624EC9">
            <w:pPr>
              <w:pStyle w:val="15"/>
              <w:widowControl w:val="0"/>
            </w:pPr>
          </w:p>
        </w:tc>
        <w:tc>
          <w:tcPr>
            <w:tcW w:w="1295" w:type="dxa"/>
            <w:tcBorders>
              <w:top w:val="single" w:sz="6" w:space="0" w:color="000000"/>
              <w:bottom w:val="single" w:sz="6" w:space="0" w:color="000000"/>
            </w:tcBorders>
            <w:shd w:val="clear" w:color="auto" w:fill="auto"/>
          </w:tcPr>
          <w:p w14:paraId="2016DA71" w14:textId="77777777" w:rsidR="00624EC9" w:rsidRDefault="00624EC9">
            <w:pPr>
              <w:pStyle w:val="15"/>
              <w:widowControl w:val="0"/>
            </w:pPr>
          </w:p>
        </w:tc>
      </w:tr>
      <w:tr w:rsidR="00624EC9" w14:paraId="6EA35BC8" w14:textId="77777777">
        <w:tc>
          <w:tcPr>
            <w:tcW w:w="3348" w:type="dxa"/>
            <w:gridSpan w:val="2"/>
            <w:tcBorders>
              <w:top w:val="single" w:sz="6" w:space="0" w:color="000000"/>
              <w:bottom w:val="single" w:sz="6" w:space="0" w:color="000000"/>
            </w:tcBorders>
            <w:shd w:val="clear" w:color="auto" w:fill="auto"/>
          </w:tcPr>
          <w:p w14:paraId="16887A88" w14:textId="77777777" w:rsidR="00624EC9" w:rsidRDefault="00624EC9">
            <w:pPr>
              <w:pStyle w:val="15"/>
              <w:widowControl w:val="0"/>
            </w:pPr>
          </w:p>
        </w:tc>
        <w:tc>
          <w:tcPr>
            <w:tcW w:w="2400" w:type="dxa"/>
            <w:gridSpan w:val="3"/>
            <w:tcBorders>
              <w:top w:val="single" w:sz="6" w:space="0" w:color="000000"/>
              <w:bottom w:val="single" w:sz="6" w:space="0" w:color="000000"/>
            </w:tcBorders>
            <w:shd w:val="clear" w:color="auto" w:fill="auto"/>
          </w:tcPr>
          <w:p w14:paraId="0CD16610" w14:textId="77777777" w:rsidR="00624EC9" w:rsidRDefault="00624EC9">
            <w:pPr>
              <w:pStyle w:val="15"/>
              <w:widowControl w:val="0"/>
            </w:pPr>
          </w:p>
        </w:tc>
        <w:tc>
          <w:tcPr>
            <w:tcW w:w="1440" w:type="dxa"/>
            <w:gridSpan w:val="2"/>
            <w:tcBorders>
              <w:top w:val="single" w:sz="6" w:space="0" w:color="000000"/>
              <w:bottom w:val="single" w:sz="6" w:space="0" w:color="000000"/>
            </w:tcBorders>
            <w:shd w:val="clear" w:color="auto" w:fill="auto"/>
          </w:tcPr>
          <w:p w14:paraId="58451F32" w14:textId="77777777" w:rsidR="00624EC9" w:rsidRDefault="00624EC9">
            <w:pPr>
              <w:pStyle w:val="15"/>
              <w:widowControl w:val="0"/>
            </w:pPr>
          </w:p>
        </w:tc>
        <w:tc>
          <w:tcPr>
            <w:tcW w:w="1295" w:type="dxa"/>
            <w:tcBorders>
              <w:top w:val="single" w:sz="6" w:space="0" w:color="000000"/>
              <w:bottom w:val="single" w:sz="6" w:space="0" w:color="000000"/>
            </w:tcBorders>
            <w:shd w:val="clear" w:color="auto" w:fill="auto"/>
          </w:tcPr>
          <w:p w14:paraId="6ECAA185" w14:textId="77777777" w:rsidR="00624EC9" w:rsidRDefault="00624EC9">
            <w:pPr>
              <w:pStyle w:val="15"/>
              <w:widowControl w:val="0"/>
            </w:pPr>
          </w:p>
        </w:tc>
      </w:tr>
      <w:tr w:rsidR="00624EC9" w14:paraId="60C3A7E2" w14:textId="77777777">
        <w:tc>
          <w:tcPr>
            <w:tcW w:w="1908" w:type="dxa"/>
            <w:tcBorders>
              <w:top w:val="single" w:sz="6" w:space="0" w:color="000000"/>
            </w:tcBorders>
            <w:shd w:val="clear" w:color="auto" w:fill="auto"/>
            <w:vAlign w:val="center"/>
          </w:tcPr>
          <w:p w14:paraId="0C04FA3A" w14:textId="77777777" w:rsidR="00624EC9" w:rsidRDefault="00384E6F">
            <w:r>
              <w:rPr>
                <w:rFonts w:hint="eastAsia"/>
              </w:rPr>
              <w:t>配置项变更结束</w:t>
            </w:r>
          </w:p>
        </w:tc>
        <w:tc>
          <w:tcPr>
            <w:tcW w:w="6575" w:type="dxa"/>
            <w:gridSpan w:val="7"/>
            <w:tcBorders>
              <w:top w:val="single" w:sz="6" w:space="0" w:color="000000"/>
            </w:tcBorders>
            <w:shd w:val="clear" w:color="auto" w:fill="auto"/>
          </w:tcPr>
          <w:p w14:paraId="36002C35" w14:textId="77777777" w:rsidR="00624EC9" w:rsidRDefault="00384E6F">
            <w:pPr>
              <w:pStyle w:val="15"/>
              <w:widowControl w:val="0"/>
            </w:pPr>
            <w:r>
              <w:rPr>
                <w:rFonts w:hint="eastAsia"/>
              </w:rPr>
              <w:t>结论：</w:t>
            </w:r>
          </w:p>
          <w:p w14:paraId="3FACBC61" w14:textId="77777777" w:rsidR="00624EC9" w:rsidRDefault="00384E6F">
            <w:pPr>
              <w:pStyle w:val="15"/>
              <w:widowControl w:val="0"/>
              <w:wordWrap w:val="0"/>
              <w:jc w:val="right"/>
            </w:pPr>
            <w:r>
              <w:rPr>
                <w:rFonts w:hint="eastAsia"/>
              </w:rPr>
              <w:lastRenderedPageBreak/>
              <w:t>签字：</w:t>
            </w:r>
            <w:r>
              <w:rPr>
                <w:rFonts w:hint="eastAsia"/>
              </w:rPr>
              <w:t xml:space="preserve">              </w:t>
            </w:r>
            <w:r>
              <w:rPr>
                <w:rFonts w:hint="eastAsia"/>
              </w:rPr>
              <w:t>日期：</w:t>
            </w:r>
            <w:r>
              <w:rPr>
                <w:rFonts w:hint="eastAsia"/>
              </w:rPr>
              <w:t xml:space="preserve">            </w:t>
            </w:r>
          </w:p>
        </w:tc>
      </w:tr>
      <w:bookmarkEnd w:id="0"/>
      <w:bookmarkEnd w:id="1"/>
      <w:bookmarkEnd w:id="2"/>
    </w:tbl>
    <w:p w14:paraId="4D0C705A" w14:textId="77777777" w:rsidR="00624EC9" w:rsidRDefault="00624EC9"/>
    <w:sectPr w:rsidR="00624EC9">
      <w:headerReference w:type="default" r:id="rId10"/>
      <w:footerReference w:type="default" r:id="rId11"/>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2344" w14:textId="77777777" w:rsidR="00094D53" w:rsidRDefault="00094D53">
      <w:r>
        <w:separator/>
      </w:r>
    </w:p>
  </w:endnote>
  <w:endnote w:type="continuationSeparator" w:id="0">
    <w:p w14:paraId="7E9CB1C4" w14:textId="77777777" w:rsidR="00094D53" w:rsidRDefault="00094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微软雅黑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F6ED9" w14:textId="77777777" w:rsidR="00624EC9" w:rsidRDefault="00094D53">
    <w:pPr>
      <w:pStyle w:val="ac"/>
    </w:pPr>
    <w:r>
      <w:pict w14:anchorId="672E625F">
        <v:shapetype id="_x0000_t202" coordsize="21600,21600" o:spt="202" path="m,l,21600r21600,l21600,xe">
          <v:stroke joinstyle="miter"/>
          <v:path gradientshapeok="t" o:connecttype="rect"/>
        </v:shapetype>
        <v:shape id="_x0000_s3073" type="#_x0000_t202" style="position:absolute;margin-left:370.95pt;margin-top:-1.65pt;width:54.15pt;height:18pt;z-index:-251658752;mso-width-relative:page;mso-height-relative:page" stroked="f">
          <v:textbox inset="0,,0">
            <w:txbxContent>
              <w:p w14:paraId="7980C9E6" w14:textId="77777777" w:rsidR="00624EC9" w:rsidRDefault="00384E6F">
                <w:pPr>
                  <w:spacing w:after="120"/>
                  <w:jc w:val="center"/>
                  <w:rPr>
                    <w:sz w:val="15"/>
                    <w:szCs w:val="15"/>
                  </w:rPr>
                </w:pPr>
                <w:r>
                  <w:rPr>
                    <w:rStyle w:val="af3"/>
                    <w:rFonts w:hint="eastAsia"/>
                    <w:sz w:val="15"/>
                    <w:szCs w:val="18"/>
                  </w:rPr>
                  <w:t xml:space="preserve">- </w:t>
                </w:r>
                <w:r>
                  <w:rPr>
                    <w:rStyle w:val="af3"/>
                    <w:sz w:val="15"/>
                    <w:szCs w:val="18"/>
                  </w:rPr>
                  <w:fldChar w:fldCharType="begin"/>
                </w:r>
                <w:r>
                  <w:rPr>
                    <w:rStyle w:val="af3"/>
                    <w:sz w:val="15"/>
                    <w:szCs w:val="18"/>
                  </w:rPr>
                  <w:instrText xml:space="preserve"> PAGE  </w:instrText>
                </w:r>
                <w:r>
                  <w:rPr>
                    <w:rStyle w:val="af3"/>
                    <w:sz w:val="15"/>
                    <w:szCs w:val="18"/>
                  </w:rPr>
                  <w:fldChar w:fldCharType="separate"/>
                </w:r>
                <w:r>
                  <w:rPr>
                    <w:rStyle w:val="af3"/>
                    <w:sz w:val="15"/>
                    <w:szCs w:val="18"/>
                  </w:rPr>
                  <w:t>2</w:t>
                </w:r>
                <w:r>
                  <w:rPr>
                    <w:rStyle w:val="af3"/>
                    <w:sz w:val="15"/>
                    <w:szCs w:val="18"/>
                  </w:rPr>
                  <w:fldChar w:fldCharType="end"/>
                </w:r>
                <w:r>
                  <w:rPr>
                    <w:rStyle w:val="af3"/>
                    <w:rFonts w:hint="eastAsia"/>
                    <w:sz w:val="15"/>
                    <w:szCs w:val="18"/>
                  </w:rPr>
                  <w:t xml:space="preserve"> -</w:t>
                </w: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D7E8" w14:textId="77777777" w:rsidR="00624EC9" w:rsidRDefault="00384E6F">
    <w:pPr>
      <w:pStyle w:val="ac"/>
      <w:rPr>
        <w:rFonts w:ascii="微软雅黑 Light" w:eastAsia="微软雅黑 Light" w:hAnsi="微软雅黑 Light" w:cs="Arial"/>
      </w:rPr>
    </w:pPr>
    <w:r>
      <w:rPr>
        <w:rFonts w:ascii="微软雅黑 Light" w:eastAsia="微软雅黑 Light" w:hAnsi="微软雅黑 Light" w:cs="Arial"/>
      </w:rPr>
      <w:t>-----------------------------------------------------------------------------------------------------------</w:t>
    </w:r>
  </w:p>
  <w:p w14:paraId="1EC0D705" w14:textId="77777777" w:rsidR="00624EC9" w:rsidRDefault="00384E6F">
    <w:pPr>
      <w:pStyle w:val="ac"/>
      <w:rPr>
        <w:rFonts w:ascii="微软雅黑 Light" w:eastAsia="微软雅黑 Light" w:hAnsi="微软雅黑 Light" w:cs="Arial"/>
      </w:rPr>
    </w:pPr>
    <w:r>
      <w:rPr>
        <w:rFonts w:ascii="微软雅黑 Light" w:eastAsia="微软雅黑 Light" w:hAnsi="微软雅黑 Light" w:cs="Arial" w:hint="eastAsia"/>
      </w:rPr>
      <w:t>江苏清华永新安全科技有限公司</w:t>
    </w:r>
    <w:r>
      <w:rPr>
        <w:rFonts w:ascii="微软雅黑 Light" w:eastAsia="微软雅黑 Light" w:hAnsi="微软雅黑 Light" w:cs="Arial"/>
      </w:rPr>
      <w:tab/>
    </w:r>
    <w:r>
      <w:rPr>
        <w:rFonts w:ascii="微软雅黑 Light" w:eastAsia="微软雅黑 Light" w:hAnsi="微软雅黑 Light" w:cs="Arial"/>
      </w:rPr>
      <w:tab/>
    </w:r>
    <w:r>
      <w:rPr>
        <w:rFonts w:ascii="微软雅黑 Light" w:eastAsia="微软雅黑 Light" w:hAnsi="微软雅黑 Light"/>
        <w:color w:val="3E3A33"/>
      </w:rPr>
      <w:t>www.tsinghu</w:t>
    </w:r>
    <w:r>
      <w:rPr>
        <w:rFonts w:ascii="微软雅黑 Light" w:eastAsia="微软雅黑 Light" w:hAnsi="微软雅黑 Light" w:hint="eastAsia"/>
        <w:color w:val="3E3A33"/>
      </w:rPr>
      <w:t>anovel</w:t>
    </w:r>
    <w:r>
      <w:rPr>
        <w:rFonts w:ascii="微软雅黑 Light" w:eastAsia="微软雅黑 Light" w:hAnsi="微软雅黑 Light"/>
        <w:color w:val="3E3A33"/>
      </w:rPr>
      <w:t>.com</w:t>
    </w:r>
  </w:p>
  <w:p w14:paraId="67059855" w14:textId="77777777" w:rsidR="00624EC9" w:rsidRDefault="00384E6F">
    <w:pPr>
      <w:pStyle w:val="ac"/>
      <w:framePr w:wrap="around" w:vAnchor="text" w:hAnchor="page" w:x="5862" w:y="35"/>
      <w:rPr>
        <w:rStyle w:val="af3"/>
        <w:rFonts w:ascii="微软雅黑 Light" w:eastAsia="微软雅黑 Light" w:hAnsi="微软雅黑 Light" w:cs="Arial"/>
      </w:rPr>
    </w:pPr>
    <w:r>
      <w:rPr>
        <w:rStyle w:val="af3"/>
        <w:rFonts w:ascii="微软雅黑 Light" w:eastAsia="微软雅黑 Light" w:hAnsi="微软雅黑 Light" w:cs="Arial"/>
      </w:rPr>
      <w:fldChar w:fldCharType="begin"/>
    </w:r>
    <w:r>
      <w:rPr>
        <w:rStyle w:val="af3"/>
        <w:rFonts w:ascii="微软雅黑 Light" w:eastAsia="微软雅黑 Light" w:hAnsi="微软雅黑 Light" w:cs="Arial"/>
      </w:rPr>
      <w:instrText xml:space="preserve">PAGE  </w:instrText>
    </w:r>
    <w:r>
      <w:rPr>
        <w:rStyle w:val="af3"/>
        <w:rFonts w:ascii="微软雅黑 Light" w:eastAsia="微软雅黑 Light" w:hAnsi="微软雅黑 Light" w:cs="Arial"/>
      </w:rPr>
      <w:fldChar w:fldCharType="separate"/>
    </w:r>
    <w:r>
      <w:rPr>
        <w:rStyle w:val="af3"/>
        <w:rFonts w:ascii="微软雅黑 Light" w:eastAsia="微软雅黑 Light" w:hAnsi="微软雅黑 Light" w:cs="Arial"/>
      </w:rPr>
      <w:t>10</w:t>
    </w:r>
    <w:r>
      <w:rPr>
        <w:rStyle w:val="af3"/>
        <w:rFonts w:ascii="微软雅黑 Light" w:eastAsia="微软雅黑 Light" w:hAnsi="微软雅黑 Light" w:cs="Arial"/>
      </w:rPr>
      <w:fldChar w:fldCharType="end"/>
    </w:r>
  </w:p>
  <w:p w14:paraId="5CB1D396" w14:textId="77777777" w:rsidR="00624EC9" w:rsidRDefault="00624EC9">
    <w:pPr>
      <w:pStyle w:val="ac"/>
      <w:jc w:val="center"/>
      <w:rPr>
        <w:rFonts w:ascii="微软雅黑 Light" w:eastAsia="微软雅黑 Light" w:hAnsi="微软雅黑 Ligh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8587E" w14:textId="77777777" w:rsidR="00094D53" w:rsidRDefault="00094D53">
      <w:r>
        <w:separator/>
      </w:r>
    </w:p>
  </w:footnote>
  <w:footnote w:type="continuationSeparator" w:id="0">
    <w:p w14:paraId="53560CD3" w14:textId="77777777" w:rsidR="00094D53" w:rsidRDefault="00094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6CFE" w14:textId="77777777" w:rsidR="00624EC9" w:rsidRDefault="00624EC9">
    <w:pPr>
      <w:pStyle w:val="ae"/>
      <w:jc w:val="both"/>
      <w:rPr>
        <w:rFonts w:ascii="微软雅黑 Light" w:eastAsia="微软雅黑 Light" w:hAnsi="微软雅黑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2D3"/>
    <w:multiLevelType w:val="multilevel"/>
    <w:tmpl w:val="19DC32D3"/>
    <w:lvl w:ilvl="0">
      <w:start w:val="1"/>
      <w:numFmt w:val="decimal"/>
      <w:lvlText w:val="%1."/>
      <w:lvlJc w:val="left"/>
      <w:pPr>
        <w:tabs>
          <w:tab w:val="left" w:pos="840"/>
        </w:tabs>
        <w:ind w:left="840" w:hanging="360"/>
      </w:pPr>
    </w:lvl>
    <w:lvl w:ilvl="1">
      <w:start w:val="1"/>
      <w:numFmt w:val="lowerLetter"/>
      <w:lvlText w:val="%2."/>
      <w:lvlJc w:val="left"/>
      <w:pPr>
        <w:tabs>
          <w:tab w:val="left" w:pos="1560"/>
        </w:tabs>
        <w:ind w:left="1560" w:hanging="360"/>
      </w:pPr>
    </w:lvl>
    <w:lvl w:ilvl="2">
      <w:start w:val="1"/>
      <w:numFmt w:val="lowerRoman"/>
      <w:lvlText w:val="%3."/>
      <w:lvlJc w:val="right"/>
      <w:pPr>
        <w:tabs>
          <w:tab w:val="left" w:pos="2280"/>
        </w:tabs>
        <w:ind w:left="2280" w:hanging="180"/>
      </w:pPr>
    </w:lvl>
    <w:lvl w:ilvl="3">
      <w:start w:val="1"/>
      <w:numFmt w:val="decimal"/>
      <w:lvlText w:val="%4."/>
      <w:lvlJc w:val="left"/>
      <w:pPr>
        <w:tabs>
          <w:tab w:val="left" w:pos="3000"/>
        </w:tabs>
        <w:ind w:left="3000" w:hanging="360"/>
      </w:pPr>
    </w:lvl>
    <w:lvl w:ilvl="4">
      <w:start w:val="1"/>
      <w:numFmt w:val="lowerLetter"/>
      <w:lvlText w:val="%5."/>
      <w:lvlJc w:val="left"/>
      <w:pPr>
        <w:tabs>
          <w:tab w:val="left" w:pos="3720"/>
        </w:tabs>
        <w:ind w:left="3720" w:hanging="360"/>
      </w:pPr>
    </w:lvl>
    <w:lvl w:ilvl="5">
      <w:start w:val="1"/>
      <w:numFmt w:val="lowerRoman"/>
      <w:lvlText w:val="%6."/>
      <w:lvlJc w:val="right"/>
      <w:pPr>
        <w:tabs>
          <w:tab w:val="left" w:pos="4440"/>
        </w:tabs>
        <w:ind w:left="4440" w:hanging="180"/>
      </w:pPr>
    </w:lvl>
    <w:lvl w:ilvl="6">
      <w:start w:val="1"/>
      <w:numFmt w:val="decimal"/>
      <w:lvlText w:val="%7."/>
      <w:lvlJc w:val="left"/>
      <w:pPr>
        <w:tabs>
          <w:tab w:val="left" w:pos="5160"/>
        </w:tabs>
        <w:ind w:left="5160" w:hanging="360"/>
      </w:pPr>
    </w:lvl>
    <w:lvl w:ilvl="7">
      <w:start w:val="1"/>
      <w:numFmt w:val="lowerLetter"/>
      <w:lvlText w:val="%8."/>
      <w:lvlJc w:val="left"/>
      <w:pPr>
        <w:tabs>
          <w:tab w:val="left" w:pos="5880"/>
        </w:tabs>
        <w:ind w:left="5880" w:hanging="360"/>
      </w:pPr>
    </w:lvl>
    <w:lvl w:ilvl="8">
      <w:start w:val="1"/>
      <w:numFmt w:val="lowerRoman"/>
      <w:lvlText w:val="%9."/>
      <w:lvlJc w:val="right"/>
      <w:pPr>
        <w:tabs>
          <w:tab w:val="left" w:pos="6600"/>
        </w:tabs>
        <w:ind w:left="6600" w:hanging="180"/>
      </w:pPr>
    </w:lvl>
  </w:abstractNum>
  <w:abstractNum w:abstractNumId="1" w15:restartNumberingAfterBreak="0">
    <w:nsid w:val="1F1C27DD"/>
    <w:multiLevelType w:val="multilevel"/>
    <w:tmpl w:val="1F1C27DD"/>
    <w:lvl w:ilvl="0">
      <w:start w:val="1"/>
      <w:numFmt w:val="decimal"/>
      <w:pStyle w:val="C50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4D8367F"/>
    <w:multiLevelType w:val="multilevel"/>
    <w:tmpl w:val="24D8367F"/>
    <w:lvl w:ilvl="0">
      <w:start w:val="1"/>
      <w:numFmt w:val="bullet"/>
      <w:lvlText w:val=""/>
      <w:lvlJc w:val="left"/>
      <w:pPr>
        <w:ind w:left="960" w:hanging="480"/>
      </w:pPr>
      <w:rPr>
        <w:rFonts w:ascii="Wingdings" w:hAnsi="Wingding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6FD75C1E"/>
    <w:multiLevelType w:val="multilevel"/>
    <w:tmpl w:val="6FD75C1E"/>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16cid:durableId="707216664">
    <w:abstractNumId w:val="1"/>
  </w:num>
  <w:num w:numId="2" w16cid:durableId="2035223944">
    <w:abstractNumId w:val="3"/>
  </w:num>
  <w:num w:numId="3" w16cid:durableId="1119372845">
    <w:abstractNumId w:val="2"/>
  </w:num>
  <w:num w:numId="4" w16cid:durableId="82936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E64"/>
    <w:rsid w:val="0000041D"/>
    <w:rsid w:val="00000778"/>
    <w:rsid w:val="00004B46"/>
    <w:rsid w:val="000054DC"/>
    <w:rsid w:val="00007565"/>
    <w:rsid w:val="0001283A"/>
    <w:rsid w:val="00013365"/>
    <w:rsid w:val="000134CE"/>
    <w:rsid w:val="00015DD4"/>
    <w:rsid w:val="000179C1"/>
    <w:rsid w:val="00033AD6"/>
    <w:rsid w:val="000355F4"/>
    <w:rsid w:val="00035F4E"/>
    <w:rsid w:val="00036E27"/>
    <w:rsid w:val="00042715"/>
    <w:rsid w:val="000442A5"/>
    <w:rsid w:val="00046CFE"/>
    <w:rsid w:val="000504B5"/>
    <w:rsid w:val="000553E8"/>
    <w:rsid w:val="00060D8B"/>
    <w:rsid w:val="00061ED4"/>
    <w:rsid w:val="00062793"/>
    <w:rsid w:val="00065047"/>
    <w:rsid w:val="0007078B"/>
    <w:rsid w:val="000755C6"/>
    <w:rsid w:val="0007605D"/>
    <w:rsid w:val="000824DD"/>
    <w:rsid w:val="00087AE5"/>
    <w:rsid w:val="00090810"/>
    <w:rsid w:val="00094D53"/>
    <w:rsid w:val="00094EB0"/>
    <w:rsid w:val="00094EC7"/>
    <w:rsid w:val="000A27D3"/>
    <w:rsid w:val="000B2C39"/>
    <w:rsid w:val="000B6E48"/>
    <w:rsid w:val="000C0CB9"/>
    <w:rsid w:val="000C3C9F"/>
    <w:rsid w:val="000C7E95"/>
    <w:rsid w:val="000D4282"/>
    <w:rsid w:val="000D629A"/>
    <w:rsid w:val="000E2E45"/>
    <w:rsid w:val="000E5953"/>
    <w:rsid w:val="000F0FC4"/>
    <w:rsid w:val="000F4357"/>
    <w:rsid w:val="000F43FF"/>
    <w:rsid w:val="000F45AD"/>
    <w:rsid w:val="000F65D2"/>
    <w:rsid w:val="00101F41"/>
    <w:rsid w:val="00102DE5"/>
    <w:rsid w:val="0010372F"/>
    <w:rsid w:val="00113123"/>
    <w:rsid w:val="001221AE"/>
    <w:rsid w:val="00125FCB"/>
    <w:rsid w:val="0013049F"/>
    <w:rsid w:val="00131106"/>
    <w:rsid w:val="00136C35"/>
    <w:rsid w:val="00137736"/>
    <w:rsid w:val="00142843"/>
    <w:rsid w:val="00143F1B"/>
    <w:rsid w:val="00145F0B"/>
    <w:rsid w:val="00152896"/>
    <w:rsid w:val="0015413F"/>
    <w:rsid w:val="00154C2D"/>
    <w:rsid w:val="00154CA2"/>
    <w:rsid w:val="001618BB"/>
    <w:rsid w:val="00161EBC"/>
    <w:rsid w:val="0016228B"/>
    <w:rsid w:val="00164420"/>
    <w:rsid w:val="00164ACC"/>
    <w:rsid w:val="00166900"/>
    <w:rsid w:val="00167968"/>
    <w:rsid w:val="001723AB"/>
    <w:rsid w:val="00174D77"/>
    <w:rsid w:val="00174E00"/>
    <w:rsid w:val="00177327"/>
    <w:rsid w:val="00182717"/>
    <w:rsid w:val="00185FFE"/>
    <w:rsid w:val="0018651D"/>
    <w:rsid w:val="00186AF3"/>
    <w:rsid w:val="001912D2"/>
    <w:rsid w:val="00191739"/>
    <w:rsid w:val="00196112"/>
    <w:rsid w:val="001963AD"/>
    <w:rsid w:val="00197FF1"/>
    <w:rsid w:val="001A4725"/>
    <w:rsid w:val="001A6FD2"/>
    <w:rsid w:val="001B1E0F"/>
    <w:rsid w:val="001B4E38"/>
    <w:rsid w:val="001B7DB1"/>
    <w:rsid w:val="001C139B"/>
    <w:rsid w:val="001C4DC7"/>
    <w:rsid w:val="001C5A33"/>
    <w:rsid w:val="001D7A75"/>
    <w:rsid w:val="001E0EC8"/>
    <w:rsid w:val="001E148D"/>
    <w:rsid w:val="001E44E1"/>
    <w:rsid w:val="001E53C5"/>
    <w:rsid w:val="001E5E6C"/>
    <w:rsid w:val="001E6BCE"/>
    <w:rsid w:val="001F2AAE"/>
    <w:rsid w:val="00202EF5"/>
    <w:rsid w:val="00212EA9"/>
    <w:rsid w:val="0021388C"/>
    <w:rsid w:val="0021503C"/>
    <w:rsid w:val="0021506E"/>
    <w:rsid w:val="00215092"/>
    <w:rsid w:val="0021534F"/>
    <w:rsid w:val="002218FE"/>
    <w:rsid w:val="00227CDA"/>
    <w:rsid w:val="002309B3"/>
    <w:rsid w:val="00230E8F"/>
    <w:rsid w:val="00233BD0"/>
    <w:rsid w:val="0023418E"/>
    <w:rsid w:val="0023538C"/>
    <w:rsid w:val="0024692B"/>
    <w:rsid w:val="00246DDD"/>
    <w:rsid w:val="00253B54"/>
    <w:rsid w:val="0025454E"/>
    <w:rsid w:val="00255856"/>
    <w:rsid w:val="00256A48"/>
    <w:rsid w:val="00257127"/>
    <w:rsid w:val="00263D9C"/>
    <w:rsid w:val="00266050"/>
    <w:rsid w:val="00272472"/>
    <w:rsid w:val="00280252"/>
    <w:rsid w:val="00283A0A"/>
    <w:rsid w:val="002A053C"/>
    <w:rsid w:val="002A0E90"/>
    <w:rsid w:val="002A0F43"/>
    <w:rsid w:val="002A1757"/>
    <w:rsid w:val="002A26A5"/>
    <w:rsid w:val="002A3B1B"/>
    <w:rsid w:val="002A4041"/>
    <w:rsid w:val="002B4A28"/>
    <w:rsid w:val="002B5D38"/>
    <w:rsid w:val="002B668B"/>
    <w:rsid w:val="002B72CB"/>
    <w:rsid w:val="002C1956"/>
    <w:rsid w:val="002D681A"/>
    <w:rsid w:val="002E0CA4"/>
    <w:rsid w:val="002E0E2C"/>
    <w:rsid w:val="002E25C2"/>
    <w:rsid w:val="002E417C"/>
    <w:rsid w:val="002E4CBB"/>
    <w:rsid w:val="002E56C1"/>
    <w:rsid w:val="002E7883"/>
    <w:rsid w:val="002F0A34"/>
    <w:rsid w:val="002F1CA3"/>
    <w:rsid w:val="002F3599"/>
    <w:rsid w:val="00301FF5"/>
    <w:rsid w:val="00302114"/>
    <w:rsid w:val="00304A4D"/>
    <w:rsid w:val="00307869"/>
    <w:rsid w:val="00310BE5"/>
    <w:rsid w:val="00317276"/>
    <w:rsid w:val="003205BD"/>
    <w:rsid w:val="00325074"/>
    <w:rsid w:val="00325A65"/>
    <w:rsid w:val="003318E5"/>
    <w:rsid w:val="00332169"/>
    <w:rsid w:val="00334950"/>
    <w:rsid w:val="00341413"/>
    <w:rsid w:val="00341917"/>
    <w:rsid w:val="00342072"/>
    <w:rsid w:val="003425C6"/>
    <w:rsid w:val="003529C7"/>
    <w:rsid w:val="0035650F"/>
    <w:rsid w:val="00356FAC"/>
    <w:rsid w:val="00363E28"/>
    <w:rsid w:val="00365F4F"/>
    <w:rsid w:val="00366EC1"/>
    <w:rsid w:val="003702DE"/>
    <w:rsid w:val="00372837"/>
    <w:rsid w:val="003736B3"/>
    <w:rsid w:val="0037421A"/>
    <w:rsid w:val="00375402"/>
    <w:rsid w:val="003762B1"/>
    <w:rsid w:val="00384E6F"/>
    <w:rsid w:val="0038546B"/>
    <w:rsid w:val="00386299"/>
    <w:rsid w:val="00390040"/>
    <w:rsid w:val="00393275"/>
    <w:rsid w:val="003964E9"/>
    <w:rsid w:val="003B0A65"/>
    <w:rsid w:val="003B0E71"/>
    <w:rsid w:val="003B3A4C"/>
    <w:rsid w:val="003B3FFB"/>
    <w:rsid w:val="003B45F9"/>
    <w:rsid w:val="003B5759"/>
    <w:rsid w:val="003B747C"/>
    <w:rsid w:val="003C2035"/>
    <w:rsid w:val="003C2475"/>
    <w:rsid w:val="003C2D31"/>
    <w:rsid w:val="003C3258"/>
    <w:rsid w:val="003C5EA7"/>
    <w:rsid w:val="003C6F83"/>
    <w:rsid w:val="003D3E33"/>
    <w:rsid w:val="003D3F61"/>
    <w:rsid w:val="003E149A"/>
    <w:rsid w:val="003E5C11"/>
    <w:rsid w:val="003E767E"/>
    <w:rsid w:val="003E7A7A"/>
    <w:rsid w:val="003F273E"/>
    <w:rsid w:val="003F620B"/>
    <w:rsid w:val="003F728B"/>
    <w:rsid w:val="004007D9"/>
    <w:rsid w:val="00404B85"/>
    <w:rsid w:val="0040504C"/>
    <w:rsid w:val="00405CBE"/>
    <w:rsid w:val="0041417F"/>
    <w:rsid w:val="00414576"/>
    <w:rsid w:val="00416D81"/>
    <w:rsid w:val="00422CB1"/>
    <w:rsid w:val="00423964"/>
    <w:rsid w:val="00425A13"/>
    <w:rsid w:val="00427771"/>
    <w:rsid w:val="004326AB"/>
    <w:rsid w:val="00437D7D"/>
    <w:rsid w:val="0044001A"/>
    <w:rsid w:val="004416C1"/>
    <w:rsid w:val="00442443"/>
    <w:rsid w:val="004424BF"/>
    <w:rsid w:val="00445E2E"/>
    <w:rsid w:val="004469A6"/>
    <w:rsid w:val="004471FE"/>
    <w:rsid w:val="00450279"/>
    <w:rsid w:val="00453FE3"/>
    <w:rsid w:val="0045772B"/>
    <w:rsid w:val="00465993"/>
    <w:rsid w:val="00466C48"/>
    <w:rsid w:val="00470D3E"/>
    <w:rsid w:val="00473F89"/>
    <w:rsid w:val="004747D7"/>
    <w:rsid w:val="004770EC"/>
    <w:rsid w:val="00483FDF"/>
    <w:rsid w:val="00486B26"/>
    <w:rsid w:val="004920B4"/>
    <w:rsid w:val="00495FCD"/>
    <w:rsid w:val="00496EF1"/>
    <w:rsid w:val="004A1E5C"/>
    <w:rsid w:val="004A2989"/>
    <w:rsid w:val="004A29F1"/>
    <w:rsid w:val="004A3936"/>
    <w:rsid w:val="004A592E"/>
    <w:rsid w:val="004B1349"/>
    <w:rsid w:val="004B4A8D"/>
    <w:rsid w:val="004B742C"/>
    <w:rsid w:val="004C0509"/>
    <w:rsid w:val="004C0923"/>
    <w:rsid w:val="004C1EF4"/>
    <w:rsid w:val="004D1B22"/>
    <w:rsid w:val="004E13A1"/>
    <w:rsid w:val="004E25E8"/>
    <w:rsid w:val="004E31C1"/>
    <w:rsid w:val="004E415A"/>
    <w:rsid w:val="004E53B7"/>
    <w:rsid w:val="004E5CC5"/>
    <w:rsid w:val="004F34A3"/>
    <w:rsid w:val="004F45CE"/>
    <w:rsid w:val="004F4832"/>
    <w:rsid w:val="00501F2A"/>
    <w:rsid w:val="00503F25"/>
    <w:rsid w:val="00505568"/>
    <w:rsid w:val="00506013"/>
    <w:rsid w:val="00510756"/>
    <w:rsid w:val="0051145C"/>
    <w:rsid w:val="00514EC3"/>
    <w:rsid w:val="00516F19"/>
    <w:rsid w:val="00521011"/>
    <w:rsid w:val="00522CC4"/>
    <w:rsid w:val="00524986"/>
    <w:rsid w:val="00527507"/>
    <w:rsid w:val="005277C4"/>
    <w:rsid w:val="00527CD8"/>
    <w:rsid w:val="00530FEF"/>
    <w:rsid w:val="00532426"/>
    <w:rsid w:val="0053589D"/>
    <w:rsid w:val="005373F9"/>
    <w:rsid w:val="00540AC1"/>
    <w:rsid w:val="00544E04"/>
    <w:rsid w:val="00544E09"/>
    <w:rsid w:val="0054569A"/>
    <w:rsid w:val="00546C2B"/>
    <w:rsid w:val="0055033E"/>
    <w:rsid w:val="005548CE"/>
    <w:rsid w:val="00557478"/>
    <w:rsid w:val="005633AF"/>
    <w:rsid w:val="005646EE"/>
    <w:rsid w:val="00564878"/>
    <w:rsid w:val="00564D3A"/>
    <w:rsid w:val="005729B5"/>
    <w:rsid w:val="005738F2"/>
    <w:rsid w:val="00575598"/>
    <w:rsid w:val="005852ED"/>
    <w:rsid w:val="00587298"/>
    <w:rsid w:val="005927DB"/>
    <w:rsid w:val="0059399E"/>
    <w:rsid w:val="00593D04"/>
    <w:rsid w:val="005965B7"/>
    <w:rsid w:val="005A06FA"/>
    <w:rsid w:val="005A18C0"/>
    <w:rsid w:val="005A715A"/>
    <w:rsid w:val="005A7B04"/>
    <w:rsid w:val="005B0F72"/>
    <w:rsid w:val="005B5530"/>
    <w:rsid w:val="005B5F68"/>
    <w:rsid w:val="005C05AF"/>
    <w:rsid w:val="005C1FB2"/>
    <w:rsid w:val="005D3F18"/>
    <w:rsid w:val="005D5922"/>
    <w:rsid w:val="005E5BA9"/>
    <w:rsid w:val="005F19D6"/>
    <w:rsid w:val="005F3A88"/>
    <w:rsid w:val="005F4859"/>
    <w:rsid w:val="005F6E0D"/>
    <w:rsid w:val="005F74A1"/>
    <w:rsid w:val="005F7608"/>
    <w:rsid w:val="0061401B"/>
    <w:rsid w:val="00614EC3"/>
    <w:rsid w:val="00615AB8"/>
    <w:rsid w:val="00615DD9"/>
    <w:rsid w:val="00616107"/>
    <w:rsid w:val="00624A24"/>
    <w:rsid w:val="00624EC9"/>
    <w:rsid w:val="006253C0"/>
    <w:rsid w:val="00626947"/>
    <w:rsid w:val="00631964"/>
    <w:rsid w:val="00631B88"/>
    <w:rsid w:val="00634D23"/>
    <w:rsid w:val="00634FF3"/>
    <w:rsid w:val="0065344D"/>
    <w:rsid w:val="0065364E"/>
    <w:rsid w:val="006538FD"/>
    <w:rsid w:val="00657A44"/>
    <w:rsid w:val="00661CFD"/>
    <w:rsid w:val="00666110"/>
    <w:rsid w:val="0066627A"/>
    <w:rsid w:val="00666848"/>
    <w:rsid w:val="00666F20"/>
    <w:rsid w:val="00667F17"/>
    <w:rsid w:val="00671BFA"/>
    <w:rsid w:val="00672BBA"/>
    <w:rsid w:val="00677810"/>
    <w:rsid w:val="006816A3"/>
    <w:rsid w:val="00683EFF"/>
    <w:rsid w:val="00685CF7"/>
    <w:rsid w:val="006873E9"/>
    <w:rsid w:val="00695562"/>
    <w:rsid w:val="006967DC"/>
    <w:rsid w:val="00696FF0"/>
    <w:rsid w:val="006A348E"/>
    <w:rsid w:val="006A7F47"/>
    <w:rsid w:val="006B0785"/>
    <w:rsid w:val="006B2673"/>
    <w:rsid w:val="006B38C9"/>
    <w:rsid w:val="006B4D22"/>
    <w:rsid w:val="006B6432"/>
    <w:rsid w:val="006C0B63"/>
    <w:rsid w:val="006C2EB6"/>
    <w:rsid w:val="006C482E"/>
    <w:rsid w:val="006C4A8B"/>
    <w:rsid w:val="006C4FF4"/>
    <w:rsid w:val="006C5217"/>
    <w:rsid w:val="006D2F0B"/>
    <w:rsid w:val="006D43DE"/>
    <w:rsid w:val="006D53AF"/>
    <w:rsid w:val="006D6A20"/>
    <w:rsid w:val="006E1B7C"/>
    <w:rsid w:val="006F2969"/>
    <w:rsid w:val="006F315B"/>
    <w:rsid w:val="006F4404"/>
    <w:rsid w:val="00700E0E"/>
    <w:rsid w:val="00701619"/>
    <w:rsid w:val="00701637"/>
    <w:rsid w:val="007065CE"/>
    <w:rsid w:val="00711780"/>
    <w:rsid w:val="00714D67"/>
    <w:rsid w:val="007211F8"/>
    <w:rsid w:val="007224C1"/>
    <w:rsid w:val="00725901"/>
    <w:rsid w:val="00726336"/>
    <w:rsid w:val="007277A5"/>
    <w:rsid w:val="007320D6"/>
    <w:rsid w:val="00740499"/>
    <w:rsid w:val="00740A31"/>
    <w:rsid w:val="00742733"/>
    <w:rsid w:val="00743716"/>
    <w:rsid w:val="00743F3D"/>
    <w:rsid w:val="00751A75"/>
    <w:rsid w:val="00752145"/>
    <w:rsid w:val="007521DA"/>
    <w:rsid w:val="00756FB3"/>
    <w:rsid w:val="007651E2"/>
    <w:rsid w:val="00773E91"/>
    <w:rsid w:val="00774CE0"/>
    <w:rsid w:val="00784605"/>
    <w:rsid w:val="0079160F"/>
    <w:rsid w:val="00791A82"/>
    <w:rsid w:val="00792DB1"/>
    <w:rsid w:val="007951E4"/>
    <w:rsid w:val="007968BD"/>
    <w:rsid w:val="007A2552"/>
    <w:rsid w:val="007A5916"/>
    <w:rsid w:val="007B0ABB"/>
    <w:rsid w:val="007B1A05"/>
    <w:rsid w:val="007B37EF"/>
    <w:rsid w:val="007C1FA5"/>
    <w:rsid w:val="007C4AB6"/>
    <w:rsid w:val="007C4CC9"/>
    <w:rsid w:val="007D081A"/>
    <w:rsid w:val="007D0D07"/>
    <w:rsid w:val="007D1301"/>
    <w:rsid w:val="007D3157"/>
    <w:rsid w:val="007D363C"/>
    <w:rsid w:val="007D38AB"/>
    <w:rsid w:val="007D3F4F"/>
    <w:rsid w:val="007E031B"/>
    <w:rsid w:val="007E0FF9"/>
    <w:rsid w:val="007F5156"/>
    <w:rsid w:val="007F618C"/>
    <w:rsid w:val="007F68A7"/>
    <w:rsid w:val="007F6FF6"/>
    <w:rsid w:val="0080423A"/>
    <w:rsid w:val="0080567B"/>
    <w:rsid w:val="0081035C"/>
    <w:rsid w:val="008107C2"/>
    <w:rsid w:val="008221DC"/>
    <w:rsid w:val="00822DEE"/>
    <w:rsid w:val="00824275"/>
    <w:rsid w:val="00824825"/>
    <w:rsid w:val="00826B13"/>
    <w:rsid w:val="00833990"/>
    <w:rsid w:val="00833DB5"/>
    <w:rsid w:val="008362E9"/>
    <w:rsid w:val="00842306"/>
    <w:rsid w:val="00846A9B"/>
    <w:rsid w:val="00850B2E"/>
    <w:rsid w:val="0086005F"/>
    <w:rsid w:val="00860565"/>
    <w:rsid w:val="00861B04"/>
    <w:rsid w:val="0086592C"/>
    <w:rsid w:val="00877E5E"/>
    <w:rsid w:val="00881A48"/>
    <w:rsid w:val="00884C51"/>
    <w:rsid w:val="0088596C"/>
    <w:rsid w:val="00886E5F"/>
    <w:rsid w:val="0089250A"/>
    <w:rsid w:val="00896CFB"/>
    <w:rsid w:val="008B3B70"/>
    <w:rsid w:val="008B5462"/>
    <w:rsid w:val="008C0A71"/>
    <w:rsid w:val="008C5B39"/>
    <w:rsid w:val="008C78AC"/>
    <w:rsid w:val="008D0087"/>
    <w:rsid w:val="008D3FF2"/>
    <w:rsid w:val="008D69FB"/>
    <w:rsid w:val="008D7EEF"/>
    <w:rsid w:val="008E1A77"/>
    <w:rsid w:val="008E45AF"/>
    <w:rsid w:val="008E5002"/>
    <w:rsid w:val="008F2E0A"/>
    <w:rsid w:val="008F4811"/>
    <w:rsid w:val="008F5D2D"/>
    <w:rsid w:val="008F60A4"/>
    <w:rsid w:val="008F7534"/>
    <w:rsid w:val="008F759B"/>
    <w:rsid w:val="0090054C"/>
    <w:rsid w:val="00902817"/>
    <w:rsid w:val="00906540"/>
    <w:rsid w:val="00907402"/>
    <w:rsid w:val="0091770C"/>
    <w:rsid w:val="0092205A"/>
    <w:rsid w:val="00923A48"/>
    <w:rsid w:val="0092515B"/>
    <w:rsid w:val="009264D7"/>
    <w:rsid w:val="00926FDB"/>
    <w:rsid w:val="00935B5B"/>
    <w:rsid w:val="0094303F"/>
    <w:rsid w:val="009433AC"/>
    <w:rsid w:val="009439B5"/>
    <w:rsid w:val="00945A97"/>
    <w:rsid w:val="009467E5"/>
    <w:rsid w:val="009473DB"/>
    <w:rsid w:val="00950CE7"/>
    <w:rsid w:val="009510AE"/>
    <w:rsid w:val="00951156"/>
    <w:rsid w:val="00951AA7"/>
    <w:rsid w:val="00951D6A"/>
    <w:rsid w:val="009552C6"/>
    <w:rsid w:val="00957DD1"/>
    <w:rsid w:val="00964BF7"/>
    <w:rsid w:val="00967AD8"/>
    <w:rsid w:val="00973F5E"/>
    <w:rsid w:val="00974F9E"/>
    <w:rsid w:val="00980EB5"/>
    <w:rsid w:val="00982007"/>
    <w:rsid w:val="009847AD"/>
    <w:rsid w:val="00985BFF"/>
    <w:rsid w:val="0098780E"/>
    <w:rsid w:val="009944F7"/>
    <w:rsid w:val="0099571A"/>
    <w:rsid w:val="009A5E50"/>
    <w:rsid w:val="009B3C57"/>
    <w:rsid w:val="009B4874"/>
    <w:rsid w:val="009B494D"/>
    <w:rsid w:val="009B6ABC"/>
    <w:rsid w:val="009B6C54"/>
    <w:rsid w:val="009B6FEA"/>
    <w:rsid w:val="009C08FF"/>
    <w:rsid w:val="009C3737"/>
    <w:rsid w:val="009C51E3"/>
    <w:rsid w:val="009C7336"/>
    <w:rsid w:val="009C7EA5"/>
    <w:rsid w:val="009D19F1"/>
    <w:rsid w:val="009D1FC8"/>
    <w:rsid w:val="009D29D7"/>
    <w:rsid w:val="009D2CF8"/>
    <w:rsid w:val="009E1CA8"/>
    <w:rsid w:val="009E289D"/>
    <w:rsid w:val="009E6B96"/>
    <w:rsid w:val="009F6CA2"/>
    <w:rsid w:val="00A0009E"/>
    <w:rsid w:val="00A02682"/>
    <w:rsid w:val="00A031AB"/>
    <w:rsid w:val="00A0601D"/>
    <w:rsid w:val="00A06750"/>
    <w:rsid w:val="00A0788B"/>
    <w:rsid w:val="00A122AF"/>
    <w:rsid w:val="00A146C2"/>
    <w:rsid w:val="00A14FAA"/>
    <w:rsid w:val="00A16CAF"/>
    <w:rsid w:val="00A210EC"/>
    <w:rsid w:val="00A2157D"/>
    <w:rsid w:val="00A22BA8"/>
    <w:rsid w:val="00A22DFF"/>
    <w:rsid w:val="00A279AA"/>
    <w:rsid w:val="00A27AFB"/>
    <w:rsid w:val="00A304CF"/>
    <w:rsid w:val="00A30DCF"/>
    <w:rsid w:val="00A311DB"/>
    <w:rsid w:val="00A312A6"/>
    <w:rsid w:val="00A3208B"/>
    <w:rsid w:val="00A33F0D"/>
    <w:rsid w:val="00A37C17"/>
    <w:rsid w:val="00A40503"/>
    <w:rsid w:val="00A40BD4"/>
    <w:rsid w:val="00A40CD3"/>
    <w:rsid w:val="00A42D11"/>
    <w:rsid w:val="00A45C0E"/>
    <w:rsid w:val="00A547F9"/>
    <w:rsid w:val="00A55147"/>
    <w:rsid w:val="00A56E11"/>
    <w:rsid w:val="00A60C41"/>
    <w:rsid w:val="00A60DAE"/>
    <w:rsid w:val="00A61AF8"/>
    <w:rsid w:val="00A6417F"/>
    <w:rsid w:val="00A65669"/>
    <w:rsid w:val="00A73B92"/>
    <w:rsid w:val="00A73C17"/>
    <w:rsid w:val="00A74830"/>
    <w:rsid w:val="00A81196"/>
    <w:rsid w:val="00A81659"/>
    <w:rsid w:val="00A850D6"/>
    <w:rsid w:val="00A86C72"/>
    <w:rsid w:val="00A870A8"/>
    <w:rsid w:val="00A87118"/>
    <w:rsid w:val="00A94D6F"/>
    <w:rsid w:val="00A96803"/>
    <w:rsid w:val="00A96D3E"/>
    <w:rsid w:val="00AA1725"/>
    <w:rsid w:val="00AA2243"/>
    <w:rsid w:val="00AB3A96"/>
    <w:rsid w:val="00AC1117"/>
    <w:rsid w:val="00AC1AAA"/>
    <w:rsid w:val="00AC6B12"/>
    <w:rsid w:val="00AC73D5"/>
    <w:rsid w:val="00AD351C"/>
    <w:rsid w:val="00AD53EF"/>
    <w:rsid w:val="00AE1600"/>
    <w:rsid w:val="00AE2E64"/>
    <w:rsid w:val="00AE5D2F"/>
    <w:rsid w:val="00AF3098"/>
    <w:rsid w:val="00B0368E"/>
    <w:rsid w:val="00B072CD"/>
    <w:rsid w:val="00B07C17"/>
    <w:rsid w:val="00B10668"/>
    <w:rsid w:val="00B12323"/>
    <w:rsid w:val="00B14B34"/>
    <w:rsid w:val="00B159A9"/>
    <w:rsid w:val="00B16011"/>
    <w:rsid w:val="00B21E14"/>
    <w:rsid w:val="00B22998"/>
    <w:rsid w:val="00B239CC"/>
    <w:rsid w:val="00B27DF4"/>
    <w:rsid w:val="00B30562"/>
    <w:rsid w:val="00B35BA4"/>
    <w:rsid w:val="00B36624"/>
    <w:rsid w:val="00B36B75"/>
    <w:rsid w:val="00B3713F"/>
    <w:rsid w:val="00B41690"/>
    <w:rsid w:val="00B53696"/>
    <w:rsid w:val="00B53963"/>
    <w:rsid w:val="00B56D9B"/>
    <w:rsid w:val="00B5724B"/>
    <w:rsid w:val="00B672CC"/>
    <w:rsid w:val="00B70428"/>
    <w:rsid w:val="00B71371"/>
    <w:rsid w:val="00B745DC"/>
    <w:rsid w:val="00B7590D"/>
    <w:rsid w:val="00B75AD0"/>
    <w:rsid w:val="00B8010E"/>
    <w:rsid w:val="00B8248F"/>
    <w:rsid w:val="00B838F5"/>
    <w:rsid w:val="00B83A09"/>
    <w:rsid w:val="00B83FA9"/>
    <w:rsid w:val="00B9135B"/>
    <w:rsid w:val="00B9295A"/>
    <w:rsid w:val="00B950A5"/>
    <w:rsid w:val="00B9664D"/>
    <w:rsid w:val="00BA0E53"/>
    <w:rsid w:val="00BA324D"/>
    <w:rsid w:val="00BA6C70"/>
    <w:rsid w:val="00BA7759"/>
    <w:rsid w:val="00BB656B"/>
    <w:rsid w:val="00BB6857"/>
    <w:rsid w:val="00BC3EB9"/>
    <w:rsid w:val="00BC70B9"/>
    <w:rsid w:val="00BC77AE"/>
    <w:rsid w:val="00BD0463"/>
    <w:rsid w:val="00BD237E"/>
    <w:rsid w:val="00BD3666"/>
    <w:rsid w:val="00BE3D4F"/>
    <w:rsid w:val="00BF55FA"/>
    <w:rsid w:val="00BF5E18"/>
    <w:rsid w:val="00C07FE2"/>
    <w:rsid w:val="00C11509"/>
    <w:rsid w:val="00C2254F"/>
    <w:rsid w:val="00C23F2D"/>
    <w:rsid w:val="00C257D5"/>
    <w:rsid w:val="00C26E1C"/>
    <w:rsid w:val="00C271A0"/>
    <w:rsid w:val="00C31265"/>
    <w:rsid w:val="00C31BC9"/>
    <w:rsid w:val="00C32358"/>
    <w:rsid w:val="00C33474"/>
    <w:rsid w:val="00C33EDE"/>
    <w:rsid w:val="00C3461C"/>
    <w:rsid w:val="00C364A1"/>
    <w:rsid w:val="00C467F6"/>
    <w:rsid w:val="00C5162A"/>
    <w:rsid w:val="00C74627"/>
    <w:rsid w:val="00C76988"/>
    <w:rsid w:val="00C82059"/>
    <w:rsid w:val="00C866EE"/>
    <w:rsid w:val="00C877ED"/>
    <w:rsid w:val="00C90796"/>
    <w:rsid w:val="00C91D38"/>
    <w:rsid w:val="00C92F3F"/>
    <w:rsid w:val="00CA097E"/>
    <w:rsid w:val="00CA09FF"/>
    <w:rsid w:val="00CA2B1F"/>
    <w:rsid w:val="00CA381A"/>
    <w:rsid w:val="00CA39AC"/>
    <w:rsid w:val="00CA3B91"/>
    <w:rsid w:val="00CA51F5"/>
    <w:rsid w:val="00CA73E6"/>
    <w:rsid w:val="00CB1314"/>
    <w:rsid w:val="00CC55C2"/>
    <w:rsid w:val="00CD2F67"/>
    <w:rsid w:val="00CE0177"/>
    <w:rsid w:val="00CE1629"/>
    <w:rsid w:val="00CF4BF2"/>
    <w:rsid w:val="00CF6291"/>
    <w:rsid w:val="00CF70BD"/>
    <w:rsid w:val="00D04BA8"/>
    <w:rsid w:val="00D05CBF"/>
    <w:rsid w:val="00D07B17"/>
    <w:rsid w:val="00D1070D"/>
    <w:rsid w:val="00D1186B"/>
    <w:rsid w:val="00D1496F"/>
    <w:rsid w:val="00D15E29"/>
    <w:rsid w:val="00D16EBC"/>
    <w:rsid w:val="00D229C7"/>
    <w:rsid w:val="00D25F1E"/>
    <w:rsid w:val="00D27923"/>
    <w:rsid w:val="00D30BD3"/>
    <w:rsid w:val="00D3119C"/>
    <w:rsid w:val="00D34B37"/>
    <w:rsid w:val="00D36676"/>
    <w:rsid w:val="00D36E25"/>
    <w:rsid w:val="00D41C4C"/>
    <w:rsid w:val="00D42943"/>
    <w:rsid w:val="00D57D06"/>
    <w:rsid w:val="00D61EA9"/>
    <w:rsid w:val="00D6392D"/>
    <w:rsid w:val="00D63934"/>
    <w:rsid w:val="00D64AF8"/>
    <w:rsid w:val="00D67CBF"/>
    <w:rsid w:val="00D72FAD"/>
    <w:rsid w:val="00D75287"/>
    <w:rsid w:val="00D75713"/>
    <w:rsid w:val="00D76435"/>
    <w:rsid w:val="00D77527"/>
    <w:rsid w:val="00D84C82"/>
    <w:rsid w:val="00D866B3"/>
    <w:rsid w:val="00D91DE4"/>
    <w:rsid w:val="00D9750F"/>
    <w:rsid w:val="00DA045F"/>
    <w:rsid w:val="00DA2E68"/>
    <w:rsid w:val="00DA3C47"/>
    <w:rsid w:val="00DA4190"/>
    <w:rsid w:val="00DA5C87"/>
    <w:rsid w:val="00DA7A53"/>
    <w:rsid w:val="00DB22BA"/>
    <w:rsid w:val="00DB6458"/>
    <w:rsid w:val="00DC236D"/>
    <w:rsid w:val="00DC2A1E"/>
    <w:rsid w:val="00DC68E5"/>
    <w:rsid w:val="00DD51C7"/>
    <w:rsid w:val="00DD56DC"/>
    <w:rsid w:val="00DD5E16"/>
    <w:rsid w:val="00DD64E9"/>
    <w:rsid w:val="00DD6ACE"/>
    <w:rsid w:val="00DE40E3"/>
    <w:rsid w:val="00DE46F3"/>
    <w:rsid w:val="00DE53D8"/>
    <w:rsid w:val="00DE5761"/>
    <w:rsid w:val="00DF2607"/>
    <w:rsid w:val="00DF2C96"/>
    <w:rsid w:val="00DF4BC9"/>
    <w:rsid w:val="00DF6BCB"/>
    <w:rsid w:val="00DF78FA"/>
    <w:rsid w:val="00E02110"/>
    <w:rsid w:val="00E07CA0"/>
    <w:rsid w:val="00E13AB4"/>
    <w:rsid w:val="00E13DC9"/>
    <w:rsid w:val="00E14837"/>
    <w:rsid w:val="00E15608"/>
    <w:rsid w:val="00E17D93"/>
    <w:rsid w:val="00E2170E"/>
    <w:rsid w:val="00E27FAF"/>
    <w:rsid w:val="00E327D7"/>
    <w:rsid w:val="00E34186"/>
    <w:rsid w:val="00E3429E"/>
    <w:rsid w:val="00E36B66"/>
    <w:rsid w:val="00E37860"/>
    <w:rsid w:val="00E40027"/>
    <w:rsid w:val="00E43572"/>
    <w:rsid w:val="00E448DA"/>
    <w:rsid w:val="00E45CFE"/>
    <w:rsid w:val="00E50154"/>
    <w:rsid w:val="00E535CF"/>
    <w:rsid w:val="00E6174E"/>
    <w:rsid w:val="00E6195A"/>
    <w:rsid w:val="00E622DC"/>
    <w:rsid w:val="00E6589A"/>
    <w:rsid w:val="00E662D8"/>
    <w:rsid w:val="00E73B2C"/>
    <w:rsid w:val="00E7536D"/>
    <w:rsid w:val="00E77187"/>
    <w:rsid w:val="00E80763"/>
    <w:rsid w:val="00E83E7C"/>
    <w:rsid w:val="00E861E2"/>
    <w:rsid w:val="00E8649A"/>
    <w:rsid w:val="00E904FE"/>
    <w:rsid w:val="00E90BF8"/>
    <w:rsid w:val="00E922F4"/>
    <w:rsid w:val="00E9301F"/>
    <w:rsid w:val="00E95B0A"/>
    <w:rsid w:val="00E97A80"/>
    <w:rsid w:val="00EA35C0"/>
    <w:rsid w:val="00EA4995"/>
    <w:rsid w:val="00EA4F6C"/>
    <w:rsid w:val="00EA5196"/>
    <w:rsid w:val="00EB48B3"/>
    <w:rsid w:val="00EB7268"/>
    <w:rsid w:val="00ED2648"/>
    <w:rsid w:val="00ED3F9B"/>
    <w:rsid w:val="00ED4863"/>
    <w:rsid w:val="00ED7650"/>
    <w:rsid w:val="00EE128A"/>
    <w:rsid w:val="00EE21BB"/>
    <w:rsid w:val="00EE5999"/>
    <w:rsid w:val="00EE65D0"/>
    <w:rsid w:val="00EF27A4"/>
    <w:rsid w:val="00EF3587"/>
    <w:rsid w:val="00EF3C22"/>
    <w:rsid w:val="00EF4724"/>
    <w:rsid w:val="00EF5F46"/>
    <w:rsid w:val="00EF6123"/>
    <w:rsid w:val="00F00925"/>
    <w:rsid w:val="00F0150E"/>
    <w:rsid w:val="00F01DA6"/>
    <w:rsid w:val="00F045DC"/>
    <w:rsid w:val="00F05570"/>
    <w:rsid w:val="00F0657C"/>
    <w:rsid w:val="00F06781"/>
    <w:rsid w:val="00F14DC0"/>
    <w:rsid w:val="00F16269"/>
    <w:rsid w:val="00F17388"/>
    <w:rsid w:val="00F17401"/>
    <w:rsid w:val="00F22A8D"/>
    <w:rsid w:val="00F251A8"/>
    <w:rsid w:val="00F32C7F"/>
    <w:rsid w:val="00F33C40"/>
    <w:rsid w:val="00F36E38"/>
    <w:rsid w:val="00F43918"/>
    <w:rsid w:val="00F507DE"/>
    <w:rsid w:val="00F53AC1"/>
    <w:rsid w:val="00F57B52"/>
    <w:rsid w:val="00F60A6B"/>
    <w:rsid w:val="00F677B8"/>
    <w:rsid w:val="00F73C85"/>
    <w:rsid w:val="00F769DE"/>
    <w:rsid w:val="00F76BAA"/>
    <w:rsid w:val="00F8055C"/>
    <w:rsid w:val="00F82641"/>
    <w:rsid w:val="00F87936"/>
    <w:rsid w:val="00F90963"/>
    <w:rsid w:val="00F90B84"/>
    <w:rsid w:val="00F91B8F"/>
    <w:rsid w:val="00F96F30"/>
    <w:rsid w:val="00FA27C5"/>
    <w:rsid w:val="00FA3041"/>
    <w:rsid w:val="00FA7BC9"/>
    <w:rsid w:val="00FA7DF9"/>
    <w:rsid w:val="00FB34D5"/>
    <w:rsid w:val="00FB4589"/>
    <w:rsid w:val="00FB6BBD"/>
    <w:rsid w:val="00FC12AF"/>
    <w:rsid w:val="00FC15D2"/>
    <w:rsid w:val="00FC25F7"/>
    <w:rsid w:val="00FC2E3C"/>
    <w:rsid w:val="00FC4798"/>
    <w:rsid w:val="00FC5EE0"/>
    <w:rsid w:val="00FC5F9F"/>
    <w:rsid w:val="00FD0131"/>
    <w:rsid w:val="00FD15FF"/>
    <w:rsid w:val="00FD22EF"/>
    <w:rsid w:val="00FE1490"/>
    <w:rsid w:val="00FE4DF8"/>
    <w:rsid w:val="00FE5E85"/>
    <w:rsid w:val="00FF07CB"/>
    <w:rsid w:val="00FF18D5"/>
    <w:rsid w:val="00FF34D0"/>
    <w:rsid w:val="00FF6BF1"/>
    <w:rsid w:val="05CE33DD"/>
    <w:rsid w:val="07E37BA6"/>
    <w:rsid w:val="0B09622C"/>
    <w:rsid w:val="0D6A24A2"/>
    <w:rsid w:val="118B33F0"/>
    <w:rsid w:val="129D079D"/>
    <w:rsid w:val="1CC76DE3"/>
    <w:rsid w:val="1E71477B"/>
    <w:rsid w:val="1F2C536B"/>
    <w:rsid w:val="36141F51"/>
    <w:rsid w:val="4E8F4276"/>
    <w:rsid w:val="68A06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041DC90C"/>
  <w15:docId w15:val="{F28557C0-09DB-4947-A0A0-26200DE7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ind w:firstLineChars="200" w:firstLine="420"/>
    </w:pPr>
    <w:rPr>
      <w:szCs w:val="20"/>
    </w:rPr>
  </w:style>
  <w:style w:type="paragraph" w:styleId="a5">
    <w:name w:val="caption"/>
    <w:basedOn w:val="a"/>
    <w:next w:val="a"/>
    <w:uiPriority w:val="35"/>
    <w:semiHidden/>
    <w:unhideWhenUsed/>
    <w:qFormat/>
    <w:pPr>
      <w:widowControl/>
      <w:spacing w:after="200"/>
      <w:jc w:val="left"/>
    </w:pPr>
    <w:rPr>
      <w:rFonts w:asciiTheme="minorHAnsi" w:eastAsiaTheme="minorEastAsia" w:hAnsiTheme="minorHAnsi" w:cstheme="minorBidi"/>
      <w:b/>
      <w:bCs/>
      <w:color w:val="4F81BD" w:themeColor="accent1"/>
      <w:kern w:val="0"/>
      <w:sz w:val="18"/>
      <w:szCs w:val="18"/>
    </w:rPr>
  </w:style>
  <w:style w:type="paragraph" w:styleId="a6">
    <w:name w:val="Document Map"/>
    <w:basedOn w:val="a"/>
    <w:semiHidden/>
    <w:qFormat/>
    <w:pPr>
      <w:shd w:val="clear" w:color="auto" w:fill="000080"/>
    </w:pPr>
  </w:style>
  <w:style w:type="paragraph" w:styleId="a7">
    <w:name w:val="Body Text"/>
    <w:basedOn w:val="a"/>
    <w:link w:val="a8"/>
    <w:semiHidden/>
    <w:unhideWhenUsed/>
    <w:qFormat/>
    <w:pPr>
      <w:spacing w:after="120"/>
    </w:pPr>
  </w:style>
  <w:style w:type="paragraph" w:styleId="TOC3">
    <w:name w:val="toc 3"/>
    <w:basedOn w:val="a"/>
    <w:next w:val="a"/>
    <w:semiHidden/>
    <w:qFormat/>
    <w:pPr>
      <w:ind w:leftChars="400" w:left="840"/>
    </w:pPr>
  </w:style>
  <w:style w:type="paragraph" w:styleId="a9">
    <w:name w:val="Date"/>
    <w:basedOn w:val="a"/>
    <w:next w:val="a"/>
    <w:qFormat/>
    <w:pPr>
      <w:ind w:leftChars="2500" w:left="100"/>
    </w:pPr>
  </w:style>
  <w:style w:type="paragraph" w:styleId="aa">
    <w:name w:val="Balloon Text"/>
    <w:basedOn w:val="a"/>
    <w:link w:val="ab"/>
    <w:qFormat/>
    <w:rPr>
      <w:sz w:val="18"/>
      <w:szCs w:val="18"/>
    </w:rPr>
  </w:style>
  <w:style w:type="paragraph" w:styleId="ac">
    <w:name w:val="footer"/>
    <w:basedOn w:val="a"/>
    <w:link w:val="ad"/>
    <w:qFormat/>
    <w:pPr>
      <w:tabs>
        <w:tab w:val="center" w:pos="4153"/>
        <w:tab w:val="right" w:pos="8306"/>
      </w:tabs>
      <w:snapToGrid w:val="0"/>
      <w:jc w:val="left"/>
    </w:pPr>
    <w:rPr>
      <w:sz w:val="18"/>
      <w:szCs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f0">
    <w:name w:val="Body Text First Indent"/>
    <w:basedOn w:val="a"/>
    <w:link w:val="af1"/>
    <w:qFormat/>
    <w:pPr>
      <w:widowControl/>
      <w:spacing w:line="360" w:lineRule="auto"/>
      <w:ind w:firstLineChars="200" w:firstLine="480"/>
      <w:jc w:val="left"/>
    </w:pPr>
    <w:rPr>
      <w:rFonts w:ascii="Arial" w:hAnsi="Arial"/>
      <w:kern w:val="0"/>
      <w:sz w:val="24"/>
      <w:szCs w:val="20"/>
    </w:rPr>
  </w:style>
  <w:style w:type="table" w:styleId="af2">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0"/>
    <w:qFormat/>
  </w:style>
  <w:style w:type="character" w:styleId="af4">
    <w:name w:val="Hyperlink"/>
    <w:uiPriority w:val="99"/>
    <w:qFormat/>
    <w:rPr>
      <w:color w:val="0000FF"/>
      <w:u w:val="single"/>
    </w:rPr>
  </w:style>
  <w:style w:type="paragraph" w:customStyle="1" w:styleId="Default">
    <w:name w:val="Default"/>
    <w:qFormat/>
    <w:pPr>
      <w:widowControl w:val="0"/>
      <w:autoSpaceDE w:val="0"/>
      <w:autoSpaceDN w:val="0"/>
      <w:adjustRightInd w:val="0"/>
    </w:pPr>
  </w:style>
  <w:style w:type="paragraph" w:customStyle="1" w:styleId="Char">
    <w:name w:val="Char"/>
    <w:basedOn w:val="a6"/>
    <w:semiHidden/>
    <w:qFormat/>
    <w:rPr>
      <w:rFonts w:ascii="Tahoma" w:hAnsi="Tahoma"/>
      <w:sz w:val="24"/>
    </w:rPr>
  </w:style>
  <w:style w:type="character" w:customStyle="1" w:styleId="10">
    <w:name w:val="标题 1 字符"/>
    <w:link w:val="1"/>
    <w:qFormat/>
    <w:rPr>
      <w:rFonts w:eastAsia="宋体"/>
      <w:b/>
      <w:bCs/>
      <w:kern w:val="44"/>
      <w:sz w:val="44"/>
      <w:szCs w:val="44"/>
      <w:lang w:val="en-US" w:eastAsia="zh-CN" w:bidi="ar-SA"/>
    </w:rPr>
  </w:style>
  <w:style w:type="character" w:customStyle="1" w:styleId="a4">
    <w:name w:val="正文缩进 字符"/>
    <w:link w:val="a3"/>
    <w:qFormat/>
    <w:rPr>
      <w:rFonts w:eastAsia="宋体"/>
      <w:kern w:val="2"/>
      <w:sz w:val="21"/>
      <w:lang w:val="en-US" w:eastAsia="zh-CN" w:bidi="ar-SA"/>
    </w:rPr>
  </w:style>
  <w:style w:type="character" w:customStyle="1" w:styleId="ab">
    <w:name w:val="批注框文本 字符"/>
    <w:basedOn w:val="a0"/>
    <w:link w:val="aa"/>
    <w:qFormat/>
    <w:rPr>
      <w:kern w:val="2"/>
      <w:sz w:val="18"/>
      <w:szCs w:val="18"/>
    </w:rPr>
  </w:style>
  <w:style w:type="character" w:customStyle="1" w:styleId="20">
    <w:name w:val="标题 2 字符"/>
    <w:basedOn w:val="a0"/>
    <w:link w:val="2"/>
    <w:qFormat/>
    <w:rPr>
      <w:rFonts w:ascii="Arial" w:eastAsia="黑体" w:hAnsi="Arial"/>
      <w:b/>
      <w:bCs/>
      <w:kern w:val="2"/>
      <w:sz w:val="32"/>
      <w:szCs w:val="32"/>
    </w:rPr>
  </w:style>
  <w:style w:type="paragraph" w:styleId="af5">
    <w:name w:val="List Paragraph"/>
    <w:basedOn w:val="a"/>
    <w:uiPriority w:val="34"/>
    <w:qFormat/>
    <w:pPr>
      <w:ind w:firstLineChars="200" w:firstLine="420"/>
    </w:pPr>
  </w:style>
  <w:style w:type="paragraph" w:customStyle="1" w:styleId="11">
    <w:name w:val="列出段落1"/>
    <w:basedOn w:val="a"/>
    <w:pPr>
      <w:widowControl/>
      <w:spacing w:after="200" w:line="276" w:lineRule="auto"/>
      <w:ind w:firstLineChars="200" w:firstLine="420"/>
      <w:jc w:val="left"/>
    </w:pPr>
    <w:rPr>
      <w:rFonts w:asciiTheme="minorHAnsi" w:eastAsiaTheme="minorEastAsia" w:hAnsiTheme="minorHAnsi" w:cstheme="minorBidi"/>
      <w:kern w:val="0"/>
      <w:sz w:val="22"/>
      <w:szCs w:val="22"/>
    </w:rPr>
  </w:style>
  <w:style w:type="paragraph" w:customStyle="1" w:styleId="content-1">
    <w:name w:val="content -1"/>
    <w:basedOn w:val="a"/>
    <w:pPr>
      <w:widowControl/>
      <w:spacing w:beforeLines="50" w:after="200" w:line="400" w:lineRule="exact"/>
      <w:jc w:val="left"/>
    </w:pPr>
    <w:rPr>
      <w:rFonts w:asciiTheme="minorHAnsi" w:eastAsia="PMingLiU" w:hAnsiTheme="minorHAnsi" w:cstheme="minorBidi"/>
      <w:spacing w:val="20"/>
      <w:kern w:val="0"/>
      <w:sz w:val="22"/>
      <w:lang w:eastAsia="zh-TW"/>
    </w:rPr>
  </w:style>
  <w:style w:type="paragraph" w:customStyle="1" w:styleId="content-2">
    <w:name w:val="content -2"/>
    <w:basedOn w:val="content-1"/>
  </w:style>
  <w:style w:type="character" w:customStyle="1" w:styleId="12">
    <w:name w:val="內文1 字元"/>
    <w:link w:val="13"/>
    <w:qFormat/>
    <w:locked/>
    <w:rPr>
      <w:sz w:val="24"/>
      <w:szCs w:val="24"/>
    </w:rPr>
  </w:style>
  <w:style w:type="paragraph" w:customStyle="1" w:styleId="13">
    <w:name w:val="內文1"/>
    <w:basedOn w:val="a"/>
    <w:next w:val="a"/>
    <w:link w:val="12"/>
    <w:qFormat/>
    <w:pPr>
      <w:widowControl/>
      <w:autoSpaceDE w:val="0"/>
      <w:autoSpaceDN w:val="0"/>
      <w:adjustRightInd w:val="0"/>
      <w:spacing w:after="200" w:line="276" w:lineRule="auto"/>
      <w:jc w:val="left"/>
    </w:pPr>
    <w:rPr>
      <w:kern w:val="0"/>
      <w:sz w:val="24"/>
    </w:rPr>
  </w:style>
  <w:style w:type="character" w:customStyle="1" w:styleId="af">
    <w:name w:val="页眉 字符"/>
    <w:basedOn w:val="a0"/>
    <w:link w:val="ae"/>
    <w:qFormat/>
    <w:rPr>
      <w:kern w:val="2"/>
      <w:sz w:val="18"/>
      <w:szCs w:val="18"/>
    </w:rPr>
  </w:style>
  <w:style w:type="character" w:customStyle="1" w:styleId="ad">
    <w:name w:val="页脚 字符"/>
    <w:basedOn w:val="a0"/>
    <w:link w:val="ac"/>
    <w:qFormat/>
    <w:rPr>
      <w:kern w:val="2"/>
      <w:sz w:val="18"/>
      <w:szCs w:val="18"/>
    </w:rPr>
  </w:style>
  <w:style w:type="character" w:customStyle="1" w:styleId="a8">
    <w:name w:val="正文文本 字符"/>
    <w:basedOn w:val="a0"/>
    <w:link w:val="a7"/>
    <w:semiHidden/>
    <w:qFormat/>
    <w:rPr>
      <w:kern w:val="2"/>
      <w:sz w:val="21"/>
      <w:szCs w:val="24"/>
    </w:rPr>
  </w:style>
  <w:style w:type="character" w:customStyle="1" w:styleId="af1">
    <w:name w:val="正文文本首行缩进 字符"/>
    <w:basedOn w:val="a8"/>
    <w:link w:val="af0"/>
    <w:qFormat/>
    <w:rPr>
      <w:rFonts w:ascii="Arial" w:hAnsi="Arial"/>
      <w:kern w:val="2"/>
      <w:sz w:val="24"/>
      <w:szCs w:val="24"/>
    </w:rPr>
  </w:style>
  <w:style w:type="paragraph" w:customStyle="1" w:styleId="af6">
    <w:name w:val="正文加粗"/>
    <w:basedOn w:val="a"/>
    <w:link w:val="Char0"/>
    <w:qFormat/>
    <w:pPr>
      <w:widowControl/>
      <w:spacing w:line="360" w:lineRule="auto"/>
      <w:ind w:firstLineChars="200" w:firstLine="200"/>
      <w:jc w:val="left"/>
    </w:pPr>
    <w:rPr>
      <w:rFonts w:ascii="Arial" w:hAnsi="Arial"/>
      <w:b/>
      <w:kern w:val="0"/>
      <w:sz w:val="24"/>
      <w:szCs w:val="20"/>
    </w:rPr>
  </w:style>
  <w:style w:type="paragraph" w:customStyle="1" w:styleId="14">
    <w:name w:val="文档标题1"/>
    <w:basedOn w:val="a"/>
    <w:qFormat/>
    <w:pPr>
      <w:keepNext/>
      <w:keepLines/>
      <w:spacing w:before="340" w:after="330"/>
      <w:jc w:val="center"/>
      <w:outlineLvl w:val="0"/>
    </w:pPr>
    <w:rPr>
      <w:rFonts w:ascii="Arial" w:eastAsia="黑体" w:hAnsi="Arial"/>
      <w:b/>
      <w:kern w:val="44"/>
      <w:sz w:val="30"/>
      <w:szCs w:val="20"/>
    </w:rPr>
  </w:style>
  <w:style w:type="paragraph" w:customStyle="1" w:styleId="15">
    <w:name w:val="表格正文1"/>
    <w:basedOn w:val="a"/>
    <w:qFormat/>
    <w:pPr>
      <w:widowControl/>
      <w:spacing w:line="360" w:lineRule="auto"/>
    </w:pPr>
    <w:rPr>
      <w:rFonts w:ascii="Arial" w:hAnsi="Arial"/>
      <w:color w:val="000000"/>
      <w:kern w:val="0"/>
      <w:szCs w:val="21"/>
    </w:rPr>
  </w:style>
  <w:style w:type="character" w:customStyle="1" w:styleId="Char0">
    <w:name w:val="正文加粗 Char"/>
    <w:basedOn w:val="a0"/>
    <w:link w:val="af6"/>
    <w:qFormat/>
    <w:rPr>
      <w:rFonts w:ascii="Arial" w:hAnsi="Arial"/>
      <w:b/>
      <w:sz w:val="24"/>
    </w:rPr>
  </w:style>
  <w:style w:type="paragraph" w:customStyle="1" w:styleId="C503-0">
    <w:name w:val="C503-表格内容左对齐"/>
    <w:basedOn w:val="a"/>
    <w:link w:val="C503-Char"/>
    <w:qFormat/>
    <w:pPr>
      <w:spacing w:beforeLines="20" w:before="62" w:afterLines="20" w:after="62"/>
    </w:pPr>
    <w:rPr>
      <w:szCs w:val="20"/>
      <w:lang w:val="zh-CN"/>
    </w:rPr>
  </w:style>
  <w:style w:type="character" w:customStyle="1" w:styleId="C503-Char">
    <w:name w:val="C503-表格内容左对齐 Char"/>
    <w:link w:val="C503-0"/>
    <w:qFormat/>
    <w:rPr>
      <w:kern w:val="2"/>
      <w:sz w:val="21"/>
      <w:lang w:val="zh-CN" w:eastAsia="zh-CN"/>
    </w:rPr>
  </w:style>
  <w:style w:type="paragraph" w:customStyle="1" w:styleId="C503-">
    <w:name w:val="C503-表格内序号"/>
    <w:basedOn w:val="C503-0"/>
    <w:qFormat/>
    <w:pPr>
      <w:numPr>
        <w:numId w:val="1"/>
      </w:numPr>
      <w:tabs>
        <w:tab w:val="left" w:pos="360"/>
        <w:tab w:val="left" w:pos="902"/>
      </w:tabs>
      <w:ind w:left="0" w:firstLine="0"/>
    </w:pPr>
  </w:style>
  <w:style w:type="character" w:customStyle="1" w:styleId="font11">
    <w:name w:val="font11"/>
    <w:basedOn w:val="a0"/>
    <w:qFormat/>
    <w:rPr>
      <w:rFonts w:ascii="Times New Roman" w:hAnsi="Times New Roman" w:cs="Times New Roman" w:hint="default"/>
      <w:color w:val="000000"/>
      <w:sz w:val="22"/>
      <w:szCs w:val="22"/>
      <w:u w:val="none"/>
    </w:rPr>
  </w:style>
  <w:style w:type="character" w:customStyle="1" w:styleId="font01">
    <w:name w:val="font01"/>
    <w:basedOn w:val="a0"/>
    <w:qFormat/>
    <w:rPr>
      <w:rFonts w:ascii="宋体" w:eastAsia="宋体" w:hAnsi="宋体" w:cs="宋体" w:hint="eastAsia"/>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844;&#21496;&#25991;&#26723;&#31867;\ISCCCC&#21378;&#26816;\&#28165;&#21326;&#27704;&#26032;-&#32456;&#31295;\&#26377;&#23553;&#3875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3073"/>
  </customShpExts>
</s:customData>
</file>

<file path=customXml/itemProps1.xml><?xml version="1.0" encoding="utf-8"?>
<ds:datastoreItem xmlns:ds="http://schemas.openxmlformats.org/officeDocument/2006/customXml" ds:itemID="{D09903CF-F76C-47B0-9666-5494A412FEA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有封面.dotx</Template>
  <TotalTime>96</TotalTime>
  <Pages>10</Pages>
  <Words>679</Words>
  <Characters>3876</Characters>
  <Application>Microsoft Office Word</Application>
  <DocSecurity>0</DocSecurity>
  <Lines>32</Lines>
  <Paragraphs>9</Paragraphs>
  <ScaleCrop>false</ScaleCrop>
  <Company>Fortinet</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向 日葵</cp:lastModifiedBy>
  <cp:revision>122</cp:revision>
  <dcterms:created xsi:type="dcterms:W3CDTF">2018-06-15T03:19:00Z</dcterms:created>
  <dcterms:modified xsi:type="dcterms:W3CDTF">2022-06-26T15:53:00Z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