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079" w:type="dxa"/>
        <w:tblInd w:w="6" w:type="dxa"/>
        <w:tblCellMar>
          <w:top w:w="13" w:type="dxa"/>
          <w:left w:w="370" w:type="dxa"/>
          <w:right w:w="48" w:type="dxa"/>
        </w:tblCellMar>
        <w:tblLook w:val="04A0" w:firstRow="1" w:lastRow="0" w:firstColumn="1" w:lastColumn="0" w:noHBand="0" w:noVBand="1"/>
      </w:tblPr>
      <w:tblGrid>
        <w:gridCol w:w="10079"/>
      </w:tblGrid>
      <w:tr w:rsidR="009D2DD7" w:rsidRPr="00E9695A" w14:paraId="6E2A46F1" w14:textId="77777777">
        <w:trPr>
          <w:trHeight w:val="11834"/>
        </w:trPr>
        <w:tc>
          <w:tcPr>
            <w:tcW w:w="10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54CC" w14:textId="6111FF46" w:rsidR="009D2DD7" w:rsidRPr="00E9695A" w:rsidRDefault="00EA5152">
            <w:pPr>
              <w:numPr>
                <w:ilvl w:val="0"/>
                <w:numId w:val="1"/>
              </w:numPr>
              <w:spacing w:after="0" w:line="239" w:lineRule="auto"/>
              <w:ind w:right="581" w:hanging="36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</w:t>
            </w:r>
            <w:r w:rsidR="00C5006E"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SCRIPT</w:t>
            </w: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ION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  <w:r w:rsidR="004B79D1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This is the procedure that will be 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followed </w:t>
            </w:r>
            <w:r w:rsidR="009028E2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HANDLE </w:t>
            </w:r>
            <w:r w:rsidR="006C69E9">
              <w:rPr>
                <w:rFonts w:ascii="Arial" w:eastAsia="Arial" w:hAnsi="Arial" w:cs="Arial"/>
                <w:sz w:val="24"/>
                <w:szCs w:val="24"/>
                <w:lang w:val="en-ZA"/>
              </w:rPr>
              <w:t>and WRITE the occurrence book</w:t>
            </w:r>
            <w:r w:rsidR="00C5006E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3F6E65F0" w14:textId="77777777" w:rsidR="00D1560D" w:rsidRPr="00E9695A" w:rsidRDefault="00D1560D" w:rsidP="00D1560D">
            <w:pPr>
              <w:spacing w:after="0" w:line="239" w:lineRule="auto"/>
              <w:ind w:left="461" w:right="5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165C02B" w14:textId="0BBCE66E" w:rsidR="0028676B" w:rsidRPr="00E9695A" w:rsidRDefault="00EA5152" w:rsidP="0028676B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AIM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This procedure 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>outline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s</w:t>
            </w:r>
            <w:r w:rsidR="007957C9"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all the necessary steps to be followed </w:t>
            </w:r>
            <w:r w:rsidR="00782011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when </w:t>
            </w:r>
            <w:r w:rsidR="00477832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handling, </w:t>
            </w:r>
            <w:r w:rsidR="00782011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writing </w:t>
            </w:r>
            <w:r w:rsidR="00477832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and </w:t>
            </w:r>
            <w:r w:rsidR="00CC7C9E">
              <w:rPr>
                <w:rFonts w:ascii="Arial" w:eastAsia="Arial" w:hAnsi="Arial" w:cs="Arial"/>
                <w:sz w:val="24"/>
                <w:szCs w:val="24"/>
                <w:lang w:val="en-ZA"/>
              </w:rPr>
              <w:t>caring for the occurrence book</w:t>
            </w:r>
            <w:r w:rsidR="009C43B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638CBE08" w14:textId="77777777" w:rsidR="00D1560D" w:rsidRPr="00E9695A" w:rsidRDefault="00D1560D" w:rsidP="00D1560D">
            <w:pPr>
              <w:spacing w:after="0"/>
              <w:ind w:left="0" w:right="5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AB20E6C" w14:textId="6DEA65C0" w:rsidR="00D1560D" w:rsidRPr="00E9695A" w:rsidRDefault="00D1560D" w:rsidP="0028676B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9C43B0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APPLICATION</w:t>
            </w:r>
            <w:r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: 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 xml:space="preserve">This procedure is applicable to </w:t>
            </w:r>
            <w:r w:rsidR="0062218A">
              <w:rPr>
                <w:rFonts w:ascii="Arial" w:hAnsi="Arial" w:cs="Arial"/>
                <w:sz w:val="24"/>
                <w:szCs w:val="24"/>
                <w:lang w:val="en-ZA"/>
              </w:rPr>
              <w:t>all operational members</w:t>
            </w:r>
            <w:r w:rsidR="008D6868" w:rsidRPr="00E9695A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09B5A4E" w14:textId="77777777" w:rsidR="0028676B" w:rsidRPr="009C43B0" w:rsidRDefault="0028676B" w:rsidP="0028676B">
            <w:pPr>
              <w:spacing w:after="0"/>
              <w:ind w:right="581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</w:p>
          <w:p w14:paraId="2514E520" w14:textId="3C79512E" w:rsidR="009D2DD7" w:rsidRPr="009C43B0" w:rsidRDefault="007957C9">
            <w:pPr>
              <w:numPr>
                <w:ilvl w:val="0"/>
                <w:numId w:val="1"/>
              </w:numPr>
              <w:spacing w:after="0"/>
              <w:ind w:right="581"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DEFINITION</w:t>
            </w:r>
            <w:r w:rsidR="00EA5152" w:rsidRPr="009C43B0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 xml:space="preserve"> OF TERMS </w:t>
            </w:r>
          </w:p>
          <w:tbl>
            <w:tblPr>
              <w:tblStyle w:val="TableGrid"/>
              <w:tblW w:w="9339" w:type="dxa"/>
              <w:tblInd w:w="0" w:type="dxa"/>
              <w:tblCellMar>
                <w:top w:w="13" w:type="dxa"/>
                <w:left w:w="11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927"/>
              <w:gridCol w:w="6412"/>
            </w:tblGrid>
            <w:tr w:rsidR="00513E68" w14:paraId="190593CB" w14:textId="77777777" w:rsidTr="00513E68">
              <w:trPr>
                <w:trHeight w:val="621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4F9038D" w14:textId="503EA22D" w:rsidR="00513E68" w:rsidRDefault="00D02D8A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First entry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009F4EB" w14:textId="17208C3E" w:rsidR="00513E68" w:rsidRDefault="00D43FB1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This is the first entry that </w:t>
                  </w:r>
                  <w:r w:rsidR="005353F3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a person makes like “duty on, </w:t>
                  </w:r>
                  <w:r w:rsidR="00E766D4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Article out</w:t>
                  </w:r>
                  <w:r w:rsidR="00FA0BB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or</w:t>
                  </w:r>
                  <w:r w:rsidR="00E766D4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departure</w:t>
                  </w:r>
                  <w:r w:rsidR="00FA0BB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”</w:t>
                  </w:r>
                  <w:r w:rsidR="00A6762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for </w:t>
                  </w:r>
                  <w:r w:rsidR="00AA73DD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articles</w:t>
                  </w:r>
                  <w:r w:rsidR="00850C7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or persons</w:t>
                  </w:r>
                  <w:r w:rsidR="00A6762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resid</w:t>
                  </w:r>
                  <w:r w:rsidR="00461026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ing</w:t>
                  </w:r>
                  <w:r w:rsidR="00FA0BBC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at the said property or </w:t>
                  </w:r>
                  <w:r w:rsidR="00850C7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“arrival</w:t>
                  </w:r>
                  <w:r w:rsidR="00A72D77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 or Article in</w:t>
                  </w:r>
                  <w:r w:rsidR="00850C7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” for the </w:t>
                  </w:r>
                  <w:r w:rsidR="00AA73DD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articles or persons residing outside of the said premises.</w:t>
                  </w:r>
                </w:p>
              </w:tc>
            </w:tr>
            <w:tr w:rsidR="00513E68" w14:paraId="6F761BA6" w14:textId="77777777" w:rsidTr="00513E68">
              <w:trPr>
                <w:trHeight w:val="315"/>
              </w:trPr>
              <w:tc>
                <w:tcPr>
                  <w:tcW w:w="292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603A3F9" w14:textId="40E16C39" w:rsidR="00513E68" w:rsidRDefault="00A72D77" w:rsidP="00513E68">
                  <w:pPr>
                    <w:spacing w:after="0"/>
                    <w:ind w:left="1" w:firstLine="0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sz w:val="24"/>
                      <w:szCs w:val="24"/>
                    </w:rPr>
                    <w:t>Follow-up entry</w:t>
                  </w:r>
                </w:p>
              </w:tc>
              <w:tc>
                <w:tcPr>
                  <w:tcW w:w="641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4B644B1" w14:textId="7E4634A9" w:rsidR="00513E68" w:rsidRDefault="00F20C90" w:rsidP="00513E68">
                  <w:pPr>
                    <w:spacing w:after="0"/>
                    <w:ind w:left="0" w:firstLine="0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>Entry bearing a heading opposite to the above</w:t>
                  </w:r>
                  <w:r w:rsidR="003230F2">
                    <w:rPr>
                      <w:rFonts w:ascii="Arial" w:eastAsia="Arial" w:hAnsi="Arial" w:cs="Arial"/>
                      <w:sz w:val="24"/>
                      <w:szCs w:val="24"/>
                      <w:lang w:val="en-ZA"/>
                    </w:rPr>
                    <w:t xml:space="preserve"> headings for the same articles or persons.</w:t>
                  </w:r>
                </w:p>
              </w:tc>
            </w:tr>
          </w:tbl>
          <w:p w14:paraId="649CBBE6" w14:textId="3118082E" w:rsidR="003757D8" w:rsidRPr="00E9695A" w:rsidRDefault="003757D8" w:rsidP="001347C4">
            <w:pPr>
              <w:spacing w:after="0"/>
              <w:ind w:left="0" w:firstLine="0"/>
              <w:rPr>
                <w:rFonts w:ascii="Arial" w:eastAsia="Arial" w:hAnsi="Arial" w:cs="Arial"/>
                <w:sz w:val="24"/>
                <w:szCs w:val="24"/>
                <w:lang w:val="en-ZA"/>
              </w:rPr>
            </w:pPr>
          </w:p>
          <w:p w14:paraId="29543F6D" w14:textId="7A0673FD" w:rsidR="009D2DD7" w:rsidRPr="00E9695A" w:rsidRDefault="00EA5152" w:rsidP="003757D8">
            <w:pPr>
              <w:pStyle w:val="ListParagraph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5765ED"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PROCEDURE</w:t>
            </w: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: </w:t>
            </w:r>
          </w:p>
          <w:p w14:paraId="201209E6" w14:textId="76F3E1DE" w:rsidR="009D2DD7" w:rsidRPr="005765ED" w:rsidRDefault="00416C51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  <w:lang w:val="en-ZA"/>
              </w:rPr>
              <w:t>FIRST ENTRY</w:t>
            </w:r>
          </w:p>
          <w:p w14:paraId="4643D844" w14:textId="77777777" w:rsidR="00F450B0" w:rsidRPr="00E9695A" w:rsidRDefault="00F450B0" w:rsidP="00F450B0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1AC495A" w14:textId="177155D1" w:rsidR="0058483C" w:rsidRPr="00E9695A" w:rsidRDefault="00855E25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The book must have a serial number on the outer cover</w:t>
            </w:r>
            <w:r w:rsidR="002D5D6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. The serial number must be the </w:t>
            </w:r>
            <w:r w:rsidR="00697249">
              <w:rPr>
                <w:rFonts w:ascii="Arial" w:eastAsia="Arial" w:hAnsi="Arial" w:cs="Arial"/>
                <w:sz w:val="24"/>
                <w:szCs w:val="24"/>
                <w:lang w:val="en-ZA"/>
              </w:rPr>
              <w:t>“the number of the book” as issued in th</w:t>
            </w:r>
            <w:r w:rsidR="0016090B">
              <w:rPr>
                <w:rFonts w:ascii="Arial" w:eastAsia="Arial" w:hAnsi="Arial" w:cs="Arial"/>
                <w:sz w:val="24"/>
                <w:szCs w:val="24"/>
                <w:lang w:val="en-ZA"/>
              </w:rPr>
              <w:t>at particular year followed by the “year of issue”</w:t>
            </w:r>
          </w:p>
          <w:p w14:paraId="711FDF4C" w14:textId="44E0EA94" w:rsidR="006A5E8C" w:rsidRPr="00E9695A" w:rsidRDefault="006D7E8F" w:rsidP="007E6432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Start every page with the </w:t>
            </w:r>
            <w:r w:rsidR="00295C6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date on top</w:t>
            </w:r>
            <w:r w:rsidR="0047484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in this format “date</w:t>
            </w:r>
            <w:r w:rsidR="00C1101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-month-year,” take note that the month must be in words not numbers</w:t>
            </w:r>
            <w:r w:rsidR="00E90CDD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and </w:t>
            </w:r>
            <w:r w:rsidR="000813D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between the date, month and year, there must be </w:t>
            </w:r>
            <w:r w:rsidR="005C231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dash (</w:t>
            </w:r>
            <w:r w:rsidR="000813D5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-) not </w:t>
            </w:r>
            <w:r w:rsidR="00697224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back </w:t>
            </w:r>
            <w:r w:rsidR="00825B2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slash</w:t>
            </w:r>
            <w:r w:rsidR="005C2310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 xml:space="preserve"> </w:t>
            </w:r>
            <w:r w:rsidR="00825B2F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(/) as this can easily confuse the date as a serial number</w:t>
            </w:r>
            <w:r w:rsidR="00C1101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ZA"/>
              </w:rPr>
              <w:t>.</w:t>
            </w:r>
          </w:p>
          <w:p w14:paraId="6F12731A" w14:textId="7363ECAC" w:rsidR="009D2DD7" w:rsidRPr="00C62BCE" w:rsidRDefault="00697224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Underline the date with two neat red lines</w:t>
            </w:r>
          </w:p>
          <w:p w14:paraId="75FEB34F" w14:textId="51EB1250" w:rsidR="00C62BCE" w:rsidRPr="0083425E" w:rsidRDefault="00B27957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Write eligibly and neatly</w:t>
            </w:r>
            <w:r w:rsidR="005C2310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5328FE7D" w14:textId="41212994" w:rsidR="0083425E" w:rsidRPr="00CF6F2E" w:rsidRDefault="0061567D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Skip a line before making a new entry</w:t>
            </w:r>
            <w:r w:rsidR="001810B2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unless it is a </w:t>
            </w:r>
            <w:r w:rsidR="00775CB4">
              <w:rPr>
                <w:rFonts w:ascii="Arial" w:eastAsia="Arial" w:hAnsi="Arial" w:cs="Arial"/>
                <w:sz w:val="24"/>
                <w:szCs w:val="24"/>
                <w:lang w:val="en-ZA"/>
              </w:rPr>
              <w:t>first</w:t>
            </w:r>
            <w:r w:rsidR="001810B2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entry on a new page</w:t>
            </w:r>
            <w:r w:rsidR="007C4C24"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10C4E72C" w14:textId="278C6E21" w:rsidR="00CF6F2E" w:rsidRPr="0083425E" w:rsidRDefault="00CF6F2E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Write </w:t>
            </w:r>
            <w:r w:rsidR="00F058B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only 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the serial number</w:t>
            </w:r>
            <w:r w:rsidR="00CB6438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F058BE">
              <w:rPr>
                <w:rFonts w:ascii="Arial" w:eastAsia="Arial" w:hAnsi="Arial" w:cs="Arial"/>
                <w:sz w:val="24"/>
                <w:szCs w:val="24"/>
                <w:lang w:val="en-ZA"/>
              </w:rPr>
              <w:t>on the designate</w:t>
            </w:r>
            <w:r w:rsidR="00BD522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d column </w:t>
            </w:r>
            <w:r w:rsidR="00CB6438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and cross reference </w:t>
            </w:r>
            <w:r w:rsidR="007519B0">
              <w:rPr>
                <w:rFonts w:ascii="Arial" w:eastAsia="Arial" w:hAnsi="Arial" w:cs="Arial"/>
                <w:sz w:val="24"/>
                <w:szCs w:val="24"/>
                <w:lang w:val="en-ZA"/>
              </w:rPr>
              <w:t>where necessary</w:t>
            </w:r>
          </w:p>
          <w:p w14:paraId="13A7039B" w14:textId="1F229706" w:rsidR="0083425E" w:rsidRPr="0083425E" w:rsidRDefault="00244107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Write the heading of the new entry </w:t>
            </w:r>
            <w:r w:rsidR="007C4C24">
              <w:rPr>
                <w:rFonts w:ascii="Arial" w:eastAsia="Arial" w:hAnsi="Arial" w:cs="Arial"/>
                <w:sz w:val="24"/>
                <w:szCs w:val="24"/>
                <w:lang w:val="en-ZA"/>
              </w:rPr>
              <w:t>and underline with a neat single red line.</w:t>
            </w:r>
          </w:p>
          <w:p w14:paraId="330778CC" w14:textId="08835880" w:rsidR="0083425E" w:rsidRDefault="00232AFA" w:rsidP="00E572D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Do not skip a line </w:t>
            </w:r>
            <w:r w:rsidR="00F868D6">
              <w:rPr>
                <w:rFonts w:ascii="Arial" w:hAnsi="Arial" w:cs="Arial"/>
                <w:sz w:val="24"/>
                <w:szCs w:val="24"/>
                <w:lang w:val="en-ZA"/>
              </w:rPr>
              <w:t xml:space="preserve">after the heading before writing the content of the </w:t>
            </w:r>
            <w:r w:rsidR="000A4BC1">
              <w:rPr>
                <w:rFonts w:ascii="Arial" w:hAnsi="Arial" w:cs="Arial"/>
                <w:sz w:val="24"/>
                <w:szCs w:val="24"/>
                <w:lang w:val="en-ZA"/>
              </w:rPr>
              <w:t>heading.</w:t>
            </w:r>
          </w:p>
          <w:p w14:paraId="033BFB5B" w14:textId="77777777" w:rsidR="000A4BC1" w:rsidRPr="00E9695A" w:rsidRDefault="000A4BC1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4739295A" w14:textId="65BE7F6E" w:rsidR="00F450B0" w:rsidRPr="005765ED" w:rsidRDefault="002710BA" w:rsidP="00F450B0">
            <w:pPr>
              <w:numPr>
                <w:ilvl w:val="0"/>
                <w:numId w:val="2"/>
              </w:numPr>
              <w:spacing w:after="0"/>
              <w:ind w:hanging="360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en-ZA"/>
              </w:rPr>
              <w:t>FOLLOW UP ENTRY</w:t>
            </w:r>
          </w:p>
          <w:p w14:paraId="5694B2E7" w14:textId="77777777" w:rsidR="00F450B0" w:rsidRPr="00E9695A" w:rsidRDefault="00F450B0" w:rsidP="00F450B0">
            <w:p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04D093C8" w14:textId="76D3EB84" w:rsidR="009D2DD7" w:rsidRPr="00E9695A" w:rsidRDefault="00D4245A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Enter the serial number and cross reference with </w:t>
            </w:r>
            <w:r w:rsidR="00FC2113">
              <w:rPr>
                <w:rFonts w:ascii="Arial" w:eastAsia="Arial" w:hAnsi="Arial" w:cs="Arial"/>
                <w:sz w:val="24"/>
                <w:szCs w:val="24"/>
                <w:lang w:val="en-ZA"/>
              </w:rPr>
              <w:t>its first entry by drawing a red line on top of the serial number</w:t>
            </w:r>
            <w:r w:rsidR="00AD5C41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on top of the red line </w:t>
            </w:r>
            <w:r w:rsidR="00256BE0">
              <w:rPr>
                <w:rFonts w:ascii="Arial" w:eastAsia="Arial" w:hAnsi="Arial" w:cs="Arial"/>
                <w:sz w:val="24"/>
                <w:szCs w:val="24"/>
                <w:lang w:val="en-ZA"/>
              </w:rPr>
              <w:t>write the serial number of the first entry.</w:t>
            </w:r>
          </w:p>
          <w:p w14:paraId="77ADBBBE" w14:textId="30CD28DB" w:rsidR="00027434" w:rsidRPr="00027434" w:rsidRDefault="00B86C8B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lastRenderedPageBreak/>
              <w:t xml:space="preserve">Write the </w:t>
            </w:r>
            <w:r w:rsidR="00DD0B35">
              <w:rPr>
                <w:rFonts w:ascii="Arial" w:hAnsi="Arial" w:cs="Arial"/>
                <w:sz w:val="24"/>
                <w:szCs w:val="24"/>
                <w:lang w:val="en-ZA"/>
              </w:rPr>
              <w:t xml:space="preserve">heading of the follow up entry </w:t>
            </w:r>
            <w:r w:rsidR="0060337E">
              <w:rPr>
                <w:rFonts w:ascii="Arial" w:hAnsi="Arial" w:cs="Arial"/>
                <w:sz w:val="24"/>
                <w:szCs w:val="24"/>
                <w:lang w:val="en-ZA"/>
              </w:rPr>
              <w:t xml:space="preserve">and write the content of the entry under the heading </w:t>
            </w:r>
            <w:r w:rsidR="00935B48">
              <w:rPr>
                <w:rFonts w:ascii="Arial" w:hAnsi="Arial" w:cs="Arial"/>
                <w:sz w:val="24"/>
                <w:szCs w:val="24"/>
                <w:lang w:val="en-ZA"/>
              </w:rPr>
              <w:t>indicating the follow up.</w:t>
            </w:r>
          </w:p>
          <w:p w14:paraId="50C216BA" w14:textId="37E348D0" w:rsidR="009D2DD7" w:rsidRPr="00F6102F" w:rsidRDefault="00983113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On the main entry draw a red line under the serial number, and underneath the </w:t>
            </w:r>
          </w:p>
          <w:p w14:paraId="34525949" w14:textId="77777777" w:rsidR="00F6102F" w:rsidRPr="003D24CB" w:rsidRDefault="00F6102F" w:rsidP="00F6102F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792FBEF7" w14:textId="04656F21" w:rsidR="003D24CB" w:rsidRPr="00F6102F" w:rsidRDefault="00F6102F" w:rsidP="003D24CB">
            <w:pPr>
              <w:numPr>
                <w:ilvl w:val="0"/>
                <w:numId w:val="2"/>
              </w:numPr>
              <w:spacing w:after="0"/>
              <w:ind w:hanging="525"/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</w:pPr>
            <w:r w:rsidRPr="00F6102F"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SUMMARY</w:t>
            </w:r>
          </w:p>
          <w:p w14:paraId="0299E5E8" w14:textId="797CED7C" w:rsidR="009D2DD7" w:rsidRPr="00E9695A" w:rsidRDefault="00EA5152" w:rsidP="00214E73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  <w:r w:rsidRPr="00E9695A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</w:p>
          <w:p w14:paraId="132A53D0" w14:textId="56396EBE" w:rsidR="004B0DD7" w:rsidRPr="00E9695A" w:rsidRDefault="0005433E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At the end of every shift, make an entry </w:t>
            </w:r>
            <w:r w:rsidR="009A32BF">
              <w:rPr>
                <w:rFonts w:ascii="Arial" w:eastAsia="Arial" w:hAnsi="Arial" w:cs="Arial"/>
                <w:sz w:val="24"/>
                <w:szCs w:val="24"/>
                <w:lang w:val="en-ZA"/>
              </w:rPr>
              <w:t>titled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</w:t>
            </w:r>
            <w:r w:rsidR="009A32BF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“Summary” </w:t>
            </w:r>
            <w:r w:rsidR="00D73FB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under which a full summary of the daily activities </w:t>
            </w:r>
            <w:r w:rsidR="009A2413">
              <w:rPr>
                <w:rFonts w:ascii="Arial" w:eastAsia="Arial" w:hAnsi="Arial" w:cs="Arial"/>
                <w:sz w:val="24"/>
                <w:szCs w:val="24"/>
                <w:lang w:val="en-ZA"/>
              </w:rPr>
              <w:t>will be entered.</w:t>
            </w:r>
          </w:p>
          <w:p w14:paraId="59DE1339" w14:textId="37CD16FC" w:rsidR="004B0DD7" w:rsidRPr="00027434" w:rsidRDefault="001C4913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Open</w:t>
            </w:r>
            <w:r w:rsidR="001F651D">
              <w:rPr>
                <w:rFonts w:ascii="Arial" w:hAnsi="Arial" w:cs="Arial"/>
                <w:sz w:val="24"/>
                <w:szCs w:val="24"/>
                <w:lang w:val="en-ZA"/>
              </w:rPr>
              <w:t>-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reference entries must be </w:t>
            </w:r>
            <w:r w:rsidR="001F651D">
              <w:rPr>
                <w:rFonts w:ascii="Arial" w:hAnsi="Arial" w:cs="Arial"/>
                <w:sz w:val="24"/>
                <w:szCs w:val="24"/>
                <w:lang w:val="en-ZA"/>
              </w:rPr>
              <w:t>indicated and the reason they remain open.</w:t>
            </w:r>
          </w:p>
          <w:p w14:paraId="3794688B" w14:textId="5333643E" w:rsidR="004B0DD7" w:rsidRPr="002F3D12" w:rsidRDefault="00344C06" w:rsidP="004B0DD7">
            <w:pPr>
              <w:numPr>
                <w:ilvl w:val="1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Same entry must be made at the end of every month to in</w:t>
            </w:r>
            <w:r w:rsidR="001A1CA0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dicate the monthly summary of </w:t>
            </w:r>
            <w:r w:rsidR="000D712C">
              <w:rPr>
                <w:rFonts w:ascii="Arial" w:eastAsia="Arial" w:hAnsi="Arial" w:cs="Arial"/>
                <w:sz w:val="24"/>
                <w:szCs w:val="24"/>
                <w:lang w:val="en-ZA"/>
              </w:rPr>
              <w:t>all activities for the month.</w:t>
            </w:r>
          </w:p>
          <w:p w14:paraId="47544625" w14:textId="77777777" w:rsidR="002F3D12" w:rsidRPr="003A4B5F" w:rsidRDefault="002F3D12" w:rsidP="002F3D12">
            <w:pPr>
              <w:spacing w:after="0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50D0BCE2" w14:textId="61D905FB" w:rsidR="003A4B5F" w:rsidRPr="002F3D12" w:rsidRDefault="007D60A2" w:rsidP="00AA47E2">
            <w:pPr>
              <w:numPr>
                <w:ilvl w:val="0"/>
                <w:numId w:val="2"/>
              </w:numPr>
              <w:spacing w:after="0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INSPECTION</w:t>
            </w:r>
          </w:p>
          <w:p w14:paraId="5CC4C303" w14:textId="77777777" w:rsidR="002F3D12" w:rsidRPr="00F6102F" w:rsidRDefault="002F3D12" w:rsidP="002F3D12">
            <w:pPr>
              <w:spacing w:after="0"/>
              <w:ind w:left="1181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21DC3D1" w14:textId="3C1EBE67" w:rsidR="002F3D12" w:rsidRPr="00E9695A" w:rsidRDefault="00E107E4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The in</w:t>
            </w:r>
            <w:r w:rsidR="00375521">
              <w:rPr>
                <w:rFonts w:ascii="Arial" w:hAnsi="Arial" w:cs="Arial"/>
                <w:sz w:val="24"/>
                <w:szCs w:val="24"/>
                <w:lang w:val="en-ZA"/>
              </w:rPr>
              <w:t xml:space="preserve">specting person shall make an entry in red ink </w:t>
            </w:r>
            <w:r w:rsidR="00C43179">
              <w:rPr>
                <w:rFonts w:ascii="Arial" w:hAnsi="Arial" w:cs="Arial"/>
                <w:sz w:val="24"/>
                <w:szCs w:val="24"/>
                <w:lang w:val="en-ZA"/>
              </w:rPr>
              <w:t>stating the entries inspected</w:t>
            </w:r>
            <w:r w:rsidR="008B12EF">
              <w:rPr>
                <w:rFonts w:ascii="Arial" w:hAnsi="Arial" w:cs="Arial"/>
                <w:sz w:val="24"/>
                <w:szCs w:val="24"/>
                <w:lang w:val="en-ZA"/>
              </w:rPr>
              <w:t xml:space="preserve">, summarising all the </w:t>
            </w:r>
            <w:r w:rsidR="003F3176">
              <w:rPr>
                <w:rFonts w:ascii="Arial" w:hAnsi="Arial" w:cs="Arial"/>
                <w:sz w:val="24"/>
                <w:szCs w:val="24"/>
                <w:lang w:val="en-ZA"/>
              </w:rPr>
              <w:t xml:space="preserve">issues arising from the entries </w:t>
            </w:r>
            <w:r w:rsidR="00D357E9">
              <w:rPr>
                <w:rFonts w:ascii="Arial" w:hAnsi="Arial" w:cs="Arial"/>
                <w:sz w:val="24"/>
                <w:szCs w:val="24"/>
                <w:lang w:val="en-ZA"/>
              </w:rPr>
              <w:t>and if such does not exist</w:t>
            </w:r>
            <w:r w:rsidR="00312777">
              <w:rPr>
                <w:rFonts w:ascii="Arial" w:hAnsi="Arial" w:cs="Arial"/>
                <w:sz w:val="24"/>
                <w:szCs w:val="24"/>
                <w:lang w:val="en-ZA"/>
              </w:rPr>
              <w:t>, they must indicate</w:t>
            </w:r>
            <w:r w:rsidR="00613AA3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6AEDE16B" w14:textId="60DEACF4" w:rsidR="002F3D12" w:rsidRPr="00027434" w:rsidRDefault="003F1F7D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On the back </w:t>
            </w:r>
            <w:r w:rsidR="00DF4291">
              <w:rPr>
                <w:rFonts w:ascii="Arial" w:hAnsi="Arial" w:cs="Arial"/>
                <w:sz w:val="24"/>
                <w:szCs w:val="24"/>
                <w:lang w:val="en-ZA"/>
              </w:rPr>
              <w:t>page of the occurrence book, the inspe</w:t>
            </w:r>
            <w:r w:rsidR="00316A85">
              <w:rPr>
                <w:rFonts w:ascii="Arial" w:hAnsi="Arial" w:cs="Arial"/>
                <w:sz w:val="24"/>
                <w:szCs w:val="24"/>
                <w:lang w:val="en-ZA"/>
              </w:rPr>
              <w:t xml:space="preserve">cting person must enter the refence number of the </w:t>
            </w:r>
            <w:r w:rsidR="00BD4296">
              <w:rPr>
                <w:rFonts w:ascii="Arial" w:hAnsi="Arial" w:cs="Arial"/>
                <w:sz w:val="24"/>
                <w:szCs w:val="24"/>
                <w:lang w:val="en-ZA"/>
              </w:rPr>
              <w:t>inspecting entry they have just made</w:t>
            </w:r>
            <w:r w:rsidR="0098171C">
              <w:rPr>
                <w:rFonts w:ascii="Arial" w:hAnsi="Arial" w:cs="Arial"/>
                <w:sz w:val="24"/>
                <w:szCs w:val="24"/>
                <w:lang w:val="en-ZA"/>
              </w:rPr>
              <w:t>, and on it they must write the registration number of the vehicle they drove to the post</w:t>
            </w:r>
            <w:r w:rsidR="00B53120">
              <w:rPr>
                <w:rFonts w:ascii="Arial" w:hAnsi="Arial" w:cs="Arial"/>
                <w:sz w:val="24"/>
                <w:szCs w:val="24"/>
                <w:lang w:val="en-ZA"/>
              </w:rPr>
              <w:t xml:space="preserve"> and the odometer reading</w:t>
            </w:r>
            <w:r w:rsidR="009B36CD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 w:rsidR="00B53120">
              <w:rPr>
                <w:rFonts w:ascii="Arial" w:hAnsi="Arial" w:cs="Arial"/>
                <w:sz w:val="24"/>
                <w:szCs w:val="24"/>
                <w:lang w:val="en-ZA"/>
              </w:rPr>
              <w:t>then</w:t>
            </w:r>
            <w:r w:rsidR="009B36CD">
              <w:rPr>
                <w:rFonts w:ascii="Arial" w:hAnsi="Arial" w:cs="Arial"/>
                <w:sz w:val="24"/>
                <w:szCs w:val="24"/>
                <w:lang w:val="en-ZA"/>
              </w:rPr>
              <w:t xml:space="preserve"> sign their signature.</w:t>
            </w:r>
          </w:p>
          <w:p w14:paraId="42EDC46D" w14:textId="77777777" w:rsidR="002F3D12" w:rsidRPr="004621BD" w:rsidRDefault="002F3D12" w:rsidP="002F3D12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On the main entry draw a red line under the serial number, and underneath the </w:t>
            </w:r>
          </w:p>
          <w:p w14:paraId="4274EF9C" w14:textId="77777777" w:rsidR="004621BD" w:rsidRPr="006771AA" w:rsidRDefault="004621BD" w:rsidP="004621BD">
            <w:pPr>
              <w:spacing w:after="0" w:line="259" w:lineRule="auto"/>
              <w:ind w:left="2006" w:firstLine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216FC285" w14:textId="1C3CCD9C" w:rsidR="006771AA" w:rsidRPr="0023508D" w:rsidRDefault="003726F8" w:rsidP="006771AA">
            <w:pPr>
              <w:numPr>
                <w:ilvl w:val="0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ZA"/>
              </w:rPr>
              <w:t>IMPORTANT NOTES</w:t>
            </w:r>
          </w:p>
          <w:p w14:paraId="513E2EB0" w14:textId="77777777" w:rsidR="0023508D" w:rsidRPr="00F6102F" w:rsidRDefault="0023508D" w:rsidP="0023508D">
            <w:pPr>
              <w:spacing w:after="0" w:line="259" w:lineRule="auto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  <w:p w14:paraId="7801BE42" w14:textId="277F5C45" w:rsidR="006300B3" w:rsidRPr="00E9695A" w:rsidRDefault="006300B3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For normal entries, use </w:t>
            </w:r>
            <w:r w:rsidR="0054748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only 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black in</w:t>
            </w:r>
            <w:r w:rsidR="00B523DF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and use red ink only to cross reference and draw lines</w:t>
            </w: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.</w:t>
            </w:r>
          </w:p>
          <w:p w14:paraId="75ECD379" w14:textId="205DFBC2" w:rsidR="006300B3" w:rsidRPr="00027434" w:rsidRDefault="007638EA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For inspection entries use red ink</w:t>
            </w:r>
            <w:r w:rsidR="004621BD">
              <w:rPr>
                <w:rFonts w:ascii="Arial" w:hAnsi="Arial" w:cs="Arial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even for cross referencing and </w:t>
            </w:r>
            <w:r w:rsidR="004621BD">
              <w:rPr>
                <w:rFonts w:ascii="Arial" w:hAnsi="Arial" w:cs="Arial"/>
                <w:sz w:val="24"/>
                <w:szCs w:val="24"/>
                <w:lang w:val="en-ZA"/>
              </w:rPr>
              <w:t>underlining.</w:t>
            </w:r>
          </w:p>
          <w:p w14:paraId="1979CB1C" w14:textId="77777777" w:rsidR="006300B3" w:rsidRPr="003726F8" w:rsidRDefault="006300B3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On the main entry draw a red line under the serial number, and underneath the </w:t>
            </w:r>
          </w:p>
          <w:p w14:paraId="58970A4C" w14:textId="48FCEFEC" w:rsidR="003726F8" w:rsidRPr="003726F8" w:rsidRDefault="003726F8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Never tear any page from the occurrence book.</w:t>
            </w:r>
          </w:p>
          <w:p w14:paraId="7F238359" w14:textId="6FE69B2C" w:rsidR="003726F8" w:rsidRPr="00B60445" w:rsidRDefault="00E76698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ZA"/>
              </w:rPr>
              <w:t>When correcting an error</w:t>
            </w:r>
            <w:r w:rsidR="00077653">
              <w:rPr>
                <w:rFonts w:ascii="Arial" w:eastAsia="Arial" w:hAnsi="Arial" w:cs="Arial"/>
                <w:sz w:val="24"/>
                <w:szCs w:val="24"/>
                <w:lang w:val="en-ZA"/>
              </w:rPr>
              <w:t>, draw a neat straight line over the entry</w:t>
            </w:r>
            <w:r w:rsidR="0026556E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 next to it enter the correction, take care to ensure that the corrected word </w:t>
            </w:r>
            <w:r w:rsidR="007D130F">
              <w:rPr>
                <w:rFonts w:ascii="Arial" w:eastAsia="Arial" w:hAnsi="Arial" w:cs="Arial"/>
                <w:sz w:val="24"/>
                <w:szCs w:val="24"/>
                <w:lang w:val="en-ZA"/>
              </w:rPr>
              <w:t xml:space="preserve">must still be legible. </w:t>
            </w:r>
            <w:r w:rsidR="008272EE">
              <w:rPr>
                <w:rFonts w:ascii="Arial" w:eastAsia="Arial" w:hAnsi="Arial" w:cs="Arial"/>
                <w:sz w:val="24"/>
                <w:szCs w:val="24"/>
                <w:lang w:val="en-ZA"/>
              </w:rPr>
              <w:t>Write a date in a step form and initial next to the correction.</w:t>
            </w:r>
          </w:p>
          <w:p w14:paraId="0121D622" w14:textId="6FC4DDFB" w:rsidR="00B60445" w:rsidRPr="00F6102F" w:rsidRDefault="00B60445" w:rsidP="006300B3">
            <w:pPr>
              <w:numPr>
                <w:ilvl w:val="1"/>
                <w:numId w:val="2"/>
              </w:numPr>
              <w:spacing w:after="0" w:line="259" w:lineRule="auto"/>
              <w:ind w:hanging="525"/>
              <w:rPr>
                <w:rFonts w:ascii="Arial" w:hAnsi="Arial" w:cs="Arial"/>
                <w:sz w:val="24"/>
                <w:szCs w:val="24"/>
                <w:lang w:val="en-ZA"/>
              </w:rPr>
            </w:pPr>
            <w:r>
              <w:rPr>
                <w:rFonts w:ascii="Arial" w:hAnsi="Arial" w:cs="Arial"/>
                <w:sz w:val="24"/>
                <w:szCs w:val="24"/>
                <w:lang w:val="en-ZA"/>
              </w:rPr>
              <w:t>Do not ove</w:t>
            </w:r>
            <w:r w:rsidR="00D2273C">
              <w:rPr>
                <w:rFonts w:ascii="Arial" w:hAnsi="Arial" w:cs="Arial"/>
                <w:sz w:val="24"/>
                <w:szCs w:val="24"/>
                <w:lang w:val="en-ZA"/>
              </w:rPr>
              <w:t>rw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>rit</w:t>
            </w:r>
            <w:r w:rsidR="00D2273C">
              <w:rPr>
                <w:rFonts w:ascii="Arial" w:hAnsi="Arial" w:cs="Arial"/>
                <w:sz w:val="24"/>
                <w:szCs w:val="24"/>
                <w:lang w:val="en-ZA"/>
              </w:rPr>
              <w:t>e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 xml:space="preserve"> and do not leave </w:t>
            </w:r>
            <w:r w:rsidR="00D2273C">
              <w:rPr>
                <w:rFonts w:ascii="Arial" w:hAnsi="Arial" w:cs="Arial"/>
                <w:sz w:val="24"/>
                <w:szCs w:val="24"/>
                <w:lang w:val="en-ZA"/>
              </w:rPr>
              <w:t xml:space="preserve">blank </w:t>
            </w:r>
            <w:r>
              <w:rPr>
                <w:rFonts w:ascii="Arial" w:hAnsi="Arial" w:cs="Arial"/>
                <w:sz w:val="24"/>
                <w:szCs w:val="24"/>
                <w:lang w:val="en-ZA"/>
              </w:rPr>
              <w:t>spaces</w:t>
            </w:r>
            <w:r w:rsidR="00D2273C">
              <w:rPr>
                <w:rFonts w:ascii="Arial" w:hAnsi="Arial" w:cs="Arial"/>
                <w:sz w:val="24"/>
                <w:szCs w:val="24"/>
                <w:lang w:val="en-ZA"/>
              </w:rPr>
              <w:t>.</w:t>
            </w:r>
          </w:p>
          <w:p w14:paraId="0A11F680" w14:textId="3AA18FAD" w:rsidR="008B0B5C" w:rsidRPr="00E9695A" w:rsidRDefault="008B0B5C" w:rsidP="00F450B0">
            <w:pPr>
              <w:spacing w:after="0"/>
              <w:rPr>
                <w:rFonts w:ascii="Arial" w:hAnsi="Arial" w:cs="Arial"/>
                <w:sz w:val="24"/>
                <w:szCs w:val="24"/>
                <w:lang w:val="en-ZA"/>
              </w:rPr>
            </w:pPr>
          </w:p>
        </w:tc>
      </w:tr>
    </w:tbl>
    <w:p w14:paraId="6334692A" w14:textId="1D729300" w:rsidR="009D2DD7" w:rsidRDefault="00EA5152" w:rsidP="00FA6C25">
      <w:pPr>
        <w:spacing w:after="0"/>
        <w:ind w:left="1" w:firstLine="0"/>
        <w:jc w:val="both"/>
      </w:pPr>
      <w:r>
        <w:rPr>
          <w:strike/>
          <w:sz w:val="22"/>
        </w:rPr>
        <w:lastRenderedPageBreak/>
        <w:t xml:space="preserve">                                                   </w:t>
      </w:r>
      <w:r>
        <w:rPr>
          <w:sz w:val="22"/>
        </w:rPr>
        <w:t xml:space="preserve"> </w:t>
      </w:r>
    </w:p>
    <w:tbl>
      <w:tblPr>
        <w:tblStyle w:val="TableGrid"/>
        <w:tblW w:w="10044" w:type="dxa"/>
        <w:tblInd w:w="6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044"/>
      </w:tblGrid>
      <w:tr w:rsidR="009D2DD7" w14:paraId="3947A38D" w14:textId="77777777">
        <w:trPr>
          <w:trHeight w:val="275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36571" w14:textId="384FEC98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6.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F44FFA">
              <w:rPr>
                <w:rFonts w:ascii="Arial" w:eastAsia="Arial" w:hAnsi="Arial" w:cs="Arial"/>
                <w:b/>
                <w:bCs/>
                <w:sz w:val="22"/>
              </w:rPr>
              <w:t>Personnel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79FD6FF7" w14:textId="77777777">
        <w:trPr>
          <w:trHeight w:val="4741"/>
        </w:trPr>
        <w:tc>
          <w:tcPr>
            <w:tcW w:w="10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29AC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0ABD57B0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63C0444D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99F48" w14:textId="775F7E02" w:rsidR="009D2DD7" w:rsidRPr="005765ED" w:rsidRDefault="00EA5152">
            <w:pPr>
              <w:spacing w:after="0"/>
              <w:ind w:left="361" w:firstLine="0"/>
              <w:rPr>
                <w:b/>
                <w:bCs/>
              </w:rPr>
            </w:pPr>
            <w:r w:rsidRPr="005765ED">
              <w:rPr>
                <w:b/>
                <w:bCs/>
                <w:sz w:val="22"/>
              </w:rPr>
              <w:t>7.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First 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 w:rsidRPr="005765ED">
              <w:rPr>
                <w:b/>
                <w:bCs/>
                <w:sz w:val="22"/>
              </w:rPr>
              <w:t xml:space="preserve">: </w:t>
            </w:r>
          </w:p>
        </w:tc>
      </w:tr>
      <w:tr w:rsidR="009D2DD7" w14:paraId="15D72AB7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322F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7A8E68B2" w14:textId="77777777" w:rsidR="009D2DD7" w:rsidRDefault="00EA5152">
      <w:pPr>
        <w:spacing w:after="0"/>
        <w:ind w:left="1" w:firstLine="0"/>
      </w:pPr>
      <w:r>
        <w:rPr>
          <w:sz w:val="22"/>
        </w:rPr>
        <w:t xml:space="preserve"> </w:t>
      </w:r>
    </w:p>
    <w:tbl>
      <w:tblPr>
        <w:tblStyle w:val="TableGrid"/>
        <w:tblW w:w="10154" w:type="dxa"/>
        <w:tblInd w:w="6" w:type="dxa"/>
        <w:tblCellMar>
          <w:top w:w="4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10154"/>
      </w:tblGrid>
      <w:tr w:rsidR="009D2DD7" w14:paraId="517D9165" w14:textId="77777777">
        <w:trPr>
          <w:trHeight w:val="280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37A09" w14:textId="239DAE2C" w:rsidR="009D2DD7" w:rsidRDefault="00EA5152">
            <w:pPr>
              <w:spacing w:after="0"/>
              <w:ind w:left="361" w:firstLine="0"/>
            </w:pPr>
            <w:r w:rsidRPr="005765ED">
              <w:rPr>
                <w:b/>
                <w:bCs/>
                <w:sz w:val="22"/>
              </w:rPr>
              <w:t>8.</w:t>
            </w:r>
            <w:r w:rsidRPr="005765ED">
              <w:rPr>
                <w:rFonts w:ascii="Arial" w:eastAsia="Arial" w:hAnsi="Arial" w:cs="Arial"/>
                <w:b/>
                <w:bCs/>
                <w:sz w:val="22"/>
              </w:rPr>
              <w:t xml:space="preserve"> </w:t>
            </w:r>
            <w:r w:rsidRPr="005765ED">
              <w:rPr>
                <w:b/>
                <w:bCs/>
                <w:sz w:val="22"/>
              </w:rPr>
              <w:t>Approved</w:t>
            </w:r>
            <w:r>
              <w:rPr>
                <w:sz w:val="22"/>
              </w:rPr>
              <w:t xml:space="preserve"> </w:t>
            </w:r>
            <w:r w:rsidR="00951C71">
              <w:rPr>
                <w:b/>
                <w:bCs/>
                <w:sz w:val="22"/>
              </w:rPr>
              <w:t xml:space="preserve">Top </w:t>
            </w:r>
            <w:r w:rsidR="005877FE">
              <w:rPr>
                <w:b/>
                <w:bCs/>
                <w:sz w:val="22"/>
              </w:rPr>
              <w:t xml:space="preserve">Level </w:t>
            </w:r>
            <w:r w:rsidR="007F74E9">
              <w:rPr>
                <w:b/>
                <w:bCs/>
                <w:sz w:val="22"/>
              </w:rPr>
              <w:t>M</w:t>
            </w:r>
            <w:r w:rsidR="00951C71">
              <w:rPr>
                <w:b/>
                <w:bCs/>
                <w:sz w:val="22"/>
              </w:rPr>
              <w:t>anager</w:t>
            </w:r>
            <w:r>
              <w:rPr>
                <w:sz w:val="22"/>
              </w:rPr>
              <w:t xml:space="preserve">: </w:t>
            </w:r>
          </w:p>
        </w:tc>
      </w:tr>
      <w:tr w:rsidR="009D2DD7" w14:paraId="7DA791EC" w14:textId="77777777">
        <w:trPr>
          <w:trHeight w:val="2101"/>
        </w:trPr>
        <w:tc>
          <w:tcPr>
            <w:tcW w:w="10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BFA2" w14:textId="77777777" w:rsidR="009D2DD7" w:rsidRDefault="00EA5152">
            <w:pPr>
              <w:spacing w:after="0"/>
              <w:ind w:left="0" w:firstLine="0"/>
            </w:pPr>
            <w:r>
              <w:rPr>
                <w:sz w:val="22"/>
              </w:rPr>
              <w:t xml:space="preserve"> </w:t>
            </w:r>
          </w:p>
        </w:tc>
      </w:tr>
    </w:tbl>
    <w:p w14:paraId="38E63713" w14:textId="61A92D9F" w:rsidR="009D2DD7" w:rsidRDefault="00EA5152" w:rsidP="00D75800">
      <w:pPr>
        <w:spacing w:after="989"/>
        <w:ind w:left="1" w:firstLine="0"/>
      </w:pPr>
      <w:r>
        <w:rPr>
          <w:sz w:val="22"/>
        </w:rPr>
        <w:t xml:space="preserve"> </w:t>
      </w:r>
    </w:p>
    <w:sectPr w:rsidR="009D2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222AB" w14:textId="77777777" w:rsidR="00EF6BA4" w:rsidRDefault="00EF6BA4">
      <w:pPr>
        <w:spacing w:after="0" w:line="240" w:lineRule="auto"/>
      </w:pPr>
      <w:r>
        <w:separator/>
      </w:r>
    </w:p>
  </w:endnote>
  <w:endnote w:type="continuationSeparator" w:id="0">
    <w:p w14:paraId="76E0DAB1" w14:textId="77777777" w:rsidR="00EF6BA4" w:rsidRDefault="00EF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49823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AE830C9" wp14:editId="08A442B9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312" name="Picture 3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576D36ED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777080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D2CE752" w14:textId="13064D8A" w:rsidR="00452FAA" w:rsidRDefault="00452FA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59908" w14:textId="548785FA" w:rsidR="009D2DD7" w:rsidRDefault="009D2DD7">
    <w:pPr>
      <w:spacing w:after="0"/>
      <w:ind w:left="1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4B31E5" w14:textId="77777777" w:rsidR="009D2DD7" w:rsidRDefault="00EA5152">
    <w:pPr>
      <w:spacing w:after="20" w:line="241" w:lineRule="auto"/>
      <w:ind w:left="1" w:firstLine="11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1E7B0B1" wp14:editId="5072377D">
          <wp:simplePos x="0" y="0"/>
          <wp:positionH relativeFrom="page">
            <wp:posOffset>7114540</wp:posOffset>
          </wp:positionH>
          <wp:positionV relativeFrom="page">
            <wp:posOffset>9253322</wp:posOffset>
          </wp:positionV>
          <wp:extent cx="283210" cy="283210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2" name="Picture 3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3210" cy="2832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</w:rPr>
      <w:t xml:space="preserve">Entire procedure is property of “The ultimate weapon with a fatal flaw” it may never be copied or reproduced in any means possible whether electronically or </w:t>
    </w:r>
    <w:proofErr w:type="gramStart"/>
    <w:r>
      <w:rPr>
        <w:sz w:val="20"/>
      </w:rPr>
      <w:t>otherwise  without</w:t>
    </w:r>
    <w:proofErr w:type="gramEnd"/>
    <w:r>
      <w:rPr>
        <w:sz w:val="20"/>
      </w:rPr>
      <w:t xml:space="preserve"> prior authority of copyright owner </w:t>
    </w:r>
  </w:p>
  <w:p w14:paraId="1AC616C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A8199" w14:textId="77777777" w:rsidR="00EF6BA4" w:rsidRDefault="00EF6BA4">
      <w:pPr>
        <w:spacing w:after="0" w:line="240" w:lineRule="auto"/>
      </w:pPr>
      <w:r>
        <w:separator/>
      </w:r>
    </w:p>
  </w:footnote>
  <w:footnote w:type="continuationSeparator" w:id="0">
    <w:p w14:paraId="37E7B2E9" w14:textId="77777777" w:rsidR="00EF6BA4" w:rsidRDefault="00EF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5DB6BA0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8BE5E86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A3D45F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BB22EB5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3B74C215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0AB9EA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48B2206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8A4F5C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6F92038E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094678B9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4F9F612F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683B2242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67737D8" w14:textId="1A9DAF01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Procedure No</w:t>
          </w:r>
          <w:r>
            <w:rPr>
              <w:sz w:val="22"/>
            </w:rPr>
            <w:t>.:0</w:t>
          </w:r>
          <w:r w:rsidR="009206EF">
            <w:rPr>
              <w:sz w:val="22"/>
            </w:rPr>
            <w:t>1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A655EC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Approved</w:t>
          </w:r>
          <w:r>
            <w:rPr>
              <w:sz w:val="22"/>
            </w:rPr>
            <w:t xml:space="preserve">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3B33B3" w14:textId="77777777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Expire</w:t>
          </w:r>
          <w:r>
            <w:rPr>
              <w:sz w:val="22"/>
            </w:rPr>
            <w:t xml:space="preserve">: </w:t>
          </w:r>
        </w:p>
      </w:tc>
    </w:tr>
    <w:tr w:rsidR="009D2DD7" w14:paraId="2FA2453A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F9E1BB6" w14:textId="77777777" w:rsidR="009D2DD7" w:rsidRDefault="00EA5152">
          <w:pPr>
            <w:spacing w:after="0"/>
            <w:ind w:left="5" w:firstLine="0"/>
          </w:pPr>
          <w:r w:rsidRPr="005765ED">
            <w:rPr>
              <w:b/>
              <w:bCs/>
              <w:sz w:val="22"/>
            </w:rPr>
            <w:t>Link</w:t>
          </w:r>
          <w:r>
            <w:rPr>
              <w:sz w:val="22"/>
            </w:rPr>
            <w:t xml:space="preserve">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99F7E0" w14:textId="51EE8122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Application</w:t>
          </w:r>
          <w:r>
            <w:rPr>
              <w:sz w:val="22"/>
            </w:rPr>
            <w:t xml:space="preserve">: </w:t>
          </w:r>
          <w:r w:rsidR="0071393A">
            <w:rPr>
              <w:sz w:val="22"/>
            </w:rPr>
            <w:t>ALL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0C70F49" w14:textId="368B039C" w:rsidR="009D2DD7" w:rsidRDefault="00EA5152">
          <w:pPr>
            <w:spacing w:after="0"/>
            <w:ind w:left="0" w:firstLine="0"/>
          </w:pPr>
          <w:r w:rsidRPr="005765ED">
            <w:rPr>
              <w:b/>
              <w:bCs/>
              <w:sz w:val="22"/>
            </w:rPr>
            <w:t>Property</w:t>
          </w:r>
          <w:r w:rsidR="006822C3">
            <w:rPr>
              <w:sz w:val="22"/>
            </w:rPr>
            <w:t>:</w:t>
          </w:r>
          <w:r w:rsidR="008436DA">
            <w:rPr>
              <w:sz w:val="22"/>
            </w:rPr>
            <w:t xml:space="preserve"> </w:t>
          </w:r>
          <w:r w:rsidR="00E32EEE">
            <w:rPr>
              <w:sz w:val="22"/>
            </w:rPr>
            <w:t>ADROID</w:t>
          </w:r>
          <w:r w:rsidR="00AB4D09">
            <w:rPr>
              <w:sz w:val="22"/>
            </w:rPr>
            <w:t xml:space="preserve"> ADVANCED PROTECTION SERVICES</w:t>
          </w:r>
        </w:p>
      </w:tc>
    </w:tr>
    <w:tr w:rsidR="009D2DD7" w14:paraId="520914A1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469683" w14:textId="3D022863" w:rsidR="009D2DD7" w:rsidRPr="005765ED" w:rsidRDefault="009206EF" w:rsidP="004B79D1">
          <w:pPr>
            <w:spacing w:after="0"/>
            <w:ind w:left="720" w:firstLine="0"/>
            <w:jc w:val="center"/>
            <w:rPr>
              <w:b/>
              <w:bCs/>
            </w:rPr>
          </w:pPr>
          <w:r>
            <w:rPr>
              <w:b/>
              <w:bCs/>
              <w:sz w:val="22"/>
            </w:rPr>
            <w:t>OCCURRENCE BOOK</w:t>
          </w:r>
        </w:p>
      </w:tc>
    </w:tr>
  </w:tbl>
  <w:p w14:paraId="416933D6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pPr w:vertAnchor="page" w:horzAnchor="page" w:tblpX="1446" w:tblpY="725"/>
      <w:tblOverlap w:val="never"/>
      <w:tblW w:w="10104" w:type="dxa"/>
      <w:tblInd w:w="0" w:type="dxa"/>
      <w:tblCellMar>
        <w:top w:w="45" w:type="dxa"/>
        <w:left w:w="105" w:type="dxa"/>
        <w:right w:w="115" w:type="dxa"/>
      </w:tblCellMar>
      <w:tblLook w:val="04A0" w:firstRow="1" w:lastRow="0" w:firstColumn="1" w:lastColumn="0" w:noHBand="0" w:noVBand="1"/>
    </w:tblPr>
    <w:tblGrid>
      <w:gridCol w:w="3366"/>
      <w:gridCol w:w="3367"/>
      <w:gridCol w:w="3371"/>
    </w:tblGrid>
    <w:tr w:rsidR="009D2DD7" w14:paraId="4D053EDF" w14:textId="77777777">
      <w:trPr>
        <w:trHeight w:val="446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A9E6E77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Procedure No.:000001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B00914A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Approved: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FD2975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Expire: </w:t>
          </w:r>
        </w:p>
      </w:tc>
    </w:tr>
    <w:tr w:rsidR="009D2DD7" w14:paraId="0541EE82" w14:textId="77777777">
      <w:trPr>
        <w:trHeight w:val="440"/>
      </w:trPr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D49CF7F" w14:textId="77777777" w:rsidR="009D2DD7" w:rsidRDefault="00EA5152">
          <w:pPr>
            <w:spacing w:after="0"/>
            <w:ind w:left="5" w:firstLine="0"/>
          </w:pPr>
          <w:r>
            <w:rPr>
              <w:sz w:val="22"/>
            </w:rPr>
            <w:t xml:space="preserve">Link: </w:t>
          </w:r>
        </w:p>
      </w:tc>
      <w:tc>
        <w:tcPr>
          <w:tcW w:w="33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3AA16D9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Application: </w:t>
          </w:r>
        </w:p>
      </w:tc>
      <w:tc>
        <w:tcPr>
          <w:tcW w:w="33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F3B6942" w14:textId="77777777" w:rsidR="009D2DD7" w:rsidRDefault="00EA5152">
          <w:pPr>
            <w:spacing w:after="0"/>
            <w:ind w:left="0" w:firstLine="0"/>
          </w:pPr>
          <w:r>
            <w:rPr>
              <w:sz w:val="22"/>
            </w:rPr>
            <w:t xml:space="preserve">Property The UWWFF </w:t>
          </w:r>
        </w:p>
      </w:tc>
    </w:tr>
    <w:tr w:rsidR="009D2DD7" w14:paraId="1CDB76EB" w14:textId="77777777">
      <w:trPr>
        <w:trHeight w:val="445"/>
      </w:trPr>
      <w:tc>
        <w:tcPr>
          <w:tcW w:w="1010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7A96C" w14:textId="77777777" w:rsidR="009D2DD7" w:rsidRDefault="00EA5152">
          <w:pPr>
            <w:spacing w:after="0"/>
            <w:ind w:left="720" w:firstLine="0"/>
            <w:jc w:val="center"/>
          </w:pPr>
          <w:r>
            <w:rPr>
              <w:sz w:val="22"/>
            </w:rPr>
            <w:t xml:space="preserve">APPROACH AND LANDING PROCEDURE FOR STUDENTS </w:t>
          </w:r>
        </w:p>
      </w:tc>
    </w:tr>
  </w:tbl>
  <w:p w14:paraId="2A6DD151" w14:textId="77777777" w:rsidR="009D2DD7" w:rsidRDefault="00EA5152">
    <w:pPr>
      <w:spacing w:after="0"/>
      <w:ind w:left="1" w:firstLine="0"/>
    </w:pPr>
    <w:r>
      <w:rPr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24F72"/>
    <w:multiLevelType w:val="hybridMultilevel"/>
    <w:tmpl w:val="FFFFFFFF"/>
    <w:lvl w:ilvl="0" w:tplc="1958C18C">
      <w:start w:val="2"/>
      <w:numFmt w:val="lowerRoman"/>
      <w:lvlText w:val="%1."/>
      <w:lvlJc w:val="left"/>
      <w:pPr>
        <w:ind w:left="19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BC81D6">
      <w:start w:val="1"/>
      <w:numFmt w:val="lowerLetter"/>
      <w:lvlText w:val="%2"/>
      <w:lvlJc w:val="left"/>
      <w:pPr>
        <w:ind w:left="29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4BFB8">
      <w:start w:val="1"/>
      <w:numFmt w:val="lowerRoman"/>
      <w:lvlText w:val="%3"/>
      <w:lvlJc w:val="left"/>
      <w:pPr>
        <w:ind w:left="36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FA8E3A">
      <w:start w:val="1"/>
      <w:numFmt w:val="decimal"/>
      <w:lvlText w:val="%4"/>
      <w:lvlJc w:val="left"/>
      <w:pPr>
        <w:ind w:left="4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D12DC26">
      <w:start w:val="1"/>
      <w:numFmt w:val="lowerLetter"/>
      <w:lvlText w:val="%5"/>
      <w:lvlJc w:val="left"/>
      <w:pPr>
        <w:ind w:left="5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C4F9C8">
      <w:start w:val="1"/>
      <w:numFmt w:val="lowerRoman"/>
      <w:lvlText w:val="%6"/>
      <w:lvlJc w:val="left"/>
      <w:pPr>
        <w:ind w:left="5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25FAC">
      <w:start w:val="1"/>
      <w:numFmt w:val="decimal"/>
      <w:lvlText w:val="%7"/>
      <w:lvlJc w:val="left"/>
      <w:pPr>
        <w:ind w:left="6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C584C">
      <w:start w:val="1"/>
      <w:numFmt w:val="lowerLetter"/>
      <w:lvlText w:val="%8"/>
      <w:lvlJc w:val="left"/>
      <w:pPr>
        <w:ind w:left="7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9413D4">
      <w:start w:val="1"/>
      <w:numFmt w:val="lowerRoman"/>
      <w:lvlText w:val="%9"/>
      <w:lvlJc w:val="left"/>
      <w:pPr>
        <w:ind w:left="7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310D8C"/>
    <w:multiLevelType w:val="hybridMultilevel"/>
    <w:tmpl w:val="C004123E"/>
    <w:lvl w:ilvl="0" w:tplc="211464DA">
      <w:start w:val="1"/>
      <w:numFmt w:val="decimal"/>
      <w:lvlText w:val="%1."/>
      <w:lvlJc w:val="left"/>
      <w:pPr>
        <w:ind w:left="46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D546660">
      <w:start w:val="1"/>
      <w:numFmt w:val="lowerLetter"/>
      <w:lvlText w:val="%2"/>
      <w:lvlJc w:val="left"/>
      <w:pPr>
        <w:ind w:left="15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AB69A">
      <w:start w:val="1"/>
      <w:numFmt w:val="lowerRoman"/>
      <w:lvlText w:val="%3"/>
      <w:lvlJc w:val="left"/>
      <w:pPr>
        <w:ind w:left="22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CB16E">
      <w:start w:val="1"/>
      <w:numFmt w:val="decimal"/>
      <w:lvlText w:val="%4"/>
      <w:lvlJc w:val="left"/>
      <w:pPr>
        <w:ind w:left="2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F441D68">
      <w:start w:val="1"/>
      <w:numFmt w:val="lowerLetter"/>
      <w:lvlText w:val="%5"/>
      <w:lvlJc w:val="left"/>
      <w:pPr>
        <w:ind w:left="37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BEC948">
      <w:start w:val="1"/>
      <w:numFmt w:val="lowerRoman"/>
      <w:lvlText w:val="%6"/>
      <w:lvlJc w:val="left"/>
      <w:pPr>
        <w:ind w:left="4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FCFF28">
      <w:start w:val="1"/>
      <w:numFmt w:val="decimal"/>
      <w:lvlText w:val="%7"/>
      <w:lvlJc w:val="left"/>
      <w:pPr>
        <w:ind w:left="51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500612">
      <w:start w:val="1"/>
      <w:numFmt w:val="lowerLetter"/>
      <w:lvlText w:val="%8"/>
      <w:lvlJc w:val="left"/>
      <w:pPr>
        <w:ind w:left="58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3A582A">
      <w:start w:val="1"/>
      <w:numFmt w:val="lowerRoman"/>
      <w:lvlText w:val="%9"/>
      <w:lvlJc w:val="left"/>
      <w:pPr>
        <w:ind w:left="6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774043"/>
    <w:multiLevelType w:val="hybridMultilevel"/>
    <w:tmpl w:val="C7BE4D7E"/>
    <w:lvl w:ilvl="0" w:tplc="60D65A1E">
      <w:start w:val="5"/>
      <w:numFmt w:val="decimal"/>
      <w:lvlText w:val="%1."/>
      <w:lvlJc w:val="left"/>
      <w:pPr>
        <w:ind w:left="461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D76727"/>
    <w:multiLevelType w:val="hybridMultilevel"/>
    <w:tmpl w:val="2CD8D50A"/>
    <w:lvl w:ilvl="0" w:tplc="9564B94A">
      <w:start w:val="1"/>
      <w:numFmt w:val="lowerLetter"/>
      <w:lvlText w:val="%1."/>
      <w:lvlJc w:val="left"/>
      <w:pPr>
        <w:ind w:left="1181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E8EAC0">
      <w:start w:val="1"/>
      <w:numFmt w:val="lowerRoman"/>
      <w:lvlText w:val="%2."/>
      <w:lvlJc w:val="left"/>
      <w:pPr>
        <w:ind w:left="2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2617B6">
      <w:start w:val="1"/>
      <w:numFmt w:val="lowerRoman"/>
      <w:lvlText w:val="%3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90D6C4">
      <w:start w:val="1"/>
      <w:numFmt w:val="decimal"/>
      <w:lvlText w:val="%4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7E1628">
      <w:start w:val="1"/>
      <w:numFmt w:val="lowerLetter"/>
      <w:lvlText w:val="%5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DCCE26">
      <w:start w:val="1"/>
      <w:numFmt w:val="lowerRoman"/>
      <w:lvlText w:val="%6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684112">
      <w:start w:val="1"/>
      <w:numFmt w:val="decimal"/>
      <w:lvlText w:val="%7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8AEA1A">
      <w:start w:val="1"/>
      <w:numFmt w:val="lowerLetter"/>
      <w:lvlText w:val="%8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566DA0">
      <w:start w:val="1"/>
      <w:numFmt w:val="lowerRoman"/>
      <w:lvlText w:val="%9"/>
      <w:lvlJc w:val="left"/>
      <w:pPr>
        <w:ind w:left="7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BE040DE"/>
    <w:multiLevelType w:val="hybridMultilevel"/>
    <w:tmpl w:val="AF6AEEDA"/>
    <w:lvl w:ilvl="0" w:tplc="0809000F">
      <w:start w:val="1"/>
      <w:numFmt w:val="decimal"/>
      <w:lvlText w:val="%1."/>
      <w:lvlJc w:val="left"/>
      <w:pPr>
        <w:ind w:left="461" w:hanging="360"/>
      </w:pPr>
    </w:lvl>
    <w:lvl w:ilvl="1" w:tplc="08090019" w:tentative="1">
      <w:start w:val="1"/>
      <w:numFmt w:val="lowerLetter"/>
      <w:lvlText w:val="%2."/>
      <w:lvlJc w:val="left"/>
      <w:pPr>
        <w:ind w:left="1181" w:hanging="360"/>
      </w:pPr>
    </w:lvl>
    <w:lvl w:ilvl="2" w:tplc="0809001B" w:tentative="1">
      <w:start w:val="1"/>
      <w:numFmt w:val="lowerRoman"/>
      <w:lvlText w:val="%3."/>
      <w:lvlJc w:val="right"/>
      <w:pPr>
        <w:ind w:left="1901" w:hanging="180"/>
      </w:pPr>
    </w:lvl>
    <w:lvl w:ilvl="3" w:tplc="0809000F" w:tentative="1">
      <w:start w:val="1"/>
      <w:numFmt w:val="decimal"/>
      <w:lvlText w:val="%4."/>
      <w:lvlJc w:val="left"/>
      <w:pPr>
        <w:ind w:left="2621" w:hanging="360"/>
      </w:pPr>
    </w:lvl>
    <w:lvl w:ilvl="4" w:tplc="08090019" w:tentative="1">
      <w:start w:val="1"/>
      <w:numFmt w:val="lowerLetter"/>
      <w:lvlText w:val="%5."/>
      <w:lvlJc w:val="left"/>
      <w:pPr>
        <w:ind w:left="3341" w:hanging="360"/>
      </w:pPr>
    </w:lvl>
    <w:lvl w:ilvl="5" w:tplc="0809001B" w:tentative="1">
      <w:start w:val="1"/>
      <w:numFmt w:val="lowerRoman"/>
      <w:lvlText w:val="%6."/>
      <w:lvlJc w:val="right"/>
      <w:pPr>
        <w:ind w:left="4061" w:hanging="180"/>
      </w:pPr>
    </w:lvl>
    <w:lvl w:ilvl="6" w:tplc="0809000F" w:tentative="1">
      <w:start w:val="1"/>
      <w:numFmt w:val="decimal"/>
      <w:lvlText w:val="%7."/>
      <w:lvlJc w:val="left"/>
      <w:pPr>
        <w:ind w:left="4781" w:hanging="360"/>
      </w:pPr>
    </w:lvl>
    <w:lvl w:ilvl="7" w:tplc="08090019" w:tentative="1">
      <w:start w:val="1"/>
      <w:numFmt w:val="lowerLetter"/>
      <w:lvlText w:val="%8."/>
      <w:lvlJc w:val="left"/>
      <w:pPr>
        <w:ind w:left="5501" w:hanging="360"/>
      </w:pPr>
    </w:lvl>
    <w:lvl w:ilvl="8" w:tplc="0809001B" w:tentative="1">
      <w:start w:val="1"/>
      <w:numFmt w:val="lowerRoman"/>
      <w:lvlText w:val="%9."/>
      <w:lvlJc w:val="right"/>
      <w:pPr>
        <w:ind w:left="6221" w:hanging="180"/>
      </w:pPr>
    </w:lvl>
  </w:abstractNum>
  <w:num w:numId="1" w16cid:durableId="1303727160">
    <w:abstractNumId w:val="1"/>
  </w:num>
  <w:num w:numId="2" w16cid:durableId="203173415">
    <w:abstractNumId w:val="3"/>
  </w:num>
  <w:num w:numId="3" w16cid:durableId="1476987295">
    <w:abstractNumId w:val="0"/>
  </w:num>
  <w:num w:numId="4" w16cid:durableId="1839229760">
    <w:abstractNumId w:val="4"/>
  </w:num>
  <w:num w:numId="5" w16cid:durableId="14336710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readOnly" w:enforcement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DD7"/>
    <w:rsid w:val="00000F1E"/>
    <w:rsid w:val="00027434"/>
    <w:rsid w:val="00047C3E"/>
    <w:rsid w:val="0005433E"/>
    <w:rsid w:val="00063F23"/>
    <w:rsid w:val="00065F42"/>
    <w:rsid w:val="000676A4"/>
    <w:rsid w:val="00071201"/>
    <w:rsid w:val="00077653"/>
    <w:rsid w:val="000813D5"/>
    <w:rsid w:val="00095924"/>
    <w:rsid w:val="000A4BC1"/>
    <w:rsid w:val="000A54D5"/>
    <w:rsid w:val="000D712C"/>
    <w:rsid w:val="000E0AD3"/>
    <w:rsid w:val="000F5CD3"/>
    <w:rsid w:val="000F6907"/>
    <w:rsid w:val="00116B9C"/>
    <w:rsid w:val="001347C4"/>
    <w:rsid w:val="0016090B"/>
    <w:rsid w:val="0017551E"/>
    <w:rsid w:val="001810B2"/>
    <w:rsid w:val="00186220"/>
    <w:rsid w:val="00190FAC"/>
    <w:rsid w:val="001A1CA0"/>
    <w:rsid w:val="001C166C"/>
    <w:rsid w:val="001C4913"/>
    <w:rsid w:val="001C76A7"/>
    <w:rsid w:val="001C78E0"/>
    <w:rsid w:val="001F3EC8"/>
    <w:rsid w:val="001F651D"/>
    <w:rsid w:val="00201E3C"/>
    <w:rsid w:val="00214E73"/>
    <w:rsid w:val="00232AFA"/>
    <w:rsid w:val="0023508D"/>
    <w:rsid w:val="00244107"/>
    <w:rsid w:val="0024554D"/>
    <w:rsid w:val="00253148"/>
    <w:rsid w:val="00256BE0"/>
    <w:rsid w:val="0026556E"/>
    <w:rsid w:val="002710BA"/>
    <w:rsid w:val="0028676B"/>
    <w:rsid w:val="00295C6F"/>
    <w:rsid w:val="002A41A1"/>
    <w:rsid w:val="002C2EF7"/>
    <w:rsid w:val="002D5D60"/>
    <w:rsid w:val="002E0BFD"/>
    <w:rsid w:val="002E2606"/>
    <w:rsid w:val="002F1EDD"/>
    <w:rsid w:val="002F3D12"/>
    <w:rsid w:val="00311C40"/>
    <w:rsid w:val="00312777"/>
    <w:rsid w:val="00316A85"/>
    <w:rsid w:val="0032096D"/>
    <w:rsid w:val="003230F2"/>
    <w:rsid w:val="00332895"/>
    <w:rsid w:val="003364E6"/>
    <w:rsid w:val="0034337A"/>
    <w:rsid w:val="00344C06"/>
    <w:rsid w:val="00371C27"/>
    <w:rsid w:val="003726F8"/>
    <w:rsid w:val="00375521"/>
    <w:rsid w:val="003757D8"/>
    <w:rsid w:val="003766FD"/>
    <w:rsid w:val="003A4B5F"/>
    <w:rsid w:val="003B120B"/>
    <w:rsid w:val="003C67CE"/>
    <w:rsid w:val="003D24CB"/>
    <w:rsid w:val="003D46FF"/>
    <w:rsid w:val="003D6E88"/>
    <w:rsid w:val="003E788E"/>
    <w:rsid w:val="003F1F7D"/>
    <w:rsid w:val="003F3176"/>
    <w:rsid w:val="00416C51"/>
    <w:rsid w:val="0041702C"/>
    <w:rsid w:val="00452FAA"/>
    <w:rsid w:val="00461026"/>
    <w:rsid w:val="004621BD"/>
    <w:rsid w:val="00474845"/>
    <w:rsid w:val="00477832"/>
    <w:rsid w:val="00494670"/>
    <w:rsid w:val="004A02A4"/>
    <w:rsid w:val="004A0A3E"/>
    <w:rsid w:val="004B0DD7"/>
    <w:rsid w:val="004B79D1"/>
    <w:rsid w:val="004E41E1"/>
    <w:rsid w:val="004E77CD"/>
    <w:rsid w:val="00513E68"/>
    <w:rsid w:val="0051558B"/>
    <w:rsid w:val="005157B3"/>
    <w:rsid w:val="00524C6E"/>
    <w:rsid w:val="005353F3"/>
    <w:rsid w:val="00543EB3"/>
    <w:rsid w:val="005440D5"/>
    <w:rsid w:val="0054748E"/>
    <w:rsid w:val="00566673"/>
    <w:rsid w:val="00574435"/>
    <w:rsid w:val="005765ED"/>
    <w:rsid w:val="0058483C"/>
    <w:rsid w:val="005864F8"/>
    <w:rsid w:val="005877FE"/>
    <w:rsid w:val="005A45B6"/>
    <w:rsid w:val="005B6273"/>
    <w:rsid w:val="005C2310"/>
    <w:rsid w:val="005C67C8"/>
    <w:rsid w:val="005D08D3"/>
    <w:rsid w:val="005D10D9"/>
    <w:rsid w:val="005D31FC"/>
    <w:rsid w:val="005E5CF5"/>
    <w:rsid w:val="005F7A84"/>
    <w:rsid w:val="0060337E"/>
    <w:rsid w:val="00610A55"/>
    <w:rsid w:val="00613AA3"/>
    <w:rsid w:val="0061567D"/>
    <w:rsid w:val="0062218A"/>
    <w:rsid w:val="006300B3"/>
    <w:rsid w:val="00635C51"/>
    <w:rsid w:val="00640A21"/>
    <w:rsid w:val="006438CF"/>
    <w:rsid w:val="00667D3C"/>
    <w:rsid w:val="006771AA"/>
    <w:rsid w:val="006822C3"/>
    <w:rsid w:val="006851D1"/>
    <w:rsid w:val="00697224"/>
    <w:rsid w:val="00697249"/>
    <w:rsid w:val="006A2DED"/>
    <w:rsid w:val="006A5E8C"/>
    <w:rsid w:val="006A72DC"/>
    <w:rsid w:val="006B3F1F"/>
    <w:rsid w:val="006C4543"/>
    <w:rsid w:val="006C69E9"/>
    <w:rsid w:val="006C73E5"/>
    <w:rsid w:val="006D520D"/>
    <w:rsid w:val="006D7E8F"/>
    <w:rsid w:val="006E7D95"/>
    <w:rsid w:val="006F613D"/>
    <w:rsid w:val="00703EBA"/>
    <w:rsid w:val="0071393A"/>
    <w:rsid w:val="00730FCA"/>
    <w:rsid w:val="007419FA"/>
    <w:rsid w:val="007519B0"/>
    <w:rsid w:val="007541EA"/>
    <w:rsid w:val="00761091"/>
    <w:rsid w:val="007638EA"/>
    <w:rsid w:val="00773DF4"/>
    <w:rsid w:val="00775CB4"/>
    <w:rsid w:val="00782011"/>
    <w:rsid w:val="007855E5"/>
    <w:rsid w:val="00785F15"/>
    <w:rsid w:val="007957C9"/>
    <w:rsid w:val="007967DF"/>
    <w:rsid w:val="007C4C24"/>
    <w:rsid w:val="007C6325"/>
    <w:rsid w:val="007D130F"/>
    <w:rsid w:val="007D3598"/>
    <w:rsid w:val="007D60A2"/>
    <w:rsid w:val="007D6EEF"/>
    <w:rsid w:val="007E6432"/>
    <w:rsid w:val="007E656E"/>
    <w:rsid w:val="007F74E9"/>
    <w:rsid w:val="0080590A"/>
    <w:rsid w:val="00825B2F"/>
    <w:rsid w:val="008272EE"/>
    <w:rsid w:val="0083425E"/>
    <w:rsid w:val="008436DA"/>
    <w:rsid w:val="00850C7B"/>
    <w:rsid w:val="008548F7"/>
    <w:rsid w:val="00855E25"/>
    <w:rsid w:val="008601C7"/>
    <w:rsid w:val="00872398"/>
    <w:rsid w:val="00882C1F"/>
    <w:rsid w:val="00886877"/>
    <w:rsid w:val="0089365F"/>
    <w:rsid w:val="008B0B5C"/>
    <w:rsid w:val="008B12EF"/>
    <w:rsid w:val="008B6412"/>
    <w:rsid w:val="008D12C9"/>
    <w:rsid w:val="008D6868"/>
    <w:rsid w:val="009028E2"/>
    <w:rsid w:val="0090562B"/>
    <w:rsid w:val="00916261"/>
    <w:rsid w:val="009206EF"/>
    <w:rsid w:val="00935B48"/>
    <w:rsid w:val="0094074D"/>
    <w:rsid w:val="009501E0"/>
    <w:rsid w:val="00951C71"/>
    <w:rsid w:val="00962F99"/>
    <w:rsid w:val="0098171C"/>
    <w:rsid w:val="00982BF0"/>
    <w:rsid w:val="00983113"/>
    <w:rsid w:val="009846CB"/>
    <w:rsid w:val="00997148"/>
    <w:rsid w:val="009A09DC"/>
    <w:rsid w:val="009A2413"/>
    <w:rsid w:val="009A32BF"/>
    <w:rsid w:val="009A44AB"/>
    <w:rsid w:val="009B36CD"/>
    <w:rsid w:val="009C15B5"/>
    <w:rsid w:val="009C43B0"/>
    <w:rsid w:val="009D2DD7"/>
    <w:rsid w:val="009D4BAB"/>
    <w:rsid w:val="009E709A"/>
    <w:rsid w:val="009F55AA"/>
    <w:rsid w:val="00A03227"/>
    <w:rsid w:val="00A052ED"/>
    <w:rsid w:val="00A11F7C"/>
    <w:rsid w:val="00A33277"/>
    <w:rsid w:val="00A6762C"/>
    <w:rsid w:val="00A72D77"/>
    <w:rsid w:val="00AA3941"/>
    <w:rsid w:val="00AA47E2"/>
    <w:rsid w:val="00AA73DD"/>
    <w:rsid w:val="00AB0C2D"/>
    <w:rsid w:val="00AB4D09"/>
    <w:rsid w:val="00AD5C41"/>
    <w:rsid w:val="00AF3CED"/>
    <w:rsid w:val="00B241B4"/>
    <w:rsid w:val="00B27957"/>
    <w:rsid w:val="00B523DF"/>
    <w:rsid w:val="00B53120"/>
    <w:rsid w:val="00B60445"/>
    <w:rsid w:val="00B66945"/>
    <w:rsid w:val="00B8298E"/>
    <w:rsid w:val="00B86C8B"/>
    <w:rsid w:val="00BA6CAF"/>
    <w:rsid w:val="00BB4C4E"/>
    <w:rsid w:val="00BD4296"/>
    <w:rsid w:val="00BD5220"/>
    <w:rsid w:val="00BE37A2"/>
    <w:rsid w:val="00C11018"/>
    <w:rsid w:val="00C13C2D"/>
    <w:rsid w:val="00C32416"/>
    <w:rsid w:val="00C37817"/>
    <w:rsid w:val="00C41EA8"/>
    <w:rsid w:val="00C43179"/>
    <w:rsid w:val="00C435B6"/>
    <w:rsid w:val="00C5006E"/>
    <w:rsid w:val="00C62BCE"/>
    <w:rsid w:val="00C76800"/>
    <w:rsid w:val="00C819FC"/>
    <w:rsid w:val="00C857BE"/>
    <w:rsid w:val="00C9265C"/>
    <w:rsid w:val="00CB26D2"/>
    <w:rsid w:val="00CB28D9"/>
    <w:rsid w:val="00CB6438"/>
    <w:rsid w:val="00CB6ED0"/>
    <w:rsid w:val="00CB7748"/>
    <w:rsid w:val="00CC7C9E"/>
    <w:rsid w:val="00CD0A79"/>
    <w:rsid w:val="00CE4EA3"/>
    <w:rsid w:val="00CF22AD"/>
    <w:rsid w:val="00CF6F2E"/>
    <w:rsid w:val="00D02D8A"/>
    <w:rsid w:val="00D059DF"/>
    <w:rsid w:val="00D1560D"/>
    <w:rsid w:val="00D2273C"/>
    <w:rsid w:val="00D357E9"/>
    <w:rsid w:val="00D4245A"/>
    <w:rsid w:val="00D43FB1"/>
    <w:rsid w:val="00D73FB0"/>
    <w:rsid w:val="00D754DA"/>
    <w:rsid w:val="00D75800"/>
    <w:rsid w:val="00DD0B35"/>
    <w:rsid w:val="00DD5666"/>
    <w:rsid w:val="00DF4291"/>
    <w:rsid w:val="00DF60F9"/>
    <w:rsid w:val="00E0314B"/>
    <w:rsid w:val="00E07F40"/>
    <w:rsid w:val="00E107E4"/>
    <w:rsid w:val="00E14AAD"/>
    <w:rsid w:val="00E32EEE"/>
    <w:rsid w:val="00E33847"/>
    <w:rsid w:val="00E44290"/>
    <w:rsid w:val="00E478C2"/>
    <w:rsid w:val="00E60CCF"/>
    <w:rsid w:val="00E630B9"/>
    <w:rsid w:val="00E74C8B"/>
    <w:rsid w:val="00E76698"/>
    <w:rsid w:val="00E766BA"/>
    <w:rsid w:val="00E766D4"/>
    <w:rsid w:val="00E90CDD"/>
    <w:rsid w:val="00E9695A"/>
    <w:rsid w:val="00EA5152"/>
    <w:rsid w:val="00EC744A"/>
    <w:rsid w:val="00ED3602"/>
    <w:rsid w:val="00ED5A3B"/>
    <w:rsid w:val="00EF6BA4"/>
    <w:rsid w:val="00F058BE"/>
    <w:rsid w:val="00F05FB6"/>
    <w:rsid w:val="00F20C90"/>
    <w:rsid w:val="00F44FFA"/>
    <w:rsid w:val="00F450B0"/>
    <w:rsid w:val="00F6102F"/>
    <w:rsid w:val="00F720FC"/>
    <w:rsid w:val="00F8144A"/>
    <w:rsid w:val="00F868D6"/>
    <w:rsid w:val="00FA0BBC"/>
    <w:rsid w:val="00FA6C25"/>
    <w:rsid w:val="00FC2113"/>
    <w:rsid w:val="00FE2294"/>
    <w:rsid w:val="00FE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F71D"/>
  <w15:docId w15:val="{52B4BFF2-78FD-6D4B-BD8B-4A5F44158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/>
      <w:ind w:left="11" w:hanging="10"/>
    </w:pPr>
    <w:rPr>
      <w:rFonts w:ascii="Calibri" w:eastAsia="Calibri" w:hAnsi="Calibri" w:cs="Calibri"/>
      <w:color w:val="000000"/>
      <w:sz w:val="13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855E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766FD"/>
    <w:pPr>
      <w:tabs>
        <w:tab w:val="center" w:pos="4680"/>
        <w:tab w:val="right" w:pos="9360"/>
      </w:tabs>
      <w:spacing w:after="0" w:line="240" w:lineRule="auto"/>
      <w:ind w:left="0" w:firstLine="0"/>
    </w:pPr>
    <w:rPr>
      <w:rFonts w:asciiTheme="minorHAnsi" w:eastAsiaTheme="minorEastAsia" w:hAnsiTheme="minorHAnsi" w:cs="Times New Roman"/>
      <w:color w:val="auto"/>
      <w:sz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3766F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3B44EFB7-EBA5-4726-B088-F6562124689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ca9a8b8c-3ea3-4799-a43e-5510398e7a3b}" enabled="0" method="" siteId="{ca9a8b8c-3ea3-4799-a43e-5510398e7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Tsitso Ntsenyeo</dc:creator>
  <cp:keywords/>
  <cp:lastModifiedBy>Tsitso Ntsenyeo</cp:lastModifiedBy>
  <cp:revision>128</cp:revision>
  <dcterms:created xsi:type="dcterms:W3CDTF">2024-07-16T11:26:00Z</dcterms:created>
  <dcterms:modified xsi:type="dcterms:W3CDTF">2024-07-17T20:00:00Z</dcterms:modified>
</cp:coreProperties>
</file>