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rPr>
          <w:b/>
        </w:rPr>
        <w:t xml:space="preserve">AUTOR  </w:t>
      </w:r>
      <w:r>
        <w:t>Jardel da Silva</w:t>
      </w:r>
      <w:r>
        <w:t xml:space="preserve">    •    </w:t>
      </w:r>
      <w:r>
        <w:rPr>
          <w:b/>
        </w:rPr>
        <w:t xml:space="preserve">VERSÃO  </w:t>
      </w:r>
      <w:r>
        <w:t>Guia navegável de materiais • versão 2026</w:t>
      </w:r>
    </w:p>
    <w:p>
      <w:pPr>
        <w:pStyle w:val="Title"/>
      </w:pPr>
      <w:r>
        <w:t>Diagnóstico — conhecimentos prévios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1F2933"/>
                <w:sz w:val="18"/>
              </w:rPr>
              <w:t>Questionário diagnóstico integral do Apêndice B, com espaço para respostas discursivas.</w:t>
            </w:r>
          </w:p>
        </w:tc>
      </w:tr>
      <w:tr>
        <w:trPr>
          <w:cantSplit/>
        </w:trP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7" w:color="D9E1E8"/>
              <w:left w:val="single" w:sz="7" w:color="D9E1E8"/>
              <w:bottom w:val="single" w:sz="7" w:color="D9E1E8"/>
              <w:right w:val="single" w:sz="7" w:color="D9E1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 w:eastAsia="Liberation Sans"/>
                <w:b w:val="0"/>
                <w:color w:val="5B6573"/>
                <w:sz w:val="17"/>
              </w:rPr>
              <w:t>Fonte: Dissertação final corrigida, Apêndice B, p. 123.</w:t>
            </w:r>
          </w:p>
        </w:tc>
      </w:tr>
    </w:tbl>
    <w:p>
      <w:pPr>
        <w:spacing w:after="20"/>
      </w:pPr>
    </w:p>
    <w:p>
      <w:pPr>
        <w:spacing w:after="180"/>
      </w:pPr>
      <w:r>
        <w:rPr>
          <w:b/>
        </w:rPr>
        <w:t>Responda com suas palavras:</w:t>
      </w:r>
    </w:p>
    <w:p>
      <w:pPr>
        <w:keepNext w:val="0"/>
        <w:spacing w:before="100" w:after="60"/>
      </w:pPr>
      <w:r>
        <w:rPr>
          <w:sz w:val="21"/>
        </w:rPr>
        <w:t>1. Você já tomou uma decisão baseada em duas condições ao mesmo tempo? Pode dar um exemplo?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2. O que significa, no seu entendimento, a palavra “E” em uma frase?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3. E a palavra “OU”? Ela sempre significa escolher apenas uma opção?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4. Você já ouviu falar em situações que funcionam como “se... então...” (condição e consequência)?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5. O que é uma proposição para você?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6. Toda frase pode ser considerada verdadeira ou falsa? Por quê?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7. Você já trabalhou com valores binários (0 e 1)? Em que contexto?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8. Você já estudou operadores lógicos como AND, OR ou NOT?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9. Consegue explicar o que significa uma condição do tipo: Se o sensor A estiver ativado E o sensor B também estiver ativado…?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10. Já utilizou lógica em alguma linguagem de programação? Qual?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11. Você sabe o que é uma tabela-verdade?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12. Para que você acredita que serve uma tabela-verdade?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13. Já preencheu alguma tabela-verdade anteriormente?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14. O que você entende por robótica educacional?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15. Já utilizou algum kit de robótica (LEGO, Arduino, outros)?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16. Já programou utilizando blocos (Scratch, App Inventor, EV3) ou código textual?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keepNext w:val="0"/>
        <w:spacing w:before="100" w:after="60"/>
      </w:pPr>
      <w:r>
        <w:rPr>
          <w:sz w:val="21"/>
        </w:rPr>
        <w:t>17. Como você acha que um robô “decide” o que fazer?</w:t>
      </w: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p>
      <w:pPr>
        <w:spacing w:before="0" w:after="67" w:line="240" w:lineRule="auto"/>
        <w:pBdr>
          <w:bottom w:val="single" w:sz="8" w:space="1" w:color="D9E1E8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50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Liberation Sans" w:hAnsi="Liberation Sans"/>
        <w:color w:val="5B6573"/>
        <w:sz w:val="16"/>
      </w:rPr>
      <w:t xml:space="preserve">Guia UEPS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color w:val="5B6573"/>
        <w:sz w:val="16"/>
      </w:rPr>
      <w:t>D01 • Diagnóstico  •  Jardel da Silva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60" w:line="240" w:lineRule="auto"/>
    </w:pPr>
    <w:rPr>
      <w:rFonts w:ascii="Liberation Sans" w:hAnsi="Liberation Sans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