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ourier New" w:hAnsi="Courier New" w:cs="Courier New"/>
          <w:color w:val="auto"/>
          <w:sz w:val="20"/>
          <w:szCs w:val="20"/>
        </w:rPr>
        <w:id w:val="-159200022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6B55660D" w14:textId="659BAA62" w:rsidR="00294FB8" w:rsidRPr="00B56385" w:rsidRDefault="00B56385" w:rsidP="00590210">
          <w:pPr>
            <w:pStyle w:val="a4"/>
            <w:spacing w:before="0" w:line="240" w:lineRule="auto"/>
            <w:jc w:val="center"/>
            <w:rPr>
              <w:rFonts w:ascii="Courier New" w:hAnsi="Courier New" w:cs="Courier New"/>
              <w:b/>
              <w:bCs/>
              <w:color w:val="auto"/>
              <w:sz w:val="20"/>
              <w:szCs w:val="20"/>
            </w:rPr>
          </w:pPr>
          <w:r w:rsidRPr="00B56385">
            <w:rPr>
              <w:rFonts w:ascii="Courier New" w:hAnsi="Courier New" w:cs="Courier New"/>
              <w:b/>
              <w:bCs/>
              <w:color w:val="auto"/>
              <w:sz w:val="20"/>
              <w:szCs w:val="20"/>
            </w:rPr>
            <w:t>ОГЛАВЛЕНИЕ</w:t>
          </w:r>
        </w:p>
        <w:p w14:paraId="7A7850E4" w14:textId="0B9FD82D" w:rsidR="00B56385" w:rsidRPr="00B56385" w:rsidRDefault="00294FB8" w:rsidP="0059021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r w:rsidRPr="00B56385">
            <w:rPr>
              <w:rFonts w:ascii="Courier New" w:hAnsi="Courier New" w:cs="Courier New"/>
              <w:sz w:val="20"/>
              <w:szCs w:val="20"/>
            </w:rPr>
            <w:fldChar w:fldCharType="begin"/>
          </w:r>
          <w:r w:rsidRPr="00B56385">
            <w:rPr>
              <w:rFonts w:ascii="Courier New" w:hAnsi="Courier New" w:cs="Courier New"/>
              <w:sz w:val="20"/>
              <w:szCs w:val="20"/>
            </w:rPr>
            <w:instrText xml:space="preserve"> TOC \o "1-3" \h \z \u </w:instrText>
          </w:r>
          <w:r w:rsidRPr="00B56385">
            <w:rPr>
              <w:rFonts w:ascii="Courier New" w:hAnsi="Courier New" w:cs="Courier New"/>
              <w:sz w:val="20"/>
              <w:szCs w:val="20"/>
            </w:rPr>
            <w:fldChar w:fldCharType="separate"/>
          </w:r>
          <w:hyperlink w:anchor="_Toc166502156" w:history="1">
            <w:r w:rsidR="00B56385"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1. ТЕКУЩИЙ АЛГОРИТМ;</w:t>
            </w:r>
            <w:r w:rsidR="00B56385"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="00B56385"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="00B56385"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_Toc166502156 \h </w:instrText>
            </w:r>
            <w:r w:rsidR="00B56385"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="00B56385"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="00B56385"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2</w:t>
            </w:r>
            <w:r w:rsidR="00B56385"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C444D8" w14:textId="4A5788BD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57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1.1. Недостатки;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_Toc166502157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2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9202CA" w14:textId="1EBF0F44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58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1.2. Алгор</w:t>
            </w:r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и</w:t>
            </w:r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тм;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_Toc166502158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2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81BDA7" w14:textId="4F9AB269" w:rsidR="00B56385" w:rsidRPr="00B56385" w:rsidRDefault="00B56385" w:rsidP="0059021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59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 НОВЫЙ АЛГОРИТМ;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_Toc166502159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5560FA" w14:textId="6ED60ECB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60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2.1. Группировка данных;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_Toc166502160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75F7DD" w14:textId="7DD0AB5E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61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2.2. Корректировка массива продаж;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_Toc166502161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B2B719" w14:textId="4B39E7A8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62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2.3. Расчёт показателя расхода;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_Toc166502162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270BD5" w14:textId="03CABD30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63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2.4. Расчёт показателя потребности;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_Toc166502163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FDA45F" w14:textId="2749D8A8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64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2.5. Расчёт показателя целевого запаса;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_Toc166502164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97C0FB" w14:textId="2B35B123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65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2.6. Расчёт коэффициента сезонности;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_Toc166502165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D32963" w14:textId="03829741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66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2.7. Расчёт коэффициента тренда;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_Toc166502166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E78A64" w14:textId="57FC1059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67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2.8. Прогнозирование показателя расхода;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_Toc166502167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B4E67D" w14:textId="33BB727B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68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2.9. Прогнозирование показателя потребности;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_Toc166502168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FAF9D1" w14:textId="347ACDAD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69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2.10. Прогнозирование показателя товарного остатка;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_Toc166502169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5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4E8770" w14:textId="5D3EEEFA" w:rsidR="00B56385" w:rsidRPr="00B56385" w:rsidRDefault="00B56385" w:rsidP="00590210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Courier New" w:eastAsiaTheme="minorEastAsia" w:hAnsi="Courier New" w:cs="Courier New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66502170" w:history="1">
            <w:r w:rsidRPr="00B56385">
              <w:rPr>
                <w:rStyle w:val="a5"/>
                <w:rFonts w:ascii="Courier New" w:hAnsi="Courier New" w:cs="Courier New"/>
                <w:noProof/>
                <w:sz w:val="20"/>
                <w:szCs w:val="20"/>
              </w:rPr>
              <w:t>2.11. Расчёт заказа;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_Toc166502170 \h </w:instrTex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5</w:t>
            </w:r>
            <w:r w:rsidRPr="00B56385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9878DD" w14:textId="77777777" w:rsidR="005D5C33" w:rsidRDefault="00294FB8" w:rsidP="00360528">
          <w:pPr>
            <w:spacing w:after="0" w:line="240" w:lineRule="auto"/>
            <w:rPr>
              <w:rFonts w:ascii="Courier New" w:hAnsi="Courier New" w:cs="Courier New"/>
              <w:b/>
              <w:bCs/>
              <w:sz w:val="20"/>
              <w:szCs w:val="20"/>
            </w:rPr>
          </w:pPr>
          <w:r w:rsidRPr="00B56385">
            <w:rPr>
              <w:rFonts w:ascii="Courier New" w:hAnsi="Courier New" w:cs="Courier New"/>
              <w:b/>
              <w:bCs/>
              <w:sz w:val="20"/>
              <w:szCs w:val="20"/>
            </w:rPr>
            <w:fldChar w:fldCharType="end"/>
          </w:r>
        </w:p>
      </w:sdtContent>
    </w:sdt>
    <w:p w14:paraId="14B432F5" w14:textId="19CFF28B" w:rsidR="00EA0E1A" w:rsidRPr="005D5C33" w:rsidRDefault="00EA0E1A" w:rsidP="00360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br w:type="page"/>
      </w:r>
    </w:p>
    <w:p w14:paraId="0232BFC7" w14:textId="5651CD08" w:rsidR="002E141D" w:rsidRPr="00B56385" w:rsidRDefault="00D07553" w:rsidP="00294FB8">
      <w:pPr>
        <w:pStyle w:val="1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  <w:u w:val="single"/>
        </w:rPr>
      </w:pPr>
      <w:bookmarkStart w:id="0" w:name="_Toc166502156"/>
      <w:r w:rsidRPr="00B56385">
        <w:rPr>
          <w:rFonts w:ascii="Courier New" w:hAnsi="Courier New" w:cs="Courier New"/>
          <w:b/>
          <w:bCs/>
          <w:color w:val="auto"/>
          <w:sz w:val="20"/>
          <w:szCs w:val="20"/>
          <w:u w:val="single"/>
        </w:rPr>
        <w:lastRenderedPageBreak/>
        <w:t xml:space="preserve">1. </w:t>
      </w:r>
      <w:r w:rsidR="002E141D" w:rsidRPr="00B56385">
        <w:rPr>
          <w:rFonts w:ascii="Courier New" w:hAnsi="Courier New" w:cs="Courier New"/>
          <w:b/>
          <w:bCs/>
          <w:color w:val="auto"/>
          <w:sz w:val="20"/>
          <w:szCs w:val="20"/>
          <w:u w:val="single"/>
        </w:rPr>
        <w:t>ТЕКУЩИЙ АЛГОРИТМ;</w:t>
      </w:r>
      <w:bookmarkEnd w:id="0"/>
    </w:p>
    <w:p w14:paraId="3A5A6515" w14:textId="77777777" w:rsidR="00AE22B9" w:rsidRPr="00B56385" w:rsidRDefault="00AE22B9" w:rsidP="00AE22B9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>В текущем варианте количество к заказу рассчитывается в двух вариантах:</w:t>
      </w:r>
    </w:p>
    <w:p w14:paraId="38E49FFC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ab/>
        <w:t>- по средним продажам;</w:t>
      </w:r>
    </w:p>
    <w:p w14:paraId="35DA59B8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ab/>
        <w:t>- по максимальным продажам.</w:t>
      </w:r>
    </w:p>
    <w:p w14:paraId="14B0B326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D58156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ECF937C" w14:textId="6D685302" w:rsidR="00AE22B9" w:rsidRPr="00B56385" w:rsidRDefault="00B56385" w:rsidP="00B56385">
      <w:pPr>
        <w:pStyle w:val="2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1" w:name="_Toc166502157"/>
      <w:r w:rsidRPr="00B56385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1.1. </w:t>
      </w:r>
      <w:r w:rsidR="00AE22B9" w:rsidRPr="00B56385">
        <w:rPr>
          <w:rFonts w:ascii="Courier New" w:hAnsi="Courier New" w:cs="Courier New"/>
          <w:b/>
          <w:bCs/>
          <w:color w:val="auto"/>
          <w:sz w:val="20"/>
          <w:szCs w:val="20"/>
        </w:rPr>
        <w:t>Н</w:t>
      </w:r>
      <w:r w:rsidR="00294FB8" w:rsidRPr="00B56385">
        <w:rPr>
          <w:rFonts w:ascii="Courier New" w:hAnsi="Courier New" w:cs="Courier New"/>
          <w:b/>
          <w:bCs/>
          <w:color w:val="auto"/>
          <w:sz w:val="20"/>
          <w:szCs w:val="20"/>
        </w:rPr>
        <w:t>едостатки;</w:t>
      </w:r>
      <w:bookmarkEnd w:id="1"/>
    </w:p>
    <w:p w14:paraId="2C59F4AF" w14:textId="77777777" w:rsidR="00AE22B9" w:rsidRPr="00B56385" w:rsidRDefault="00AE22B9" w:rsidP="00AE22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 xml:space="preserve"> Не учитывается упущенный спрос;</w:t>
      </w:r>
    </w:p>
    <w:p w14:paraId="120CA223" w14:textId="77777777" w:rsidR="00AE22B9" w:rsidRPr="00B56385" w:rsidRDefault="00AE22B9" w:rsidP="00AE22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 xml:space="preserve"> Не учитываются остатки по магазинам;</w:t>
      </w:r>
    </w:p>
    <w:p w14:paraId="09B4D3E9" w14:textId="593C0544" w:rsidR="00AE22B9" w:rsidRPr="00B56385" w:rsidRDefault="00AE22B9" w:rsidP="00AE22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 xml:space="preserve"> Расчёт производится по ЦБ 1С, что приводит к </w:t>
      </w:r>
      <w:r w:rsidR="00FA742C">
        <w:rPr>
          <w:rFonts w:ascii="Courier New" w:hAnsi="Courier New" w:cs="Courier New"/>
          <w:sz w:val="20"/>
          <w:szCs w:val="20"/>
        </w:rPr>
        <w:t>искажению</w:t>
      </w:r>
      <w:r w:rsidRPr="00B56385">
        <w:rPr>
          <w:rFonts w:ascii="Courier New" w:hAnsi="Courier New" w:cs="Courier New"/>
          <w:sz w:val="20"/>
          <w:szCs w:val="20"/>
        </w:rPr>
        <w:t xml:space="preserve"> </w:t>
      </w:r>
      <w:r w:rsidR="00FA742C">
        <w:rPr>
          <w:rFonts w:ascii="Courier New" w:hAnsi="Courier New" w:cs="Courier New"/>
          <w:sz w:val="20"/>
          <w:szCs w:val="20"/>
        </w:rPr>
        <w:t xml:space="preserve">фактических значений </w:t>
      </w:r>
      <w:r w:rsidRPr="00B56385">
        <w:rPr>
          <w:rFonts w:ascii="Courier New" w:hAnsi="Courier New" w:cs="Courier New"/>
          <w:sz w:val="20"/>
          <w:szCs w:val="20"/>
        </w:rPr>
        <w:t>из-за дублей карточек;</w:t>
      </w:r>
    </w:p>
    <w:p w14:paraId="79325826" w14:textId="77777777" w:rsidR="00AE22B9" w:rsidRPr="00B56385" w:rsidRDefault="00AE22B9" w:rsidP="00AE22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 xml:space="preserve"> Заказ рассчитывается «на текущий момент», т.е. сколько товара не хватает в данный момент, без учёта расхода к ориентировочной дате поставки.</w:t>
      </w:r>
    </w:p>
    <w:p w14:paraId="1B6CA716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252C571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C6D60B6" w14:textId="043E7F29" w:rsidR="00AE22B9" w:rsidRPr="00B56385" w:rsidRDefault="00B56385" w:rsidP="00B56385">
      <w:pPr>
        <w:pStyle w:val="2"/>
        <w:jc w:val="center"/>
        <w:rPr>
          <w:rFonts w:ascii="Courier New" w:hAnsi="Courier New" w:cs="Courier New"/>
          <w:sz w:val="20"/>
          <w:szCs w:val="20"/>
          <w:u w:val="single"/>
        </w:rPr>
      </w:pPr>
      <w:bookmarkStart w:id="2" w:name="_Toc166502158"/>
      <w:r w:rsidRPr="00B56385">
        <w:rPr>
          <w:rStyle w:val="20"/>
          <w:rFonts w:ascii="Courier New" w:hAnsi="Courier New" w:cs="Courier New"/>
          <w:b/>
          <w:bCs/>
          <w:color w:val="auto"/>
          <w:sz w:val="20"/>
          <w:szCs w:val="20"/>
        </w:rPr>
        <w:t xml:space="preserve">1.2. </w:t>
      </w:r>
      <w:r w:rsidR="00294FB8" w:rsidRPr="00B56385">
        <w:rPr>
          <w:rStyle w:val="20"/>
          <w:rFonts w:ascii="Courier New" w:hAnsi="Courier New" w:cs="Courier New"/>
          <w:b/>
          <w:bCs/>
          <w:color w:val="auto"/>
          <w:sz w:val="20"/>
          <w:szCs w:val="20"/>
        </w:rPr>
        <w:t>Алгоритм;</w:t>
      </w:r>
      <w:bookmarkEnd w:id="2"/>
    </w:p>
    <w:p w14:paraId="7B23E5BA" w14:textId="77777777" w:rsidR="00AE22B9" w:rsidRPr="00B56385" w:rsidRDefault="00AE22B9" w:rsidP="00AE22B9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B56385">
        <w:rPr>
          <w:rFonts w:ascii="Courier New" w:hAnsi="Courier New" w:cs="Courier New"/>
          <w:b/>
          <w:bCs/>
          <w:sz w:val="20"/>
          <w:szCs w:val="20"/>
        </w:rPr>
        <w:t>(Итого к заказу) Заказ расчётный по средним продажам:</w:t>
      </w:r>
    </w:p>
    <w:p w14:paraId="2B3118F1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ЕСЛИ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(ТЗСП - ЗНО - ЗО – Остаток) &lt; 0</w:t>
      </w:r>
    </w:p>
    <w:p w14:paraId="15969F82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ТОГДА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0</w:t>
      </w:r>
    </w:p>
    <w:p w14:paraId="4E71FC6B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ИНАЧЕ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ТЗСП - ЗНО - ЗО - Остаток</w:t>
      </w:r>
    </w:p>
    <w:p w14:paraId="05ED6593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7F5E5D90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>где:</w:t>
      </w:r>
    </w:p>
    <w:p w14:paraId="6238611C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ТЗСП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точка заказа по средним продажам</w:t>
      </w:r>
    </w:p>
    <w:p w14:paraId="27F25C7E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ЗНО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заказано (не отгружено)</w:t>
      </w:r>
    </w:p>
    <w:p w14:paraId="17D32824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ЗО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заказано (отгружено)</w:t>
      </w:r>
    </w:p>
    <w:p w14:paraId="1AB7A2CE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Остаток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остаток РЦ СПб/НСК</w:t>
      </w:r>
    </w:p>
    <w:p w14:paraId="11ED7562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DBCDB16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12DB475" w14:textId="77777777" w:rsidR="00AE22B9" w:rsidRPr="00B56385" w:rsidRDefault="00AE22B9" w:rsidP="00AE22B9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B56385">
        <w:rPr>
          <w:rFonts w:ascii="Courier New" w:hAnsi="Courier New" w:cs="Courier New"/>
          <w:b/>
          <w:bCs/>
          <w:sz w:val="20"/>
          <w:szCs w:val="20"/>
        </w:rPr>
        <w:t>(Итого к заказу) Заказ расчётный по максимальным продажам:</w:t>
      </w:r>
    </w:p>
    <w:p w14:paraId="4170C1B3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ЕСЛИ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(ТЗМП - ЗНО - ЗО – Остаток) &lt; 0</w:t>
      </w:r>
    </w:p>
    <w:p w14:paraId="1DC3B7A9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ТОГДА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0</w:t>
      </w:r>
    </w:p>
    <w:p w14:paraId="78699ABE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ИНАЧЕ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ТЗМП - ЗНО - ЗО - Остаток</w:t>
      </w:r>
    </w:p>
    <w:p w14:paraId="06626EC0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093F7BD1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>где:</w:t>
      </w:r>
    </w:p>
    <w:p w14:paraId="637DC003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ТЗМП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точка заказа по максимальным продажам</w:t>
      </w:r>
    </w:p>
    <w:p w14:paraId="6A3C310B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ЗНО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заказано (не отгружено)</w:t>
      </w:r>
    </w:p>
    <w:p w14:paraId="223259CD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ЗО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заказано (отгружено)</w:t>
      </w:r>
    </w:p>
    <w:p w14:paraId="00ABC90B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Остаток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остаток РЦ СПб/НСК</w:t>
      </w:r>
    </w:p>
    <w:p w14:paraId="594C6DFB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4241EDC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8C0B9B5" w14:textId="77777777" w:rsidR="00AE22B9" w:rsidRPr="00B56385" w:rsidRDefault="00AE22B9" w:rsidP="00AE22B9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B56385">
        <w:rPr>
          <w:rFonts w:ascii="Courier New" w:hAnsi="Courier New" w:cs="Courier New"/>
          <w:b/>
          <w:bCs/>
          <w:sz w:val="20"/>
          <w:szCs w:val="20"/>
        </w:rPr>
        <w:t>Точка заказа по средним продажам:</w:t>
      </w:r>
    </w:p>
    <w:p w14:paraId="74A14225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ab/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(СП + </w:t>
      </w:r>
      <w:proofErr w:type="spellStart"/>
      <w:r w:rsidRPr="00B56385">
        <w:rPr>
          <w:rFonts w:ascii="Courier New" w:hAnsi="Courier New" w:cs="Courier New"/>
          <w:i/>
          <w:iCs/>
          <w:sz w:val="20"/>
          <w:szCs w:val="20"/>
        </w:rPr>
        <w:t>СрОСП</w:t>
      </w:r>
      <w:proofErr w:type="spellEnd"/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) * </w:t>
      </w:r>
      <w:proofErr w:type="spellStart"/>
      <w:r w:rsidRPr="00B56385">
        <w:rPr>
          <w:rFonts w:ascii="Courier New" w:hAnsi="Courier New" w:cs="Courier New"/>
          <w:i/>
          <w:iCs/>
          <w:sz w:val="20"/>
          <w:szCs w:val="20"/>
        </w:rPr>
        <w:t>СрП</w:t>
      </w:r>
      <w:proofErr w:type="spellEnd"/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+ МОС</w:t>
      </w:r>
    </w:p>
    <w:p w14:paraId="69738D22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10FA4FC2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>где:</w:t>
      </w:r>
    </w:p>
    <w:p w14:paraId="6DD2895C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СП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срок поставки</w:t>
      </w:r>
    </w:p>
    <w:p w14:paraId="40EC7DFE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proofErr w:type="spellStart"/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СрОСП</w:t>
      </w:r>
      <w:proofErr w:type="spellEnd"/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среднее отклонение срока поставки</w:t>
      </w:r>
    </w:p>
    <w:p w14:paraId="4BAA3E95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proofErr w:type="spellStart"/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СрП</w:t>
      </w:r>
      <w:proofErr w:type="spellEnd"/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средние продажи с учётом наличия</w:t>
      </w:r>
    </w:p>
    <w:p w14:paraId="5D2FB4A4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МОС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минимальный остаток на складе</w:t>
      </w:r>
    </w:p>
    <w:p w14:paraId="0A31E19B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6A8AB9C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FCC5144" w14:textId="77777777" w:rsidR="00AE22B9" w:rsidRPr="00B56385" w:rsidRDefault="00AE22B9" w:rsidP="00AE22B9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B56385">
        <w:rPr>
          <w:rFonts w:ascii="Courier New" w:hAnsi="Courier New" w:cs="Courier New"/>
          <w:b/>
          <w:bCs/>
          <w:sz w:val="20"/>
          <w:szCs w:val="20"/>
        </w:rPr>
        <w:t>Точка заказа по максимальным продажам:</w:t>
      </w:r>
    </w:p>
    <w:p w14:paraId="5C56967C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ab/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(СП + </w:t>
      </w:r>
      <w:proofErr w:type="spellStart"/>
      <w:r w:rsidRPr="00B56385">
        <w:rPr>
          <w:rFonts w:ascii="Courier New" w:hAnsi="Courier New" w:cs="Courier New"/>
          <w:i/>
          <w:iCs/>
          <w:sz w:val="20"/>
          <w:szCs w:val="20"/>
        </w:rPr>
        <w:t>СрОСП</w:t>
      </w:r>
      <w:proofErr w:type="spellEnd"/>
      <w:r w:rsidRPr="00B56385">
        <w:rPr>
          <w:rFonts w:ascii="Courier New" w:hAnsi="Courier New" w:cs="Courier New"/>
          <w:i/>
          <w:iCs/>
          <w:sz w:val="20"/>
          <w:szCs w:val="20"/>
        </w:rPr>
        <w:t>) * МП + МОС</w:t>
      </w:r>
    </w:p>
    <w:p w14:paraId="00D80BC3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7B47DCDA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>где:</w:t>
      </w:r>
    </w:p>
    <w:p w14:paraId="0EF08D10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СП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срок поставки</w:t>
      </w:r>
    </w:p>
    <w:p w14:paraId="3D605330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proofErr w:type="spellStart"/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СрОСП</w:t>
      </w:r>
      <w:proofErr w:type="spellEnd"/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среднее отклонение срока поставки</w:t>
      </w:r>
    </w:p>
    <w:p w14:paraId="33643101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МП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максимальные продажи с учётом наличия</w:t>
      </w:r>
    </w:p>
    <w:p w14:paraId="25B8C1AA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МОС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минимальный остаток на складе</w:t>
      </w:r>
    </w:p>
    <w:p w14:paraId="3BEA697B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ADD5B8B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0D9E65" w14:textId="77777777" w:rsidR="00AE22B9" w:rsidRPr="00B56385" w:rsidRDefault="00AE22B9" w:rsidP="00AE22B9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B56385">
        <w:rPr>
          <w:rFonts w:ascii="Courier New" w:hAnsi="Courier New" w:cs="Courier New"/>
          <w:b/>
          <w:bCs/>
          <w:sz w:val="20"/>
          <w:szCs w:val="20"/>
        </w:rPr>
        <w:t>Минимальный остаток на складе:</w:t>
      </w:r>
    </w:p>
    <w:p w14:paraId="6A823353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ЕСЛИ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«</w:t>
      </w:r>
      <w:r w:rsidRPr="00B56385">
        <w:rPr>
          <w:rFonts w:ascii="Courier New" w:hAnsi="Courier New" w:cs="Courier New"/>
          <w:i/>
          <w:iCs/>
          <w:sz w:val="20"/>
          <w:szCs w:val="20"/>
          <w:lang w:val="en-US"/>
        </w:rPr>
        <w:t>ABC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» = </w:t>
      </w:r>
      <w:r w:rsidRPr="00B56385">
        <w:rPr>
          <w:rFonts w:ascii="Courier New" w:hAnsi="Courier New" w:cs="Courier New"/>
          <w:i/>
          <w:iCs/>
          <w:sz w:val="20"/>
          <w:szCs w:val="20"/>
          <w:lang w:val="en-US"/>
        </w:rPr>
        <w:t>A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ИЛИ </w:t>
      </w:r>
      <w:r w:rsidRPr="00B56385">
        <w:rPr>
          <w:rFonts w:ascii="Courier New" w:hAnsi="Courier New" w:cs="Courier New"/>
          <w:i/>
          <w:iCs/>
          <w:sz w:val="20"/>
          <w:szCs w:val="20"/>
          <w:lang w:val="en-US"/>
        </w:rPr>
        <w:t>B</w:t>
      </w:r>
    </w:p>
    <w:p w14:paraId="1FF7DE8E" w14:textId="77777777" w:rsidR="00AE22B9" w:rsidRPr="00B56385" w:rsidRDefault="00AE22B9" w:rsidP="00AE22B9">
      <w:pPr>
        <w:spacing w:after="0" w:line="240" w:lineRule="auto"/>
        <w:ind w:firstLine="708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ТОГДА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«Максимальные продажи»</w:t>
      </w:r>
    </w:p>
    <w:p w14:paraId="0321BA8B" w14:textId="77777777" w:rsidR="00AE22B9" w:rsidRPr="00B56385" w:rsidRDefault="00AE22B9" w:rsidP="00AE22B9">
      <w:pPr>
        <w:spacing w:after="0" w:line="240" w:lineRule="auto"/>
        <w:ind w:firstLine="708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lastRenderedPageBreak/>
        <w:t>ИНАЧЕ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«Среднемесячные продажи с учётом наличия»</w:t>
      </w:r>
    </w:p>
    <w:p w14:paraId="0F997544" w14:textId="77777777" w:rsidR="00AE22B9" w:rsidRPr="00B56385" w:rsidRDefault="00AE22B9" w:rsidP="00AE22B9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B56385">
        <w:rPr>
          <w:rFonts w:ascii="Courier New" w:hAnsi="Courier New" w:cs="Courier New"/>
          <w:b/>
          <w:bCs/>
          <w:sz w:val="20"/>
          <w:szCs w:val="20"/>
          <w:u w:val="single"/>
        </w:rPr>
        <w:t>Количество месяцев с наличием:</w:t>
      </w:r>
    </w:p>
    <w:p w14:paraId="0D347CDC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1A6BE84" w14:textId="77777777" w:rsidR="00AE22B9" w:rsidRPr="00B56385" w:rsidRDefault="00AE22B9" w:rsidP="00AE22B9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ЕСЛИ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«Начальный остаток» &gt; 0</w:t>
      </w:r>
    </w:p>
    <w:p w14:paraId="64E7A970" w14:textId="77777777" w:rsidR="00AE22B9" w:rsidRPr="00B56385" w:rsidRDefault="00AE22B9" w:rsidP="00AE22B9">
      <w:pPr>
        <w:spacing w:after="0" w:line="240" w:lineRule="auto"/>
        <w:ind w:firstLine="708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ТОГДА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Наличие было</w:t>
      </w:r>
    </w:p>
    <w:p w14:paraId="265C2593" w14:textId="77777777" w:rsidR="00AE22B9" w:rsidRPr="00B56385" w:rsidRDefault="00AE22B9" w:rsidP="00AE22B9">
      <w:pPr>
        <w:spacing w:after="0" w:line="240" w:lineRule="auto"/>
        <w:ind w:firstLine="708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ИНАЧЕ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Наличия не было</w:t>
      </w:r>
    </w:p>
    <w:p w14:paraId="4F96B798" w14:textId="223D6324" w:rsidR="00B56385" w:rsidRPr="00B56385" w:rsidRDefault="00B56385">
      <w:pPr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br w:type="page"/>
      </w:r>
    </w:p>
    <w:p w14:paraId="33F9A118" w14:textId="5EB08280" w:rsidR="002E141D" w:rsidRPr="00B56385" w:rsidRDefault="00D07553" w:rsidP="00B56385">
      <w:pPr>
        <w:pStyle w:val="1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3" w:name="_Toc166502159"/>
      <w:r w:rsidRPr="00B56385">
        <w:rPr>
          <w:rFonts w:ascii="Courier New" w:hAnsi="Courier New" w:cs="Courier New"/>
          <w:b/>
          <w:bCs/>
          <w:color w:val="auto"/>
          <w:sz w:val="20"/>
          <w:szCs w:val="20"/>
        </w:rPr>
        <w:lastRenderedPageBreak/>
        <w:t xml:space="preserve">2. </w:t>
      </w:r>
      <w:r w:rsidR="002E141D" w:rsidRPr="00B56385">
        <w:rPr>
          <w:rFonts w:ascii="Courier New" w:hAnsi="Courier New" w:cs="Courier New"/>
          <w:b/>
          <w:bCs/>
          <w:color w:val="auto"/>
          <w:sz w:val="20"/>
          <w:szCs w:val="20"/>
        </w:rPr>
        <w:t>НОВЫЙ АЛГОРИТМ;</w:t>
      </w:r>
      <w:bookmarkEnd w:id="3"/>
    </w:p>
    <w:p w14:paraId="056B84CB" w14:textId="77777777" w:rsidR="00B468E3" w:rsidRPr="00B56385" w:rsidRDefault="00B468E3" w:rsidP="00B468E3">
      <w:pPr>
        <w:spacing w:after="0"/>
        <w:rPr>
          <w:rFonts w:ascii="Courier New" w:hAnsi="Courier New" w:cs="Courier New"/>
          <w:sz w:val="20"/>
          <w:szCs w:val="20"/>
        </w:rPr>
      </w:pPr>
    </w:p>
    <w:p w14:paraId="5E55A1C7" w14:textId="50F587EB" w:rsidR="00B468E3" w:rsidRDefault="00AD51EC" w:rsidP="00B468E3">
      <w:pPr>
        <w:spacing w:after="0"/>
        <w:rPr>
          <w:rFonts w:ascii="Courier New" w:hAnsi="Courier New" w:cs="Courier New"/>
          <w:sz w:val="20"/>
          <w:szCs w:val="20"/>
        </w:rPr>
      </w:pPr>
      <w:r w:rsidRPr="00AD51EC">
        <w:rPr>
          <w:rFonts w:ascii="Courier New" w:hAnsi="Courier New" w:cs="Courier New"/>
          <w:b/>
          <w:bCs/>
          <w:sz w:val="20"/>
          <w:szCs w:val="20"/>
        </w:rPr>
        <w:t>Примечание 1: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B468E3" w:rsidRPr="00B56385">
        <w:rPr>
          <w:rFonts w:ascii="Courier New" w:hAnsi="Courier New" w:cs="Courier New"/>
          <w:sz w:val="20"/>
          <w:szCs w:val="20"/>
        </w:rPr>
        <w:t xml:space="preserve">Шаги с </w:t>
      </w:r>
      <w:r w:rsidR="00F41673" w:rsidRPr="00030EB7">
        <w:rPr>
          <w:rFonts w:ascii="Courier New" w:hAnsi="Courier New" w:cs="Courier New"/>
          <w:b/>
          <w:bCs/>
          <w:sz w:val="20"/>
          <w:szCs w:val="20"/>
        </w:rPr>
        <w:t>2.3</w:t>
      </w:r>
      <w:r w:rsidR="00F41673" w:rsidRPr="00B56385">
        <w:rPr>
          <w:rFonts w:ascii="Courier New" w:hAnsi="Courier New" w:cs="Courier New"/>
          <w:sz w:val="20"/>
          <w:szCs w:val="20"/>
        </w:rPr>
        <w:t xml:space="preserve"> по </w:t>
      </w:r>
      <w:r w:rsidR="00F41673" w:rsidRPr="00030EB7">
        <w:rPr>
          <w:rFonts w:ascii="Courier New" w:hAnsi="Courier New" w:cs="Courier New"/>
          <w:b/>
          <w:bCs/>
          <w:sz w:val="20"/>
          <w:szCs w:val="20"/>
        </w:rPr>
        <w:t>2.10</w:t>
      </w:r>
      <w:r w:rsidR="00F41673" w:rsidRPr="00B56385">
        <w:rPr>
          <w:rFonts w:ascii="Courier New" w:hAnsi="Courier New" w:cs="Courier New"/>
          <w:sz w:val="20"/>
          <w:szCs w:val="20"/>
        </w:rPr>
        <w:t xml:space="preserve"> будут реализованы отдельными модулями</w:t>
      </w:r>
      <w:r w:rsidR="003D3CA3">
        <w:rPr>
          <w:rFonts w:ascii="Courier New" w:hAnsi="Courier New" w:cs="Courier New"/>
          <w:sz w:val="20"/>
          <w:szCs w:val="20"/>
        </w:rPr>
        <w:t xml:space="preserve"> (файлами)</w:t>
      </w:r>
      <w:r w:rsidR="00782A67">
        <w:rPr>
          <w:rFonts w:ascii="Courier New" w:hAnsi="Courier New" w:cs="Courier New"/>
          <w:sz w:val="20"/>
          <w:szCs w:val="20"/>
        </w:rPr>
        <w:t>, расчёты будут производиться независимо от инструмента «расчёта заказа»</w:t>
      </w:r>
      <w:r w:rsidR="00030EB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Сам инструмент будет использовать готовые данные.</w:t>
      </w:r>
    </w:p>
    <w:p w14:paraId="106F8346" w14:textId="77777777" w:rsidR="00AD51EC" w:rsidRDefault="00AD51EC" w:rsidP="00B468E3">
      <w:pPr>
        <w:spacing w:after="0"/>
        <w:rPr>
          <w:rFonts w:ascii="Courier New" w:hAnsi="Courier New" w:cs="Courier New"/>
          <w:sz w:val="20"/>
          <w:szCs w:val="20"/>
        </w:rPr>
      </w:pPr>
    </w:p>
    <w:p w14:paraId="22F52726" w14:textId="52CBF1DB" w:rsidR="00030EB7" w:rsidRDefault="00AD51EC" w:rsidP="00B468E3">
      <w:pPr>
        <w:spacing w:after="0"/>
        <w:rPr>
          <w:rFonts w:ascii="Courier New" w:hAnsi="Courier New" w:cs="Courier New"/>
          <w:sz w:val="20"/>
          <w:szCs w:val="20"/>
        </w:rPr>
      </w:pPr>
      <w:r w:rsidRPr="00AD51EC">
        <w:rPr>
          <w:rFonts w:ascii="Courier New" w:hAnsi="Courier New" w:cs="Courier New"/>
          <w:b/>
          <w:bCs/>
          <w:sz w:val="20"/>
          <w:szCs w:val="20"/>
        </w:rPr>
        <w:t xml:space="preserve">Примечание 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  <w:r w:rsidRPr="00AD51EC">
        <w:rPr>
          <w:rFonts w:ascii="Courier New" w:hAnsi="Courier New" w:cs="Courier New"/>
          <w:b/>
          <w:bCs/>
          <w:sz w:val="20"/>
          <w:szCs w:val="20"/>
        </w:rPr>
        <w:t>: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0EB7">
        <w:rPr>
          <w:rFonts w:ascii="Courier New" w:hAnsi="Courier New" w:cs="Courier New"/>
          <w:sz w:val="20"/>
          <w:szCs w:val="20"/>
        </w:rPr>
        <w:t xml:space="preserve">Шаги </w:t>
      </w:r>
      <w:r w:rsidR="00030EB7" w:rsidRPr="00030EB7">
        <w:rPr>
          <w:rFonts w:ascii="Courier New" w:hAnsi="Courier New" w:cs="Courier New"/>
          <w:b/>
          <w:bCs/>
          <w:sz w:val="20"/>
          <w:szCs w:val="20"/>
        </w:rPr>
        <w:t>2.1</w:t>
      </w:r>
      <w:r w:rsidR="00030EB7">
        <w:rPr>
          <w:rFonts w:ascii="Courier New" w:hAnsi="Courier New" w:cs="Courier New"/>
          <w:sz w:val="20"/>
          <w:szCs w:val="20"/>
        </w:rPr>
        <w:t xml:space="preserve"> и </w:t>
      </w:r>
      <w:r w:rsidR="00030EB7" w:rsidRPr="00030EB7">
        <w:rPr>
          <w:rFonts w:ascii="Courier New" w:hAnsi="Courier New" w:cs="Courier New"/>
          <w:b/>
          <w:bCs/>
          <w:sz w:val="20"/>
          <w:szCs w:val="20"/>
        </w:rPr>
        <w:t>2.2</w:t>
      </w:r>
      <w:r w:rsidR="00030EB7">
        <w:rPr>
          <w:rFonts w:ascii="Courier New" w:hAnsi="Courier New" w:cs="Courier New"/>
          <w:sz w:val="20"/>
          <w:szCs w:val="20"/>
        </w:rPr>
        <w:t xml:space="preserve"> будут </w:t>
      </w:r>
      <w:r w:rsidR="00782A67">
        <w:rPr>
          <w:rFonts w:ascii="Courier New" w:hAnsi="Courier New" w:cs="Courier New"/>
          <w:sz w:val="20"/>
          <w:szCs w:val="20"/>
        </w:rPr>
        <w:t xml:space="preserve">присутствовать во </w:t>
      </w:r>
      <w:r w:rsidR="00030EB7">
        <w:rPr>
          <w:rFonts w:ascii="Courier New" w:hAnsi="Courier New" w:cs="Courier New"/>
          <w:sz w:val="20"/>
          <w:szCs w:val="20"/>
        </w:rPr>
        <w:t>все</w:t>
      </w:r>
      <w:r w:rsidR="00782A67">
        <w:rPr>
          <w:rFonts w:ascii="Courier New" w:hAnsi="Courier New" w:cs="Courier New"/>
          <w:sz w:val="20"/>
          <w:szCs w:val="20"/>
        </w:rPr>
        <w:t>х</w:t>
      </w:r>
      <w:r w:rsidR="00030EB7">
        <w:rPr>
          <w:rFonts w:ascii="Courier New" w:hAnsi="Courier New" w:cs="Courier New"/>
          <w:sz w:val="20"/>
          <w:szCs w:val="20"/>
        </w:rPr>
        <w:t xml:space="preserve"> расчёта</w:t>
      </w:r>
      <w:r w:rsidR="00782A67">
        <w:rPr>
          <w:rFonts w:ascii="Courier New" w:hAnsi="Courier New" w:cs="Courier New"/>
          <w:sz w:val="20"/>
          <w:szCs w:val="20"/>
        </w:rPr>
        <w:t xml:space="preserve">х (шаги </w:t>
      </w:r>
      <w:r w:rsidR="00782A67" w:rsidRPr="00782A67">
        <w:rPr>
          <w:rFonts w:ascii="Courier New" w:hAnsi="Courier New" w:cs="Courier New"/>
          <w:b/>
          <w:bCs/>
          <w:sz w:val="20"/>
          <w:szCs w:val="20"/>
        </w:rPr>
        <w:t>2.3</w:t>
      </w:r>
      <w:r w:rsidR="00782A67">
        <w:rPr>
          <w:rFonts w:ascii="Courier New" w:hAnsi="Courier New" w:cs="Courier New"/>
          <w:sz w:val="20"/>
          <w:szCs w:val="20"/>
        </w:rPr>
        <w:t xml:space="preserve"> – </w:t>
      </w:r>
      <w:r w:rsidR="00782A67" w:rsidRPr="00782A67">
        <w:rPr>
          <w:rFonts w:ascii="Courier New" w:hAnsi="Courier New" w:cs="Courier New"/>
          <w:b/>
          <w:bCs/>
          <w:sz w:val="20"/>
          <w:szCs w:val="20"/>
        </w:rPr>
        <w:t>2.10</w:t>
      </w:r>
      <w:r w:rsidR="00782A67">
        <w:rPr>
          <w:rFonts w:ascii="Courier New" w:hAnsi="Courier New" w:cs="Courier New"/>
          <w:sz w:val="20"/>
          <w:szCs w:val="20"/>
        </w:rPr>
        <w:t>)</w:t>
      </w:r>
      <w:r w:rsidR="00030EB7">
        <w:rPr>
          <w:rFonts w:ascii="Courier New" w:hAnsi="Courier New" w:cs="Courier New"/>
          <w:sz w:val="20"/>
          <w:szCs w:val="20"/>
        </w:rPr>
        <w:t>.</w:t>
      </w:r>
    </w:p>
    <w:p w14:paraId="4ABE7813" w14:textId="77777777" w:rsidR="00030EB7" w:rsidRDefault="00030EB7" w:rsidP="00B468E3">
      <w:pPr>
        <w:spacing w:after="0"/>
        <w:rPr>
          <w:rFonts w:ascii="Courier New" w:hAnsi="Courier New" w:cs="Courier New"/>
          <w:sz w:val="20"/>
          <w:szCs w:val="20"/>
        </w:rPr>
      </w:pPr>
    </w:p>
    <w:p w14:paraId="18889D99" w14:textId="1C97F82D" w:rsidR="00BC5F07" w:rsidRDefault="00AD51EC" w:rsidP="00B468E3">
      <w:pPr>
        <w:spacing w:after="0"/>
        <w:rPr>
          <w:rFonts w:ascii="Courier New" w:hAnsi="Courier New" w:cs="Courier New"/>
          <w:sz w:val="20"/>
          <w:szCs w:val="20"/>
        </w:rPr>
      </w:pPr>
      <w:r w:rsidRPr="00AD51EC">
        <w:rPr>
          <w:rFonts w:ascii="Courier New" w:hAnsi="Courier New" w:cs="Courier New"/>
          <w:b/>
          <w:bCs/>
          <w:sz w:val="20"/>
          <w:szCs w:val="20"/>
        </w:rPr>
        <w:t xml:space="preserve">Примечание </w:t>
      </w:r>
      <w:r>
        <w:rPr>
          <w:rFonts w:ascii="Courier New" w:hAnsi="Courier New" w:cs="Courier New"/>
          <w:b/>
          <w:bCs/>
          <w:sz w:val="20"/>
          <w:szCs w:val="20"/>
        </w:rPr>
        <w:t>3</w:t>
      </w:r>
      <w:r w:rsidRPr="00AD51EC">
        <w:rPr>
          <w:rFonts w:ascii="Courier New" w:hAnsi="Courier New" w:cs="Courier New"/>
          <w:b/>
          <w:bCs/>
          <w:sz w:val="20"/>
          <w:szCs w:val="20"/>
        </w:rPr>
        <w:t>: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BC5F07">
        <w:rPr>
          <w:rFonts w:ascii="Courier New" w:hAnsi="Courier New" w:cs="Courier New"/>
          <w:sz w:val="20"/>
          <w:szCs w:val="20"/>
        </w:rPr>
        <w:t>Исходные данные берутся за последние 12 месяцев.</w:t>
      </w:r>
    </w:p>
    <w:p w14:paraId="03495FDC" w14:textId="77777777" w:rsidR="00AD51EC" w:rsidRDefault="00AD51EC" w:rsidP="00B468E3">
      <w:pPr>
        <w:spacing w:after="0"/>
        <w:rPr>
          <w:rFonts w:ascii="Courier New" w:hAnsi="Courier New" w:cs="Courier New"/>
          <w:sz w:val="20"/>
          <w:szCs w:val="20"/>
        </w:rPr>
      </w:pPr>
    </w:p>
    <w:p w14:paraId="1120CF46" w14:textId="77777777" w:rsidR="0090172C" w:rsidRPr="00B56385" w:rsidRDefault="0090172C" w:rsidP="00B468E3">
      <w:pPr>
        <w:spacing w:after="0"/>
        <w:rPr>
          <w:rFonts w:ascii="Courier New" w:hAnsi="Courier New" w:cs="Courier New"/>
          <w:sz w:val="20"/>
          <w:szCs w:val="20"/>
        </w:rPr>
      </w:pPr>
    </w:p>
    <w:p w14:paraId="000970E2" w14:textId="7B53BAC5" w:rsidR="00E22950" w:rsidRPr="00A91407" w:rsidRDefault="00D07553" w:rsidP="00030EB7">
      <w:pPr>
        <w:pStyle w:val="2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4" w:name="_Toc166502160"/>
      <w:r w:rsidRPr="00A91407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2.1. </w:t>
      </w:r>
      <w:r w:rsidR="001705C2" w:rsidRPr="00A91407">
        <w:rPr>
          <w:rFonts w:ascii="Courier New" w:hAnsi="Courier New" w:cs="Courier New"/>
          <w:b/>
          <w:bCs/>
          <w:color w:val="auto"/>
          <w:sz w:val="20"/>
          <w:szCs w:val="20"/>
        </w:rPr>
        <w:t>Группировка данных;</w:t>
      </w:r>
      <w:bookmarkEnd w:id="4"/>
    </w:p>
    <w:p w14:paraId="41D80576" w14:textId="5C29C144" w:rsidR="00AC149C" w:rsidRDefault="00AC149C" w:rsidP="0036052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AC149C">
        <w:rPr>
          <w:rFonts w:ascii="Courier New" w:hAnsi="Courier New" w:cs="Courier New"/>
          <w:b/>
          <w:bCs/>
          <w:sz w:val="20"/>
          <w:szCs w:val="20"/>
        </w:rPr>
        <w:t>Текущий</w:t>
      </w:r>
      <w:r>
        <w:rPr>
          <w:rFonts w:ascii="Courier New" w:hAnsi="Courier New" w:cs="Courier New"/>
          <w:sz w:val="20"/>
          <w:szCs w:val="20"/>
        </w:rPr>
        <w:t>:</w:t>
      </w:r>
    </w:p>
    <w:p w14:paraId="0E13BEBC" w14:textId="2FE05A56" w:rsidR="00AC149C" w:rsidRDefault="00AC149C" w:rsidP="0036052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Группировка данных происходит по ЦБ 1С, что приводит к искажению фактических значений из-за дублей карточек</w:t>
      </w:r>
      <w:r w:rsidR="00FA742C">
        <w:rPr>
          <w:rFonts w:ascii="Courier New" w:hAnsi="Courier New" w:cs="Courier New"/>
          <w:sz w:val="20"/>
          <w:szCs w:val="20"/>
        </w:rPr>
        <w:t xml:space="preserve"> и не учтённого «перекупа».</w:t>
      </w:r>
    </w:p>
    <w:p w14:paraId="6C5F748C" w14:textId="77777777" w:rsidR="00AC149C" w:rsidRDefault="00AC149C" w:rsidP="0036052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</w:p>
    <w:p w14:paraId="1CD7FF38" w14:textId="1AFC18A5" w:rsidR="00AC149C" w:rsidRDefault="00AC149C" w:rsidP="0036052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AC149C">
        <w:rPr>
          <w:rFonts w:ascii="Courier New" w:hAnsi="Courier New" w:cs="Courier New"/>
          <w:b/>
          <w:bCs/>
          <w:sz w:val="20"/>
          <w:szCs w:val="20"/>
        </w:rPr>
        <w:t>Новый</w:t>
      </w:r>
      <w:r>
        <w:rPr>
          <w:rFonts w:ascii="Courier New" w:hAnsi="Courier New" w:cs="Courier New"/>
          <w:sz w:val="20"/>
          <w:szCs w:val="20"/>
        </w:rPr>
        <w:t>:</w:t>
      </w:r>
    </w:p>
    <w:p w14:paraId="69E342F9" w14:textId="341CF834" w:rsidR="00D07553" w:rsidRPr="00B56385" w:rsidRDefault="00D07553" w:rsidP="0036052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>В новом алгоритме расчёта заказа, данные предварительно группируются по уникальным ключам «</w:t>
      </w:r>
      <w:r w:rsidRPr="00B56385">
        <w:rPr>
          <w:rFonts w:ascii="Courier New" w:hAnsi="Courier New" w:cs="Courier New"/>
          <w:b/>
          <w:bCs/>
          <w:sz w:val="20"/>
          <w:szCs w:val="20"/>
        </w:rPr>
        <w:t>Бренд – Артикул (очищенный)</w:t>
      </w:r>
      <w:r w:rsidRPr="00B56385">
        <w:rPr>
          <w:rFonts w:ascii="Courier New" w:hAnsi="Courier New" w:cs="Courier New"/>
          <w:sz w:val="20"/>
          <w:szCs w:val="20"/>
        </w:rPr>
        <w:t xml:space="preserve">», что позволяет объединить продажи/упущенный спрос/остатки </w:t>
      </w:r>
      <w:r w:rsidR="005908D7">
        <w:rPr>
          <w:rFonts w:ascii="Courier New" w:hAnsi="Courier New" w:cs="Courier New"/>
          <w:sz w:val="20"/>
          <w:szCs w:val="20"/>
        </w:rPr>
        <w:t>из</w:t>
      </w:r>
      <w:r w:rsidRPr="00B56385">
        <w:rPr>
          <w:rFonts w:ascii="Courier New" w:hAnsi="Courier New" w:cs="Courier New"/>
          <w:sz w:val="20"/>
          <w:szCs w:val="20"/>
        </w:rPr>
        <w:t xml:space="preserve"> дубл</w:t>
      </w:r>
      <w:r w:rsidR="005908D7">
        <w:rPr>
          <w:rFonts w:ascii="Courier New" w:hAnsi="Courier New" w:cs="Courier New"/>
          <w:sz w:val="20"/>
          <w:szCs w:val="20"/>
        </w:rPr>
        <w:t>ей</w:t>
      </w:r>
      <w:r w:rsidRPr="00B56385">
        <w:rPr>
          <w:rFonts w:ascii="Courier New" w:hAnsi="Courier New" w:cs="Courier New"/>
          <w:sz w:val="20"/>
          <w:szCs w:val="20"/>
        </w:rPr>
        <w:t xml:space="preserve"> и перекуп</w:t>
      </w:r>
      <w:r w:rsidR="005908D7">
        <w:rPr>
          <w:rFonts w:ascii="Courier New" w:hAnsi="Courier New" w:cs="Courier New"/>
          <w:sz w:val="20"/>
          <w:szCs w:val="20"/>
        </w:rPr>
        <w:t>а</w:t>
      </w:r>
      <w:r w:rsidRPr="00B56385">
        <w:rPr>
          <w:rFonts w:ascii="Courier New" w:hAnsi="Courier New" w:cs="Courier New"/>
          <w:sz w:val="20"/>
          <w:szCs w:val="20"/>
        </w:rPr>
        <w:t>.</w:t>
      </w:r>
    </w:p>
    <w:p w14:paraId="4E8D414B" w14:textId="77777777" w:rsidR="00D07553" w:rsidRPr="00B56385" w:rsidRDefault="00D07553" w:rsidP="0036052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9032" w:type="dxa"/>
        <w:tblLook w:val="04A0" w:firstRow="1" w:lastRow="0" w:firstColumn="1" w:lastColumn="0" w:noHBand="0" w:noVBand="1"/>
      </w:tblPr>
      <w:tblGrid>
        <w:gridCol w:w="1075"/>
        <w:gridCol w:w="649"/>
        <w:gridCol w:w="721"/>
        <w:gridCol w:w="656"/>
        <w:gridCol w:w="651"/>
        <w:gridCol w:w="667"/>
        <w:gridCol w:w="675"/>
        <w:gridCol w:w="661"/>
        <w:gridCol w:w="682"/>
        <w:gridCol w:w="685"/>
        <w:gridCol w:w="694"/>
        <w:gridCol w:w="678"/>
        <w:gridCol w:w="698"/>
      </w:tblGrid>
      <w:tr w:rsidR="00294FB8" w:rsidRPr="00B56385" w14:paraId="57E99AE3" w14:textId="77777777" w:rsidTr="00D51E04">
        <w:trPr>
          <w:trHeight w:val="2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EB73C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Тип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83C3B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июн.23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B8F8F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июл.23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F189F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авг.23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06407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сен.23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A3955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окт.23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65516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ноя.23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AF35A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дек.23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68CAE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янв.24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F9F8B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фев.24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8510B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мар.24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9D9A8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апр.24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FC086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май.24</w:t>
            </w:r>
          </w:p>
        </w:tc>
      </w:tr>
      <w:tr w:rsidR="00294FB8" w:rsidRPr="00B56385" w14:paraId="59C7D4C5" w14:textId="77777777" w:rsidTr="00D51E04">
        <w:trPr>
          <w:trHeight w:val="2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E7D7DF" w14:textId="77777777" w:rsidR="00D07553" w:rsidRPr="00B56385" w:rsidRDefault="00D07553" w:rsidP="00360528">
            <w:pPr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Артикул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5164F2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9A7712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13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D6E19B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1</w:t>
            </w: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99B8A6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4D7AC4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6B8F76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6B8F0A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9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5B3F10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8F06C7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03E273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132DAB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CBD56F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9</w:t>
            </w:r>
          </w:p>
        </w:tc>
      </w:tr>
      <w:tr w:rsidR="00294FB8" w:rsidRPr="00B56385" w14:paraId="2A66C70E" w14:textId="77777777" w:rsidTr="00D51E04">
        <w:trPr>
          <w:trHeight w:val="2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A746A" w14:textId="77777777" w:rsidR="00D07553" w:rsidRPr="00B56385" w:rsidRDefault="00D07553" w:rsidP="00360528">
            <w:pPr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Дубль 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0E118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846B7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D8AA9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D475F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7B00C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9A076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DC27B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ACCF0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4EE61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9B4E3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D4467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5F864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</w:tr>
      <w:tr w:rsidR="00294FB8" w:rsidRPr="00B56385" w14:paraId="45C61963" w14:textId="77777777" w:rsidTr="00D51E04">
        <w:trPr>
          <w:trHeight w:val="2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EF3CCD" w14:textId="77777777" w:rsidR="00D07553" w:rsidRPr="00B56385" w:rsidRDefault="00D07553" w:rsidP="00360528">
            <w:pPr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Дубль 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FC60B5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16F099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18E631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4399A6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6A69D1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6A6214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414327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B9F740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4F390E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4C89A8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49B504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B24322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</w:t>
            </w:r>
          </w:p>
        </w:tc>
      </w:tr>
      <w:tr w:rsidR="00294FB8" w:rsidRPr="00B56385" w14:paraId="56219A09" w14:textId="77777777" w:rsidTr="00D51E04">
        <w:trPr>
          <w:trHeight w:val="2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C8C0FB" w14:textId="77777777" w:rsidR="00D07553" w:rsidRPr="00B56385" w:rsidRDefault="00D07553" w:rsidP="00360528">
            <w:pPr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Перекуп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04B1B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E1032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00949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0F50F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61B7C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9587D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47160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E5209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DD4CC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9726B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76AAF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48010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</w:t>
            </w:r>
          </w:p>
        </w:tc>
      </w:tr>
      <w:tr w:rsidR="00294FB8" w:rsidRPr="00B56385" w14:paraId="3B7D54AB" w14:textId="77777777" w:rsidTr="00D51E04">
        <w:trPr>
          <w:trHeight w:val="2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621F3C43" w14:textId="77777777" w:rsidR="00D07553" w:rsidRPr="00B56385" w:rsidRDefault="00D07553" w:rsidP="0036052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Итого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6357B858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21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3747F84A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21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5F0CED12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21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0DEFC29A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15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42095979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7BBA5464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36446D93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15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7A2C73F2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1668F910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54278EE3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0CA17D86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22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</w:tcPr>
          <w:p w14:paraId="2A59361A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12</w:t>
            </w:r>
          </w:p>
        </w:tc>
      </w:tr>
    </w:tbl>
    <w:p w14:paraId="5225FA10" w14:textId="77777777" w:rsidR="00D07553" w:rsidRPr="00B56385" w:rsidRDefault="00D07553" w:rsidP="00360528">
      <w:pPr>
        <w:spacing w:after="0" w:line="240" w:lineRule="auto"/>
        <w:ind w:firstLine="284"/>
        <w:jc w:val="right"/>
        <w:rPr>
          <w:rFonts w:ascii="Courier New" w:hAnsi="Courier New" w:cs="Courier New"/>
          <w:sz w:val="16"/>
          <w:szCs w:val="16"/>
        </w:rPr>
      </w:pPr>
      <w:r w:rsidRPr="00B56385">
        <w:rPr>
          <w:rFonts w:ascii="Courier New" w:hAnsi="Courier New" w:cs="Courier New"/>
          <w:b/>
          <w:bCs/>
          <w:sz w:val="16"/>
          <w:szCs w:val="16"/>
        </w:rPr>
        <w:t>Пример 1:</w:t>
      </w:r>
      <w:r w:rsidRPr="00B56385">
        <w:rPr>
          <w:rFonts w:ascii="Courier New" w:hAnsi="Courier New" w:cs="Courier New"/>
          <w:sz w:val="16"/>
          <w:szCs w:val="16"/>
        </w:rPr>
        <w:t xml:space="preserve"> Группировка данных по  «Бренд – Артикул»;</w:t>
      </w:r>
    </w:p>
    <w:p w14:paraId="471BE5A6" w14:textId="77777777" w:rsidR="00FE6B1F" w:rsidRDefault="00FE6B1F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EFA5D8" w14:textId="77777777" w:rsidR="0090172C" w:rsidRPr="00B56385" w:rsidRDefault="0090172C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C8FFCD" w14:textId="5999C264" w:rsidR="001705C2" w:rsidRPr="00A91407" w:rsidRDefault="00D07553" w:rsidP="0090172C">
      <w:pPr>
        <w:pStyle w:val="2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5" w:name="_Toc166502161"/>
      <w:r w:rsidRPr="00A91407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2.2. </w:t>
      </w:r>
      <w:r w:rsidR="00FE6B1F" w:rsidRPr="00A91407">
        <w:rPr>
          <w:rFonts w:ascii="Courier New" w:hAnsi="Courier New" w:cs="Courier New"/>
          <w:b/>
          <w:bCs/>
          <w:color w:val="auto"/>
          <w:sz w:val="20"/>
          <w:szCs w:val="20"/>
        </w:rPr>
        <w:t>Корректировка массива продаж;</w:t>
      </w:r>
      <w:bookmarkEnd w:id="5"/>
    </w:p>
    <w:p w14:paraId="190239E4" w14:textId="25720A13" w:rsidR="00D07553" w:rsidRPr="00B56385" w:rsidRDefault="00D07553" w:rsidP="0036052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 xml:space="preserve">После группировки данных, происходит корректировка </w:t>
      </w:r>
      <w:r w:rsidR="00CD7E2B">
        <w:rPr>
          <w:rFonts w:ascii="Courier New" w:hAnsi="Courier New" w:cs="Courier New"/>
          <w:sz w:val="20"/>
          <w:szCs w:val="20"/>
        </w:rPr>
        <w:t xml:space="preserve">массива </w:t>
      </w:r>
      <w:r w:rsidRPr="00B56385">
        <w:rPr>
          <w:rFonts w:ascii="Courier New" w:hAnsi="Courier New" w:cs="Courier New"/>
          <w:sz w:val="20"/>
          <w:szCs w:val="20"/>
        </w:rPr>
        <w:t>продаж с учётом упущенного спроса.</w:t>
      </w:r>
    </w:p>
    <w:p w14:paraId="0573B194" w14:textId="77777777" w:rsidR="00D07553" w:rsidRPr="00B56385" w:rsidRDefault="00D07553" w:rsidP="0036052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9032" w:type="dxa"/>
        <w:tblLook w:val="04A0" w:firstRow="1" w:lastRow="0" w:firstColumn="1" w:lastColumn="0" w:noHBand="0" w:noVBand="1"/>
      </w:tblPr>
      <w:tblGrid>
        <w:gridCol w:w="1129"/>
        <w:gridCol w:w="649"/>
        <w:gridCol w:w="721"/>
        <w:gridCol w:w="656"/>
        <w:gridCol w:w="651"/>
        <w:gridCol w:w="667"/>
        <w:gridCol w:w="675"/>
        <w:gridCol w:w="661"/>
        <w:gridCol w:w="682"/>
        <w:gridCol w:w="685"/>
        <w:gridCol w:w="694"/>
        <w:gridCol w:w="678"/>
        <w:gridCol w:w="698"/>
      </w:tblGrid>
      <w:tr w:rsidR="00294FB8" w:rsidRPr="00B56385" w14:paraId="2F799C32" w14:textId="77777777" w:rsidTr="00D51E04">
        <w:trPr>
          <w:trHeight w:val="2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034C3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Тип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4E6F1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июн.23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C9E0C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июл.23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7D473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авг.23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E326B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сен.23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12045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окт.23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FB20A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ноя.23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DDB3C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дек.23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07014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янв.24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87C97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фев.24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09815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мар.24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70E54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апр.24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DAF44" w14:textId="77777777" w:rsidR="00D07553" w:rsidRPr="00B56385" w:rsidRDefault="00D07553" w:rsidP="0036052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май.24</w:t>
            </w:r>
          </w:p>
        </w:tc>
      </w:tr>
      <w:tr w:rsidR="00294FB8" w:rsidRPr="00B56385" w14:paraId="6C04FB94" w14:textId="77777777" w:rsidTr="00D51E04">
        <w:trPr>
          <w:trHeight w:val="2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69F17E" w14:textId="77777777" w:rsidR="00D07553" w:rsidRPr="00B56385" w:rsidRDefault="00D07553" w:rsidP="00360528">
            <w:pPr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Продажи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626BFA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D543AA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91B589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EE2E5F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75D80B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EDD632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3EF87B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CF68FD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FB97BC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F901CE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C71513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80608E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12</w:t>
            </w:r>
          </w:p>
        </w:tc>
      </w:tr>
      <w:tr w:rsidR="00294FB8" w:rsidRPr="00B56385" w14:paraId="264D6DBE" w14:textId="77777777" w:rsidTr="00D51E04">
        <w:trPr>
          <w:trHeight w:val="2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44E5C" w14:textId="63F409C4" w:rsidR="00D07553" w:rsidRPr="00B56385" w:rsidRDefault="00D07553" w:rsidP="00360528">
            <w:pPr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Уп</w:t>
            </w:r>
            <w:r w:rsidR="000E5934"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ущен.</w:t>
            </w:r>
            <w:r w:rsidR="00361F85"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спрос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EE0FB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9FAEA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BB50D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DAFF5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403C6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19E7F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A2044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49808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9681D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BE817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3A61B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81513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5</w:t>
            </w:r>
          </w:p>
        </w:tc>
      </w:tr>
      <w:tr w:rsidR="00294FB8" w:rsidRPr="00B56385" w14:paraId="5A9EBF5E" w14:textId="77777777" w:rsidTr="00D51E04">
        <w:trPr>
          <w:trHeight w:val="2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77E4F9" w14:textId="77777777" w:rsidR="00D07553" w:rsidRPr="00B56385" w:rsidRDefault="00D07553" w:rsidP="0036052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Итого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97DADB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26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B3D874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25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83AC43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21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74632C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15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D9137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23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8892C4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11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735459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77D0CC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11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91DC53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9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BE6187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B037CF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25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59C9C7" w14:textId="77777777" w:rsidR="00D07553" w:rsidRPr="00B56385" w:rsidRDefault="00D07553" w:rsidP="0036052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</w:pPr>
            <w:r w:rsidRPr="00B56385">
              <w:rPr>
                <w:rFonts w:ascii="Courier New" w:eastAsia="Times New Roman" w:hAnsi="Courier New" w:cs="Courier New"/>
                <w:b/>
                <w:bCs/>
                <w:sz w:val="12"/>
                <w:szCs w:val="12"/>
                <w:lang w:eastAsia="ru-RU"/>
              </w:rPr>
              <w:t>17</w:t>
            </w:r>
          </w:p>
        </w:tc>
      </w:tr>
    </w:tbl>
    <w:p w14:paraId="17205E74" w14:textId="77777777" w:rsidR="00D07553" w:rsidRPr="00B56385" w:rsidRDefault="00D07553" w:rsidP="00360528">
      <w:pPr>
        <w:spacing w:after="0" w:line="240" w:lineRule="auto"/>
        <w:ind w:firstLine="284"/>
        <w:jc w:val="right"/>
        <w:rPr>
          <w:rFonts w:ascii="Courier New" w:hAnsi="Courier New" w:cs="Courier New"/>
          <w:sz w:val="16"/>
          <w:szCs w:val="16"/>
        </w:rPr>
      </w:pPr>
      <w:r w:rsidRPr="00B56385">
        <w:rPr>
          <w:rFonts w:ascii="Courier New" w:hAnsi="Courier New" w:cs="Courier New"/>
          <w:b/>
          <w:bCs/>
          <w:sz w:val="16"/>
          <w:szCs w:val="16"/>
        </w:rPr>
        <w:t>Пример 2:</w:t>
      </w:r>
      <w:r w:rsidRPr="00B56385">
        <w:rPr>
          <w:rFonts w:ascii="Courier New" w:hAnsi="Courier New" w:cs="Courier New"/>
          <w:sz w:val="16"/>
          <w:szCs w:val="16"/>
        </w:rPr>
        <w:t xml:space="preserve"> Корректировка упущенным спросом;</w:t>
      </w:r>
    </w:p>
    <w:p w14:paraId="7C3D4C39" w14:textId="77777777" w:rsidR="00D07553" w:rsidRDefault="00D07553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B79009" w14:textId="77777777" w:rsidR="0090172C" w:rsidRPr="00B56385" w:rsidRDefault="0090172C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9160E" w14:textId="2DBFCE7C" w:rsidR="00EA0E1A" w:rsidRPr="00A91407" w:rsidRDefault="00D07553" w:rsidP="0090172C">
      <w:pPr>
        <w:pStyle w:val="2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6" w:name="_Toc166502162"/>
      <w:r w:rsidRPr="00A91407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2.3. </w:t>
      </w:r>
      <w:r w:rsidR="00EA0E1A" w:rsidRPr="00A91407">
        <w:rPr>
          <w:rFonts w:ascii="Courier New" w:hAnsi="Courier New" w:cs="Courier New"/>
          <w:b/>
          <w:bCs/>
          <w:color w:val="auto"/>
          <w:sz w:val="20"/>
          <w:szCs w:val="20"/>
        </w:rPr>
        <w:t>Расчёт показателя расхода;</w:t>
      </w:r>
      <w:bookmarkEnd w:id="6"/>
    </w:p>
    <w:p w14:paraId="5059AE37" w14:textId="233F8480" w:rsidR="00360528" w:rsidRPr="00B56385" w:rsidRDefault="00360528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b/>
          <w:bCs/>
          <w:sz w:val="20"/>
          <w:szCs w:val="20"/>
        </w:rPr>
        <w:t>Текущий</w:t>
      </w:r>
      <w:r w:rsidRPr="00B56385">
        <w:rPr>
          <w:rFonts w:ascii="Courier New" w:hAnsi="Courier New" w:cs="Courier New"/>
          <w:sz w:val="20"/>
          <w:szCs w:val="20"/>
        </w:rPr>
        <w:t>:</w:t>
      </w:r>
    </w:p>
    <w:p w14:paraId="40851237" w14:textId="4DB64855" w:rsidR="00360528" w:rsidRPr="00B56385" w:rsidRDefault="00BE53E2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 xml:space="preserve">В текущем алгоритме </w:t>
      </w:r>
      <w:r w:rsidR="006F2630" w:rsidRPr="00B56385">
        <w:rPr>
          <w:rFonts w:ascii="Courier New" w:hAnsi="Courier New" w:cs="Courier New"/>
          <w:sz w:val="20"/>
          <w:szCs w:val="20"/>
        </w:rPr>
        <w:t xml:space="preserve">за </w:t>
      </w:r>
      <w:r w:rsidR="00BC34D1" w:rsidRPr="00B56385">
        <w:rPr>
          <w:rFonts w:ascii="Courier New" w:hAnsi="Courier New" w:cs="Courier New"/>
          <w:sz w:val="20"/>
          <w:szCs w:val="20"/>
        </w:rPr>
        <w:t xml:space="preserve">показатель </w:t>
      </w:r>
      <w:r w:rsidRPr="00B56385">
        <w:rPr>
          <w:rFonts w:ascii="Courier New" w:hAnsi="Courier New" w:cs="Courier New"/>
          <w:sz w:val="20"/>
          <w:szCs w:val="20"/>
        </w:rPr>
        <w:t>расход</w:t>
      </w:r>
      <w:r w:rsidR="00BC34D1" w:rsidRPr="00B56385">
        <w:rPr>
          <w:rFonts w:ascii="Courier New" w:hAnsi="Courier New" w:cs="Courier New"/>
          <w:sz w:val="20"/>
          <w:szCs w:val="20"/>
        </w:rPr>
        <w:t>а</w:t>
      </w:r>
      <w:r w:rsidRPr="00B56385">
        <w:rPr>
          <w:rFonts w:ascii="Courier New" w:hAnsi="Courier New" w:cs="Courier New"/>
          <w:sz w:val="20"/>
          <w:szCs w:val="20"/>
        </w:rPr>
        <w:t xml:space="preserve"> </w:t>
      </w:r>
      <w:r w:rsidR="006F2630" w:rsidRPr="00B56385">
        <w:rPr>
          <w:rFonts w:ascii="Courier New" w:hAnsi="Courier New" w:cs="Courier New"/>
          <w:sz w:val="20"/>
          <w:szCs w:val="20"/>
        </w:rPr>
        <w:t>принимается</w:t>
      </w:r>
      <w:r w:rsidRPr="00B56385">
        <w:rPr>
          <w:rFonts w:ascii="Courier New" w:hAnsi="Courier New" w:cs="Courier New"/>
          <w:sz w:val="20"/>
          <w:szCs w:val="20"/>
        </w:rPr>
        <w:t xml:space="preserve"> </w:t>
      </w:r>
      <w:r w:rsidR="006F2630" w:rsidRPr="00B56385">
        <w:rPr>
          <w:rFonts w:ascii="Courier New" w:hAnsi="Courier New" w:cs="Courier New"/>
          <w:sz w:val="20"/>
          <w:szCs w:val="20"/>
        </w:rPr>
        <w:t xml:space="preserve">значение </w:t>
      </w:r>
      <w:r w:rsidRPr="00B56385">
        <w:rPr>
          <w:rFonts w:ascii="Courier New" w:hAnsi="Courier New" w:cs="Courier New"/>
          <w:sz w:val="20"/>
          <w:szCs w:val="20"/>
        </w:rPr>
        <w:t>среднемесячн</w:t>
      </w:r>
      <w:r w:rsidR="006F2630" w:rsidRPr="00B56385">
        <w:rPr>
          <w:rFonts w:ascii="Courier New" w:hAnsi="Courier New" w:cs="Courier New"/>
          <w:sz w:val="20"/>
          <w:szCs w:val="20"/>
        </w:rPr>
        <w:t>ых продаж с учётом наличия товара (за последние 12 месяцев).</w:t>
      </w:r>
    </w:p>
    <w:p w14:paraId="4669419D" w14:textId="34C00E8F" w:rsidR="006F2630" w:rsidRDefault="006F2630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 xml:space="preserve">Месяц с наличием определяется </w:t>
      </w:r>
      <w:r w:rsidR="00BC34D1" w:rsidRPr="00B56385">
        <w:rPr>
          <w:rFonts w:ascii="Courier New" w:hAnsi="Courier New" w:cs="Courier New"/>
          <w:sz w:val="20"/>
          <w:szCs w:val="20"/>
        </w:rPr>
        <w:t>условием:</w:t>
      </w:r>
    </w:p>
    <w:p w14:paraId="46A92473" w14:textId="77777777" w:rsidR="00B56385" w:rsidRPr="00B56385" w:rsidRDefault="00B56385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4055C" w14:textId="0A7DE771" w:rsidR="00BC34D1" w:rsidRDefault="00D42AB3" w:rsidP="00BC34D1">
      <w:pPr>
        <w:spacing w:after="0" w:line="240" w:lineRule="auto"/>
        <w:jc w:val="center"/>
        <w:rPr>
          <w:rFonts w:ascii="Courier New" w:hAnsi="Courier New" w:cs="Courier New"/>
          <w:i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ЕСЛИ </w:t>
      </w:r>
      <w:r w:rsidRPr="00D42AB3">
        <w:rPr>
          <w:rFonts w:ascii="Courier New" w:hAnsi="Courier New" w:cs="Courier New"/>
          <w:i/>
          <w:iCs/>
          <w:sz w:val="20"/>
          <w:szCs w:val="20"/>
        </w:rPr>
        <w:t>н</w:t>
      </w:r>
      <w:r w:rsidR="00BC34D1" w:rsidRPr="00D42AB3">
        <w:rPr>
          <w:rFonts w:ascii="Courier New" w:hAnsi="Courier New" w:cs="Courier New"/>
          <w:i/>
          <w:iCs/>
          <w:sz w:val="20"/>
          <w:szCs w:val="20"/>
        </w:rPr>
        <w:t>ачальный остаток</w:t>
      </w:r>
      <w:r w:rsidR="00BC34D1"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="00BC34D1" w:rsidRPr="00B5638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 xml:space="preserve">&gt; </w:t>
      </w:r>
      <w:r w:rsidR="00BC34D1" w:rsidRPr="00D42AB3">
        <w:rPr>
          <w:rFonts w:ascii="Courier New" w:hAnsi="Courier New" w:cs="Courier New"/>
          <w:i/>
          <w:iCs/>
          <w:sz w:val="20"/>
          <w:szCs w:val="20"/>
          <w:lang w:val="en-US"/>
        </w:rPr>
        <w:t>0</w:t>
      </w:r>
    </w:p>
    <w:p w14:paraId="62A4393E" w14:textId="563E2DA8" w:rsidR="00D42AB3" w:rsidRDefault="00D42AB3" w:rsidP="00BC34D1">
      <w:pPr>
        <w:spacing w:after="0" w:line="240" w:lineRule="auto"/>
        <w:jc w:val="center"/>
        <w:rPr>
          <w:rFonts w:ascii="Courier New" w:hAnsi="Courier New" w:cs="Courier New"/>
          <w:i/>
          <w:iCs/>
          <w:sz w:val="20"/>
          <w:szCs w:val="20"/>
        </w:rPr>
      </w:pPr>
      <w:r w:rsidRPr="00D42AB3">
        <w:rPr>
          <w:rFonts w:ascii="Courier New" w:hAnsi="Courier New" w:cs="Courier New"/>
          <w:b/>
          <w:bCs/>
          <w:i/>
          <w:iCs/>
          <w:sz w:val="20"/>
          <w:szCs w:val="20"/>
        </w:rPr>
        <w:t>ТОГДА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 «месяц с наличием»</w:t>
      </w:r>
    </w:p>
    <w:p w14:paraId="4CFE2A6B" w14:textId="3B6DC8DA" w:rsidR="00D42AB3" w:rsidRPr="00D42AB3" w:rsidRDefault="00D42AB3" w:rsidP="00BC34D1">
      <w:pPr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D42AB3">
        <w:rPr>
          <w:rFonts w:ascii="Courier New" w:hAnsi="Courier New" w:cs="Courier New"/>
          <w:b/>
          <w:bCs/>
          <w:i/>
          <w:iCs/>
          <w:sz w:val="20"/>
          <w:szCs w:val="20"/>
        </w:rPr>
        <w:t>ИНАЧЕ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 «месяц без наличия»</w:t>
      </w:r>
    </w:p>
    <w:p w14:paraId="52879E41" w14:textId="77777777" w:rsidR="006F2630" w:rsidRPr="00B56385" w:rsidRDefault="006F2630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C41B3" w14:textId="42C12AA1" w:rsidR="006F2630" w:rsidRPr="00B56385" w:rsidRDefault="006F2630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b/>
          <w:bCs/>
          <w:sz w:val="20"/>
          <w:szCs w:val="20"/>
        </w:rPr>
        <w:t>Новый</w:t>
      </w:r>
      <w:r w:rsidRPr="00B56385">
        <w:rPr>
          <w:rFonts w:ascii="Courier New" w:hAnsi="Courier New" w:cs="Courier New"/>
          <w:sz w:val="20"/>
          <w:szCs w:val="20"/>
        </w:rPr>
        <w:t>:</w:t>
      </w:r>
    </w:p>
    <w:p w14:paraId="51F4BB97" w14:textId="0522FC5B" w:rsidR="00BC34D1" w:rsidRDefault="00BC34D1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>За показатель расхода так же принимается значение среднемесячных продаж с учётом наличия товара, но для определения «</w:t>
      </w:r>
      <w:r w:rsidRPr="00B56385">
        <w:rPr>
          <w:rFonts w:ascii="Courier New" w:hAnsi="Courier New" w:cs="Courier New"/>
          <w:b/>
          <w:bCs/>
          <w:sz w:val="20"/>
          <w:szCs w:val="20"/>
        </w:rPr>
        <w:t>месяца с наличием</w:t>
      </w:r>
      <w:r w:rsidRPr="00B56385">
        <w:rPr>
          <w:rFonts w:ascii="Courier New" w:hAnsi="Courier New" w:cs="Courier New"/>
          <w:sz w:val="20"/>
          <w:szCs w:val="20"/>
        </w:rPr>
        <w:t>»</w:t>
      </w:r>
      <w:r w:rsidR="00C47FCD" w:rsidRPr="00B56385">
        <w:rPr>
          <w:rFonts w:ascii="Courier New" w:hAnsi="Courier New" w:cs="Courier New"/>
          <w:b/>
          <w:bCs/>
          <w:sz w:val="20"/>
          <w:szCs w:val="20"/>
        </w:rPr>
        <w:t>,</w:t>
      </w:r>
      <w:r w:rsidRPr="00B56385">
        <w:rPr>
          <w:rFonts w:ascii="Courier New" w:hAnsi="Courier New" w:cs="Courier New"/>
          <w:sz w:val="20"/>
          <w:szCs w:val="20"/>
        </w:rPr>
        <w:t xml:space="preserve"> </w:t>
      </w:r>
      <w:r w:rsidR="000C59F5" w:rsidRPr="00B56385">
        <w:rPr>
          <w:rFonts w:ascii="Courier New" w:hAnsi="Courier New" w:cs="Courier New"/>
          <w:sz w:val="20"/>
          <w:szCs w:val="20"/>
        </w:rPr>
        <w:t>предлага</w:t>
      </w:r>
      <w:r w:rsidR="00C47FCD" w:rsidRPr="00B56385">
        <w:rPr>
          <w:rFonts w:ascii="Courier New" w:hAnsi="Courier New" w:cs="Courier New"/>
          <w:sz w:val="20"/>
          <w:szCs w:val="20"/>
        </w:rPr>
        <w:t>ется</w:t>
      </w:r>
      <w:r w:rsidR="000C59F5" w:rsidRPr="00B56385">
        <w:rPr>
          <w:rFonts w:ascii="Courier New" w:hAnsi="Courier New" w:cs="Courier New"/>
          <w:sz w:val="20"/>
          <w:szCs w:val="20"/>
        </w:rPr>
        <w:t xml:space="preserve"> считать количество дней с наличием товара и</w:t>
      </w:r>
      <w:r w:rsidR="00A33B8D" w:rsidRPr="00B56385">
        <w:rPr>
          <w:rFonts w:ascii="Courier New" w:hAnsi="Courier New" w:cs="Courier New"/>
          <w:sz w:val="20"/>
          <w:szCs w:val="20"/>
        </w:rPr>
        <w:t xml:space="preserve"> </w:t>
      </w:r>
      <w:r w:rsidR="00D42AB3">
        <w:rPr>
          <w:rFonts w:ascii="Courier New" w:hAnsi="Courier New" w:cs="Courier New"/>
          <w:sz w:val="20"/>
          <w:szCs w:val="20"/>
        </w:rPr>
        <w:t>использовать условие:</w:t>
      </w:r>
    </w:p>
    <w:p w14:paraId="3D0BB2AA" w14:textId="77777777" w:rsidR="00D42AB3" w:rsidRDefault="00D42AB3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31735" w14:textId="7F8C3648" w:rsidR="00D42AB3" w:rsidRPr="00D42AB3" w:rsidRDefault="00D42AB3" w:rsidP="00D42AB3">
      <w:pPr>
        <w:spacing w:after="0" w:line="240" w:lineRule="auto"/>
        <w:jc w:val="center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ЕСЛИ </w:t>
      </w:r>
      <w:r>
        <w:rPr>
          <w:rFonts w:ascii="Courier New" w:hAnsi="Courier New" w:cs="Courier New"/>
          <w:i/>
          <w:iCs/>
          <w:sz w:val="20"/>
          <w:szCs w:val="20"/>
        </w:rPr>
        <w:t>кол. дней с наличием</w:t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D42AB3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sz w:val="20"/>
          <w:szCs w:val="20"/>
          <w:lang w:val="en-US"/>
        </w:rPr>
        <w:t>n</w:t>
      </w:r>
    </w:p>
    <w:p w14:paraId="480E3348" w14:textId="77777777" w:rsidR="00D42AB3" w:rsidRDefault="00D42AB3" w:rsidP="00D42AB3">
      <w:pPr>
        <w:spacing w:after="0" w:line="240" w:lineRule="auto"/>
        <w:jc w:val="center"/>
        <w:rPr>
          <w:rFonts w:ascii="Courier New" w:hAnsi="Courier New" w:cs="Courier New"/>
          <w:i/>
          <w:iCs/>
          <w:sz w:val="20"/>
          <w:szCs w:val="20"/>
        </w:rPr>
      </w:pPr>
      <w:r w:rsidRPr="00D42AB3">
        <w:rPr>
          <w:rFonts w:ascii="Courier New" w:hAnsi="Courier New" w:cs="Courier New"/>
          <w:b/>
          <w:bCs/>
          <w:i/>
          <w:iCs/>
          <w:sz w:val="20"/>
          <w:szCs w:val="20"/>
        </w:rPr>
        <w:t>ТОГДА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 «месяц с наличием»</w:t>
      </w:r>
    </w:p>
    <w:p w14:paraId="63D221A1" w14:textId="77777777" w:rsidR="00D42AB3" w:rsidRPr="00D42AB3" w:rsidRDefault="00D42AB3" w:rsidP="00D42AB3">
      <w:pPr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D42AB3">
        <w:rPr>
          <w:rFonts w:ascii="Courier New" w:hAnsi="Courier New" w:cs="Courier New"/>
          <w:b/>
          <w:bCs/>
          <w:i/>
          <w:iCs/>
          <w:sz w:val="20"/>
          <w:szCs w:val="20"/>
        </w:rPr>
        <w:t>ИНАЧЕ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 «месяц без наличия»</w:t>
      </w:r>
    </w:p>
    <w:p w14:paraId="262BA56D" w14:textId="68D06170" w:rsidR="00D07553" w:rsidRDefault="001179B0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где:</w:t>
      </w:r>
    </w:p>
    <w:p w14:paraId="555DB8AD" w14:textId="4EB4D814" w:rsidR="001179B0" w:rsidRPr="001179B0" w:rsidRDefault="001179B0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n – </w:t>
      </w:r>
      <w:r>
        <w:rPr>
          <w:rFonts w:ascii="Courier New" w:hAnsi="Courier New" w:cs="Courier New"/>
          <w:sz w:val="20"/>
          <w:szCs w:val="20"/>
        </w:rPr>
        <w:t>свободный коэффициент.</w:t>
      </w:r>
    </w:p>
    <w:p w14:paraId="763FBF2C" w14:textId="22F93187" w:rsidR="00CD7E2B" w:rsidRDefault="00CD7E2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62DA73F9" w14:textId="2B032E4C" w:rsidR="00EA0E1A" w:rsidRPr="00A91407" w:rsidRDefault="00D07553" w:rsidP="0090172C">
      <w:pPr>
        <w:pStyle w:val="2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7" w:name="_Toc166502163"/>
      <w:r w:rsidRPr="00A91407">
        <w:rPr>
          <w:rFonts w:ascii="Courier New" w:hAnsi="Courier New" w:cs="Courier New"/>
          <w:b/>
          <w:bCs/>
          <w:color w:val="auto"/>
          <w:sz w:val="20"/>
          <w:szCs w:val="20"/>
        </w:rPr>
        <w:lastRenderedPageBreak/>
        <w:t xml:space="preserve">2.4. </w:t>
      </w:r>
      <w:r w:rsidR="00EA0E1A" w:rsidRPr="00A91407">
        <w:rPr>
          <w:rFonts w:ascii="Courier New" w:hAnsi="Courier New" w:cs="Courier New"/>
          <w:b/>
          <w:bCs/>
          <w:color w:val="auto"/>
          <w:sz w:val="20"/>
          <w:szCs w:val="20"/>
        </w:rPr>
        <w:t>Расчёт показателя потребности;</w:t>
      </w:r>
      <w:bookmarkEnd w:id="7"/>
    </w:p>
    <w:p w14:paraId="10F611D8" w14:textId="0133EFA2" w:rsidR="00D07553" w:rsidRPr="00B56385" w:rsidRDefault="00280A40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b/>
          <w:bCs/>
          <w:sz w:val="20"/>
          <w:szCs w:val="20"/>
        </w:rPr>
        <w:t>Текущий</w:t>
      </w:r>
      <w:r w:rsidRPr="00B56385">
        <w:rPr>
          <w:rFonts w:ascii="Courier New" w:hAnsi="Courier New" w:cs="Courier New"/>
          <w:sz w:val="20"/>
          <w:szCs w:val="20"/>
        </w:rPr>
        <w:t>:</w:t>
      </w:r>
    </w:p>
    <w:p w14:paraId="101CF2D6" w14:textId="76D103C6" w:rsidR="00280A40" w:rsidRPr="00B56385" w:rsidRDefault="00280A40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 xml:space="preserve">Значение потребности </w:t>
      </w:r>
      <w:r w:rsidR="003036CB">
        <w:rPr>
          <w:rFonts w:ascii="Courier New" w:hAnsi="Courier New" w:cs="Courier New"/>
          <w:sz w:val="20"/>
          <w:szCs w:val="20"/>
        </w:rPr>
        <w:t>(«</w:t>
      </w:r>
      <w:r w:rsidR="003036CB" w:rsidRPr="003036CB">
        <w:rPr>
          <w:rFonts w:ascii="Courier New" w:hAnsi="Courier New" w:cs="Courier New"/>
          <w:i/>
          <w:iCs/>
          <w:sz w:val="20"/>
          <w:szCs w:val="20"/>
        </w:rPr>
        <w:t>минимальный остаток на складе</w:t>
      </w:r>
      <w:r w:rsidR="003036CB">
        <w:rPr>
          <w:rFonts w:ascii="Courier New" w:hAnsi="Courier New" w:cs="Courier New"/>
          <w:sz w:val="20"/>
          <w:szCs w:val="20"/>
        </w:rPr>
        <w:t xml:space="preserve">» в текущем алгоритме) </w:t>
      </w:r>
      <w:r w:rsidRPr="00B56385">
        <w:rPr>
          <w:rFonts w:ascii="Courier New" w:hAnsi="Courier New" w:cs="Courier New"/>
          <w:sz w:val="20"/>
          <w:szCs w:val="20"/>
        </w:rPr>
        <w:t xml:space="preserve">выбирается в зависимости от </w:t>
      </w:r>
      <w:r w:rsidRPr="00B56385">
        <w:rPr>
          <w:rFonts w:ascii="Courier New" w:hAnsi="Courier New" w:cs="Courier New"/>
          <w:sz w:val="20"/>
          <w:szCs w:val="20"/>
          <w:lang w:val="en-US"/>
        </w:rPr>
        <w:t>ABC</w:t>
      </w:r>
      <w:r w:rsidRPr="00B56385">
        <w:rPr>
          <w:rFonts w:ascii="Courier New" w:hAnsi="Courier New" w:cs="Courier New"/>
          <w:sz w:val="20"/>
          <w:szCs w:val="20"/>
        </w:rPr>
        <w:t>-классификации:</w:t>
      </w:r>
    </w:p>
    <w:p w14:paraId="6D799B7D" w14:textId="5025AE60" w:rsidR="00280A40" w:rsidRPr="00B56385" w:rsidRDefault="00280A40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>- А</w:t>
      </w:r>
      <w:r w:rsidR="009B4E63" w:rsidRPr="00B56385">
        <w:rPr>
          <w:rFonts w:ascii="Courier New" w:hAnsi="Courier New" w:cs="Courier New"/>
          <w:sz w:val="20"/>
          <w:szCs w:val="20"/>
        </w:rPr>
        <w:t>, В</w:t>
      </w:r>
      <w:r w:rsidRPr="00B56385">
        <w:rPr>
          <w:rFonts w:ascii="Courier New" w:hAnsi="Courier New" w:cs="Courier New"/>
          <w:sz w:val="20"/>
          <w:szCs w:val="20"/>
        </w:rPr>
        <w:t xml:space="preserve"> = </w:t>
      </w:r>
      <w:r w:rsidR="009B4E63" w:rsidRPr="00B56385">
        <w:rPr>
          <w:rFonts w:ascii="Courier New" w:hAnsi="Courier New" w:cs="Courier New"/>
          <w:sz w:val="20"/>
          <w:szCs w:val="20"/>
        </w:rPr>
        <w:t>максимальные продажи;</w:t>
      </w:r>
    </w:p>
    <w:p w14:paraId="351170F6" w14:textId="34A9CF44" w:rsidR="00280A40" w:rsidRPr="00B56385" w:rsidRDefault="009B4E63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sz w:val="20"/>
          <w:szCs w:val="20"/>
        </w:rPr>
        <w:t>- С = среднемесячные продажи с учётом наличия;</w:t>
      </w:r>
    </w:p>
    <w:p w14:paraId="41DB2C4B" w14:textId="77777777" w:rsidR="009B4E63" w:rsidRPr="00B56385" w:rsidRDefault="009B4E63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</w:p>
    <w:p w14:paraId="77BAAD68" w14:textId="4E3110A1" w:rsidR="00280A40" w:rsidRPr="00B56385" w:rsidRDefault="00280A40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B56385">
        <w:rPr>
          <w:rFonts w:ascii="Courier New" w:hAnsi="Courier New" w:cs="Courier New"/>
          <w:b/>
          <w:bCs/>
          <w:sz w:val="20"/>
          <w:szCs w:val="20"/>
        </w:rPr>
        <w:t>Новый</w:t>
      </w:r>
      <w:r w:rsidRPr="00B56385">
        <w:rPr>
          <w:rFonts w:ascii="Courier New" w:hAnsi="Courier New" w:cs="Courier New"/>
          <w:sz w:val="20"/>
          <w:szCs w:val="20"/>
        </w:rPr>
        <w:t>:</w:t>
      </w:r>
    </w:p>
    <w:p w14:paraId="2BF51D7C" w14:textId="5ADB5E67" w:rsidR="00072619" w:rsidRPr="00B56385" w:rsidRDefault="00A91407" w:rsidP="002116AD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На данный момент, для всех </w:t>
      </w:r>
      <w:r>
        <w:rPr>
          <w:rFonts w:ascii="Courier New" w:hAnsi="Courier New" w:cs="Courier New"/>
          <w:sz w:val="20"/>
          <w:szCs w:val="20"/>
          <w:lang w:val="en-US"/>
        </w:rPr>
        <w:t>SKU</w:t>
      </w:r>
      <w:r w:rsidRPr="00072619">
        <w:rPr>
          <w:rFonts w:ascii="Courier New" w:hAnsi="Courier New" w:cs="Courier New"/>
          <w:sz w:val="20"/>
          <w:szCs w:val="20"/>
        </w:rPr>
        <w:t xml:space="preserve"> </w:t>
      </w:r>
      <w:r w:rsidR="00072619">
        <w:rPr>
          <w:rFonts w:ascii="Courier New" w:hAnsi="Courier New" w:cs="Courier New"/>
          <w:sz w:val="20"/>
          <w:szCs w:val="20"/>
        </w:rPr>
        <w:t>за потребность принима</w:t>
      </w:r>
      <w:r w:rsidR="00D17DC3">
        <w:rPr>
          <w:rFonts w:ascii="Courier New" w:hAnsi="Courier New" w:cs="Courier New"/>
          <w:sz w:val="20"/>
          <w:szCs w:val="20"/>
        </w:rPr>
        <w:t>ется</w:t>
      </w:r>
      <w:r w:rsidR="00072619">
        <w:rPr>
          <w:rFonts w:ascii="Courier New" w:hAnsi="Courier New" w:cs="Courier New"/>
          <w:sz w:val="20"/>
          <w:szCs w:val="20"/>
        </w:rPr>
        <w:t xml:space="preserve"> показатель среднемесячных продаж с учётом наличия.</w:t>
      </w:r>
    </w:p>
    <w:p w14:paraId="6294544B" w14:textId="77777777" w:rsidR="009B4E63" w:rsidRPr="00B56385" w:rsidRDefault="009B4E63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E711FC" w14:textId="15203379" w:rsidR="00EA0E1A" w:rsidRPr="002116AD" w:rsidRDefault="00D07553" w:rsidP="002116AD">
      <w:pPr>
        <w:pStyle w:val="2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  <w:lang w:val="en-US"/>
        </w:rPr>
      </w:pPr>
      <w:bookmarkStart w:id="8" w:name="_Toc166502164"/>
      <w:r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2.5. </w:t>
      </w:r>
      <w:r w:rsidR="00EA0E1A"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>Расчёт показателя целевого запаса;</w:t>
      </w:r>
      <w:bookmarkEnd w:id="8"/>
    </w:p>
    <w:p w14:paraId="5643D6AC" w14:textId="628E8214" w:rsidR="00D07553" w:rsidRDefault="00CA6AE9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4654">
        <w:rPr>
          <w:rFonts w:ascii="Courier New" w:hAnsi="Courier New" w:cs="Courier New"/>
          <w:b/>
          <w:bCs/>
          <w:sz w:val="20"/>
          <w:szCs w:val="20"/>
        </w:rPr>
        <w:t>Текущий</w:t>
      </w:r>
      <w:r>
        <w:rPr>
          <w:rFonts w:ascii="Courier New" w:hAnsi="Courier New" w:cs="Courier New"/>
          <w:sz w:val="20"/>
          <w:szCs w:val="20"/>
        </w:rPr>
        <w:t>:</w:t>
      </w:r>
    </w:p>
    <w:p w14:paraId="5FE3E49C" w14:textId="475C9A1D" w:rsidR="00CA6AE9" w:rsidRPr="0043664E" w:rsidRDefault="0043664E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Целевой запас («</w:t>
      </w:r>
      <w:r w:rsidRPr="006A4654">
        <w:rPr>
          <w:rFonts w:ascii="Courier New" w:hAnsi="Courier New" w:cs="Courier New"/>
          <w:i/>
          <w:iCs/>
          <w:sz w:val="20"/>
          <w:szCs w:val="20"/>
        </w:rPr>
        <w:t>точка заказа</w:t>
      </w:r>
      <w:r>
        <w:rPr>
          <w:rFonts w:ascii="Courier New" w:hAnsi="Courier New" w:cs="Courier New"/>
          <w:sz w:val="20"/>
          <w:szCs w:val="20"/>
        </w:rPr>
        <w:t xml:space="preserve">» в текущем алгоритме) рассчитывается исходя из сроков </w:t>
      </w:r>
      <w:r w:rsidR="007D30E2">
        <w:rPr>
          <w:rFonts w:ascii="Courier New" w:hAnsi="Courier New" w:cs="Courier New"/>
          <w:sz w:val="20"/>
          <w:szCs w:val="20"/>
        </w:rPr>
        <w:t xml:space="preserve">на </w:t>
      </w:r>
      <w:r>
        <w:rPr>
          <w:rFonts w:ascii="Courier New" w:hAnsi="Courier New" w:cs="Courier New"/>
          <w:sz w:val="20"/>
          <w:szCs w:val="20"/>
        </w:rPr>
        <w:t>производс</w:t>
      </w:r>
      <w:r w:rsidR="003036CB">
        <w:rPr>
          <w:rFonts w:ascii="Courier New" w:hAnsi="Courier New" w:cs="Courier New"/>
          <w:sz w:val="20"/>
          <w:szCs w:val="20"/>
        </w:rPr>
        <w:t>т</w:t>
      </w:r>
      <w:r>
        <w:rPr>
          <w:rFonts w:ascii="Courier New" w:hAnsi="Courier New" w:cs="Courier New"/>
          <w:sz w:val="20"/>
          <w:szCs w:val="20"/>
        </w:rPr>
        <w:t>в</w:t>
      </w:r>
      <w:r w:rsidR="007D30E2">
        <w:rPr>
          <w:rFonts w:ascii="Courier New" w:hAnsi="Courier New" w:cs="Courier New"/>
          <w:sz w:val="20"/>
          <w:szCs w:val="20"/>
        </w:rPr>
        <w:t>о/</w:t>
      </w:r>
      <w:r>
        <w:rPr>
          <w:rFonts w:ascii="Courier New" w:hAnsi="Courier New" w:cs="Courier New"/>
          <w:sz w:val="20"/>
          <w:szCs w:val="20"/>
        </w:rPr>
        <w:t>доставк</w:t>
      </w:r>
      <w:r w:rsidR="007D30E2">
        <w:rPr>
          <w:rFonts w:ascii="Courier New" w:hAnsi="Courier New" w:cs="Courier New"/>
          <w:sz w:val="20"/>
          <w:szCs w:val="20"/>
        </w:rPr>
        <w:t>у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3036CB">
        <w:rPr>
          <w:rFonts w:ascii="Courier New" w:hAnsi="Courier New" w:cs="Courier New"/>
          <w:sz w:val="20"/>
          <w:szCs w:val="20"/>
        </w:rPr>
        <w:t>страхового коэф</w:t>
      </w:r>
      <w:r w:rsidR="006A4654">
        <w:rPr>
          <w:rFonts w:ascii="Courier New" w:hAnsi="Courier New" w:cs="Courier New"/>
          <w:sz w:val="20"/>
          <w:szCs w:val="20"/>
        </w:rPr>
        <w:t>фициента</w:t>
      </w:r>
      <w:r w:rsidR="003036CB">
        <w:rPr>
          <w:rFonts w:ascii="Courier New" w:hAnsi="Courier New" w:cs="Courier New"/>
          <w:sz w:val="20"/>
          <w:szCs w:val="20"/>
        </w:rPr>
        <w:t xml:space="preserve"> на доставку</w:t>
      </w:r>
      <w:r w:rsidR="006A4654">
        <w:rPr>
          <w:rFonts w:ascii="Courier New" w:hAnsi="Courier New" w:cs="Courier New"/>
          <w:sz w:val="20"/>
          <w:szCs w:val="20"/>
        </w:rPr>
        <w:t xml:space="preserve"> и минимального остатка на складе:</w:t>
      </w:r>
    </w:p>
    <w:p w14:paraId="1A2B7CE7" w14:textId="77777777" w:rsidR="00CA6AE9" w:rsidRDefault="00CA6AE9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41E85A" w14:textId="04D10337" w:rsidR="003036CB" w:rsidRPr="00B56385" w:rsidRDefault="003036CB" w:rsidP="006A4654">
      <w:pPr>
        <w:spacing w:after="0" w:line="240" w:lineRule="auto"/>
        <w:jc w:val="center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(СП + </w:t>
      </w:r>
      <w:proofErr w:type="spellStart"/>
      <w:r w:rsidRPr="00B56385">
        <w:rPr>
          <w:rFonts w:ascii="Courier New" w:hAnsi="Courier New" w:cs="Courier New"/>
          <w:i/>
          <w:iCs/>
          <w:sz w:val="20"/>
          <w:szCs w:val="20"/>
        </w:rPr>
        <w:t>СрОСП</w:t>
      </w:r>
      <w:proofErr w:type="spellEnd"/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) * </w:t>
      </w:r>
      <w:proofErr w:type="spellStart"/>
      <w:r w:rsidRPr="00B56385">
        <w:rPr>
          <w:rFonts w:ascii="Courier New" w:hAnsi="Courier New" w:cs="Courier New"/>
          <w:i/>
          <w:iCs/>
          <w:sz w:val="20"/>
          <w:szCs w:val="20"/>
        </w:rPr>
        <w:t>СрП</w:t>
      </w:r>
      <w:proofErr w:type="spellEnd"/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+ МОС</w:t>
      </w:r>
    </w:p>
    <w:p w14:paraId="0A7BA86E" w14:textId="77777777" w:rsidR="003036CB" w:rsidRPr="00B56385" w:rsidRDefault="003036CB" w:rsidP="003036CB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44F92E5F" w14:textId="77777777" w:rsidR="003036CB" w:rsidRPr="00B56385" w:rsidRDefault="003036CB" w:rsidP="003036CB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>где:</w:t>
      </w:r>
    </w:p>
    <w:p w14:paraId="2674C502" w14:textId="77777777" w:rsidR="003036CB" w:rsidRPr="00B56385" w:rsidRDefault="003036CB" w:rsidP="003036CB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СП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срок поставки</w:t>
      </w:r>
    </w:p>
    <w:p w14:paraId="68B6B70A" w14:textId="77777777" w:rsidR="003036CB" w:rsidRPr="00B56385" w:rsidRDefault="003036CB" w:rsidP="003036CB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proofErr w:type="spellStart"/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СрОСП</w:t>
      </w:r>
      <w:proofErr w:type="spellEnd"/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среднее отклонение срока поставки</w:t>
      </w:r>
    </w:p>
    <w:p w14:paraId="4498E841" w14:textId="77777777" w:rsidR="003036CB" w:rsidRPr="00B56385" w:rsidRDefault="003036CB" w:rsidP="003036CB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proofErr w:type="spellStart"/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СрП</w:t>
      </w:r>
      <w:proofErr w:type="spellEnd"/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средние продажи с учётом наличия</w:t>
      </w:r>
    </w:p>
    <w:p w14:paraId="3912D57D" w14:textId="77777777" w:rsidR="003036CB" w:rsidRPr="00B56385" w:rsidRDefault="003036CB" w:rsidP="003036CB">
      <w:pPr>
        <w:spacing w:after="0" w:line="240" w:lineRule="auto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B56385">
        <w:rPr>
          <w:rFonts w:ascii="Courier New" w:hAnsi="Courier New" w:cs="Courier New"/>
          <w:i/>
          <w:iCs/>
          <w:sz w:val="20"/>
          <w:szCs w:val="20"/>
        </w:rPr>
        <w:tab/>
      </w:r>
      <w:r w:rsidRPr="00B56385">
        <w:rPr>
          <w:rFonts w:ascii="Courier New" w:hAnsi="Courier New" w:cs="Courier New"/>
          <w:b/>
          <w:bCs/>
          <w:i/>
          <w:iCs/>
          <w:sz w:val="20"/>
          <w:szCs w:val="20"/>
        </w:rPr>
        <w:t>МОС</w:t>
      </w:r>
      <w:r w:rsidRPr="00B56385">
        <w:rPr>
          <w:rFonts w:ascii="Courier New" w:hAnsi="Courier New" w:cs="Courier New"/>
          <w:i/>
          <w:iCs/>
          <w:sz w:val="20"/>
          <w:szCs w:val="20"/>
        </w:rPr>
        <w:t xml:space="preserve"> – минимальный остаток на складе</w:t>
      </w:r>
    </w:p>
    <w:p w14:paraId="2C3A70C0" w14:textId="77777777" w:rsidR="003036CB" w:rsidRDefault="003036CB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93A7A" w14:textId="0281F14D" w:rsidR="00CA6AE9" w:rsidRDefault="00CA6AE9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4654">
        <w:rPr>
          <w:rFonts w:ascii="Courier New" w:hAnsi="Courier New" w:cs="Courier New"/>
          <w:b/>
          <w:bCs/>
          <w:sz w:val="20"/>
          <w:szCs w:val="20"/>
        </w:rPr>
        <w:t>Новый</w:t>
      </w:r>
      <w:r>
        <w:rPr>
          <w:rFonts w:ascii="Courier New" w:hAnsi="Courier New" w:cs="Courier New"/>
          <w:sz w:val="20"/>
          <w:szCs w:val="20"/>
        </w:rPr>
        <w:t>:</w:t>
      </w:r>
    </w:p>
    <w:p w14:paraId="41BF7185" w14:textId="69093E29" w:rsidR="00CA6AE9" w:rsidRDefault="007D30E2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Целевой запас рассчитывается исходя из потребности, </w:t>
      </w:r>
      <w:r w:rsidR="002F6A59">
        <w:rPr>
          <w:rFonts w:ascii="Courier New" w:hAnsi="Courier New" w:cs="Courier New"/>
          <w:sz w:val="20"/>
          <w:szCs w:val="20"/>
        </w:rPr>
        <w:t xml:space="preserve">сроков на производство и доставку, </w:t>
      </w:r>
      <w:r>
        <w:rPr>
          <w:rFonts w:ascii="Courier New" w:hAnsi="Courier New" w:cs="Courier New"/>
          <w:sz w:val="20"/>
          <w:szCs w:val="20"/>
        </w:rPr>
        <w:t xml:space="preserve">страховых коэффициентов и </w:t>
      </w:r>
      <w:r w:rsidRPr="00D17DC3">
        <w:rPr>
          <w:rFonts w:ascii="Courier New" w:hAnsi="Courier New" w:cs="Courier New"/>
          <w:b/>
          <w:bCs/>
          <w:sz w:val="20"/>
          <w:szCs w:val="20"/>
        </w:rPr>
        <w:t>частоты</w:t>
      </w:r>
      <w:r w:rsidR="002F6A59" w:rsidRPr="00D17DC3">
        <w:rPr>
          <w:rFonts w:ascii="Courier New" w:hAnsi="Courier New" w:cs="Courier New"/>
          <w:b/>
          <w:bCs/>
          <w:sz w:val="20"/>
          <w:szCs w:val="20"/>
        </w:rPr>
        <w:t xml:space="preserve"> отгрузки поставщиком</w:t>
      </w:r>
      <w:r w:rsidR="002F6A59">
        <w:rPr>
          <w:rFonts w:ascii="Courier New" w:hAnsi="Courier New" w:cs="Courier New"/>
          <w:sz w:val="20"/>
          <w:szCs w:val="20"/>
        </w:rPr>
        <w:t>.</w:t>
      </w:r>
    </w:p>
    <w:p w14:paraId="42481AD3" w14:textId="77777777" w:rsidR="00A837AF" w:rsidRPr="0043664E" w:rsidRDefault="00A837AF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9D40C1" w14:textId="77777777" w:rsidR="00360528" w:rsidRPr="00B56385" w:rsidRDefault="00360528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429534" w14:textId="4A53D40D" w:rsidR="00EA0E1A" w:rsidRPr="002116AD" w:rsidRDefault="00D07553" w:rsidP="002116AD">
      <w:pPr>
        <w:pStyle w:val="2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9" w:name="_Toc166502165"/>
      <w:r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2.6. </w:t>
      </w:r>
      <w:r w:rsidR="00EA0E1A"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>Расчёт коэффициента сезонности;</w:t>
      </w:r>
      <w:bookmarkEnd w:id="9"/>
    </w:p>
    <w:p w14:paraId="2D986E09" w14:textId="78EF5276" w:rsidR="00D07553" w:rsidRDefault="00CA6AE9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7AF">
        <w:rPr>
          <w:rFonts w:ascii="Courier New" w:hAnsi="Courier New" w:cs="Courier New"/>
          <w:b/>
          <w:bCs/>
          <w:sz w:val="20"/>
          <w:szCs w:val="20"/>
        </w:rPr>
        <w:t>Текущий</w:t>
      </w:r>
      <w:r>
        <w:rPr>
          <w:rFonts w:ascii="Courier New" w:hAnsi="Courier New" w:cs="Courier New"/>
          <w:sz w:val="20"/>
          <w:szCs w:val="20"/>
        </w:rPr>
        <w:t>:</w:t>
      </w:r>
    </w:p>
    <w:p w14:paraId="53056BB4" w14:textId="3722E803" w:rsidR="00CA6AE9" w:rsidRDefault="00CA6AE9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Не рассчитывается!</w:t>
      </w:r>
    </w:p>
    <w:p w14:paraId="1ACA546B" w14:textId="77777777" w:rsidR="00CA6AE9" w:rsidRDefault="00CA6AE9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80CCA" w14:textId="4D123DC1" w:rsidR="00CA6AE9" w:rsidRDefault="00CA6AE9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7AF">
        <w:rPr>
          <w:rFonts w:ascii="Courier New" w:hAnsi="Courier New" w:cs="Courier New"/>
          <w:b/>
          <w:bCs/>
          <w:sz w:val="20"/>
          <w:szCs w:val="20"/>
        </w:rPr>
        <w:t>Новый</w:t>
      </w:r>
      <w:r>
        <w:rPr>
          <w:rFonts w:ascii="Courier New" w:hAnsi="Courier New" w:cs="Courier New"/>
          <w:sz w:val="20"/>
          <w:szCs w:val="20"/>
        </w:rPr>
        <w:t>:</w:t>
      </w:r>
    </w:p>
    <w:p w14:paraId="61D08B6F" w14:textId="1C1A79A1" w:rsidR="00CA6AE9" w:rsidRDefault="0008703E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Для расчёта сезонности данные берутся за последние </w:t>
      </w:r>
      <w:r w:rsidR="004A33FC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4A33FC">
        <w:rPr>
          <w:rFonts w:ascii="Courier New" w:hAnsi="Courier New" w:cs="Courier New"/>
          <w:sz w:val="20"/>
          <w:szCs w:val="20"/>
        </w:rPr>
        <w:t>года</w:t>
      </w:r>
      <w:r>
        <w:rPr>
          <w:rFonts w:ascii="Courier New" w:hAnsi="Courier New" w:cs="Courier New"/>
          <w:sz w:val="20"/>
          <w:szCs w:val="20"/>
        </w:rPr>
        <w:t>.</w:t>
      </w:r>
    </w:p>
    <w:p w14:paraId="3874E1A2" w14:textId="77777777" w:rsidR="0008703E" w:rsidRPr="00CA6AE9" w:rsidRDefault="0008703E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4044C9" w14:textId="77777777" w:rsidR="00360528" w:rsidRPr="00B56385" w:rsidRDefault="00360528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0B4FA7" w14:textId="471A3281" w:rsidR="00EA0E1A" w:rsidRPr="002116AD" w:rsidRDefault="00D07553" w:rsidP="002116AD">
      <w:pPr>
        <w:pStyle w:val="2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10" w:name="_Toc166502166"/>
      <w:r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2.7. </w:t>
      </w:r>
      <w:r w:rsidR="00280A86"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>Расчёт коэффициента тренда;</w:t>
      </w:r>
      <w:bookmarkEnd w:id="10"/>
    </w:p>
    <w:p w14:paraId="6DC4E17C" w14:textId="6301A2E8" w:rsidR="00D07553" w:rsidRDefault="00CA6AE9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7AF">
        <w:rPr>
          <w:rFonts w:ascii="Courier New" w:hAnsi="Courier New" w:cs="Courier New"/>
          <w:b/>
          <w:bCs/>
          <w:sz w:val="20"/>
          <w:szCs w:val="20"/>
        </w:rPr>
        <w:t>Текущий</w:t>
      </w:r>
      <w:r>
        <w:rPr>
          <w:rFonts w:ascii="Courier New" w:hAnsi="Courier New" w:cs="Courier New"/>
          <w:sz w:val="20"/>
          <w:szCs w:val="20"/>
        </w:rPr>
        <w:t>:</w:t>
      </w:r>
    </w:p>
    <w:p w14:paraId="5E2F525A" w14:textId="0D6DDD9F" w:rsidR="00CA6AE9" w:rsidRDefault="00CA6AE9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Не рассчитывается!</w:t>
      </w:r>
    </w:p>
    <w:p w14:paraId="7093A604" w14:textId="77777777" w:rsidR="00CA6AE9" w:rsidRDefault="00CA6AE9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C406C0" w14:textId="07FB47E6" w:rsidR="00CA6AE9" w:rsidRDefault="00CA6AE9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7AF">
        <w:rPr>
          <w:rFonts w:ascii="Courier New" w:hAnsi="Courier New" w:cs="Courier New"/>
          <w:b/>
          <w:bCs/>
          <w:sz w:val="20"/>
          <w:szCs w:val="20"/>
        </w:rPr>
        <w:t>Новый</w:t>
      </w:r>
      <w:r>
        <w:rPr>
          <w:rFonts w:ascii="Courier New" w:hAnsi="Courier New" w:cs="Courier New"/>
          <w:sz w:val="20"/>
          <w:szCs w:val="20"/>
        </w:rPr>
        <w:t>:</w:t>
      </w:r>
    </w:p>
    <w:p w14:paraId="5E84B0C7" w14:textId="537FFE49" w:rsidR="00CA6AE9" w:rsidRDefault="00BB53BD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</w:t>
      </w:r>
      <w:r w:rsidR="00DF5E55">
        <w:rPr>
          <w:rFonts w:ascii="Courier New" w:hAnsi="Courier New" w:cs="Courier New"/>
          <w:sz w:val="20"/>
          <w:szCs w:val="20"/>
        </w:rPr>
        <w:t>ассчит</w:t>
      </w:r>
      <w:r>
        <w:rPr>
          <w:rFonts w:ascii="Courier New" w:hAnsi="Courier New" w:cs="Courier New"/>
          <w:sz w:val="20"/>
          <w:szCs w:val="20"/>
        </w:rPr>
        <w:t>а</w:t>
      </w:r>
      <w:r w:rsidR="00DF5E55">
        <w:rPr>
          <w:rFonts w:ascii="Courier New" w:hAnsi="Courier New" w:cs="Courier New"/>
          <w:sz w:val="20"/>
          <w:szCs w:val="20"/>
        </w:rPr>
        <w:t>в линейн</w:t>
      </w:r>
      <w:r>
        <w:rPr>
          <w:rFonts w:ascii="Courier New" w:hAnsi="Courier New" w:cs="Courier New"/>
          <w:sz w:val="20"/>
          <w:szCs w:val="20"/>
        </w:rPr>
        <w:t>ую</w:t>
      </w:r>
      <w:r w:rsidR="00DF5E55">
        <w:rPr>
          <w:rFonts w:ascii="Courier New" w:hAnsi="Courier New" w:cs="Courier New"/>
          <w:sz w:val="20"/>
          <w:szCs w:val="20"/>
        </w:rPr>
        <w:t xml:space="preserve"> регресси</w:t>
      </w:r>
      <w:r>
        <w:rPr>
          <w:rFonts w:ascii="Courier New" w:hAnsi="Courier New" w:cs="Courier New"/>
          <w:sz w:val="20"/>
          <w:szCs w:val="20"/>
        </w:rPr>
        <w:t>ю</w:t>
      </w:r>
      <w:r w:rsidR="00DF5E55">
        <w:rPr>
          <w:rFonts w:ascii="Courier New" w:hAnsi="Courier New" w:cs="Courier New"/>
          <w:sz w:val="20"/>
          <w:szCs w:val="20"/>
        </w:rPr>
        <w:t xml:space="preserve"> методом наименьших квадратов</w:t>
      </w:r>
      <w:r>
        <w:rPr>
          <w:rFonts w:ascii="Courier New" w:hAnsi="Courier New" w:cs="Courier New"/>
          <w:sz w:val="20"/>
          <w:szCs w:val="20"/>
        </w:rPr>
        <w:t>, получи</w:t>
      </w:r>
      <w:r w:rsidR="006F4BA2">
        <w:rPr>
          <w:rFonts w:ascii="Courier New" w:hAnsi="Courier New" w:cs="Courier New"/>
          <w:sz w:val="20"/>
          <w:szCs w:val="20"/>
        </w:rPr>
        <w:t>м следующие значения:</w:t>
      </w:r>
    </w:p>
    <w:p w14:paraId="68D62322" w14:textId="5B8D3156" w:rsidR="006F4BA2" w:rsidRDefault="006F4BA2" w:rsidP="006F4BA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F4BA2">
        <w:rPr>
          <w:rFonts w:ascii="Courier New" w:hAnsi="Courier New" w:cs="Courier New"/>
          <w:b/>
          <w:bCs/>
          <w:sz w:val="20"/>
          <w:szCs w:val="20"/>
        </w:rPr>
        <w:t>intercept</w:t>
      </w:r>
      <w:r w:rsidRPr="006F4BA2">
        <w:rPr>
          <w:rFonts w:ascii="Courier New" w:hAnsi="Courier New" w:cs="Courier New"/>
          <w:sz w:val="20"/>
          <w:szCs w:val="20"/>
        </w:rPr>
        <w:t xml:space="preserve"> - свободный коэффициент; то, чему равна зависимая переменная, если предиктор равен нулю</w:t>
      </w:r>
      <w:r w:rsidR="009F1F60">
        <w:rPr>
          <w:rFonts w:ascii="Courier New" w:hAnsi="Courier New" w:cs="Courier New"/>
          <w:sz w:val="20"/>
          <w:szCs w:val="20"/>
        </w:rPr>
        <w:t xml:space="preserve"> (значение тренда)</w:t>
      </w:r>
      <w:r w:rsidRPr="006F4BA2">
        <w:rPr>
          <w:rFonts w:ascii="Courier New" w:hAnsi="Courier New" w:cs="Courier New"/>
          <w:sz w:val="20"/>
          <w:szCs w:val="20"/>
        </w:rPr>
        <w:t>;</w:t>
      </w:r>
    </w:p>
    <w:p w14:paraId="72D0C130" w14:textId="77777777" w:rsidR="009F1F60" w:rsidRPr="006F4BA2" w:rsidRDefault="009F1F60" w:rsidP="006F4BA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14:paraId="7A0EBD0B" w14:textId="4DC48160" w:rsidR="006F4BA2" w:rsidRDefault="006F4BA2" w:rsidP="006F4BA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F4BA2">
        <w:rPr>
          <w:rFonts w:ascii="Courier New" w:hAnsi="Courier New" w:cs="Courier New"/>
          <w:b/>
          <w:bCs/>
          <w:sz w:val="20"/>
          <w:szCs w:val="20"/>
        </w:rPr>
        <w:t>r_value</w:t>
      </w:r>
      <w:r w:rsidRPr="006F4BA2">
        <w:rPr>
          <w:rFonts w:ascii="Courier New" w:hAnsi="Courier New" w:cs="Courier New"/>
          <w:sz w:val="20"/>
          <w:szCs w:val="20"/>
        </w:rPr>
        <w:t xml:space="preserve"> - сила линейной зависимости между переменными-предикторами и переменной отклика. r_value, кратный 1, указывает на идеальную линейную зависимость, тогда как r_value кратный 0, указывает на отсутствие какой-либо линейной зависимости;</w:t>
      </w:r>
    </w:p>
    <w:p w14:paraId="318239A5" w14:textId="77777777" w:rsidR="009F1F60" w:rsidRPr="006F4BA2" w:rsidRDefault="009F1F60" w:rsidP="006F4BA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14:paraId="22774C34" w14:textId="624A1E54" w:rsidR="006F4BA2" w:rsidRDefault="006F4BA2" w:rsidP="006F4BA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F4BA2">
        <w:rPr>
          <w:rFonts w:ascii="Courier New" w:hAnsi="Courier New" w:cs="Courier New"/>
          <w:b/>
          <w:bCs/>
          <w:sz w:val="20"/>
          <w:szCs w:val="20"/>
        </w:rPr>
        <w:t>p_value</w:t>
      </w:r>
      <w:r w:rsidRPr="006F4BA2">
        <w:rPr>
          <w:rFonts w:ascii="Courier New" w:hAnsi="Courier New" w:cs="Courier New"/>
          <w:sz w:val="20"/>
          <w:szCs w:val="20"/>
        </w:rPr>
        <w:t xml:space="preserve"> - значимость модели регрессии; сравнивается с уровнем значимости: 0.01, 0.05, 0.1;</w:t>
      </w:r>
    </w:p>
    <w:p w14:paraId="118D4528" w14:textId="77777777" w:rsidR="009F1F60" w:rsidRPr="006F4BA2" w:rsidRDefault="009F1F60" w:rsidP="006F4BA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14:paraId="0B3265ED" w14:textId="4064E5D2" w:rsidR="006F4BA2" w:rsidRPr="00DF5E55" w:rsidRDefault="006F4BA2" w:rsidP="006F4BA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F4BA2">
        <w:rPr>
          <w:rFonts w:ascii="Courier New" w:hAnsi="Courier New" w:cs="Courier New"/>
          <w:b/>
          <w:bCs/>
          <w:sz w:val="20"/>
          <w:szCs w:val="20"/>
        </w:rPr>
        <w:t>std_err</w:t>
      </w:r>
      <w:r w:rsidRPr="006F4BA2">
        <w:rPr>
          <w:rFonts w:ascii="Courier New" w:hAnsi="Courier New" w:cs="Courier New"/>
          <w:sz w:val="20"/>
          <w:szCs w:val="20"/>
        </w:rPr>
        <w:t xml:space="preserve"> - среднее расстояние, на которое наблюдаемые значения отклоняются от линии регрессии.</w:t>
      </w:r>
    </w:p>
    <w:p w14:paraId="41CDD5E2" w14:textId="77777777" w:rsidR="00360528" w:rsidRPr="00B56385" w:rsidRDefault="00360528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F2468E" w14:textId="0424A00B" w:rsidR="00280A86" w:rsidRPr="002116AD" w:rsidRDefault="00D07553" w:rsidP="002116AD">
      <w:pPr>
        <w:pStyle w:val="2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11" w:name="_Toc166502167"/>
      <w:r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2.8. </w:t>
      </w:r>
      <w:r w:rsidR="00280A86"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Прогнозирование показателя </w:t>
      </w:r>
      <w:r w:rsidR="00FC40EF"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>расхода;</w:t>
      </w:r>
      <w:bookmarkEnd w:id="11"/>
    </w:p>
    <w:p w14:paraId="0E98B06A" w14:textId="6195DFEE" w:rsidR="00D07553" w:rsidRPr="00DD548F" w:rsidRDefault="001108FE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Используя п</w:t>
      </w:r>
      <w:r w:rsidR="001A1225">
        <w:rPr>
          <w:rFonts w:ascii="Courier New" w:hAnsi="Courier New" w:cs="Courier New"/>
          <w:sz w:val="20"/>
          <w:szCs w:val="20"/>
        </w:rPr>
        <w:t xml:space="preserve">оказатель расхода, полученный на предыдущем этапе, </w:t>
      </w:r>
      <w:r w:rsidR="00DD548F">
        <w:rPr>
          <w:rFonts w:ascii="Courier New" w:hAnsi="Courier New" w:cs="Courier New"/>
          <w:sz w:val="20"/>
          <w:szCs w:val="20"/>
        </w:rPr>
        <w:t>прогнозиру</w:t>
      </w:r>
      <w:r>
        <w:rPr>
          <w:rFonts w:ascii="Courier New" w:hAnsi="Courier New" w:cs="Courier New"/>
          <w:sz w:val="20"/>
          <w:szCs w:val="20"/>
        </w:rPr>
        <w:t>ю</w:t>
      </w:r>
      <w:r w:rsidR="00DD548F">
        <w:rPr>
          <w:rFonts w:ascii="Courier New" w:hAnsi="Courier New" w:cs="Courier New"/>
          <w:sz w:val="20"/>
          <w:szCs w:val="20"/>
        </w:rPr>
        <w:t xml:space="preserve">тся (помесячно) </w:t>
      </w:r>
      <w:r>
        <w:rPr>
          <w:rFonts w:ascii="Courier New" w:hAnsi="Courier New" w:cs="Courier New"/>
          <w:sz w:val="20"/>
          <w:szCs w:val="20"/>
        </w:rPr>
        <w:t xml:space="preserve">показатели расхода </w:t>
      </w:r>
      <w:r w:rsidR="00DD548F">
        <w:rPr>
          <w:rFonts w:ascii="Courier New" w:hAnsi="Courier New" w:cs="Courier New"/>
          <w:sz w:val="20"/>
          <w:szCs w:val="20"/>
        </w:rPr>
        <w:t>на следующие 12 месяцев с учётом тренда</w:t>
      </w:r>
      <w:r w:rsidR="00ED6673">
        <w:rPr>
          <w:rFonts w:ascii="Courier New" w:hAnsi="Courier New" w:cs="Courier New"/>
          <w:sz w:val="20"/>
          <w:szCs w:val="20"/>
        </w:rPr>
        <w:t xml:space="preserve"> и</w:t>
      </w:r>
      <w:r w:rsidR="005B7BEF">
        <w:rPr>
          <w:rFonts w:ascii="Courier New" w:hAnsi="Courier New" w:cs="Courier New"/>
          <w:sz w:val="20"/>
          <w:szCs w:val="20"/>
        </w:rPr>
        <w:t xml:space="preserve"> сезонности.</w:t>
      </w:r>
    </w:p>
    <w:p w14:paraId="779DB6CC" w14:textId="77777777" w:rsidR="00360528" w:rsidRDefault="00360528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71273" w14:textId="77777777" w:rsidR="00ED6673" w:rsidRPr="00B56385" w:rsidRDefault="00ED6673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EE315C" w14:textId="171BC332" w:rsidR="00FC40EF" w:rsidRPr="002116AD" w:rsidRDefault="00D07553" w:rsidP="002116AD">
      <w:pPr>
        <w:pStyle w:val="2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12" w:name="_Toc166502168"/>
      <w:r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2.9. </w:t>
      </w:r>
      <w:r w:rsidR="00FC40EF"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Прогнозирование показателя </w:t>
      </w:r>
      <w:r w:rsidR="006F663F"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>потребности;</w:t>
      </w:r>
      <w:bookmarkEnd w:id="12"/>
    </w:p>
    <w:p w14:paraId="32A484CC" w14:textId="77777777" w:rsidR="00D07553" w:rsidRPr="00B56385" w:rsidRDefault="00D07553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07CA10" w14:textId="77777777" w:rsidR="00360528" w:rsidRPr="00B56385" w:rsidRDefault="00360528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5D7D1E" w14:textId="6BC83E3E" w:rsidR="006F663F" w:rsidRPr="002116AD" w:rsidRDefault="00D07553" w:rsidP="002116AD">
      <w:pPr>
        <w:pStyle w:val="2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13" w:name="_Toc166502169"/>
      <w:r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2.10. </w:t>
      </w:r>
      <w:r w:rsidR="006F663F"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>Прогнозирование показателя товарного остатка;</w:t>
      </w:r>
      <w:bookmarkEnd w:id="13"/>
    </w:p>
    <w:p w14:paraId="1F5C2BC1" w14:textId="77777777" w:rsidR="00D07553" w:rsidRPr="00B56385" w:rsidRDefault="00D07553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67191B" w14:textId="77777777" w:rsidR="00360528" w:rsidRPr="00B56385" w:rsidRDefault="00360528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B66ECE" w14:textId="042DF21B" w:rsidR="006F663F" w:rsidRPr="002116AD" w:rsidRDefault="00D07553" w:rsidP="002116AD">
      <w:pPr>
        <w:pStyle w:val="2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0"/>
          <w:szCs w:val="20"/>
        </w:rPr>
      </w:pPr>
      <w:bookmarkStart w:id="14" w:name="_Toc166502170"/>
      <w:r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2.11. </w:t>
      </w:r>
      <w:r w:rsidR="002E141D" w:rsidRPr="002116AD">
        <w:rPr>
          <w:rFonts w:ascii="Courier New" w:hAnsi="Courier New" w:cs="Courier New"/>
          <w:b/>
          <w:bCs/>
          <w:color w:val="auto"/>
          <w:sz w:val="20"/>
          <w:szCs w:val="20"/>
        </w:rPr>
        <w:t>Расчёт заказа;</w:t>
      </w:r>
      <w:bookmarkEnd w:id="14"/>
    </w:p>
    <w:p w14:paraId="6A90CF24" w14:textId="77777777" w:rsidR="00D07553" w:rsidRPr="00B56385" w:rsidRDefault="00D07553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46B19C" w14:textId="77777777" w:rsidR="00360528" w:rsidRPr="00B56385" w:rsidRDefault="00360528" w:rsidP="003605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360528" w:rsidRPr="00B5638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32CF1" w14:textId="77777777" w:rsidR="00C93F0B" w:rsidRDefault="00C93F0B" w:rsidP="005B7BEF">
      <w:pPr>
        <w:spacing w:after="0" w:line="240" w:lineRule="auto"/>
      </w:pPr>
      <w:r>
        <w:separator/>
      </w:r>
    </w:p>
  </w:endnote>
  <w:endnote w:type="continuationSeparator" w:id="0">
    <w:p w14:paraId="233169E5" w14:textId="77777777" w:rsidR="00C93F0B" w:rsidRDefault="00C93F0B" w:rsidP="005B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ourier New" w:hAnsi="Courier New" w:cs="Courier New"/>
        <w:sz w:val="16"/>
        <w:szCs w:val="16"/>
      </w:rPr>
      <w:id w:val="-1653053792"/>
      <w:docPartObj>
        <w:docPartGallery w:val="Page Numbers (Bottom of Page)"/>
        <w:docPartUnique/>
      </w:docPartObj>
    </w:sdtPr>
    <w:sdtContent>
      <w:p w14:paraId="1FF828DC" w14:textId="0B487954" w:rsidR="005B7BEF" w:rsidRPr="005B7BEF" w:rsidRDefault="005B7BEF" w:rsidP="005B7BEF">
        <w:pPr>
          <w:pStyle w:val="a8"/>
          <w:jc w:val="right"/>
          <w:rPr>
            <w:rFonts w:ascii="Courier New" w:hAnsi="Courier New" w:cs="Courier New"/>
            <w:sz w:val="16"/>
            <w:szCs w:val="16"/>
          </w:rPr>
        </w:pPr>
        <w:r w:rsidRPr="005B7BEF">
          <w:rPr>
            <w:rFonts w:ascii="Courier New" w:hAnsi="Courier New" w:cs="Courier New"/>
            <w:sz w:val="16"/>
            <w:szCs w:val="16"/>
          </w:rPr>
          <w:fldChar w:fldCharType="begin"/>
        </w:r>
        <w:r w:rsidRPr="005B7BEF">
          <w:rPr>
            <w:rFonts w:ascii="Courier New" w:hAnsi="Courier New" w:cs="Courier New"/>
            <w:sz w:val="16"/>
            <w:szCs w:val="16"/>
          </w:rPr>
          <w:instrText>PAGE   \* MERGEFORMAT</w:instrText>
        </w:r>
        <w:r w:rsidRPr="005B7BEF">
          <w:rPr>
            <w:rFonts w:ascii="Courier New" w:hAnsi="Courier New" w:cs="Courier New"/>
            <w:sz w:val="16"/>
            <w:szCs w:val="16"/>
          </w:rPr>
          <w:fldChar w:fldCharType="separate"/>
        </w:r>
        <w:r w:rsidRPr="005B7BEF">
          <w:rPr>
            <w:rFonts w:ascii="Courier New" w:hAnsi="Courier New" w:cs="Courier New"/>
            <w:sz w:val="16"/>
            <w:szCs w:val="16"/>
          </w:rPr>
          <w:t>2</w:t>
        </w:r>
        <w:r w:rsidRPr="005B7BEF">
          <w:rPr>
            <w:rFonts w:ascii="Courier New" w:hAnsi="Courier New" w:cs="Courier New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2B459" w14:textId="77777777" w:rsidR="00C93F0B" w:rsidRDefault="00C93F0B" w:rsidP="005B7BEF">
      <w:pPr>
        <w:spacing w:after="0" w:line="240" w:lineRule="auto"/>
      </w:pPr>
      <w:r>
        <w:separator/>
      </w:r>
    </w:p>
  </w:footnote>
  <w:footnote w:type="continuationSeparator" w:id="0">
    <w:p w14:paraId="66CCF8B8" w14:textId="77777777" w:rsidR="00C93F0B" w:rsidRDefault="00C93F0B" w:rsidP="005B7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02BA4"/>
    <w:multiLevelType w:val="multilevel"/>
    <w:tmpl w:val="EFCA9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0973569"/>
    <w:multiLevelType w:val="multilevel"/>
    <w:tmpl w:val="8098D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26579144">
    <w:abstractNumId w:val="1"/>
  </w:num>
  <w:num w:numId="2" w16cid:durableId="42253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1A"/>
    <w:rsid w:val="00030EB7"/>
    <w:rsid w:val="00053D99"/>
    <w:rsid w:val="00072619"/>
    <w:rsid w:val="0008703E"/>
    <w:rsid w:val="000B4D4B"/>
    <w:rsid w:val="000C59F5"/>
    <w:rsid w:val="000E5934"/>
    <w:rsid w:val="001108FE"/>
    <w:rsid w:val="001179B0"/>
    <w:rsid w:val="001705C2"/>
    <w:rsid w:val="001A1225"/>
    <w:rsid w:val="002116AD"/>
    <w:rsid w:val="00215B48"/>
    <w:rsid w:val="00217BE7"/>
    <w:rsid w:val="00280A40"/>
    <w:rsid w:val="00280A86"/>
    <w:rsid w:val="00291527"/>
    <w:rsid w:val="00294FB8"/>
    <w:rsid w:val="002E141D"/>
    <w:rsid w:val="002F6A59"/>
    <w:rsid w:val="003036CB"/>
    <w:rsid w:val="00360528"/>
    <w:rsid w:val="00361F85"/>
    <w:rsid w:val="003D3CA3"/>
    <w:rsid w:val="0043664E"/>
    <w:rsid w:val="004A33FC"/>
    <w:rsid w:val="00575FC8"/>
    <w:rsid w:val="00590210"/>
    <w:rsid w:val="005908D7"/>
    <w:rsid w:val="005B7BEF"/>
    <w:rsid w:val="005D5C33"/>
    <w:rsid w:val="00612C81"/>
    <w:rsid w:val="006A4654"/>
    <w:rsid w:val="006F2630"/>
    <w:rsid w:val="006F4BA2"/>
    <w:rsid w:val="006F663F"/>
    <w:rsid w:val="0075176E"/>
    <w:rsid w:val="00763D03"/>
    <w:rsid w:val="00782A67"/>
    <w:rsid w:val="007D30E2"/>
    <w:rsid w:val="007E1207"/>
    <w:rsid w:val="00833EA9"/>
    <w:rsid w:val="0090172C"/>
    <w:rsid w:val="00907D75"/>
    <w:rsid w:val="009B4E63"/>
    <w:rsid w:val="009F1F60"/>
    <w:rsid w:val="00A33B8D"/>
    <w:rsid w:val="00A350BA"/>
    <w:rsid w:val="00A837AF"/>
    <w:rsid w:val="00A91407"/>
    <w:rsid w:val="00AC149C"/>
    <w:rsid w:val="00AD51EC"/>
    <w:rsid w:val="00AE22B9"/>
    <w:rsid w:val="00B444D1"/>
    <w:rsid w:val="00B468E3"/>
    <w:rsid w:val="00B56385"/>
    <w:rsid w:val="00B83663"/>
    <w:rsid w:val="00BB53BD"/>
    <w:rsid w:val="00BC34D1"/>
    <w:rsid w:val="00BC5F07"/>
    <w:rsid w:val="00BE53E2"/>
    <w:rsid w:val="00C47FCD"/>
    <w:rsid w:val="00C93F0B"/>
    <w:rsid w:val="00CA6AE9"/>
    <w:rsid w:val="00CD7E2B"/>
    <w:rsid w:val="00D07553"/>
    <w:rsid w:val="00D17DC3"/>
    <w:rsid w:val="00D42AB3"/>
    <w:rsid w:val="00D51E04"/>
    <w:rsid w:val="00DD548F"/>
    <w:rsid w:val="00DD7BB8"/>
    <w:rsid w:val="00DF5E55"/>
    <w:rsid w:val="00E22950"/>
    <w:rsid w:val="00EA0E1A"/>
    <w:rsid w:val="00EA5934"/>
    <w:rsid w:val="00ED6673"/>
    <w:rsid w:val="00F41673"/>
    <w:rsid w:val="00FA742C"/>
    <w:rsid w:val="00FC40EF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19A6"/>
  <w15:docId w15:val="{1E1A08F1-21B0-411D-A49B-5FDE9D5D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E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6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294F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4F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4FB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94FB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B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BEF"/>
  </w:style>
  <w:style w:type="paragraph" w:styleId="a8">
    <w:name w:val="footer"/>
    <w:basedOn w:val="a"/>
    <w:link w:val="a9"/>
    <w:uiPriority w:val="99"/>
    <w:unhideWhenUsed/>
    <w:rsid w:val="005B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582CB-250D-467B-844E-5ECC9170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Захарченко</dc:creator>
  <cp:keywords/>
  <dc:description/>
  <cp:lastModifiedBy>Дмитрий Захарченко</cp:lastModifiedBy>
  <cp:revision>3</cp:revision>
  <dcterms:created xsi:type="dcterms:W3CDTF">2024-05-13T09:52:00Z</dcterms:created>
  <dcterms:modified xsi:type="dcterms:W3CDTF">2024-05-13T13:19:00Z</dcterms:modified>
</cp:coreProperties>
</file>