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40F8" w14:textId="77777777" w:rsidR="00B6619B" w:rsidRPr="00E63274" w:rsidRDefault="00B6619B" w:rsidP="00B6619B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Curso: </w:t>
      </w:r>
      <w:r w:rsidRPr="00E63274">
        <w:rPr>
          <w:sz w:val="24"/>
          <w:szCs w:val="24"/>
        </w:rPr>
        <w:t>Licenciatura em Engenharia Informática</w:t>
      </w:r>
    </w:p>
    <w:p w14:paraId="2D1B42A9" w14:textId="77777777" w:rsidR="00B6619B" w:rsidRPr="00E63274" w:rsidRDefault="00B6619B" w:rsidP="00B6619B">
      <w:pPr>
        <w:spacing w:after="0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UC: </w:t>
      </w:r>
      <w:bookmarkStart w:id="0" w:name="yui_3_18_1_1_1773686536447_134"/>
      <w:bookmarkEnd w:id="0"/>
      <w:r w:rsidRPr="00E63274">
        <w:rPr>
          <w:sz w:val="24"/>
          <w:szCs w:val="24"/>
        </w:rPr>
        <w:t>História da Ciência e das Técnicas</w:t>
      </w:r>
    </w:p>
    <w:p w14:paraId="09D91BB3" w14:textId="77777777" w:rsidR="00B6619B" w:rsidRPr="00E63274" w:rsidRDefault="00B6619B" w:rsidP="00B6619B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>Ano /Semestre</w:t>
      </w:r>
      <w:r w:rsidRPr="00E63274">
        <w:rPr>
          <w:sz w:val="24"/>
          <w:szCs w:val="24"/>
        </w:rPr>
        <w:t>: 1º Ano/2º Seme</w:t>
      </w:r>
      <w:r>
        <w:rPr>
          <w:sz w:val="24"/>
          <w:szCs w:val="24"/>
        </w:rPr>
        <w:t>s</w:t>
      </w:r>
      <w:r w:rsidRPr="00E63274">
        <w:rPr>
          <w:sz w:val="24"/>
          <w:szCs w:val="24"/>
        </w:rPr>
        <w:t>tre</w:t>
      </w:r>
    </w:p>
    <w:p w14:paraId="69084E62" w14:textId="77777777" w:rsidR="00B6619B" w:rsidRPr="00E63274" w:rsidRDefault="00B6619B" w:rsidP="00B6619B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Data: </w:t>
      </w:r>
      <w:r>
        <w:rPr>
          <w:sz w:val="24"/>
          <w:szCs w:val="24"/>
        </w:rPr>
        <w:t>23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03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2026</w:t>
      </w:r>
      <w:r w:rsidRPr="00E63274">
        <w:rPr>
          <w:sz w:val="24"/>
          <w:szCs w:val="24"/>
        </w:rPr>
        <w:t xml:space="preserve">  </w:t>
      </w:r>
    </w:p>
    <w:p w14:paraId="7EB3F3D1" w14:textId="6CEBDE9D" w:rsidR="00B6619B" w:rsidRPr="00C9522A" w:rsidRDefault="00B6619B" w:rsidP="00B6619B">
      <w:pPr>
        <w:spacing w:after="0"/>
        <w:jc w:val="both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>Grupo e nomes dos estudantes:</w:t>
      </w:r>
      <w:r>
        <w:rPr>
          <w:b/>
          <w:bCs/>
          <w:sz w:val="24"/>
          <w:szCs w:val="24"/>
        </w:rPr>
        <w:t xml:space="preserve"> </w:t>
      </w:r>
      <w:r w:rsidR="009D688D">
        <w:rPr>
          <w:b/>
          <w:bCs/>
          <w:sz w:val="24"/>
          <w:szCs w:val="24"/>
        </w:rPr>
        <w:t xml:space="preserve"> Gupo 16 (</w:t>
      </w:r>
      <w:r>
        <w:rPr>
          <w:sz w:val="24"/>
          <w:szCs w:val="24"/>
        </w:rPr>
        <w:t>Pedro Moreira Nº2022191 e Bernardo Fernandes Nº2022183</w:t>
      </w:r>
      <w:r w:rsidR="009D688D">
        <w:rPr>
          <w:sz w:val="24"/>
          <w:szCs w:val="24"/>
        </w:rPr>
        <w:t>)</w:t>
      </w:r>
    </w:p>
    <w:p w14:paraId="2E9116B3" w14:textId="77777777" w:rsidR="00905D82" w:rsidRDefault="00905D82"/>
    <w:p w14:paraId="0FC0716C" w14:textId="75D43B4D" w:rsidR="00B6619B" w:rsidRDefault="00B6619B" w:rsidP="00B661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B4">
        <w:rPr>
          <w:rFonts w:ascii="Times New Roman" w:hAnsi="Times New Roman" w:cs="Times New Roman"/>
          <w:b/>
          <w:bCs/>
          <w:sz w:val="28"/>
          <w:szCs w:val="28"/>
        </w:rPr>
        <w:t xml:space="preserve">Mini-Relatório de resposta ao Cenário </w:t>
      </w:r>
      <w:r>
        <w:rPr>
          <w:rFonts w:ascii="Times New Roman" w:hAnsi="Times New Roman" w:cs="Times New Roman"/>
          <w:b/>
          <w:bCs/>
          <w:sz w:val="28"/>
          <w:szCs w:val="28"/>
        </w:rPr>
        <w:t>6 V</w:t>
      </w:r>
      <w:r w:rsidR="00D41E9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0F5AD39" w14:textId="7EB3D567" w:rsidR="00D41E9C" w:rsidRPr="00D41E9C" w:rsidRDefault="00D41E9C" w:rsidP="00D41E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Versão melhorada </w:t>
      </w:r>
      <w:r w:rsidR="009D688D" w:rsidRPr="009D688D">
        <w:rPr>
          <w:rFonts w:ascii="Times New Roman" w:hAnsi="Times New Roman" w:cs="Times New Roman"/>
          <w:highlight w:val="yellow"/>
        </w:rPr>
        <w:t>após feedback da IAG -</w:t>
      </w:r>
      <w:r w:rsidRPr="009D688D">
        <w:rPr>
          <w:rFonts w:ascii="Times New Roman" w:hAnsi="Times New Roman" w:cs="Times New Roman"/>
          <w:highlight w:val="yellow"/>
        </w:rPr>
        <w:t xml:space="preserve"> CHATGPT 5.0:</w:t>
      </w:r>
    </w:p>
    <w:p w14:paraId="4F137E16" w14:textId="77777777" w:rsidR="00D41E9C" w:rsidRPr="00D41E9C" w:rsidRDefault="00D41E9C" w:rsidP="00D41E9C">
      <w:pPr>
        <w:pStyle w:val="PargrafodaLista"/>
        <w:ind w:left="408"/>
        <w:rPr>
          <w:b/>
          <w:bCs/>
        </w:rPr>
      </w:pPr>
      <w:r w:rsidRPr="00D41E9C">
        <w:rPr>
          <w:b/>
          <w:bCs/>
        </w:rPr>
        <w:t>1</w:t>
      </w:r>
    </w:p>
    <w:p w14:paraId="39D902C3" w14:textId="77777777" w:rsidR="00D41E9C" w:rsidRPr="00D41E9C" w:rsidRDefault="00D41E9C" w:rsidP="00D41E9C">
      <w:pPr>
        <w:pStyle w:val="PargrafodaLista"/>
        <w:ind w:left="408"/>
      </w:pPr>
      <w:r w:rsidRPr="00D41E9C">
        <w:t>A IA na Indústria 5.0 contribui para a redução do desperdício de matérias-primas raras através da análise de dados em tempo real e da utilização de sistemas preditivos para otimizar o consumo de recursos. Tecnologias como gémeos digitais permitem simular processos industriais antes da produção real, reduzindo erros e perdas. Além disso, algoritmos de IA podem melhorar a triagem de materiais na reciclagem, aumentando a eficiência da economia circular. Desta forma, a produção torna-se mais sustentável, eficiente e inteligente.</w:t>
      </w:r>
    </w:p>
    <w:p w14:paraId="554BB47A" w14:textId="088F78D2" w:rsidR="00D41E9C" w:rsidRPr="00D41E9C" w:rsidRDefault="00D41E9C" w:rsidP="00D41E9C">
      <w:pPr>
        <w:pStyle w:val="PargrafodaLista"/>
        <w:ind w:left="408"/>
      </w:pPr>
    </w:p>
    <w:p w14:paraId="54578AA7" w14:textId="77777777" w:rsidR="00D41E9C" w:rsidRPr="00D41E9C" w:rsidRDefault="00D41E9C" w:rsidP="00D41E9C">
      <w:pPr>
        <w:pStyle w:val="PargrafodaLista"/>
        <w:ind w:left="408"/>
        <w:rPr>
          <w:b/>
          <w:bCs/>
        </w:rPr>
      </w:pPr>
      <w:r w:rsidRPr="00D41E9C">
        <w:rPr>
          <w:b/>
          <w:bCs/>
        </w:rPr>
        <w:t>2</w:t>
      </w:r>
    </w:p>
    <w:p w14:paraId="3D6F1CCF" w14:textId="77777777" w:rsidR="00D41E9C" w:rsidRPr="00D41E9C" w:rsidRDefault="00D41E9C" w:rsidP="00D41E9C">
      <w:pPr>
        <w:pStyle w:val="PargrafodaLista"/>
        <w:ind w:left="408"/>
      </w:pPr>
      <w:r w:rsidRPr="00D41E9C">
        <w:t>Na Indústria 5.0, os cobots com IA trabalham em colaboração direta com os humanos, assumindo tarefas repetitivas, perigosas ou fisicamente exigentes. Isto reduz riscos laborais e permite que os trabalhadores se concentrem em tarefas de maior valor acrescentado, como análise, supervisão e criatividade. Ao contrário da automação tradicional, o foco não é substituir o ser humano, mas complementar as suas capacidades. Esta interação promove também a adaptação contínua dos trabalhadores através da aprendizagem assistida por tecnologia.</w:t>
      </w:r>
    </w:p>
    <w:p w14:paraId="6AB0F981" w14:textId="6CAECA30" w:rsidR="00D41E9C" w:rsidRPr="00D41E9C" w:rsidRDefault="00D41E9C" w:rsidP="00D41E9C">
      <w:pPr>
        <w:pStyle w:val="PargrafodaLista"/>
        <w:ind w:left="408"/>
      </w:pPr>
    </w:p>
    <w:p w14:paraId="2260AE92" w14:textId="77777777" w:rsidR="00D41E9C" w:rsidRPr="00D41E9C" w:rsidRDefault="00D41E9C" w:rsidP="00D41E9C">
      <w:pPr>
        <w:pStyle w:val="PargrafodaLista"/>
        <w:ind w:left="408"/>
        <w:rPr>
          <w:b/>
          <w:bCs/>
        </w:rPr>
      </w:pPr>
      <w:r w:rsidRPr="00D41E9C">
        <w:rPr>
          <w:b/>
          <w:bCs/>
        </w:rPr>
        <w:t>3</w:t>
      </w:r>
    </w:p>
    <w:p w14:paraId="7215CF4F" w14:textId="77777777" w:rsidR="00D41E9C" w:rsidRPr="00D41E9C" w:rsidRDefault="00D41E9C" w:rsidP="00D41E9C">
      <w:pPr>
        <w:pStyle w:val="PargrafodaLista"/>
        <w:ind w:left="408"/>
      </w:pPr>
      <w:r w:rsidRPr="00D41E9C">
        <w:t>A IA reforça a resiliência industrial ao permitir a monitorização contínua da cadeia de abastecimento e a deteção precoce de falhas. Em caso de interrupções, sistemas inteligentes podem sugerir fornecedores alternativos ou ajustar automaticamente a produção com base em simulações preditivas, como os digital twins, que permitem testar diferentes cenários sem impacto real.</w:t>
      </w:r>
    </w:p>
    <w:p w14:paraId="49BEF359" w14:textId="77777777" w:rsidR="00D41E9C" w:rsidRPr="00D41E9C" w:rsidRDefault="00D41E9C" w:rsidP="00D41E9C">
      <w:pPr>
        <w:pStyle w:val="PargrafodaLista"/>
        <w:ind w:left="408"/>
      </w:pPr>
      <w:r w:rsidRPr="00D41E9C">
        <w:t>No plano ético, a IA pode apoiar a avaliação do impacto ambiental e social das decisões industriais, mas não substitui o julgamento humano. O princípio “human-in-the-loop” garante que a responsabilidade final permanece com os decisores humanos, assegurando transparência, controlo e responsabilidade ética.</w:t>
      </w:r>
    </w:p>
    <w:p w14:paraId="3D8A7BAB" w14:textId="25C75FB1" w:rsidR="00D41E9C" w:rsidRPr="00D41E9C" w:rsidRDefault="00D41E9C" w:rsidP="00D41E9C">
      <w:pPr>
        <w:pStyle w:val="PargrafodaLista"/>
        <w:ind w:left="408"/>
      </w:pPr>
    </w:p>
    <w:p w14:paraId="04B71CE7" w14:textId="77777777" w:rsidR="00D41E9C" w:rsidRPr="00D41E9C" w:rsidRDefault="00D41E9C" w:rsidP="00D41E9C">
      <w:pPr>
        <w:pStyle w:val="PargrafodaLista"/>
        <w:ind w:left="408"/>
        <w:rPr>
          <w:b/>
          <w:bCs/>
        </w:rPr>
      </w:pPr>
      <w:r w:rsidRPr="00D41E9C">
        <w:rPr>
          <w:b/>
          <w:bCs/>
        </w:rPr>
        <w:t>4</w:t>
      </w:r>
    </w:p>
    <w:p w14:paraId="7FDC6BDB" w14:textId="77777777" w:rsidR="00D41E9C" w:rsidRPr="00D41E9C" w:rsidRDefault="00D41E9C" w:rsidP="00D41E9C">
      <w:pPr>
        <w:pStyle w:val="PargrafodaLista"/>
        <w:ind w:left="408"/>
      </w:pPr>
      <w:r w:rsidRPr="00D41E9C">
        <w:t>O engenheiro informático na Indústria 5.0 necessita de integrar competências técnicas e humanas para trabalhar com sistemas inteligentes de forma responsável.</w:t>
      </w:r>
    </w:p>
    <w:p w14:paraId="4622BBA0" w14:textId="77777777" w:rsidR="00D41E9C" w:rsidRPr="00D41E9C" w:rsidRDefault="00D41E9C" w:rsidP="00D41E9C">
      <w:pPr>
        <w:pStyle w:val="PargrafodaLista"/>
        <w:ind w:left="408"/>
      </w:pPr>
      <w:r w:rsidRPr="00D41E9C">
        <w:lastRenderedPageBreak/>
        <w:t>Ao nível das hard skills, destacam-se o domínio de inteligência artificial aplicada à indústria, Internet das Coisas (IoT), análise de dados, automação inteligente, engenharia de prompts e desenvolvimento de soluções sustentáveis orientadas para a economia circular.</w:t>
      </w:r>
    </w:p>
    <w:p w14:paraId="3D84C7C3" w14:textId="77777777" w:rsidR="00D41E9C" w:rsidRPr="00D41E9C" w:rsidRDefault="00D41E9C" w:rsidP="00D41E9C">
      <w:pPr>
        <w:pStyle w:val="PargrafodaLista"/>
        <w:ind w:left="408"/>
      </w:pPr>
      <w:r w:rsidRPr="00D41E9C">
        <w:t>Nas soft skills, são fundamentais o pensamento crítico, a consciência ética, a comunicação eficaz em equipas híbridas (humanos e IA) e a capacidade de adaptação a sistemas tecnológicos em constante evolução.</w:t>
      </w:r>
    </w:p>
    <w:p w14:paraId="29F04721" w14:textId="77777777" w:rsidR="00D41E9C" w:rsidRPr="00D41E9C" w:rsidRDefault="00D41E9C" w:rsidP="00D41E9C">
      <w:pPr>
        <w:pStyle w:val="PargrafodaLista"/>
        <w:ind w:left="408"/>
      </w:pPr>
      <w:r w:rsidRPr="00D41E9C">
        <w:t>Assim, o engenheiro assume um papel híbrido: simultaneamente técnico, gestor e mediador entre a tecnologia e o impacto humano.</w:t>
      </w:r>
    </w:p>
    <w:p w14:paraId="1C7DEBC5" w14:textId="77777777" w:rsidR="00B6619B" w:rsidRDefault="00B6619B" w:rsidP="00B6619B">
      <w:pPr>
        <w:pStyle w:val="PargrafodaLista"/>
        <w:ind w:left="408"/>
      </w:pPr>
    </w:p>
    <w:sectPr w:rsidR="00B66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416"/>
    <w:multiLevelType w:val="multilevel"/>
    <w:tmpl w:val="1E6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E3F2F"/>
    <w:multiLevelType w:val="hybridMultilevel"/>
    <w:tmpl w:val="9B244E22"/>
    <w:lvl w:ilvl="0" w:tplc="F2A66CAC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28" w:hanging="360"/>
      </w:pPr>
    </w:lvl>
    <w:lvl w:ilvl="2" w:tplc="0816001B" w:tentative="1">
      <w:start w:val="1"/>
      <w:numFmt w:val="lowerRoman"/>
      <w:lvlText w:val="%3."/>
      <w:lvlJc w:val="right"/>
      <w:pPr>
        <w:ind w:left="1848" w:hanging="180"/>
      </w:pPr>
    </w:lvl>
    <w:lvl w:ilvl="3" w:tplc="0816000F" w:tentative="1">
      <w:start w:val="1"/>
      <w:numFmt w:val="decimal"/>
      <w:lvlText w:val="%4."/>
      <w:lvlJc w:val="left"/>
      <w:pPr>
        <w:ind w:left="2568" w:hanging="360"/>
      </w:pPr>
    </w:lvl>
    <w:lvl w:ilvl="4" w:tplc="08160019" w:tentative="1">
      <w:start w:val="1"/>
      <w:numFmt w:val="lowerLetter"/>
      <w:lvlText w:val="%5."/>
      <w:lvlJc w:val="left"/>
      <w:pPr>
        <w:ind w:left="3288" w:hanging="360"/>
      </w:pPr>
    </w:lvl>
    <w:lvl w:ilvl="5" w:tplc="0816001B" w:tentative="1">
      <w:start w:val="1"/>
      <w:numFmt w:val="lowerRoman"/>
      <w:lvlText w:val="%6."/>
      <w:lvlJc w:val="right"/>
      <w:pPr>
        <w:ind w:left="4008" w:hanging="180"/>
      </w:pPr>
    </w:lvl>
    <w:lvl w:ilvl="6" w:tplc="0816000F" w:tentative="1">
      <w:start w:val="1"/>
      <w:numFmt w:val="decimal"/>
      <w:lvlText w:val="%7."/>
      <w:lvlJc w:val="left"/>
      <w:pPr>
        <w:ind w:left="4728" w:hanging="360"/>
      </w:pPr>
    </w:lvl>
    <w:lvl w:ilvl="7" w:tplc="08160019" w:tentative="1">
      <w:start w:val="1"/>
      <w:numFmt w:val="lowerLetter"/>
      <w:lvlText w:val="%8."/>
      <w:lvlJc w:val="left"/>
      <w:pPr>
        <w:ind w:left="5448" w:hanging="360"/>
      </w:pPr>
    </w:lvl>
    <w:lvl w:ilvl="8" w:tplc="08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4BFA6BA9"/>
    <w:multiLevelType w:val="multilevel"/>
    <w:tmpl w:val="198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31972">
    <w:abstractNumId w:val="0"/>
  </w:num>
  <w:num w:numId="2" w16cid:durableId="653874465">
    <w:abstractNumId w:val="2"/>
  </w:num>
  <w:num w:numId="3" w16cid:durableId="101464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B4"/>
    <w:rsid w:val="00077F55"/>
    <w:rsid w:val="002073B4"/>
    <w:rsid w:val="00460F10"/>
    <w:rsid w:val="007957F7"/>
    <w:rsid w:val="008360D2"/>
    <w:rsid w:val="008E41A0"/>
    <w:rsid w:val="00905D82"/>
    <w:rsid w:val="00983736"/>
    <w:rsid w:val="009D688D"/>
    <w:rsid w:val="00B6619B"/>
    <w:rsid w:val="00D4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9073"/>
  <w15:chartTrackingRefBased/>
  <w15:docId w15:val="{C37348C0-F4E6-4E66-B46A-791B2E33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19B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20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0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0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0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0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0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0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0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0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0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0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0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07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073B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07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073B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07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07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0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0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0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0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0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073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3B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073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0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073B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073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19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445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Moreira</dc:creator>
  <cp:keywords/>
  <dc:description/>
  <cp:lastModifiedBy>Luísa Orvalho</cp:lastModifiedBy>
  <cp:revision>4</cp:revision>
  <dcterms:created xsi:type="dcterms:W3CDTF">2026-04-27T20:50:00Z</dcterms:created>
  <dcterms:modified xsi:type="dcterms:W3CDTF">2026-05-08T16:48:00Z</dcterms:modified>
</cp:coreProperties>
</file>