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gr3u60jz5gfp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20/04/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202219 e Ricardo Magalhães 2022149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 O conceito foi criado por Horace Walpole em 28 de janeiro de 1754. O termo surgiu numa carta escrita ao seu amigo Horace Mann, onde Walpole descreveu uma descoberta que fez "por acidente e sagacidade", inspirada pela leitura de um conto de fadas persa.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2- A palavra deriva de Serendip, o nome árabe antigo para a ilha do Ceilão (atual Sri Lanka). Walpole baseou-se na obra "Os Três Príncipes de Serendip", cujos heróis estavam sempre a fazer descobertas de coisas que não procuravam.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3 - Serendipidade Clássica: Foca-se na descoberta científica acidental no mundo físico (ex: a Penicilina), onde o acaso externo e a mente preparada do observador são os protagonistas.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Serendipidade Digital: Ocorre em ambientes de informação mediados por algoritmos. Aqui, o sistema atua como o facilitador, apresentando conexões ou conteúdos que não foram explicitamente solicitados, mas que se revelam valiosos para o utilizador.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 Refere-se à introdução deliberada de variabilidade e elementos inesperados nos resultados de um algoritmo. Em vez de o sistema mostrar apenas o que é estatisticamente mais provável de agradar ao utilizador (criando "bolhas de filtro"), ele introduz desvios controlados que podem levar a novas descobertas.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5- A "Encontrabilidade" (Findability) em UX refere-se à facilidade com que um utilizador consegue localizar um conteúdo específico ou navegar por um sistema para descobrir informações úteis, mesmo que não saiba exatamente como as descrever inicialmente. É a medida da eficácia da arquitetura de informação e do design de interface.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6 - Para promover: Inclusão de sugestões "Cross-domain" (de áreas diferentes); visualizações de grafos que mostrem ligações entre temas; introdução de uma percentagem de resultados aleatórios ou "surpresa".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Para reduzir: Personalização extrema baseada apenas em cliques passados; filtros de precisão muito rígidos; interfaces que escondem categorias de navegação em favor de uma barra de pesquisa única e focada.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Grupo 3 Feedback: Ta fixe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</w:t>
        <w:br w:type="textWrapping"/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1- Trata-se de uma oportunidade de descoberta, desde que haja sagacidade por parte do utilizador. Embora o sistema possa ter falhado na tarefa principal (erro técnico), a informação inesperada gerada permite uma nova linha de raciocínio ou a resolução de um problema que o utilizador ainda não tinha formulado.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2- Ruído: Informação irrelevante que causa distração, frustração e não gera valor ou conhecimento novo.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Descoberta: Informação inesperada que, após ser processada, revela-se útil, inspiradora ou resolve uma lacuna de conhecimento. O critério principal é a utilidade percebida e a capacidade de gerar um insight.</w:t>
      </w:r>
    </w:p>
    <w:p w:rsidR="00000000" w:rsidDel="00000000" w:rsidP="00000000" w:rsidRDefault="00000000" w:rsidRPr="00000000" w14:paraId="00000026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3 - Proporia a criação de um botão de "Salto Lateral". Ao clicar, o sistema não mostraria o resultado direto da pesquisa, mas sim conceitos que estão a "dois graus de separação" do tema original.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Justificação: Esta escolha minimiza o ruído (pois a ligação ainda existe), mas maximiza a serendipidade ao retirar o utilizador da sua trajetória linear de procura.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4 - O acaso é apenas o gatilho ou o evento inicial. A verdadeira serendipidade científica é um fenómeno binário: exige o evento fortuito (acaso) MAIS a mente preparada (conhecimento e sagacidade) para interpretar esse evento. Sem a intervenção humana inteligente, o acaso permanece apenas como um acidente sem significado.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https://docs.google.com/document/d/1BHanI_BKlIjbPpCAtPADUMFtv75ae6ECtIKWyPeDbNA/edit?usp=sharing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https://dl.acm.org/doi/epdf/10.1145/1640233.1640279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https://dl.acm.org/doi/10.1145/1640233.1640279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https://moodle.istec-porto.pt/pluginfile.php/9367/mod_resource/content/2/SERENDIPIDADE%20EM%20CI%C3%8ANCIA.pdf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odle.istec-porto.pt/pluginfile.php/9367/mod_resource/content/2/SERENDIPIDADE%20EM%20CI%C3%8ANCIA.pdf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HanI_BKlIjbPpCAtPADUMFtv75ae6ECtIKWyPeDbNA/edit?usp=sharing" TargetMode="External"/><Relationship Id="rId7" Type="http://schemas.openxmlformats.org/officeDocument/2006/relationships/hyperlink" Target="https://dl.acm.org/doi/epdf/10.1145/1640233.1640279" TargetMode="External"/><Relationship Id="rId8" Type="http://schemas.openxmlformats.org/officeDocument/2006/relationships/hyperlink" Target="https://dl.acm.org/doi/10.1145/1640233.1640279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