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Curso: </w:t>
      </w:r>
      <w:r w:rsidDel="00000000" w:rsidR="00000000" w:rsidRPr="00000000">
        <w:rPr>
          <w:sz w:val="24"/>
          <w:szCs w:val="24"/>
          <w:rtl w:val="0"/>
        </w:rPr>
        <w:t xml:space="preserve">Licenciatura em Engenharia Informática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UC: </w:t>
      </w:r>
      <w:bookmarkStart w:colFirst="0" w:colLast="0" w:name="gr3u60jz5gfp" w:id="0"/>
      <w:bookmarkEnd w:id="0"/>
      <w:r w:rsidDel="00000000" w:rsidR="00000000" w:rsidRPr="00000000">
        <w:rPr>
          <w:sz w:val="24"/>
          <w:szCs w:val="24"/>
          <w:rtl w:val="0"/>
        </w:rPr>
        <w:t xml:space="preserve">História da Ciência e das Técnicas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Ano /Semestre</w:t>
      </w:r>
      <w:r w:rsidDel="00000000" w:rsidR="00000000" w:rsidRPr="00000000">
        <w:rPr>
          <w:sz w:val="24"/>
          <w:szCs w:val="24"/>
          <w:rtl w:val="0"/>
        </w:rPr>
        <w:t xml:space="preserve">: 1º Ano/2º Semestre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Data: </w:t>
      </w:r>
      <w:r w:rsidDel="00000000" w:rsidR="00000000" w:rsidRPr="00000000">
        <w:rPr>
          <w:sz w:val="24"/>
          <w:szCs w:val="24"/>
          <w:rtl w:val="0"/>
        </w:rPr>
        <w:t xml:space="preserve">20/04/ 2026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Grupo e nomes dos estudantes: Tanjil Khan 202219 e Ricardo Magalhães 2022149</w:t>
      </w:r>
    </w:p>
    <w:p w:rsidR="00000000" w:rsidDel="00000000" w:rsidP="00000000" w:rsidRDefault="00000000" w:rsidRPr="00000000" w14:paraId="00000006">
      <w:pPr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Mini-Relatório de resposta ao Cenário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Parte A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1- O conceito foi criado por Horace Walpole em 28 de janeiro de 1754. O termo surgiu numa carta escrita ao seu amigo Horace Mann, onde Walpole descreveu uma descoberta que fez "por acidente e sagacidade", inspirada pela leitura de um conto de fadas persa.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2- A palavra deriva de Serendip, o nome árabe antigo para a ilha do Ceilão (atual Sri Lanka). Walpole baseou-se na obra "Os Três Príncipes de Serendip", cujos heróis estavam sempre a fazer descobertas de coisas que não procuravam.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3 - Serendipidade Clássica: Foca-se na descoberta científica acidental no mundo físico (ex: a Penicilina), onde o acaso externo e a mente preparada do observador são os protagonistas.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0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Serendipidade Digital: Ocorre em ambientes de informação mediados por algoritmos. Aqui, o sistema atua como o facilitador, apresentando conexões ou conteúdos que não foram explicitamente solicitados, mas que se revelam valiosos para o utilizador.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4- Refere-se à introdução deliberada de variabilidade e elementos inesperados nos resultados de um algoritmo. Em vez de o sistema mostrar apenas o que é estatisticamente mais provável de agradar ao utilizador (criando "bolhas de filtro"), ele introduz desvios controlados que podem levar a novas descobertas.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5- A "Encontrabilidade" (Findability) em UX refere-se à facilidade com que um utilizador consegue localizar um conteúdo específico ou navegar por um sistema para descobrir informações úteis, mesmo que não saiba exatamente como as descrever inicialmente. É a medida da eficácia da arquitetura de informação e do design de interface.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0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6 - Para promover: Inclusão de sugestões "Cross-domain" (de áreas diferentes); visualizações de grafos que mostrem ligações entre temas; introdução de uma percentagem de resultados aleatórios ou "surpresa".</w:t>
      </w:r>
    </w:p>
    <w:p w:rsidR="00000000" w:rsidDel="00000000" w:rsidP="00000000" w:rsidRDefault="00000000" w:rsidRPr="00000000" w14:paraId="00000017">
      <w:pPr>
        <w:tabs>
          <w:tab w:val="left" w:leader="none" w:pos="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0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Para reduzir: Personalização extrema baseada apenas em cliques passados; filtros de precisão muito rígidos; interfaces que escondem categorias de navegação em favor de uma barra de pesquisa única e focada.</w:t>
      </w:r>
    </w:p>
    <w:p w:rsidR="00000000" w:rsidDel="00000000" w:rsidP="00000000" w:rsidRDefault="00000000" w:rsidRPr="00000000" w14:paraId="00000019">
      <w:pPr>
        <w:tabs>
          <w:tab w:val="left" w:leader="none" w:pos="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0"/>
        </w:tabs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Parte B</w:t>
      </w:r>
    </w:p>
    <w:p w:rsidR="00000000" w:rsidDel="00000000" w:rsidP="00000000" w:rsidRDefault="00000000" w:rsidRPr="00000000" w14:paraId="0000001B">
      <w:pPr>
        <w:tabs>
          <w:tab w:val="left" w:leader="none" w:pos="0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1- Trata-se de uma oportunidade de descoberta, desde que haja sagacidade por parte do utilizador. Embora o sistema possa ter falhado na tarefa principal (erro técnico), a informação inesperada gerada permite uma nova linha de raciocínio ou a resolução de um problema que o utilizador ainda não tinha formulado.</w:t>
      </w:r>
    </w:p>
    <w:p w:rsidR="00000000" w:rsidDel="00000000" w:rsidP="00000000" w:rsidRDefault="00000000" w:rsidRPr="00000000" w14:paraId="0000001C">
      <w:pPr>
        <w:tabs>
          <w:tab w:val="left" w:leader="none" w:pos="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0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2- Ruído: Informação irrelevante que causa distração, frustração e não gera valor ou conhecimento novo.</w:t>
      </w:r>
    </w:p>
    <w:p w:rsidR="00000000" w:rsidDel="00000000" w:rsidP="00000000" w:rsidRDefault="00000000" w:rsidRPr="00000000" w14:paraId="0000001E">
      <w:pPr>
        <w:tabs>
          <w:tab w:val="left" w:leader="none" w:pos="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0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Descoberta: Informação inesperada que, após ser processada, revela-se útil, inspiradora ou resolve uma lacuna de conhecimento. O critério principal é a utilidade percebida e a capacidade de gerar um insight.</w:t>
      </w:r>
    </w:p>
    <w:p w:rsidR="00000000" w:rsidDel="00000000" w:rsidP="00000000" w:rsidRDefault="00000000" w:rsidRPr="00000000" w14:paraId="00000020">
      <w:pPr>
        <w:tabs>
          <w:tab w:val="left" w:leader="none" w:pos="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0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3 - Proporia a criação de um botão de "Salto Lateral". Ao clicar, o sistema não mostraria o resultado direto da pesquisa, mas sim conceitos que estão a "dois graus de separação" do tema original.</w:t>
      </w:r>
    </w:p>
    <w:p w:rsidR="00000000" w:rsidDel="00000000" w:rsidP="00000000" w:rsidRDefault="00000000" w:rsidRPr="00000000" w14:paraId="00000022">
      <w:pPr>
        <w:tabs>
          <w:tab w:val="left" w:leader="none" w:pos="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0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Justificação: Esta escolha minimiza o ruído (pois a ligação ainda existe), mas maximiza a serendipidade ao retirar o utilizador da sua trajetória linear de procura.</w:t>
      </w:r>
    </w:p>
    <w:p w:rsidR="00000000" w:rsidDel="00000000" w:rsidP="00000000" w:rsidRDefault="00000000" w:rsidRPr="00000000" w14:paraId="00000024">
      <w:pPr>
        <w:tabs>
          <w:tab w:val="left" w:leader="none" w:pos="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0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4 - O acaso é apenas o gatilho ou o evento inicial. A verdadeira serendipidade científica é um fenómeno binário: exige o evento fortuito (acaso) MAIS a mente preparada (conhecimento e sagacidade) para interpretar esse evento. Sem a intervenção humana inteligente, o acaso permanece apenas como um acidente sem significado.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40" w:lineRule="auto"/>
        <w:ind w:left="0" w:right="0" w:firstLine="0"/>
        <w:jc w:val="left"/>
        <w:rPr>
          <w:color w:val="548dd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40" w:lineRule="auto"/>
        <w:ind w:left="0" w:right="0" w:firstLine="0"/>
        <w:jc w:val="left"/>
        <w:rPr>
          <w:color w:val="548dd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Apêndice A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40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hyperlink r:id="rId6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https://docs.google.com/document/d/1BHanI_BKlIjbPpCAtPADUMFtv75ae6ECtIKWyPeDbNA/edit?usp=sharing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Fontes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40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hyperlink r:id="rId7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https://dl.acm.org/doi/epdf/10.1145/1640233.1640279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40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hyperlink r:id="rId8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https://dl.acm.org/doi/10.1145/1640233.1640279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40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hyperlink r:id="rId9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https://moodle.istec-porto.pt/pluginfile.php/9367/mod_resource/content/2/SERENDIPIDADE%20EM%20CI%C3%8ANCIA.pdf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40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headerReference r:id="rId12" w:type="even"/>
      <w:footerReference r:id="rId13" w:type="default"/>
      <w:footerReference r:id="rId14" w:type="first"/>
      <w:footerReference r:id="rId15" w:type="even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1f497d"/>
        <w:sz w:val="22"/>
        <w:szCs w:val="22"/>
        <w:u w:val="none"/>
        <w:shd w:fill="auto" w:val="clear"/>
        <w:vertAlign w:val="baseline"/>
        <w:rtl w:val="0"/>
      </w:rPr>
      <w:t xml:space="preserve">|||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ISTEC do Porto - Instituto Superior de Tecnologias Avançadas do Porto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1f497d"/>
        <w:sz w:val="22"/>
        <w:szCs w:val="22"/>
        <w:u w:val="none"/>
        <w:shd w:fill="auto" w:val="clear"/>
        <w:vertAlign w:val="baseline"/>
        <w:rtl w:val="0"/>
      </w:rPr>
      <w:t xml:space="preserve">|||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ISTEC do Porto - Instituto Superior de Tecnologias Avançadas do Porto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-550544</wp:posOffset>
          </wp:positionH>
          <wp:positionV relativeFrom="margin">
            <wp:posOffset>-702944</wp:posOffset>
          </wp:positionV>
          <wp:extent cx="2381250" cy="601345"/>
          <wp:effectExtent b="0" l="0" r="0" t="0"/>
          <wp:wrapSquare wrapText="bothSides" distB="0" distT="0" distL="114300" distR="11430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81250" cy="60134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-550544</wp:posOffset>
          </wp:positionH>
          <wp:positionV relativeFrom="margin">
            <wp:posOffset>-702944</wp:posOffset>
          </wp:positionV>
          <wp:extent cx="2381250" cy="601345"/>
          <wp:effectExtent b="0" l="0" r="0" t="0"/>
          <wp:wrapSquare wrapText="bothSides" distB="0" distT="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81250" cy="60134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PT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</w:pPr>
    <w:rPr>
      <w:rFonts w:ascii="Liberation Serif" w:cs="Liberation Serif" w:eastAsia="Liberation Serif" w:hAnsi="Liberation Serif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120" w:before="140" w:lineRule="auto"/>
    </w:pPr>
    <w:rPr>
      <w:rFonts w:ascii="Liberation Serif" w:cs="Liberation Serif" w:eastAsia="Liberation Serif" w:hAnsi="Liberation Serif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spacing w:after="120" w:before="120" w:lineRule="auto"/>
    </w:pPr>
    <w:rPr>
      <w:rFonts w:ascii="Liberation Serif" w:cs="Liberation Serif" w:eastAsia="Liberation Serif" w:hAnsi="Liberation Serif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Arial" w:cs="Arial" w:eastAsia="Arial" w:hAnsi="Arial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oodle.istec-porto.pt/pluginfile.php/9367/mod_resource/content/2/SERENDIPIDADE%20EM%20CI%C3%8ANCIA.pdf" TargetMode="External"/><Relationship Id="rId15" Type="http://schemas.openxmlformats.org/officeDocument/2006/relationships/footer" Target="footer1.xml"/><Relationship Id="rId1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BHanI_BKlIjbPpCAtPADUMFtv75ae6ECtIKWyPeDbNA/edit?usp=sharing" TargetMode="External"/><Relationship Id="rId7" Type="http://schemas.openxmlformats.org/officeDocument/2006/relationships/hyperlink" Target="https://dl.acm.org/doi/epdf/10.1145/1640233.1640279" TargetMode="External"/><Relationship Id="rId8" Type="http://schemas.openxmlformats.org/officeDocument/2006/relationships/hyperlink" Target="https://dl.acm.org/doi/10.1145/1640233.1640279" TargetMode="Externa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