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实现mybatis单表的增删改查(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利用ResultMap标签定义返回结果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省略Dao层实现类</w:t>
      </w:r>
    </w:p>
    <w:p>
      <w:pPr/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实现mybatis单表的增删改查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实现添加功能</w:t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定义添加持久化操作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添加持久化操作  建议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:id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的属性值与方法名相同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parameterType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持定义参数的类型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语句使用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#{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属性名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键名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}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进行占位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insert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="addGrade"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="com.team.project.entity.Grade"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insert into grade(gid,gname) values(#{gid},#{gname})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insert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实现修改功能</w:t>
      </w:r>
    </w:p>
    <w:bookmarkEnd w:id="0"/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定义修改的持久化操作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修改持久化操作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update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="updateGrade"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="com.team.project.entity.Grade"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update grade set gname=#{gname} where gid=#{gid}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update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实现删除功能</w:t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 xml:space="preserve">定义删除的持久化操作 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删除持久化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parameterType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指定参数类型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注意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:mybatis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定义内置的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类型别名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类型               别名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java.lang.Integer      int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delete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="deleteGrade"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="int"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delete from grade where gid=#{gid}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delete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实现查询单条记录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定义查询单条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="getGrade"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="com.team.project.entity.Grade"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select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from grade where gid=#{gid}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="getAllGrade"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="com.team.project.entity.Grade"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select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from grade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sqlSession调用持久化操作的方法</w:t>
      </w:r>
    </w:p>
    <w:p>
      <w:pPr>
        <w:pStyle w:val="9"/>
        <w:ind w:left="420" w:firstLine="0" w:firstLineChars="0"/>
      </w:pPr>
      <w:r>
        <w:rPr>
          <w:rFonts w:hint="eastAsia"/>
        </w:rPr>
        <w:t>1.添加方法</w:t>
      </w:r>
    </w:p>
    <w:p>
      <w:pPr>
        <w:pStyle w:val="9"/>
        <w:ind w:left="420" w:firstLine="0" w:firstLineChars="0"/>
      </w:pPr>
      <w:r>
        <w:rPr>
          <w:rFonts w:hint="eastAsia"/>
        </w:rPr>
        <w:t>sqlSession.insert(</w:t>
      </w:r>
      <w:r>
        <w:t>“</w:t>
      </w:r>
      <w:r>
        <w:rPr>
          <w:rFonts w:hint="eastAsia"/>
        </w:rPr>
        <w:t>添加持久化操作</w:t>
      </w:r>
      <w:r>
        <w:t>”</w:t>
      </w:r>
      <w:r>
        <w:rPr>
          <w:rFonts w:hint="eastAsia"/>
        </w:rPr>
        <w:t>[,参数对象])</w:t>
      </w:r>
    </w:p>
    <w:p>
      <w:pPr>
        <w:pStyle w:val="9"/>
        <w:ind w:left="420" w:firstLine="0" w:firstLineChars="0"/>
      </w:pPr>
      <w:r>
        <w:rPr>
          <w:rFonts w:hint="eastAsia"/>
        </w:rPr>
        <w:t>2.修改方法</w:t>
      </w:r>
    </w:p>
    <w:p>
      <w:pPr>
        <w:pStyle w:val="9"/>
        <w:ind w:left="420" w:firstLine="0" w:firstLineChars="0"/>
      </w:pPr>
      <w:r>
        <w:rPr>
          <w:rFonts w:hint="eastAsia"/>
        </w:rPr>
        <w:t>sqlSession.update(</w:t>
      </w:r>
      <w:r>
        <w:t>“</w:t>
      </w:r>
      <w:r>
        <w:rPr>
          <w:rFonts w:hint="eastAsia"/>
        </w:rPr>
        <w:t>修改持久化操作</w:t>
      </w:r>
      <w:r>
        <w:t>”</w:t>
      </w:r>
      <w:r>
        <w:rPr>
          <w:rFonts w:hint="eastAsia"/>
        </w:rPr>
        <w:t>[,参数对象])</w:t>
      </w:r>
    </w:p>
    <w:p>
      <w:pPr>
        <w:pStyle w:val="9"/>
        <w:ind w:left="420" w:firstLine="0" w:firstLineChars="0"/>
      </w:pPr>
      <w:r>
        <w:rPr>
          <w:rFonts w:hint="eastAsia"/>
        </w:rPr>
        <w:t>3.删除方法</w:t>
      </w:r>
    </w:p>
    <w:p>
      <w:pPr>
        <w:pStyle w:val="9"/>
        <w:ind w:left="420" w:firstLine="0" w:firstLineChars="0"/>
      </w:pPr>
      <w:r>
        <w:rPr>
          <w:rFonts w:hint="eastAsia"/>
        </w:rPr>
        <w:t>sqlSession.delete(</w:t>
      </w:r>
      <w:r>
        <w:t>“</w:t>
      </w:r>
      <w:r>
        <w:rPr>
          <w:rFonts w:hint="eastAsia"/>
        </w:rPr>
        <w:t>删除持久化操作</w:t>
      </w:r>
      <w:r>
        <w:t>”</w:t>
      </w:r>
      <w:r>
        <w:rPr>
          <w:rFonts w:hint="eastAsia"/>
        </w:rPr>
        <w:t>[,参数对象])</w:t>
      </w:r>
    </w:p>
    <w:p>
      <w:pPr>
        <w:ind w:left="420"/>
      </w:pPr>
      <w:r>
        <w:rPr>
          <w:rFonts w:hint="eastAsia"/>
        </w:rPr>
        <w:t>4.查询单条</w:t>
      </w:r>
    </w:p>
    <w:p>
      <w:pPr>
        <w:ind w:left="420"/>
      </w:pPr>
      <w:r>
        <w:rPr>
          <w:rFonts w:hint="eastAsia"/>
        </w:rPr>
        <w:t>sqlSession.selectOne(</w:t>
      </w:r>
      <w:r>
        <w:t>“</w:t>
      </w:r>
      <w:r>
        <w:rPr>
          <w:rFonts w:hint="eastAsia"/>
        </w:rPr>
        <w:t>查询的持久化操作</w:t>
      </w:r>
      <w:r>
        <w:t>”</w:t>
      </w:r>
      <w:r>
        <w:rPr>
          <w:rFonts w:hint="eastAsia"/>
        </w:rPr>
        <w:t xml:space="preserve"> [,参数对象]);</w:t>
      </w:r>
    </w:p>
    <w:p>
      <w:pPr>
        <w:pStyle w:val="9"/>
        <w:ind w:left="360" w:firstLine="0" w:firstLineChars="0"/>
      </w:pPr>
      <w:r>
        <w:rPr>
          <w:rFonts w:hint="eastAsia"/>
        </w:rPr>
        <w:t>5.查询</w:t>
      </w:r>
    </w:p>
    <w:p>
      <w:pPr>
        <w:ind w:left="420"/>
      </w:pPr>
      <w:r>
        <w:rPr>
          <w:rFonts w:hint="eastAsia"/>
        </w:rPr>
        <w:t>sqlSession.selectList(</w:t>
      </w:r>
      <w:r>
        <w:t>“</w:t>
      </w:r>
      <w:r>
        <w:rPr>
          <w:rFonts w:hint="eastAsia"/>
        </w:rPr>
        <w:t>查询的持久化操作</w:t>
      </w:r>
      <w:r>
        <w:t>”</w:t>
      </w:r>
      <w:r>
        <w:rPr>
          <w:rFonts w:hint="eastAsia"/>
        </w:rPr>
        <w:t xml:space="preserve"> [,参数对象]);</w:t>
      </w:r>
    </w:p>
    <w:p>
      <w:pPr>
        <w:ind w:left="420"/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注意:</w:t>
      </w:r>
      <w:r>
        <w:rPr>
          <w:rFonts w:ascii="Courier New" w:hAnsi="Courier New" w:cs="Courier New"/>
          <w:i/>
          <w:iCs/>
          <w:color w:val="808080"/>
        </w:rPr>
        <w:t xml:space="preserve"> </w:t>
      </w:r>
      <w:r>
        <w:rPr>
          <w:rFonts w:hint="eastAsia" w:cs="Courier New"/>
          <w:i/>
          <w:iCs/>
          <w:color w:val="FF0000"/>
        </w:rPr>
        <w:t>如果执行添加，修改，删除操作时，</w:t>
      </w:r>
      <w:r>
        <w:rPr>
          <w:rFonts w:ascii="Courier New" w:hAnsi="Courier New" w:cs="Courier New"/>
          <w:i/>
          <w:iCs/>
          <w:color w:val="FF0000"/>
        </w:rPr>
        <w:t>mybatis</w:t>
      </w:r>
      <w:r>
        <w:rPr>
          <w:rFonts w:hint="eastAsia" w:cs="Courier New"/>
          <w:i/>
          <w:iCs/>
          <w:color w:val="FF0000"/>
        </w:rPr>
        <w:t>需要基于事务执行</w:t>
      </w:r>
      <w:r>
        <w:rPr>
          <w:rFonts w:ascii="Courier New" w:hAnsi="Courier New" w:cs="Courier New"/>
          <w:i/>
          <w:iCs/>
          <w:color w:val="FF0000"/>
        </w:rPr>
        <w:t>(</w:t>
      </w:r>
      <w:r>
        <w:rPr>
          <w:rFonts w:hint="eastAsia" w:cs="Courier New"/>
          <w:i/>
          <w:iCs/>
          <w:color w:val="FF0000"/>
        </w:rPr>
        <w:t>需要提交或者回滚</w:t>
      </w:r>
      <w:r>
        <w:rPr>
          <w:rFonts w:ascii="Courier New" w:hAnsi="Courier New" w:cs="Courier New"/>
          <w:i/>
          <w:iCs/>
          <w:color w:val="FF0000"/>
        </w:rPr>
        <w:t>)</w:t>
      </w:r>
    </w:p>
    <w:p>
      <w:pPr/>
    </w:p>
    <w:p>
      <w:pPr/>
    </w:p>
    <w:p>
      <w:pPr/>
      <w:r>
        <w:rPr>
          <w:rFonts w:hint="eastAsia"/>
        </w:rPr>
        <w:t>三、（</w:t>
      </w:r>
      <w:r>
        <w:rPr>
          <w:rFonts w:hint="eastAsia"/>
          <w:color w:val="FF0000"/>
        </w:rPr>
        <w:t>了解</w:t>
      </w:r>
      <w:r>
        <w:rPr>
          <w:rFonts w:hint="eastAsia"/>
        </w:rPr>
        <w:t>）ResultMap标签自定义返回结果类型(用在返回复杂结构)</w:t>
      </w:r>
    </w:p>
    <w:p>
      <w:pPr>
        <w:pStyle w:val="9"/>
        <w:ind w:left="420" w:firstLine="0" w:firstLineChars="0"/>
      </w:pPr>
      <w:r>
        <w:rPr>
          <w:rFonts w:hint="eastAsia"/>
        </w:rPr>
        <w:t>示例:执行查询时使用ResultMap属性返回结果</w:t>
      </w:r>
    </w:p>
    <w:p>
      <w:pPr>
        <w:pStyle w:val="9"/>
        <w:ind w:left="420" w:firstLine="0" w:firstLineChars="0"/>
        <w:rPr>
          <w:rFonts w:hint="eastAsia" w:eastAsiaTheme="minor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</w:rPr>
        <w:t>注意:查询持久化操作resultType和resultMap两个属性不能同时存在</w:t>
      </w:r>
      <w:r>
        <w:rPr>
          <w:rFonts w:hint="eastAsia"/>
          <w:color w:val="FF0000"/>
          <w:sz w:val="24"/>
          <w:lang w:val="en-US" w:eastAsia="zh-CN"/>
        </w:rPr>
        <w:t>,推荐使用resultType属性</w:t>
      </w:r>
    </w:p>
    <w:p>
      <w:pPr>
        <w:pStyle w:val="9"/>
        <w:ind w:left="420" w:firstLine="0" w:firstLineChars="0"/>
        <w:rPr>
          <w:rFonts w:hint="eastAsia" w:eastAsiaTheme="minorEastAsia"/>
          <w:color w:val="FF0000"/>
          <w:sz w:val="24"/>
          <w:lang w:val="en-US" w:eastAsia="zh-CN"/>
        </w:rPr>
      </w:pPr>
    </w:p>
    <w:p>
      <w:pPr>
        <w:pStyle w:val="9"/>
        <w:ind w:left="420" w:leftChars="200" w:firstLine="0"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resultType指定返回实体的属</w:t>
      </w:r>
      <w:r>
        <w:rPr>
          <w:rFonts w:hint="eastAsia"/>
          <w:color w:val="FF0000"/>
          <w:sz w:val="24"/>
          <w:lang w:eastAsia="zh-CN"/>
        </w:rPr>
        <w:t>性</w:t>
      </w:r>
      <w:r>
        <w:rPr>
          <w:rFonts w:hint="eastAsia"/>
          <w:color w:val="FF0000"/>
          <w:sz w:val="24"/>
        </w:rPr>
        <w:t>必需要与表的字段名称相同才返回获取结果</w:t>
      </w:r>
    </w:p>
    <w:p>
      <w:pPr>
        <w:pStyle w:val="9"/>
        <w:ind w:left="420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resultMap指定自定义返回结果(指定属性列的</w:t>
      </w:r>
      <w:r>
        <w:rPr>
          <w:rFonts w:hint="eastAsia"/>
          <w:color w:val="FF0000"/>
          <w:sz w:val="24"/>
          <w:lang w:eastAsia="zh-CN"/>
        </w:rPr>
        <w:t>对</w:t>
      </w:r>
      <w:r>
        <w:rPr>
          <w:rFonts w:hint="eastAsia"/>
          <w:color w:val="FF0000"/>
          <w:sz w:val="24"/>
        </w:rPr>
        <w:t>应关联)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&lt;!--ResultMap</w:t>
            </w:r>
            <w:r>
              <w:rPr>
                <w:rFonts w:hint="eastAsia" w:cs="Courier New"/>
                <w:i/>
                <w:iCs/>
                <w:color w:val="808080"/>
              </w:rPr>
              <w:t>自定义结果类型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36"/>
                <w:szCs w:val="36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resultMap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18"/>
                <w:shd w:val="clear" w:color="auto" w:fill="EFEFEF"/>
              </w:rPr>
              <w:t xml:space="preserve"> id="gradeResult"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="com.team.project.entity.Grade"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指定哪个属性与哪个列对应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&lt;!--&lt;result property="gid" column="gid"&gt;&lt;/result&gt;--&gt;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resultMap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="getAllGrade"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18"/>
                <w:shd w:val="clear" w:color="auto" w:fill="EFEFEF"/>
              </w:rPr>
              <w:t xml:space="preserve"> resultMap="gradeResult"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select gid,gname from grade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)使用sqlSession对象的getMapper方法动态生成代理实现类(</w:t>
      </w:r>
      <w:r>
        <w:rPr>
          <w:rFonts w:hint="eastAsia"/>
          <w:color w:val="FF0000"/>
        </w:rPr>
        <w:t>省dao层实现类</w:t>
      </w:r>
      <w:r>
        <w:rPr>
          <w:rFonts w:hint="eastAsia"/>
        </w:rPr>
        <w:t>)</w:t>
      </w:r>
    </w:p>
    <w:p>
      <w:pPr>
        <w:pStyle w:val="9"/>
        <w:ind w:left="420" w:leftChars="200" w:firstLine="360" w:firstLineChars="150"/>
      </w:pPr>
      <w:r>
        <w:rPr>
          <w:rFonts w:hint="eastAsia"/>
          <w:color w:val="FF0000"/>
          <w:sz w:val="24"/>
        </w:rPr>
        <w:t>在mybatis开发中:无需编写dao层实现类</w:t>
      </w:r>
    </w:p>
    <w:p>
      <w:pPr>
        <w:pStyle w:val="5"/>
        <w:shd w:val="clear" w:color="auto" w:fill="FFFFFF"/>
        <w:rPr>
          <w:color w:val="FF0000"/>
          <w:sz w:val="36"/>
          <w:szCs w:val="36"/>
        </w:rPr>
      </w:pPr>
      <w:r>
        <w:rPr>
          <w:rFonts w:hint="eastAsia"/>
          <w:i/>
          <w:iCs/>
          <w:color w:val="FF0000"/>
          <w:sz w:val="36"/>
          <w:szCs w:val="36"/>
        </w:rPr>
        <w:t xml:space="preserve"> 注意</w:t>
      </w:r>
      <w:r>
        <w:rPr>
          <w:rFonts w:ascii="Courier New" w:hAnsi="Courier New" w:cs="Courier New"/>
          <w:i/>
          <w:iCs/>
          <w:color w:val="FF0000"/>
          <w:sz w:val="36"/>
          <w:szCs w:val="36"/>
        </w:rPr>
        <w:t>:sql</w:t>
      </w:r>
      <w:r>
        <w:rPr>
          <w:rFonts w:hint="eastAsia"/>
          <w:i/>
          <w:iCs/>
          <w:color w:val="FF0000"/>
          <w:sz w:val="36"/>
          <w:szCs w:val="36"/>
        </w:rPr>
        <w:t>映射文件中的命名空间必需是接口的限定名称</w:t>
      </w:r>
      <w:r>
        <w:rPr>
          <w:rFonts w:ascii="Courier New" w:hAnsi="Courier New" w:cs="Courier New"/>
          <w:i/>
          <w:iCs/>
          <w:color w:val="FF0000"/>
          <w:sz w:val="36"/>
          <w:szCs w:val="36"/>
        </w:rPr>
        <w:t xml:space="preserve">, </w:t>
      </w:r>
      <w:r>
        <w:rPr>
          <w:rFonts w:hint="eastAsia"/>
          <w:i/>
          <w:iCs/>
          <w:color w:val="FF0000"/>
          <w:sz w:val="36"/>
          <w:szCs w:val="36"/>
        </w:rPr>
        <w:t>持久化操作的</w:t>
      </w:r>
      <w:r>
        <w:rPr>
          <w:rFonts w:ascii="Courier New" w:hAnsi="Courier New" w:cs="Courier New"/>
          <w:i/>
          <w:iCs/>
          <w:color w:val="FF0000"/>
          <w:sz w:val="36"/>
          <w:szCs w:val="36"/>
        </w:rPr>
        <w:t>id</w:t>
      </w:r>
      <w:r>
        <w:rPr>
          <w:rFonts w:hint="eastAsia"/>
          <w:i/>
          <w:iCs/>
          <w:color w:val="FF0000"/>
          <w:sz w:val="36"/>
          <w:szCs w:val="36"/>
        </w:rPr>
        <w:t>属性值必需和接口的方法名称相同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查询所有年级进行显示输出到控制台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getMapper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方法生成接口的动态代理实现类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SqlSession sqlSession=MyBatisUtil.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getSession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//使用getMapper方法生成接口动态代理实现类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    //必需满足以下条件: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    // 1.sql映射文件的命名空间的值必需是接口的限定名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    // 2.接口中的方法名称必需与持久化操作id值相同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    GradeDao gradeDao=sqlSession.getMapper(GradeDao.class);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List&lt;Grade&gt; list=gradeDao.getAllGrade();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list.forEach(grade -&gt;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编号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+grade.getGid()+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名称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+grade.getGname());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closeSession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关闭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ind w:left="420" w:firstLine="0" w:firstLineChars="0"/>
        <w:rPr>
          <w:color w:val="FF0000"/>
        </w:rPr>
      </w:pPr>
      <w:r>
        <w:rPr>
          <w:rFonts w:hint="default" w:ascii="Courier New" w:hAnsi="Courier New" w:cs="Courier New"/>
          <w:color w:val="FF0000"/>
          <w:sz w:val="18"/>
          <w:szCs w:val="18"/>
          <w:shd w:val="clear" w:fill="FFFFFF"/>
        </w:rPr>
        <w:t>MyBatisUtil</w:t>
      </w:r>
      <w:r>
        <w:rPr>
          <w:rFonts w:hint="eastAsia" w:ascii="Courier New" w:hAnsi="Courier New" w:cs="Courier New"/>
          <w:color w:val="FF0000"/>
          <w:sz w:val="18"/>
          <w:szCs w:val="18"/>
          <w:shd w:val="clear" w:fill="FFFFFF"/>
          <w:lang w:val="en-US" w:eastAsia="zh-CN"/>
        </w:rPr>
        <w:t>工具类，关闭和获取sqlSession</w:t>
      </w:r>
    </w:p>
    <w:p>
      <w:pPr>
        <w:pStyle w:val="9"/>
        <w:ind w:left="420" w:firstLine="0" w:firstLineChars="0"/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hint="eastAsia"/>
        </w:rPr>
        <w:t>五、其它:</w:t>
      </w:r>
      <w:r>
        <w:rPr>
          <w:rFonts w:ascii="Courier New" w:hAnsi="Courier New" w:cs="Courier New"/>
          <w:i/>
          <w:iCs/>
          <w:color w:val="808080"/>
          <w:sz w:val="36"/>
          <w:szCs w:val="36"/>
        </w:rPr>
        <w:t xml:space="preserve"> </w:t>
      </w:r>
      <w:r>
        <w:rPr>
          <w:rFonts w:ascii="黑体" w:hAnsi="黑体" w:eastAsia="黑体" w:cs="Courier New"/>
          <w:iCs/>
          <w:color w:val="FF0000"/>
          <w:sz w:val="21"/>
          <w:szCs w:val="21"/>
        </w:rPr>
        <w:t>mybatis</w:t>
      </w:r>
      <w:r>
        <w:rPr>
          <w:rFonts w:hint="eastAsia" w:ascii="黑体" w:hAnsi="黑体" w:eastAsia="黑体" w:cs="Courier New"/>
          <w:iCs/>
          <w:color w:val="FF0000"/>
          <w:sz w:val="21"/>
          <w:szCs w:val="21"/>
        </w:rPr>
        <w:t>定义内置的</w:t>
      </w:r>
      <w:r>
        <w:rPr>
          <w:rFonts w:ascii="黑体" w:hAnsi="黑体" w:eastAsia="黑体" w:cs="Courier New"/>
          <w:iCs/>
          <w:color w:val="FF0000"/>
          <w:sz w:val="21"/>
          <w:szCs w:val="21"/>
        </w:rPr>
        <w:t>java</w:t>
      </w:r>
      <w:r>
        <w:rPr>
          <w:rFonts w:hint="eastAsia" w:ascii="黑体" w:hAnsi="黑体" w:eastAsia="黑体" w:cs="Courier New"/>
          <w:iCs/>
          <w:color w:val="FF0000"/>
          <w:sz w:val="21"/>
          <w:szCs w:val="21"/>
        </w:rPr>
        <w:t>类型别名</w:t>
      </w:r>
      <w:r>
        <w:rPr>
          <w:rFonts w:ascii="黑体" w:hAnsi="黑体" w:eastAsia="黑体"/>
          <w:color w:val="FF0000"/>
          <w:sz w:val="21"/>
          <w:szCs w:val="21"/>
        </w:rPr>
        <w:t xml:space="preserve"> </w:t>
      </w:r>
    </w:p>
    <w:p>
      <w:pPr>
        <w:ind w:left="420"/>
      </w:pPr>
      <w:r>
        <w:rPr>
          <w:rFonts w:hint="eastAsia"/>
        </w:rPr>
        <w:t>内置类型别名  java类型</w:t>
      </w:r>
    </w:p>
    <w:p>
      <w:pPr>
        <w:pStyle w:val="9"/>
        <w:ind w:left="780" w:firstLine="0" w:firstLineChars="0"/>
      </w:pPr>
      <w:r>
        <w:rPr>
          <w:rFonts w:hint="eastAsia"/>
        </w:rPr>
        <w:t>_int      int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_short    short</w:t>
      </w:r>
    </w:p>
    <w:p>
      <w:pPr/>
      <w:r>
        <w:rPr>
          <w:rFonts w:hint="eastAsia"/>
        </w:rPr>
        <w:t xml:space="preserve">       _long     long</w:t>
      </w:r>
    </w:p>
    <w:p>
      <w:pPr/>
      <w:r>
        <w:rPr>
          <w:rFonts w:hint="eastAsia"/>
        </w:rPr>
        <w:t xml:space="preserve">       _float     float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int       java.lang.Integer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float      java.lang.Float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double    java.lang.Double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list       java.uitl.List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arraylist   java.uitl.ArrayList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map      java.uitl.Map</w:t>
      </w:r>
    </w:p>
    <w:p>
      <w:pPr>
        <w:pStyle w:val="9"/>
        <w:ind w:left="78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3305184">
    <w:nsid w:val="1E986A60"/>
    <w:multiLevelType w:val="multilevel"/>
    <w:tmpl w:val="1E986A60"/>
    <w:lvl w:ilvl="0" w:tentative="1">
      <w:start w:val="4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1176512">
    <w:nsid w:val="407171C0"/>
    <w:multiLevelType w:val="multilevel"/>
    <w:tmpl w:val="407171C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505100568">
    <w:nsid w:val="1E1B3918"/>
    <w:multiLevelType w:val="multilevel"/>
    <w:tmpl w:val="1E1B3918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4937842">
    <w:nsid w:val="528C7972"/>
    <w:multiLevelType w:val="multilevel"/>
    <w:tmpl w:val="528C797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84937842"/>
  </w:num>
  <w:num w:numId="2">
    <w:abstractNumId w:val="505100568"/>
  </w:num>
  <w:num w:numId="3">
    <w:abstractNumId w:val="1081176512"/>
  </w:num>
  <w:num w:numId="4">
    <w:abstractNumId w:val="513305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15411"/>
    <w:rsid w:val="00020D78"/>
    <w:rsid w:val="00030A5E"/>
    <w:rsid w:val="00050C1B"/>
    <w:rsid w:val="00075971"/>
    <w:rsid w:val="00091A6B"/>
    <w:rsid w:val="000A3413"/>
    <w:rsid w:val="000B5166"/>
    <w:rsid w:val="000E6C0C"/>
    <w:rsid w:val="00101D51"/>
    <w:rsid w:val="00110114"/>
    <w:rsid w:val="00147809"/>
    <w:rsid w:val="00150199"/>
    <w:rsid w:val="00163616"/>
    <w:rsid w:val="00177916"/>
    <w:rsid w:val="001A45C0"/>
    <w:rsid w:val="001B7331"/>
    <w:rsid w:val="001D1502"/>
    <w:rsid w:val="001E1351"/>
    <w:rsid w:val="001E5E2A"/>
    <w:rsid w:val="001F7B24"/>
    <w:rsid w:val="00214478"/>
    <w:rsid w:val="002160B9"/>
    <w:rsid w:val="002216A7"/>
    <w:rsid w:val="00222AB8"/>
    <w:rsid w:val="00230E7C"/>
    <w:rsid w:val="00250C87"/>
    <w:rsid w:val="00250F7F"/>
    <w:rsid w:val="002511EA"/>
    <w:rsid w:val="00256A05"/>
    <w:rsid w:val="002575E3"/>
    <w:rsid w:val="002717B3"/>
    <w:rsid w:val="002A2184"/>
    <w:rsid w:val="002D5F87"/>
    <w:rsid w:val="002E1BAB"/>
    <w:rsid w:val="00314954"/>
    <w:rsid w:val="00351EF9"/>
    <w:rsid w:val="00357723"/>
    <w:rsid w:val="0037741C"/>
    <w:rsid w:val="00383206"/>
    <w:rsid w:val="003B410B"/>
    <w:rsid w:val="003C3A9C"/>
    <w:rsid w:val="003C3EFD"/>
    <w:rsid w:val="003D1BF7"/>
    <w:rsid w:val="003D311B"/>
    <w:rsid w:val="003D6712"/>
    <w:rsid w:val="003E4BA5"/>
    <w:rsid w:val="003F51ED"/>
    <w:rsid w:val="003F7BB6"/>
    <w:rsid w:val="003F7CB8"/>
    <w:rsid w:val="00405CBD"/>
    <w:rsid w:val="004119AA"/>
    <w:rsid w:val="00443141"/>
    <w:rsid w:val="004478B3"/>
    <w:rsid w:val="00463F50"/>
    <w:rsid w:val="0047672F"/>
    <w:rsid w:val="00485A56"/>
    <w:rsid w:val="00486A9C"/>
    <w:rsid w:val="004A60A8"/>
    <w:rsid w:val="004B3D06"/>
    <w:rsid w:val="004B7516"/>
    <w:rsid w:val="004C7867"/>
    <w:rsid w:val="004E020D"/>
    <w:rsid w:val="004F424B"/>
    <w:rsid w:val="00505324"/>
    <w:rsid w:val="005140F5"/>
    <w:rsid w:val="005401F3"/>
    <w:rsid w:val="005542BB"/>
    <w:rsid w:val="0056001F"/>
    <w:rsid w:val="00560DC2"/>
    <w:rsid w:val="00590912"/>
    <w:rsid w:val="005A4FDE"/>
    <w:rsid w:val="005A6AEA"/>
    <w:rsid w:val="005C731E"/>
    <w:rsid w:val="005F25E1"/>
    <w:rsid w:val="005F5AAF"/>
    <w:rsid w:val="006342FC"/>
    <w:rsid w:val="00674DBC"/>
    <w:rsid w:val="00675818"/>
    <w:rsid w:val="006D183C"/>
    <w:rsid w:val="006E6869"/>
    <w:rsid w:val="006F63E5"/>
    <w:rsid w:val="006F6AE8"/>
    <w:rsid w:val="006F79FF"/>
    <w:rsid w:val="007036A1"/>
    <w:rsid w:val="00705502"/>
    <w:rsid w:val="00714394"/>
    <w:rsid w:val="00737737"/>
    <w:rsid w:val="0075247C"/>
    <w:rsid w:val="0079310A"/>
    <w:rsid w:val="007A529F"/>
    <w:rsid w:val="007A7D03"/>
    <w:rsid w:val="007A7EF3"/>
    <w:rsid w:val="007C3CA5"/>
    <w:rsid w:val="007D1959"/>
    <w:rsid w:val="0080455C"/>
    <w:rsid w:val="00810B68"/>
    <w:rsid w:val="00812DF3"/>
    <w:rsid w:val="0086206D"/>
    <w:rsid w:val="008903E0"/>
    <w:rsid w:val="008A2FAF"/>
    <w:rsid w:val="008B19C3"/>
    <w:rsid w:val="008D1B6C"/>
    <w:rsid w:val="008D56BD"/>
    <w:rsid w:val="008E06F9"/>
    <w:rsid w:val="008E1057"/>
    <w:rsid w:val="008E64C7"/>
    <w:rsid w:val="008E66CD"/>
    <w:rsid w:val="00912872"/>
    <w:rsid w:val="00930A88"/>
    <w:rsid w:val="009432FD"/>
    <w:rsid w:val="00945C46"/>
    <w:rsid w:val="009516DD"/>
    <w:rsid w:val="00977BAC"/>
    <w:rsid w:val="009814B7"/>
    <w:rsid w:val="009879A9"/>
    <w:rsid w:val="009A32B9"/>
    <w:rsid w:val="009B14A3"/>
    <w:rsid w:val="009D16F6"/>
    <w:rsid w:val="009D1DDB"/>
    <w:rsid w:val="009E0C03"/>
    <w:rsid w:val="009F3DA1"/>
    <w:rsid w:val="00A009B7"/>
    <w:rsid w:val="00A419BE"/>
    <w:rsid w:val="00A64CD1"/>
    <w:rsid w:val="00A826D6"/>
    <w:rsid w:val="00AB4B8A"/>
    <w:rsid w:val="00AE2589"/>
    <w:rsid w:val="00B24749"/>
    <w:rsid w:val="00B4684D"/>
    <w:rsid w:val="00B827AF"/>
    <w:rsid w:val="00BA7368"/>
    <w:rsid w:val="00BA74A0"/>
    <w:rsid w:val="00BB6CE5"/>
    <w:rsid w:val="00BD119B"/>
    <w:rsid w:val="00BD17A0"/>
    <w:rsid w:val="00BE6ACD"/>
    <w:rsid w:val="00C133D4"/>
    <w:rsid w:val="00C1583E"/>
    <w:rsid w:val="00C31F29"/>
    <w:rsid w:val="00C37A36"/>
    <w:rsid w:val="00C4253D"/>
    <w:rsid w:val="00C45752"/>
    <w:rsid w:val="00C46A2A"/>
    <w:rsid w:val="00C65360"/>
    <w:rsid w:val="00C811D6"/>
    <w:rsid w:val="00C82F73"/>
    <w:rsid w:val="00CB0463"/>
    <w:rsid w:val="00CB3D0E"/>
    <w:rsid w:val="00CB5CBD"/>
    <w:rsid w:val="00CD6DD3"/>
    <w:rsid w:val="00CE251B"/>
    <w:rsid w:val="00CE4F34"/>
    <w:rsid w:val="00D03C87"/>
    <w:rsid w:val="00D06928"/>
    <w:rsid w:val="00D232C6"/>
    <w:rsid w:val="00D4212D"/>
    <w:rsid w:val="00D45F51"/>
    <w:rsid w:val="00D579F0"/>
    <w:rsid w:val="00D759E3"/>
    <w:rsid w:val="00D80B96"/>
    <w:rsid w:val="00DD0A90"/>
    <w:rsid w:val="00DD5A5F"/>
    <w:rsid w:val="00DD76F9"/>
    <w:rsid w:val="00DF2672"/>
    <w:rsid w:val="00E31D36"/>
    <w:rsid w:val="00E41D14"/>
    <w:rsid w:val="00E47A87"/>
    <w:rsid w:val="00E72491"/>
    <w:rsid w:val="00EC1A4E"/>
    <w:rsid w:val="00F100FF"/>
    <w:rsid w:val="00F3000A"/>
    <w:rsid w:val="00F75924"/>
    <w:rsid w:val="00F92558"/>
    <w:rsid w:val="00FE4575"/>
    <w:rsid w:val="00FE5F6E"/>
    <w:rsid w:val="074B258D"/>
    <w:rsid w:val="103B683D"/>
    <w:rsid w:val="10674606"/>
    <w:rsid w:val="14C41299"/>
    <w:rsid w:val="180E760B"/>
    <w:rsid w:val="1C083637"/>
    <w:rsid w:val="1D21153F"/>
    <w:rsid w:val="251B79A9"/>
    <w:rsid w:val="28127F2B"/>
    <w:rsid w:val="381D4C6F"/>
    <w:rsid w:val="442F3359"/>
    <w:rsid w:val="45A73D87"/>
    <w:rsid w:val="4D865AE9"/>
    <w:rsid w:val="5385509D"/>
    <w:rsid w:val="582E60CB"/>
    <w:rsid w:val="5F693879"/>
    <w:rsid w:val="755E7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212E3B-328A-4C00-A994-B878447FB1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479</Words>
  <Characters>2732</Characters>
  <Lines>22</Lines>
  <Paragraphs>6</Paragraphs>
  <ScaleCrop>false</ScaleCrop>
  <LinksUpToDate>false</LinksUpToDate>
  <CharactersWithSpaces>3205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2021-05-30T07:42:53Z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