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课程目标:</w:t>
      </w:r>
    </w:p>
    <w:p>
      <w:pPr>
        <w:numPr>
          <w:ilvl w:val="0"/>
          <w:numId w:val="1"/>
        </w:numPr>
      </w:pPr>
      <w:r>
        <w:rPr>
          <w:rFonts w:hint="eastAsia"/>
        </w:rPr>
        <w:t>介绍Spring和搭建Spring的环境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理解</w:t>
      </w:r>
      <w:r>
        <w:rPr>
          <w:b/>
          <w:bCs/>
        </w:rPr>
        <w:t>Spring IoC</w:t>
      </w:r>
      <w:r>
        <w:rPr>
          <w:rFonts w:hint="eastAsia"/>
          <w:b/>
          <w:bCs/>
        </w:rPr>
        <w:t xml:space="preserve">的原理 </w:t>
      </w:r>
      <w:r>
        <w:rPr>
          <w:rFonts w:hint="eastAsia"/>
          <w:b/>
          <w:bCs/>
          <w:color w:val="FF0000"/>
        </w:rPr>
        <w:t>重点 难点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掌握</w:t>
      </w:r>
      <w:r>
        <w:rPr>
          <w:b/>
          <w:bCs/>
        </w:rPr>
        <w:t>Spring IoC</w:t>
      </w:r>
      <w:r>
        <w:rPr>
          <w:rFonts w:hint="eastAsia"/>
          <w:b/>
          <w:bCs/>
        </w:rPr>
        <w:t>的配置</w:t>
      </w:r>
      <w:r>
        <w:rPr>
          <w:rFonts w:hint="eastAsia"/>
          <w:b/>
          <w:bCs/>
          <w:color w:val="FF0000"/>
        </w:rPr>
        <w:t>重点 难点</w:t>
      </w:r>
    </w:p>
    <w:p>
      <w:pPr/>
    </w:p>
    <w:p>
      <w:pPr/>
      <w:r>
        <w:rPr>
          <w:rFonts w:hint="eastAsia"/>
        </w:rPr>
        <w:t>编程思想:</w:t>
      </w:r>
    </w:p>
    <w:p>
      <w:pPr/>
      <w:r>
        <w:rPr>
          <w:rFonts w:hint="eastAsia"/>
        </w:rPr>
        <w:t>面向过程-&gt;面向对象-&gt;面向接口-&gt;</w:t>
      </w:r>
      <w:r>
        <w:rPr>
          <w:rFonts w:hint="eastAsia"/>
          <w:color w:val="FF0000"/>
        </w:rPr>
        <w:t>面向组件</w:t>
      </w:r>
      <w:r>
        <w:rPr>
          <w:rFonts w:hint="eastAsia"/>
        </w:rPr>
        <w:t>(Spring的IOC)-&gt;</w:t>
      </w:r>
      <w:r>
        <w:rPr>
          <w:rFonts w:hint="eastAsia"/>
          <w:color w:val="FF0000"/>
        </w:rPr>
        <w:t>面向切面(</w:t>
      </w:r>
      <w:r>
        <w:rPr>
          <w:rFonts w:hint="eastAsia"/>
        </w:rPr>
        <w:t>Spring的Aop)-&gt;面向服务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介绍spring</w:t>
      </w:r>
    </w:p>
    <w:p>
      <w:pPr>
        <w:pStyle w:val="9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pring是一个轻量级框架，Java EE的春天。</w:t>
      </w:r>
      <w:r>
        <w:rPr>
          <w:rFonts w:hint="eastAsia"/>
          <w:lang w:val="en-US" w:eastAsia="zh-CN"/>
        </w:rPr>
        <w:t xml:space="preserve">  </w:t>
      </w:r>
    </w:p>
    <w:p>
      <w:pPr>
        <w:pStyle w:val="9"/>
        <w:ind w:left="780" w:firstLine="0" w:firstLineChars="0"/>
      </w:pPr>
      <w:r>
        <w:t>S</w:t>
      </w:r>
      <w:r>
        <w:rPr>
          <w:rFonts w:hint="eastAsia"/>
        </w:rPr>
        <w:t>pring框架可以理解:</w:t>
      </w:r>
      <w:r>
        <w:rPr>
          <w:rFonts w:hint="eastAsia"/>
          <w:color w:val="FF0000"/>
        </w:rPr>
        <w:t>组装型框架</w:t>
      </w:r>
      <w:r>
        <w:rPr>
          <w:rFonts w:hint="eastAsia"/>
        </w:rPr>
        <w:t>。</w:t>
      </w:r>
    </w:p>
    <w:p>
      <w:pPr/>
      <w:r>
        <w:rPr>
          <w:rFonts w:hint="eastAsia"/>
        </w:rPr>
        <w:t xml:space="preserve">    </w:t>
      </w:r>
    </w:p>
    <w:p>
      <w:pPr>
        <w:ind w:firstLine="420"/>
      </w:pPr>
      <w:r>
        <w:rPr>
          <w:rFonts w:hint="eastAsia"/>
        </w:rPr>
        <w:t>2.  spring目标:</w:t>
      </w:r>
    </w:p>
    <w:p>
      <w:pPr>
        <w:ind w:firstLine="420"/>
      </w:pPr>
      <w:r>
        <w:rPr>
          <w:rFonts w:hint="eastAsia"/>
        </w:rPr>
        <w:t>使现有技术更加易用，推进编码的最佳实践.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3. spring包含的内容:</w:t>
      </w:r>
    </w:p>
    <w:p>
      <w:pPr>
        <w:ind w:firstLine="420"/>
      </w:pPr>
      <w:r>
        <w:rPr>
          <w:rFonts w:hint="eastAsia"/>
          <w:color w:val="FF0000"/>
        </w:rPr>
        <w:t>IOC容器、AOP实现</w:t>
      </w:r>
      <w:r>
        <w:rPr>
          <w:rFonts w:hint="eastAsia"/>
        </w:rPr>
        <w:t>、数据访问支持(提供JdbcTemplate对象简化Jdbc操作、</w:t>
      </w:r>
      <w:r>
        <w:rPr>
          <w:rFonts w:hint="eastAsia"/>
          <w:color w:val="FF0000"/>
        </w:rPr>
        <w:t>简化Mybatis操作</w:t>
      </w:r>
      <w:r>
        <w:rPr>
          <w:rFonts w:hint="eastAsia"/>
        </w:rPr>
        <w:t>)、web集成(springmvc支持)</w:t>
      </w:r>
    </w:p>
    <w:p>
      <w:pPr/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Spring的IOC(控制反转)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什么是IOC:</w:t>
      </w:r>
    </w:p>
    <w:p>
      <w:pPr/>
      <w:r>
        <w:rPr>
          <w:rFonts w:hint="eastAsia"/>
        </w:rPr>
        <w:t xml:space="preserve">  将</w:t>
      </w:r>
      <w:r>
        <w:rPr>
          <w:rFonts w:hint="eastAsia"/>
          <w:color w:val="FF0000"/>
        </w:rPr>
        <w:t>组件</w:t>
      </w:r>
      <w:r>
        <w:rPr>
          <w:rFonts w:hint="eastAsia"/>
        </w:rPr>
        <w:t>(类)对象的控制权从代码本身转移到</w:t>
      </w:r>
      <w:r>
        <w:rPr>
          <w:rFonts w:hint="eastAsia"/>
          <w:color w:val="FF0000"/>
        </w:rPr>
        <w:t>外部容器(spring容器)</w:t>
      </w:r>
      <w:r>
        <w:rPr>
          <w:rFonts w:hint="eastAsia"/>
        </w:rPr>
        <w:t>的过程称为控制反转(IOC).</w:t>
      </w:r>
    </w:p>
    <w:p>
      <w:pPr/>
      <w:r>
        <w:rPr>
          <w:rFonts w:hint="eastAsia"/>
        </w:rPr>
        <w:t xml:space="preserve"> 注意;</w:t>
      </w:r>
      <w:r>
        <w:rPr>
          <w:rFonts w:hint="eastAsia"/>
          <w:sz w:val="22"/>
        </w:rPr>
        <w:t>控制反转的目的是实现程序的解藕</w:t>
      </w:r>
    </w:p>
    <w:p>
      <w:pPr/>
      <w:r>
        <w:drawing>
          <wp:inline distT="0" distB="0" distL="0" distR="0">
            <wp:extent cx="5274310" cy="17214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搭建spring的开发环境实现IOC的步骤: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导入spring框架依赖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97" w:hRule="atLeast"/>
        </w:trPr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springmvc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的版本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spring.version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4.3.3.RELEASE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spring.version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&lt;!--spring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start--&gt;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spring-context-support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spring-core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spring-o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lang w:val="en-US" w:eastAsia="zh-CN"/>
              </w:rPr>
              <w:t>x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spring-tx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spring-jdbc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spring-aop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spring-test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引入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Spring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end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添加spring框架的配置文件(</w:t>
      </w:r>
      <w:r>
        <w:rPr>
          <w:rFonts w:hint="eastAsia"/>
          <w:color w:val="FF0000"/>
        </w:rPr>
        <w:t>applicationContext.xml</w:t>
      </w:r>
      <w:r>
        <w:rPr>
          <w:rFonts w:hint="eastAsia"/>
        </w:rPr>
        <w:t>)并存于resources目录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黑体" w:hAnsi="黑体" w:eastAsia="黑体" w:cs="Courier New"/>
                <w:i/>
                <w:i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黑体" w:hAnsi="黑体" w:eastAsia="黑体" w:cs="Courier New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黑体" w:hAnsi="黑体" w:eastAsia="黑体" w:cs="Courier New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beans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="http://www.springframework.org/schema/beans"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="http://www.w3.org/2001/XMLSchema-instance"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="http://www.springframework.org/schema/p"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context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="http://www.springframework.org/schema/context"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:schemaLocation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http://www.springframework.org/schema/beans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http://www.springframework.org/schema/beans/spring-beans-4.3.xsd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http://www.springframework.org/schema/context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http://www.springframework.org/schema/context/spring-context-4.3.xsd"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beans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在spring配置文件中使用bean标签创建对象(IOC实现)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bean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标签添创建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bean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对象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&lt;bean id="bean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对象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id" class="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类的限定名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"&gt;&lt;/bean&gt;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bean id="student" class="com.Student"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pStyle w:val="9"/>
              <w:ind w:left="465" w:firstLine="0" w:firstLineChars="0"/>
            </w:pPr>
          </w:p>
        </w:tc>
      </w:tr>
    </w:tbl>
    <w:p>
      <w:pPr/>
    </w:p>
    <w:p>
      <w:pPr/>
    </w:p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3.</w:t>
      </w:r>
      <w:r>
        <w:rPr>
          <w:rFonts w:ascii="Courier New" w:hAnsi="Courier New" w:cs="Courier New"/>
          <w:iCs/>
          <w:color w:val="808080"/>
        </w:rPr>
        <w:t xml:space="preserve"> </w:t>
      </w:r>
      <w:r>
        <w:rPr>
          <w:rFonts w:hint="eastAsia" w:cs="Courier New"/>
          <w:iCs/>
          <w:color w:val="808080"/>
        </w:rPr>
        <w:t>使用</w:t>
      </w:r>
      <w:r>
        <w:rPr>
          <w:rFonts w:ascii="Courier New" w:hAnsi="Courier New" w:cs="Courier New"/>
          <w:iCs/>
          <w:color w:val="808080"/>
        </w:rPr>
        <w:t>spring</w:t>
      </w:r>
      <w:r>
        <w:rPr>
          <w:rFonts w:hint="eastAsia" w:cs="Courier New"/>
          <w:iCs/>
          <w:color w:val="808080"/>
        </w:rPr>
        <w:t>容器中的对象的步骤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//1.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容器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ApplicationContext ctx=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ClassPathXmlApplicationContext(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"applicationContext.xml"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//2.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getBean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方法获取容器中的对象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//ctx.getBean("bean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对象的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值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")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Student stu=(Student) ctx.getBean(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"stu"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//3.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使用对象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stu.setXh(</w:t>
            </w:r>
            <w:r>
              <w:rPr>
                <w:rFonts w:ascii="黑体" w:hAnsi="黑体" w:eastAsia="黑体" w:cs="Courier New"/>
                <w:color w:val="0000FF"/>
                <w:sz w:val="21"/>
                <w:szCs w:val="21"/>
              </w:rPr>
              <w:t>101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stu.setName(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stu.setSex(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男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stu.show();</w:t>
            </w:r>
          </w:p>
        </w:tc>
      </w:tr>
    </w:tbl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依赖注入(理解:利用依赖注入给类的私有属性赋值)</w:t>
      </w:r>
    </w:p>
    <w:p>
      <w:pPr>
        <w:pStyle w:val="9"/>
        <w:ind w:left="420" w:firstLine="0" w:firstLineChars="0"/>
      </w:pPr>
      <w:r>
        <w:rPr>
          <w:rFonts w:hint="eastAsia"/>
        </w:rPr>
        <w:t>目的:将组件对象的构建和使用分离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依赖注入的方式</w:t>
      </w:r>
    </w:p>
    <w:p>
      <w:pPr>
        <w:pStyle w:val="9"/>
        <w:ind w:left="780" w:firstLine="0" w:firstLineChars="0"/>
      </w:pPr>
      <w:r>
        <w:rPr>
          <w:rFonts w:hint="eastAsia"/>
          <w:color w:val="FF0000"/>
        </w:rPr>
        <w:t>属性注入、构造注入</w:t>
      </w:r>
      <w:r>
        <w:rPr>
          <w:rFonts w:hint="eastAsia"/>
        </w:rPr>
        <w:t>、工厂注入</w:t>
      </w:r>
      <w:r>
        <w:t>…</w:t>
      </w:r>
      <w:r>
        <w:rPr>
          <w:rFonts w:hint="eastAsia"/>
        </w:rPr>
        <w:t>.</w:t>
      </w: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使用property标签进行属性注入</w:t>
      </w:r>
    </w:p>
    <w:p>
      <w:pPr>
        <w:pStyle w:val="9"/>
        <w:ind w:left="780" w:firstLine="0" w:firstLineChars="0"/>
      </w:pPr>
      <w:r>
        <w:rPr>
          <w:rFonts w:hint="eastAsia"/>
        </w:rPr>
        <w:t>2.1 注入基本类型(包含String) 使用value属性</w:t>
      </w:r>
    </w:p>
    <w:p>
      <w:pPr>
        <w:pStyle w:val="9"/>
        <w:ind w:left="780" w:firstLine="0" w:firstLineChars="0"/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property </w:t>
      </w: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属性名称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  <w:shd w:val="clear" w:color="auto" w:fill="EFEFEF"/>
        </w:rPr>
        <w:t>value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="101"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>property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9"/>
        <w:ind w:left="780" w:firstLine="0" w:firstLineChars="0"/>
      </w:pPr>
      <w:r>
        <w:rPr>
          <w:rFonts w:hint="eastAsia"/>
        </w:rPr>
        <w:t>2.2 注入对象类型 使用ref属性</w:t>
      </w:r>
    </w:p>
    <w:p>
      <w:pPr>
        <w:pStyle w:val="9"/>
        <w:ind w:left="780" w:firstLine="0" w:firstLineChars="0"/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property </w:t>
      </w: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属性名称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>
        <w:rPr>
          <w:rFonts w:hint="eastAsia" w:ascii="Courier New" w:hAnsi="Courier New" w:eastAsia="宋体" w:cs="Courier New"/>
          <w:b/>
          <w:bCs/>
          <w:color w:val="FF0000"/>
          <w:kern w:val="0"/>
          <w:sz w:val="24"/>
          <w:szCs w:val="24"/>
          <w:shd w:val="clear" w:color="auto" w:fill="EFEFEF"/>
        </w:rPr>
        <w:t>ref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bean对象的id值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>property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/>
            <w:r>
              <w:rPr>
                <w:rFonts w:hint="eastAsia"/>
              </w:rPr>
              <w:t>示例: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bean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标签创建类的对象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实现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IOC)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&lt;bean id="bean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对象的名称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" class="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类的限定名称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"&gt;&lt;/bean&gt;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="stu"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="com.kgc.Student"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property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标签实现属性注入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: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实现类的私有 属性赋值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="xh"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="102"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张三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="sex"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男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property name="address" ref="address"</w:t>
            </w:r>
            <w:r>
              <w:rPr>
                <w:rFonts w:ascii="黑体" w:hAnsi="黑体" w:eastAsia="黑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创建地址对象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 xml:space="preserve"> id="address"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="com.kgc.Address"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="bh"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="4300"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="info"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湖北武汉某区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1090"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0" w:leftChars="0" w:firstLine="0" w:firstLineChars="0"/>
      </w:pPr>
      <w:bookmarkStart w:id="0" w:name="_GoBack"/>
      <w:bookmarkEnd w:id="0"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使用p命名空间注入(简化属性注入)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p:属性名=</w:t>
      </w:r>
      <w:r>
        <w:rPr>
          <w:color w:val="FF0000"/>
        </w:rPr>
        <w:t>”</w:t>
      </w:r>
      <w:r>
        <w:rPr>
          <w:rFonts w:hint="eastAsia"/>
          <w:color w:val="FF0000"/>
        </w:rPr>
        <w:t>值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 注入基本类型  </w:t>
      </w:r>
    </w:p>
    <w:p>
      <w:pPr>
        <w:ind w:firstLine="630" w:firstLineChars="300"/>
        <w:rPr>
          <w:color w:val="FF0000"/>
        </w:rPr>
      </w:pPr>
      <w:r>
        <w:rPr>
          <w:rFonts w:hint="eastAsia"/>
          <w:color w:val="FF0000"/>
        </w:rPr>
        <w:t xml:space="preserve"> p:属性名-ref=</w:t>
      </w:r>
      <w:r>
        <w:rPr>
          <w:color w:val="FF0000"/>
        </w:rPr>
        <w:t>”</w:t>
      </w:r>
      <w:r>
        <w:rPr>
          <w:rFonts w:hint="eastAsia"/>
          <w:color w:val="FF0000"/>
        </w:rPr>
        <w:t>bean对象的id值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 注入对象类型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命名空间注入： 简化属性注入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="student2"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="com.Student"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:xh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="102"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麻子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 xml:space="preserve"> p:sex="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女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" p:address-ref="address"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注意:使用p命名空间注入必需在beans标签中必需导入p命名空间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26" w:firstLineChars="343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  <w:shd w:val="clear" w:color="auto" w:fill="EFEFEF"/>
        </w:rPr>
        <w:t>xmlns:</w:t>
      </w:r>
      <w:r>
        <w:rPr>
          <w:rFonts w:ascii="Courier New" w:hAnsi="Courier New" w:eastAsia="宋体" w:cs="Courier New"/>
          <w:b/>
          <w:bCs/>
          <w:color w:val="660E7A"/>
          <w:kern w:val="0"/>
          <w:sz w:val="24"/>
          <w:szCs w:val="24"/>
          <w:shd w:val="clear" w:color="auto" w:fill="EFEFEF"/>
        </w:rPr>
        <w:t>p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="http://www.springframework.org/schema/p"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使用构造注入</w:t>
      </w:r>
    </w:p>
    <w:p>
      <w:pPr>
        <w:pStyle w:val="9"/>
        <w:ind w:left="780" w:firstLine="0" w:firstLineChars="0"/>
      </w:pPr>
      <w:r>
        <w:rPr>
          <w:rFonts w:hint="eastAsia"/>
        </w:rPr>
        <w:t>注意:构造注入必需依赖于构造方法</w:t>
      </w:r>
    </w:p>
    <w:p>
      <w:pPr>
        <w:pStyle w:val="9"/>
        <w:ind w:left="780" w:firstLine="0" w:firstLineChars="0"/>
      </w:pPr>
      <w:r>
        <w:rPr>
          <w:rFonts w:hint="eastAsia"/>
        </w:rPr>
        <w:t>示例: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constructor-arg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实现构造注入：实现学生属性的初始化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="stu3"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="com.kgc.Student"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一个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constructor-arg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标签代表一个构造方法的参数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 value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属性给基本类型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ref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属性指对象类型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 index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>属性指定参数的顺序，不指定就按参数的顺序传递</w:t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constructor-arg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习大大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index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="1"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constructor-arg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constructor-arg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="103"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index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="0"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constructor-arg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constructor-arg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男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index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="2"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constructor-arg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constructor-arg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ref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="address"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index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="3"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constructor-arg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学生类中添加构造方法: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注意：添加构造方法时一定添加默认构造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Student(){}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默认构造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Student(Integer xh, String name, String sex, Address address)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xh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 xh;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 name;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sex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 sex;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address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 address;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eastAsia"/>
        </w:rPr>
        <w:t>扩展:类与类之间的关系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继承关系(纵向关系)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利用类的</w:t>
      </w:r>
      <w:r>
        <w:rPr>
          <w:rFonts w:hint="eastAsia"/>
          <w:color w:val="FF0000"/>
        </w:rPr>
        <w:t>属性</w:t>
      </w:r>
      <w:r>
        <w:rPr>
          <w:rFonts w:hint="eastAsia"/>
        </w:rPr>
        <w:t>实现:横向关系</w:t>
      </w:r>
    </w:p>
    <w:p>
      <w:pPr>
        <w:pStyle w:val="9"/>
        <w:ind w:left="360" w:firstLine="0" w:firstLineChars="0"/>
      </w:pPr>
      <w:r>
        <w:rPr>
          <w:rFonts w:hint="eastAsia"/>
        </w:rPr>
        <w:t>Class Person{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rivate Car car=new Car();   1 对 1 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rivate List&lt;Car&gt; cars=new ArrayList&lt;Car&gt;;  1对多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}</w:t>
      </w:r>
    </w:p>
    <w:p>
      <w:pPr>
        <w:pStyle w:val="9"/>
        <w:ind w:left="360" w:firstLine="0" w:firstLineChars="0"/>
      </w:pPr>
      <w:r>
        <w:rPr>
          <w:rFonts w:hint="eastAsia"/>
        </w:rPr>
        <w:t>Class Car{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rivate List&lt;Person&gt; cars=new ArrayList&lt; Person &gt;;  1对多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}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401594">
    <w:nsid w:val="09BD4F7A"/>
    <w:multiLevelType w:val="multilevel"/>
    <w:tmpl w:val="09BD4F7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877701">
    <w:nsid w:val="109F5605"/>
    <w:multiLevelType w:val="multilevel"/>
    <w:tmpl w:val="109F5605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625000">
    <w:nsid w:val="079B6728"/>
    <w:multiLevelType w:val="multilevel"/>
    <w:tmpl w:val="079B672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2790355">
    <w:nsid w:val="336D22D3"/>
    <w:multiLevelType w:val="multilevel"/>
    <w:tmpl w:val="336D22D3"/>
    <w:lvl w:ilvl="0" w:tentative="1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8238048">
    <w:nsid w:val="2C9934E0"/>
    <w:multiLevelType w:val="multilevel"/>
    <w:tmpl w:val="2C9934E0"/>
    <w:lvl w:ilvl="0" w:tentative="1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40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545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905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985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345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425" w:hanging="1440"/>
      </w:pPr>
      <w:rPr>
        <w:rFonts w:hint="default"/>
      </w:rPr>
    </w:lvl>
  </w:abstractNum>
  <w:abstractNum w:abstractNumId="1597905536">
    <w:nsid w:val="5F3E1A80"/>
    <w:multiLevelType w:val="multilevel"/>
    <w:tmpl w:val="5F3E1A8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2790355"/>
  </w:num>
  <w:num w:numId="2">
    <w:abstractNumId w:val="127625000"/>
  </w:num>
  <w:num w:numId="3">
    <w:abstractNumId w:val="278877701"/>
  </w:num>
  <w:num w:numId="4">
    <w:abstractNumId w:val="748238048"/>
  </w:num>
  <w:num w:numId="5">
    <w:abstractNumId w:val="1597905536"/>
  </w:num>
  <w:num w:numId="6">
    <w:abstractNumId w:val="1634015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30A5E"/>
    <w:rsid w:val="00041D52"/>
    <w:rsid w:val="00086021"/>
    <w:rsid w:val="00091A6B"/>
    <w:rsid w:val="000B2F33"/>
    <w:rsid w:val="000E6C0C"/>
    <w:rsid w:val="000E731A"/>
    <w:rsid w:val="0010399D"/>
    <w:rsid w:val="00110114"/>
    <w:rsid w:val="00114261"/>
    <w:rsid w:val="00120BB4"/>
    <w:rsid w:val="0012179A"/>
    <w:rsid w:val="00136BDF"/>
    <w:rsid w:val="00147809"/>
    <w:rsid w:val="00150199"/>
    <w:rsid w:val="00163616"/>
    <w:rsid w:val="00174C3C"/>
    <w:rsid w:val="00175684"/>
    <w:rsid w:val="00177916"/>
    <w:rsid w:val="0019491C"/>
    <w:rsid w:val="001B4F6A"/>
    <w:rsid w:val="001B6098"/>
    <w:rsid w:val="001B6E19"/>
    <w:rsid w:val="001D1502"/>
    <w:rsid w:val="001F7B24"/>
    <w:rsid w:val="00204186"/>
    <w:rsid w:val="00210F9D"/>
    <w:rsid w:val="00235986"/>
    <w:rsid w:val="00242611"/>
    <w:rsid w:val="002511EA"/>
    <w:rsid w:val="00256A05"/>
    <w:rsid w:val="00281270"/>
    <w:rsid w:val="002826F3"/>
    <w:rsid w:val="0029535E"/>
    <w:rsid w:val="002C2357"/>
    <w:rsid w:val="002D5F87"/>
    <w:rsid w:val="002E0919"/>
    <w:rsid w:val="003332FC"/>
    <w:rsid w:val="00351EF9"/>
    <w:rsid w:val="00357186"/>
    <w:rsid w:val="00376474"/>
    <w:rsid w:val="00381096"/>
    <w:rsid w:val="00383206"/>
    <w:rsid w:val="0038441F"/>
    <w:rsid w:val="003B410B"/>
    <w:rsid w:val="003B6A43"/>
    <w:rsid w:val="003C3A9C"/>
    <w:rsid w:val="003C3EFD"/>
    <w:rsid w:val="003D1BF7"/>
    <w:rsid w:val="003D311B"/>
    <w:rsid w:val="003D6712"/>
    <w:rsid w:val="003E4BA5"/>
    <w:rsid w:val="003F51ED"/>
    <w:rsid w:val="003F7B61"/>
    <w:rsid w:val="003F7CB8"/>
    <w:rsid w:val="003F7E6B"/>
    <w:rsid w:val="004478B3"/>
    <w:rsid w:val="004A2842"/>
    <w:rsid w:val="004C7867"/>
    <w:rsid w:val="004D27BB"/>
    <w:rsid w:val="004F424B"/>
    <w:rsid w:val="00502322"/>
    <w:rsid w:val="00505324"/>
    <w:rsid w:val="0051548A"/>
    <w:rsid w:val="00516D4E"/>
    <w:rsid w:val="0052079C"/>
    <w:rsid w:val="00523E58"/>
    <w:rsid w:val="00553045"/>
    <w:rsid w:val="005542BB"/>
    <w:rsid w:val="00557D39"/>
    <w:rsid w:val="00584324"/>
    <w:rsid w:val="005845C4"/>
    <w:rsid w:val="005A37E0"/>
    <w:rsid w:val="005C731E"/>
    <w:rsid w:val="005D6A75"/>
    <w:rsid w:val="005F25E1"/>
    <w:rsid w:val="00612C47"/>
    <w:rsid w:val="00674DBC"/>
    <w:rsid w:val="006841C8"/>
    <w:rsid w:val="006B3FC2"/>
    <w:rsid w:val="006E1507"/>
    <w:rsid w:val="006F63E5"/>
    <w:rsid w:val="007036A1"/>
    <w:rsid w:val="00707371"/>
    <w:rsid w:val="00714890"/>
    <w:rsid w:val="00735F92"/>
    <w:rsid w:val="00737737"/>
    <w:rsid w:val="0076354E"/>
    <w:rsid w:val="00773162"/>
    <w:rsid w:val="00773BEF"/>
    <w:rsid w:val="007A7EF3"/>
    <w:rsid w:val="007D1959"/>
    <w:rsid w:val="007E7353"/>
    <w:rsid w:val="00807AD3"/>
    <w:rsid w:val="00810B68"/>
    <w:rsid w:val="00812DF3"/>
    <w:rsid w:val="00823148"/>
    <w:rsid w:val="00824EBE"/>
    <w:rsid w:val="00890621"/>
    <w:rsid w:val="008949AD"/>
    <w:rsid w:val="008B5787"/>
    <w:rsid w:val="008B746B"/>
    <w:rsid w:val="008D1B6C"/>
    <w:rsid w:val="008D7E9B"/>
    <w:rsid w:val="008E1057"/>
    <w:rsid w:val="008E64C7"/>
    <w:rsid w:val="008F61E2"/>
    <w:rsid w:val="00922D3D"/>
    <w:rsid w:val="0096102C"/>
    <w:rsid w:val="00971112"/>
    <w:rsid w:val="0097545D"/>
    <w:rsid w:val="00977BAC"/>
    <w:rsid w:val="009879A9"/>
    <w:rsid w:val="009C45AB"/>
    <w:rsid w:val="009D1DDB"/>
    <w:rsid w:val="009F3DA1"/>
    <w:rsid w:val="00A009B4"/>
    <w:rsid w:val="00A15C7F"/>
    <w:rsid w:val="00A2633C"/>
    <w:rsid w:val="00A37764"/>
    <w:rsid w:val="00A833AE"/>
    <w:rsid w:val="00A916AA"/>
    <w:rsid w:val="00A94C52"/>
    <w:rsid w:val="00A95996"/>
    <w:rsid w:val="00AB0241"/>
    <w:rsid w:val="00AE4968"/>
    <w:rsid w:val="00B00824"/>
    <w:rsid w:val="00B232CE"/>
    <w:rsid w:val="00B42412"/>
    <w:rsid w:val="00B71629"/>
    <w:rsid w:val="00B827AF"/>
    <w:rsid w:val="00B9436F"/>
    <w:rsid w:val="00C04605"/>
    <w:rsid w:val="00C057DC"/>
    <w:rsid w:val="00C11E50"/>
    <w:rsid w:val="00C1583E"/>
    <w:rsid w:val="00C37A36"/>
    <w:rsid w:val="00C72A8F"/>
    <w:rsid w:val="00CA667B"/>
    <w:rsid w:val="00CB0463"/>
    <w:rsid w:val="00CB3D0E"/>
    <w:rsid w:val="00CB5CBD"/>
    <w:rsid w:val="00CE4F34"/>
    <w:rsid w:val="00CE6CBB"/>
    <w:rsid w:val="00CF6AC6"/>
    <w:rsid w:val="00D13531"/>
    <w:rsid w:val="00D232C6"/>
    <w:rsid w:val="00D24B59"/>
    <w:rsid w:val="00D55281"/>
    <w:rsid w:val="00D743A8"/>
    <w:rsid w:val="00D87416"/>
    <w:rsid w:val="00D878F9"/>
    <w:rsid w:val="00DC3CD7"/>
    <w:rsid w:val="00DD0A90"/>
    <w:rsid w:val="00DF05D3"/>
    <w:rsid w:val="00E21387"/>
    <w:rsid w:val="00E267E9"/>
    <w:rsid w:val="00E47A87"/>
    <w:rsid w:val="00E47ED5"/>
    <w:rsid w:val="00E5774F"/>
    <w:rsid w:val="00EB5DFC"/>
    <w:rsid w:val="00EC1A4E"/>
    <w:rsid w:val="00ED702D"/>
    <w:rsid w:val="00EE7DCA"/>
    <w:rsid w:val="00F100FF"/>
    <w:rsid w:val="00F10CD1"/>
    <w:rsid w:val="00F1682B"/>
    <w:rsid w:val="00F21F66"/>
    <w:rsid w:val="00F853B6"/>
    <w:rsid w:val="00FA024F"/>
    <w:rsid w:val="00FB29B4"/>
    <w:rsid w:val="00FB4BC6"/>
    <w:rsid w:val="00FC06BC"/>
    <w:rsid w:val="00FD1604"/>
    <w:rsid w:val="00FE4575"/>
    <w:rsid w:val="09551642"/>
    <w:rsid w:val="0B59507F"/>
    <w:rsid w:val="19013522"/>
    <w:rsid w:val="1ABB3ABD"/>
    <w:rsid w:val="22C83B9D"/>
    <w:rsid w:val="27B178FE"/>
    <w:rsid w:val="2C2057D7"/>
    <w:rsid w:val="39614E06"/>
    <w:rsid w:val="404B5188"/>
    <w:rsid w:val="455E3741"/>
    <w:rsid w:val="492B58B0"/>
    <w:rsid w:val="4D655D2F"/>
    <w:rsid w:val="53700974"/>
    <w:rsid w:val="54B908F4"/>
    <w:rsid w:val="64B951B4"/>
    <w:rsid w:val="66BB4796"/>
    <w:rsid w:val="691D7E98"/>
    <w:rsid w:val="6C9D583D"/>
    <w:rsid w:val="7B377B08"/>
    <w:rsid w:val="7CE942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281B6-A5B4-4A9A-9950-BAA75E8E2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732</Words>
  <Characters>4179</Characters>
  <Lines>34</Lines>
  <Paragraphs>9</Paragraphs>
  <ScaleCrop>false</ScaleCrop>
  <LinksUpToDate>false</LinksUpToDate>
  <CharactersWithSpaces>4902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2021-09-22T03:30:39Z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