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 scripts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screen2retDisp.m</w:t>
      </w:r>
      <w:r w:rsidDel="00000000" w:rsidR="00000000" w:rsidRPr="00000000">
        <w:rPr>
          <w:rtl w:val="0"/>
        </w:rPr>
        <w:t xml:space="preserve"> - converts “disparity” values from DeAngelis/Cumming datasets into true binocular disparity (they used a simplification to generate the RDS in each eye’s image whereby the dot separation presented on the screen is the separation that generates x disparity about fixation. That simplification doesn’t account for foreshortening error between the geometric horopter and frontoparallel screen).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disparityError.m </w:t>
      </w:r>
      <w:r w:rsidDel="00000000" w:rsidR="00000000" w:rsidRPr="00000000">
        <w:rPr>
          <w:rtl w:val="0"/>
        </w:rPr>
        <w:t xml:space="preserve">- plots error between approximate/simplified disparities presented on screen to monkeys vs what the true disparity they experienced was.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FanoFacCheck.m</w:t>
      </w:r>
      <w:r w:rsidDel="00000000" w:rsidR="00000000" w:rsidRPr="00000000">
        <w:rPr>
          <w:rtl w:val="0"/>
        </w:rPr>
        <w:t xml:space="preserve"> - plots matched response mean and variance for each unique disparity presented to each cell to estimate whether response statistics in a cortical region depart from Poisson stats/are different from each other.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folders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./disparityErrorPlots/</w:t>
      </w:r>
      <w:r w:rsidDel="00000000" w:rsidR="00000000" w:rsidRPr="00000000">
        <w:rPr>
          <w:rtl w:val="0"/>
        </w:rPr>
        <w:t xml:space="preserve"> - output of disparityError.m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./fanoFactorAnalysis/</w:t>
      </w:r>
      <w:r w:rsidDel="00000000" w:rsidR="00000000" w:rsidRPr="00000000">
        <w:rPr>
          <w:rtl w:val="0"/>
        </w:rPr>
        <w:t xml:space="preserve"> - output scatterplots and power law fits from FanoFacCheck.m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