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9661" w14:textId="4A874F12" w:rsidR="00F601EF" w:rsidRPr="00A55EE4" w:rsidRDefault="00F601EF" w:rsidP="00AA04EC">
      <w:pPr>
        <w:jc w:val="both"/>
        <w:rPr>
          <w:color w:val="000000" w:themeColor="text1"/>
        </w:rPr>
      </w:pPr>
      <w:r w:rsidRPr="00A55EE4">
        <w:rPr>
          <w:b/>
          <w:bCs/>
          <w:color w:val="0000CC"/>
        </w:rPr>
        <w:t>Introduction</w:t>
      </w:r>
      <w:r w:rsidR="00B64C24" w:rsidRPr="00A55EE4">
        <w:rPr>
          <w:b/>
          <w:bCs/>
          <w:color w:val="0000CC"/>
        </w:rPr>
        <w:t xml:space="preserve"> to chapter</w:t>
      </w:r>
    </w:p>
    <w:p w14:paraId="650C7C59" w14:textId="77777777" w:rsidR="00F601EF" w:rsidRPr="00A55EE4" w:rsidRDefault="00F601EF" w:rsidP="00AA04EC">
      <w:pPr>
        <w:jc w:val="both"/>
        <w:rPr>
          <w:color w:val="000000" w:themeColor="text1"/>
        </w:rPr>
      </w:pPr>
    </w:p>
    <w:p w14:paraId="56632A22" w14:textId="77777777" w:rsidR="001326A7" w:rsidRPr="00A55EE4" w:rsidRDefault="001326A7" w:rsidP="00AA04EC">
      <w:pPr>
        <w:jc w:val="both"/>
      </w:pPr>
    </w:p>
    <w:p w14:paraId="180045AA" w14:textId="63DD9EC9" w:rsidR="00D300D0" w:rsidRPr="003107CF" w:rsidRDefault="003107CF" w:rsidP="00D300D0">
      <w:pPr>
        <w:jc w:val="both"/>
      </w:pPr>
      <w:r>
        <w:rPr>
          <w:color w:val="000000"/>
        </w:rPr>
        <w:t>Polarity is an out-of-equilibrium process</w:t>
      </w:r>
      <w:r w:rsidR="00D300D0">
        <w:rPr>
          <w:color w:val="000000"/>
        </w:rPr>
        <w:t xml:space="preserve"> in which</w:t>
      </w:r>
      <w:r w:rsidR="00D300D0">
        <w:rPr>
          <w:color w:val="000000"/>
        </w:rPr>
        <w:t xml:space="preserve"> feedback reactions regulate the conversion of proteins between slowly diffusing plasma membrane-bound states and rapidly diffusing cytoplasmic </w:t>
      </w:r>
      <w:r w:rsidR="00D300D0">
        <w:rPr>
          <w:color w:val="000000"/>
        </w:rPr>
        <w:t>states</w:t>
      </w:r>
      <w:r w:rsidR="00D300D0">
        <w:rPr>
          <w:color w:val="000000"/>
        </w:rPr>
        <w:t>.</w:t>
      </w:r>
      <w:r w:rsidR="00D300D0">
        <w:rPr>
          <w:color w:val="000000"/>
        </w:rPr>
        <w:t xml:space="preserve"> </w:t>
      </w:r>
      <w:r w:rsidR="00D300D0" w:rsidRPr="00A55EE4">
        <w:t>So far, I have shown that PAR-2 dimerises at the membrane, and that this reaction underlies a form of positive feedback, whereby membrane affinity increases as concentrations increase. In this section, I consider the impact that this</w:t>
      </w:r>
      <w:r w:rsidR="00D300D0">
        <w:t xml:space="preserve"> feedback</w:t>
      </w:r>
      <w:r w:rsidR="00D300D0" w:rsidRPr="00A55EE4">
        <w:t xml:space="preserve"> reaction might have in the context of polarity. </w:t>
      </w:r>
    </w:p>
    <w:p w14:paraId="30801C19" w14:textId="77777777" w:rsidR="00D300D0" w:rsidRDefault="00D300D0" w:rsidP="00D300D0">
      <w:pPr>
        <w:jc w:val="both"/>
        <w:rPr>
          <w:color w:val="000000"/>
        </w:rPr>
      </w:pPr>
    </w:p>
    <w:p w14:paraId="0016418E" w14:textId="0EECE588" w:rsidR="00D300D0" w:rsidRPr="003107CF" w:rsidRDefault="00D300D0" w:rsidP="00D300D0">
      <w:pPr>
        <w:jc w:val="both"/>
        <w:rPr>
          <w:color w:val="000000"/>
        </w:rPr>
      </w:pPr>
      <w:r>
        <w:rPr>
          <w:color w:val="000000"/>
        </w:rPr>
        <w:t>T</w:t>
      </w:r>
      <w:r w:rsidR="00A55EE4" w:rsidRPr="00A55EE4">
        <w:rPr>
          <w:color w:val="000000"/>
        </w:rPr>
        <w:t xml:space="preserve">o consider the </w:t>
      </w:r>
      <w:r>
        <w:rPr>
          <w:color w:val="000000"/>
        </w:rPr>
        <w:t xml:space="preserve">potential </w:t>
      </w:r>
      <w:r w:rsidR="00A55EE4" w:rsidRPr="00A55EE4">
        <w:rPr>
          <w:color w:val="000000"/>
        </w:rPr>
        <w:t>implications of</w:t>
      </w:r>
      <w:r w:rsidR="003107CF">
        <w:rPr>
          <w:color w:val="000000"/>
        </w:rPr>
        <w:t xml:space="preserve"> </w:t>
      </w:r>
      <w:proofErr w:type="spellStart"/>
      <w:r w:rsidR="003107CF">
        <w:rPr>
          <w:color w:val="000000"/>
        </w:rPr>
        <w:t>dimerisation</w:t>
      </w:r>
      <w:proofErr w:type="spellEnd"/>
      <w:r w:rsidR="003107CF">
        <w:rPr>
          <w:color w:val="000000"/>
        </w:rPr>
        <w:t>-dependent</w:t>
      </w:r>
      <w:r w:rsidR="00A55EE4" w:rsidRPr="00A55EE4">
        <w:rPr>
          <w:color w:val="000000"/>
        </w:rPr>
        <w:t xml:space="preserve"> membrane association behaviour in the context of polarity, it is</w:t>
      </w:r>
      <w:r>
        <w:rPr>
          <w:color w:val="000000"/>
        </w:rPr>
        <w:t xml:space="preserve"> </w:t>
      </w:r>
      <w:r w:rsidR="00A55EE4" w:rsidRPr="00A55EE4">
        <w:rPr>
          <w:color w:val="000000"/>
        </w:rPr>
        <w:t xml:space="preserve">no longer sufficient to consider the equilibrium state, and individual rates governing membrane association and dissociation must be considered. I therefore begin this chapter by considering the impact that </w:t>
      </w:r>
      <w:proofErr w:type="spellStart"/>
      <w:r w:rsidR="00A55EE4" w:rsidRPr="00A55EE4">
        <w:rPr>
          <w:color w:val="000000"/>
        </w:rPr>
        <w:t>dimerisation</w:t>
      </w:r>
      <w:proofErr w:type="spellEnd"/>
      <w:r w:rsidR="00A55EE4" w:rsidRPr="00A55EE4">
        <w:rPr>
          <w:color w:val="000000"/>
        </w:rPr>
        <w:t xml:space="preserve"> might have on membrane binding and unbinding rates. Fortunately, the thermodynamic model described in the previous chapter can be easily extended to this scenario</w:t>
      </w:r>
      <w:r>
        <w:rPr>
          <w:color w:val="000000"/>
        </w:rPr>
        <w:t>, which I describe in the first section of this chapter</w:t>
      </w:r>
      <w:r w:rsidR="00A55EE4" w:rsidRPr="00A55EE4">
        <w:rPr>
          <w:color w:val="000000"/>
        </w:rPr>
        <w:t>.</w:t>
      </w:r>
      <w:r>
        <w:rPr>
          <w:color w:val="000000"/>
        </w:rPr>
        <w:t xml:space="preserve"> I then use this description to incorporate several features of </w:t>
      </w:r>
      <w:proofErr w:type="spellStart"/>
      <w:r>
        <w:rPr>
          <w:color w:val="000000"/>
        </w:rPr>
        <w:t>dimerisation</w:t>
      </w:r>
      <w:proofErr w:type="spellEnd"/>
      <w:r>
        <w:rPr>
          <w:color w:val="000000"/>
        </w:rPr>
        <w:t xml:space="preserve"> into existing mathematical models of PAR polarity.</w:t>
      </w:r>
    </w:p>
    <w:sectPr w:rsidR="00D300D0" w:rsidRPr="003107CF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C4205"/>
    <w:multiLevelType w:val="hybridMultilevel"/>
    <w:tmpl w:val="49663998"/>
    <w:lvl w:ilvl="0" w:tplc="A9243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974C2"/>
    <w:multiLevelType w:val="hybridMultilevel"/>
    <w:tmpl w:val="EAB2441A"/>
    <w:lvl w:ilvl="0" w:tplc="301061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D1E17"/>
    <w:multiLevelType w:val="hybridMultilevel"/>
    <w:tmpl w:val="F1DACA7A"/>
    <w:lvl w:ilvl="0" w:tplc="8ECC91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E8"/>
    <w:rsid w:val="00010A23"/>
    <w:rsid w:val="0009359B"/>
    <w:rsid w:val="000D0388"/>
    <w:rsid w:val="00100BF8"/>
    <w:rsid w:val="00131B38"/>
    <w:rsid w:val="001326A7"/>
    <w:rsid w:val="0017562F"/>
    <w:rsid w:val="001917CB"/>
    <w:rsid w:val="002170E4"/>
    <w:rsid w:val="0023398D"/>
    <w:rsid w:val="0025480F"/>
    <w:rsid w:val="00281D4D"/>
    <w:rsid w:val="00290064"/>
    <w:rsid w:val="002C5F31"/>
    <w:rsid w:val="003107CF"/>
    <w:rsid w:val="003256AB"/>
    <w:rsid w:val="003D3A4F"/>
    <w:rsid w:val="003D430B"/>
    <w:rsid w:val="003F1AA9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4A1EB5"/>
    <w:rsid w:val="00511BA1"/>
    <w:rsid w:val="00556AF7"/>
    <w:rsid w:val="00571055"/>
    <w:rsid w:val="005972BD"/>
    <w:rsid w:val="005B4023"/>
    <w:rsid w:val="005C20C7"/>
    <w:rsid w:val="005D37DD"/>
    <w:rsid w:val="005D527C"/>
    <w:rsid w:val="00613ED3"/>
    <w:rsid w:val="00625F45"/>
    <w:rsid w:val="0066186F"/>
    <w:rsid w:val="00665F3A"/>
    <w:rsid w:val="00682193"/>
    <w:rsid w:val="006E603D"/>
    <w:rsid w:val="006F1FA4"/>
    <w:rsid w:val="007502D2"/>
    <w:rsid w:val="007E65C6"/>
    <w:rsid w:val="007E6D00"/>
    <w:rsid w:val="008077DB"/>
    <w:rsid w:val="00825CB0"/>
    <w:rsid w:val="00834D43"/>
    <w:rsid w:val="00835137"/>
    <w:rsid w:val="0084130D"/>
    <w:rsid w:val="00884525"/>
    <w:rsid w:val="008B0F38"/>
    <w:rsid w:val="008B1233"/>
    <w:rsid w:val="008C4ABF"/>
    <w:rsid w:val="00932FD1"/>
    <w:rsid w:val="00941258"/>
    <w:rsid w:val="00945918"/>
    <w:rsid w:val="0095046D"/>
    <w:rsid w:val="009720E8"/>
    <w:rsid w:val="00972DA4"/>
    <w:rsid w:val="009A464B"/>
    <w:rsid w:val="009C4895"/>
    <w:rsid w:val="009D284F"/>
    <w:rsid w:val="00A13D6B"/>
    <w:rsid w:val="00A55EE4"/>
    <w:rsid w:val="00A633F4"/>
    <w:rsid w:val="00AA04EC"/>
    <w:rsid w:val="00AE2E17"/>
    <w:rsid w:val="00AE501A"/>
    <w:rsid w:val="00AF5864"/>
    <w:rsid w:val="00B01922"/>
    <w:rsid w:val="00B05A3C"/>
    <w:rsid w:val="00B36D91"/>
    <w:rsid w:val="00B64C24"/>
    <w:rsid w:val="00C2610F"/>
    <w:rsid w:val="00C55C96"/>
    <w:rsid w:val="00C60569"/>
    <w:rsid w:val="00C83FCD"/>
    <w:rsid w:val="00C93A16"/>
    <w:rsid w:val="00C95485"/>
    <w:rsid w:val="00CC1679"/>
    <w:rsid w:val="00CD3335"/>
    <w:rsid w:val="00CD4690"/>
    <w:rsid w:val="00D300D0"/>
    <w:rsid w:val="00D570FD"/>
    <w:rsid w:val="00D731B2"/>
    <w:rsid w:val="00D76737"/>
    <w:rsid w:val="00DA0883"/>
    <w:rsid w:val="00DA0E47"/>
    <w:rsid w:val="00DC738C"/>
    <w:rsid w:val="00DD1B22"/>
    <w:rsid w:val="00E30EBD"/>
    <w:rsid w:val="00E71AF2"/>
    <w:rsid w:val="00EF13D5"/>
    <w:rsid w:val="00F32DC0"/>
    <w:rsid w:val="00F35180"/>
    <w:rsid w:val="00F537E5"/>
    <w:rsid w:val="00F601EF"/>
    <w:rsid w:val="00F62229"/>
    <w:rsid w:val="00F94204"/>
    <w:rsid w:val="00F94A73"/>
    <w:rsid w:val="00FA4FE5"/>
    <w:rsid w:val="00FC468B"/>
    <w:rsid w:val="00FD122B"/>
    <w:rsid w:val="00FE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4266A"/>
  <w14:defaultImageDpi w14:val="32767"/>
  <w15:chartTrackingRefBased/>
  <w15:docId w15:val="{C1A0BA9E-9F4A-AB40-BFAD-B9995B63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6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C24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5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11</cp:revision>
  <dcterms:created xsi:type="dcterms:W3CDTF">2022-03-10T09:59:00Z</dcterms:created>
  <dcterms:modified xsi:type="dcterms:W3CDTF">2022-03-14T10:50:00Z</dcterms:modified>
</cp:coreProperties>
</file>