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382B" w14:textId="75E3A211" w:rsidR="000F7DAA" w:rsidRDefault="000F7DAA">
      <w:r>
        <w:t>Data Handling:</w:t>
      </w:r>
    </w:p>
    <w:p w14:paraId="3E326DCE" w14:textId="304D23FB" w:rsidR="005E4699" w:rsidRDefault="005E4699">
      <w:r w:rsidRPr="005E4699">
        <w:t>Once you source the data, it is essential to get rid of the irregularities in the data and fix it to improve its quality.</w:t>
      </w:r>
      <w:r w:rsidR="00AB2766">
        <w:t xml:space="preserve"> </w:t>
      </w:r>
      <w:r w:rsidRPr="005E4699">
        <w:t>One can encounter different kinds of issues in a dataset. Irregularities may appear in the form of missing values, anomalies/outliers, incorrect format and inconsistent spelling, etc. These irregularities may propagate further and affect the assumptions and analysis based on that dataset and may hamper the further process of machine learning model building. Hence, data cleaning is a very important step in EDA.</w:t>
      </w:r>
    </w:p>
    <w:p w14:paraId="1EFB87DD" w14:textId="77777777" w:rsidR="00E81138" w:rsidRDefault="00E81138" w:rsidP="00E81138">
      <w:r>
        <w:t>In general, any given data set is expected to have different types of data. Following are some examples with their data types.</w:t>
      </w:r>
    </w:p>
    <w:tbl>
      <w:tblPr>
        <w:tblW w:w="0" w:type="auto"/>
        <w:tblCellSpacing w:w="7"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firstRow="1" w:lastRow="0" w:firstColumn="1" w:lastColumn="0" w:noHBand="0" w:noVBand="1"/>
      </w:tblPr>
      <w:tblGrid>
        <w:gridCol w:w="5493"/>
        <w:gridCol w:w="2393"/>
        <w:gridCol w:w="1654"/>
      </w:tblGrid>
      <w:tr w:rsidR="00E81138" w:rsidRPr="00E81138" w14:paraId="42C9DB3B" w14:textId="77777777" w:rsidTr="00E8113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2DA1DB3"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4B2417A"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Variable Type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586E347"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Data Type</w:t>
            </w:r>
          </w:p>
        </w:tc>
      </w:tr>
      <w:tr w:rsidR="00E81138" w:rsidRPr="00E81138" w14:paraId="36E502DE" w14:textId="77777777" w:rsidTr="00E8113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4EC485D"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Height, weight, age, temperature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7A10123"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Numerical variable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6B55E07"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Int, float</w:t>
            </w:r>
          </w:p>
        </w:tc>
      </w:tr>
      <w:tr w:rsidR="00E81138" w:rsidRPr="00E81138" w14:paraId="3CC400EB" w14:textId="77777777" w:rsidTr="00E8113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AABCDB4"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Size of clothes, months, type of jobs, blood group.</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BFF17B4"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Categorical variable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43D3FC4"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Object</w:t>
            </w:r>
          </w:p>
        </w:tc>
      </w:tr>
      <w:tr w:rsidR="00E81138" w:rsidRPr="00E81138" w14:paraId="5327151A" w14:textId="77777777" w:rsidTr="00E8113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664127C"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Grades in exam, education level, months, integer ratings</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825F418"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Ordinal categorical type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311F66A"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Object, int, float</w:t>
            </w:r>
          </w:p>
        </w:tc>
      </w:tr>
      <w:tr w:rsidR="00E81138" w:rsidRPr="00E81138" w14:paraId="3E7FBC87" w14:textId="77777777" w:rsidTr="00E8113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D61630F"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Date, time, timestamp</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C21FD68"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Date and time variable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F035924" w14:textId="77777777" w:rsidR="00E81138" w:rsidRPr="00E81138" w:rsidRDefault="00E81138" w:rsidP="00E81138">
            <w:pPr>
              <w:spacing w:after="0" w:line="480" w:lineRule="atLeast"/>
              <w:jc w:val="both"/>
              <w:rPr>
                <w:rFonts w:ascii="Times New Roman" w:eastAsia="Times New Roman" w:hAnsi="Times New Roman" w:cs="Times New Roman"/>
                <w:color w:val="091E42"/>
                <w:sz w:val="24"/>
                <w:szCs w:val="24"/>
                <w:lang w:eastAsia="en-IN"/>
              </w:rPr>
            </w:pPr>
            <w:r w:rsidRPr="00E81138">
              <w:rPr>
                <w:rFonts w:ascii="Times New Roman" w:eastAsia="Times New Roman" w:hAnsi="Times New Roman" w:cs="Times New Roman"/>
                <w:color w:val="091E42"/>
                <w:sz w:val="24"/>
                <w:szCs w:val="24"/>
                <w:lang w:eastAsia="en-IN"/>
              </w:rPr>
              <w:t>Date and time</w:t>
            </w:r>
          </w:p>
        </w:tc>
      </w:tr>
    </w:tbl>
    <w:p w14:paraId="01B3E8C1" w14:textId="6DF4F838" w:rsidR="00E81138" w:rsidRDefault="00E81138" w:rsidP="00E81138"/>
    <w:tbl>
      <w:tblPr>
        <w:tblStyle w:val="GridTable5Dark-Accent5"/>
        <w:tblW w:w="17431" w:type="dxa"/>
        <w:tblLook w:val="04A0" w:firstRow="1" w:lastRow="0" w:firstColumn="1" w:lastColumn="0" w:noHBand="0" w:noVBand="1"/>
      </w:tblPr>
      <w:tblGrid>
        <w:gridCol w:w="2715"/>
        <w:gridCol w:w="4226"/>
        <w:gridCol w:w="5812"/>
        <w:gridCol w:w="4678"/>
      </w:tblGrid>
      <w:tr w:rsidR="00040349" w:rsidRPr="00040349" w14:paraId="766F0750" w14:textId="77777777" w:rsidTr="005177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hideMark/>
          </w:tcPr>
          <w:p w14:paraId="570015CB" w14:textId="77777777" w:rsidR="00040349" w:rsidRPr="00040349" w:rsidRDefault="00040349" w:rsidP="00040349">
            <w:pPr>
              <w:rPr>
                <w:rFonts w:ascii="Times New Roman" w:eastAsia="Times New Roman" w:hAnsi="Times New Roman" w:cs="Times New Roman"/>
                <w:sz w:val="24"/>
                <w:szCs w:val="24"/>
                <w:lang w:eastAsia="en-IN"/>
              </w:rPr>
            </w:pPr>
          </w:p>
        </w:tc>
        <w:tc>
          <w:tcPr>
            <w:tcW w:w="4226" w:type="dxa"/>
            <w:hideMark/>
          </w:tcPr>
          <w:p w14:paraId="3950F665" w14:textId="77777777" w:rsidR="00040349" w:rsidRPr="00040349" w:rsidRDefault="00040349" w:rsidP="000403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Data quality issue</w:t>
            </w:r>
          </w:p>
        </w:tc>
        <w:tc>
          <w:tcPr>
            <w:tcW w:w="5812" w:type="dxa"/>
            <w:hideMark/>
          </w:tcPr>
          <w:p w14:paraId="72095EE0" w14:textId="77777777" w:rsidR="00040349" w:rsidRPr="00040349" w:rsidRDefault="00040349" w:rsidP="000403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Examples</w:t>
            </w:r>
          </w:p>
        </w:tc>
        <w:tc>
          <w:tcPr>
            <w:tcW w:w="4678" w:type="dxa"/>
            <w:hideMark/>
          </w:tcPr>
          <w:p w14:paraId="6C899D93" w14:textId="77777777" w:rsidR="00040349" w:rsidRPr="00040349" w:rsidRDefault="00040349" w:rsidP="000403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How to resolve</w:t>
            </w:r>
          </w:p>
        </w:tc>
      </w:tr>
      <w:tr w:rsidR="00040349" w:rsidRPr="00040349" w14:paraId="2F1EE7AD"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val="restart"/>
            <w:hideMark/>
          </w:tcPr>
          <w:p w14:paraId="1C786C18" w14:textId="77777777" w:rsidR="00040349" w:rsidRPr="00040349" w:rsidRDefault="00040349" w:rsidP="00040349">
            <w:pPr>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Fix rows and columns</w:t>
            </w:r>
          </w:p>
        </w:tc>
        <w:tc>
          <w:tcPr>
            <w:tcW w:w="4226" w:type="dxa"/>
            <w:hideMark/>
          </w:tcPr>
          <w:p w14:paraId="52D79B13"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Incorrect rows</w:t>
            </w:r>
          </w:p>
        </w:tc>
        <w:tc>
          <w:tcPr>
            <w:tcW w:w="5812" w:type="dxa"/>
            <w:hideMark/>
          </w:tcPr>
          <w:p w14:paraId="3465173F"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Header rows, footer rows</w:t>
            </w:r>
          </w:p>
        </w:tc>
        <w:tc>
          <w:tcPr>
            <w:tcW w:w="4678" w:type="dxa"/>
            <w:hideMark/>
          </w:tcPr>
          <w:p w14:paraId="2539A295"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Delete</w:t>
            </w:r>
          </w:p>
        </w:tc>
      </w:tr>
      <w:tr w:rsidR="00040349" w:rsidRPr="00040349" w14:paraId="4555D0EC"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4FAA9E81"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5F8F9FB7"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Summary rows</w:t>
            </w:r>
          </w:p>
        </w:tc>
        <w:tc>
          <w:tcPr>
            <w:tcW w:w="5812" w:type="dxa"/>
            <w:hideMark/>
          </w:tcPr>
          <w:p w14:paraId="23EF1C0E"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Total, subtotal rows</w:t>
            </w:r>
          </w:p>
        </w:tc>
        <w:tc>
          <w:tcPr>
            <w:tcW w:w="4678" w:type="dxa"/>
            <w:hideMark/>
          </w:tcPr>
          <w:p w14:paraId="27140022"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Delete</w:t>
            </w:r>
          </w:p>
        </w:tc>
      </w:tr>
      <w:tr w:rsidR="00040349" w:rsidRPr="00040349" w14:paraId="28BB1DE9"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083CCCE6"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1F8D3AE5"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Extra rows</w:t>
            </w:r>
          </w:p>
        </w:tc>
        <w:tc>
          <w:tcPr>
            <w:tcW w:w="5812" w:type="dxa"/>
            <w:hideMark/>
          </w:tcPr>
          <w:p w14:paraId="08192488"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Column numbers, indicators, blank rows</w:t>
            </w:r>
          </w:p>
        </w:tc>
        <w:tc>
          <w:tcPr>
            <w:tcW w:w="4678" w:type="dxa"/>
            <w:hideMark/>
          </w:tcPr>
          <w:p w14:paraId="479B37D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Delete</w:t>
            </w:r>
          </w:p>
        </w:tc>
      </w:tr>
      <w:tr w:rsidR="00040349" w:rsidRPr="00040349" w14:paraId="38D1C55C"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D773A74"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520A4091"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Missing Column Names</w:t>
            </w:r>
          </w:p>
        </w:tc>
        <w:tc>
          <w:tcPr>
            <w:tcW w:w="5812" w:type="dxa"/>
            <w:hideMark/>
          </w:tcPr>
          <w:p w14:paraId="6E5BDF01"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Column names as blanks, NA, XX etc.</w:t>
            </w:r>
          </w:p>
        </w:tc>
        <w:tc>
          <w:tcPr>
            <w:tcW w:w="4678" w:type="dxa"/>
            <w:hideMark/>
          </w:tcPr>
          <w:p w14:paraId="55870B85"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Add the column names</w:t>
            </w:r>
          </w:p>
        </w:tc>
      </w:tr>
      <w:tr w:rsidR="00040349" w:rsidRPr="00040349" w14:paraId="416C6F48" w14:textId="77777777" w:rsidTr="005177D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628D1E4E"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5AD085E7"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Inconsistent column names</w:t>
            </w:r>
          </w:p>
        </w:tc>
        <w:tc>
          <w:tcPr>
            <w:tcW w:w="5812" w:type="dxa"/>
            <w:hideMark/>
          </w:tcPr>
          <w:p w14:paraId="0CADDA85"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X1, X2,C4 which give no information about the column</w:t>
            </w:r>
          </w:p>
        </w:tc>
        <w:tc>
          <w:tcPr>
            <w:tcW w:w="4678" w:type="dxa"/>
            <w:hideMark/>
          </w:tcPr>
          <w:p w14:paraId="04A4CD81"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Add  column names that give some information about the data</w:t>
            </w:r>
          </w:p>
        </w:tc>
      </w:tr>
      <w:tr w:rsidR="00040349" w:rsidRPr="00040349" w14:paraId="75A89A3E"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77F5F771"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3222A589"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Unnecessary columns</w:t>
            </w:r>
          </w:p>
        </w:tc>
        <w:tc>
          <w:tcPr>
            <w:tcW w:w="5812" w:type="dxa"/>
            <w:hideMark/>
          </w:tcPr>
          <w:p w14:paraId="7635396E"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Unidentified columns, irrelevant columns, blank columns</w:t>
            </w:r>
          </w:p>
        </w:tc>
        <w:tc>
          <w:tcPr>
            <w:tcW w:w="4678" w:type="dxa"/>
            <w:hideMark/>
          </w:tcPr>
          <w:p w14:paraId="72E927CB"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Delete</w:t>
            </w:r>
          </w:p>
        </w:tc>
      </w:tr>
      <w:tr w:rsidR="00040349" w:rsidRPr="00040349" w14:paraId="60F4DAED"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60323455"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010E8BC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Columns containing Multiple data values</w:t>
            </w:r>
          </w:p>
        </w:tc>
        <w:tc>
          <w:tcPr>
            <w:tcW w:w="5812" w:type="dxa"/>
            <w:hideMark/>
          </w:tcPr>
          <w:p w14:paraId="26161908"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E.g. address columns containing city, state, country</w:t>
            </w:r>
          </w:p>
        </w:tc>
        <w:tc>
          <w:tcPr>
            <w:tcW w:w="4678" w:type="dxa"/>
            <w:hideMark/>
          </w:tcPr>
          <w:p w14:paraId="38CB0E6A"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Split columns into components</w:t>
            </w:r>
          </w:p>
        </w:tc>
      </w:tr>
      <w:tr w:rsidR="00040349" w:rsidRPr="00040349" w14:paraId="5A668E80" w14:textId="77777777" w:rsidTr="005177DA">
        <w:trPr>
          <w:trHeight w:val="6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C7F9329"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353D564D"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No Unique Identifier</w:t>
            </w:r>
          </w:p>
        </w:tc>
        <w:tc>
          <w:tcPr>
            <w:tcW w:w="5812" w:type="dxa"/>
            <w:hideMark/>
          </w:tcPr>
          <w:p w14:paraId="0D24899D"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E.g.  Multiple cities with same name in a column</w:t>
            </w:r>
          </w:p>
        </w:tc>
        <w:tc>
          <w:tcPr>
            <w:tcW w:w="4678" w:type="dxa"/>
            <w:hideMark/>
          </w:tcPr>
          <w:p w14:paraId="4DC00402"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Combine columns to create unique identifiers e.g. combine City with the State</w:t>
            </w:r>
          </w:p>
        </w:tc>
      </w:tr>
      <w:tr w:rsidR="00040349" w:rsidRPr="00040349" w14:paraId="3F19754E"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B75B32C"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5D675D53"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Misaligned columns</w:t>
            </w:r>
          </w:p>
        </w:tc>
        <w:tc>
          <w:tcPr>
            <w:tcW w:w="5812" w:type="dxa"/>
            <w:hideMark/>
          </w:tcPr>
          <w:p w14:paraId="617417C9"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Shifted columns</w:t>
            </w:r>
          </w:p>
        </w:tc>
        <w:tc>
          <w:tcPr>
            <w:tcW w:w="4678" w:type="dxa"/>
            <w:hideMark/>
          </w:tcPr>
          <w:p w14:paraId="3DC163AB"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Align these columns</w:t>
            </w:r>
          </w:p>
        </w:tc>
      </w:tr>
      <w:tr w:rsidR="00040349" w:rsidRPr="00040349" w14:paraId="1B3D5953"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hideMark/>
          </w:tcPr>
          <w:p w14:paraId="4EB6178A" w14:textId="77777777" w:rsidR="00040349" w:rsidRPr="00040349" w:rsidRDefault="00040349" w:rsidP="00040349">
            <w:pPr>
              <w:rPr>
                <w:rFonts w:ascii="Calibri" w:eastAsia="Times New Roman" w:hAnsi="Calibri" w:cs="Calibri"/>
                <w:color w:val="000000"/>
                <w:sz w:val="24"/>
                <w:szCs w:val="24"/>
                <w:lang w:eastAsia="en-IN"/>
              </w:rPr>
            </w:pPr>
          </w:p>
        </w:tc>
        <w:tc>
          <w:tcPr>
            <w:tcW w:w="4226" w:type="dxa"/>
            <w:hideMark/>
          </w:tcPr>
          <w:p w14:paraId="3AB1D9AE"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5812" w:type="dxa"/>
            <w:hideMark/>
          </w:tcPr>
          <w:p w14:paraId="53F8CC2A"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4678" w:type="dxa"/>
            <w:hideMark/>
          </w:tcPr>
          <w:p w14:paraId="0ABD4CF0"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040349" w:rsidRPr="00040349" w14:paraId="31FE4C18"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val="restart"/>
            <w:hideMark/>
          </w:tcPr>
          <w:p w14:paraId="1B98793B" w14:textId="77777777" w:rsidR="00040349" w:rsidRPr="00040349" w:rsidRDefault="00040349" w:rsidP="00040349">
            <w:pPr>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lastRenderedPageBreak/>
              <w:t>Missing Values</w:t>
            </w:r>
          </w:p>
        </w:tc>
        <w:tc>
          <w:tcPr>
            <w:tcW w:w="4226" w:type="dxa"/>
            <w:hideMark/>
          </w:tcPr>
          <w:p w14:paraId="436F8920"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Disguised Missing values</w:t>
            </w:r>
          </w:p>
        </w:tc>
        <w:tc>
          <w:tcPr>
            <w:tcW w:w="5812" w:type="dxa"/>
            <w:noWrap/>
            <w:hideMark/>
          </w:tcPr>
          <w:p w14:paraId="28EC6F69"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blank strings, "NA", "XX", "999" etc</w:t>
            </w:r>
          </w:p>
        </w:tc>
        <w:tc>
          <w:tcPr>
            <w:tcW w:w="4678" w:type="dxa"/>
            <w:hideMark/>
          </w:tcPr>
          <w:p w14:paraId="117AE05F"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Set values as missing values</w:t>
            </w:r>
          </w:p>
        </w:tc>
      </w:tr>
      <w:tr w:rsidR="00040349" w:rsidRPr="00040349" w14:paraId="4EBA3718"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03B9F550"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noWrap/>
            <w:hideMark/>
          </w:tcPr>
          <w:p w14:paraId="1004A135"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Significant number of Missing values in a row/column</w:t>
            </w:r>
          </w:p>
        </w:tc>
        <w:tc>
          <w:tcPr>
            <w:tcW w:w="5812" w:type="dxa"/>
            <w:hideMark/>
          </w:tcPr>
          <w:p w14:paraId="1CA92900"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c>
          <w:tcPr>
            <w:tcW w:w="4678" w:type="dxa"/>
            <w:hideMark/>
          </w:tcPr>
          <w:p w14:paraId="2096A810"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Delete rows, columns</w:t>
            </w:r>
          </w:p>
        </w:tc>
      </w:tr>
      <w:tr w:rsidR="00040349" w:rsidRPr="00040349" w14:paraId="26A92C70"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58E05FEB"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noWrap/>
            <w:hideMark/>
          </w:tcPr>
          <w:p w14:paraId="32CCB029"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Partial missing values</w:t>
            </w:r>
          </w:p>
        </w:tc>
        <w:tc>
          <w:tcPr>
            <w:tcW w:w="5812" w:type="dxa"/>
            <w:noWrap/>
            <w:hideMark/>
          </w:tcPr>
          <w:p w14:paraId="718EDD0C"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Missing time zone, century etc</w:t>
            </w:r>
          </w:p>
        </w:tc>
        <w:tc>
          <w:tcPr>
            <w:tcW w:w="4678" w:type="dxa"/>
            <w:hideMark/>
          </w:tcPr>
          <w:p w14:paraId="10C3127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Fill the missing values with the correct value</w:t>
            </w:r>
          </w:p>
        </w:tc>
      </w:tr>
      <w:tr w:rsidR="00040349" w:rsidRPr="00040349" w14:paraId="1EAEE2CA"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hideMark/>
          </w:tcPr>
          <w:p w14:paraId="431A9529" w14:textId="77777777" w:rsidR="00040349" w:rsidRPr="00040349" w:rsidRDefault="00040349" w:rsidP="00040349">
            <w:pPr>
              <w:rPr>
                <w:rFonts w:ascii="Calibri" w:eastAsia="Times New Roman" w:hAnsi="Calibri" w:cs="Calibri"/>
                <w:color w:val="000000"/>
                <w:sz w:val="24"/>
                <w:szCs w:val="24"/>
                <w:lang w:eastAsia="en-IN"/>
              </w:rPr>
            </w:pPr>
          </w:p>
        </w:tc>
        <w:tc>
          <w:tcPr>
            <w:tcW w:w="4226" w:type="dxa"/>
            <w:hideMark/>
          </w:tcPr>
          <w:p w14:paraId="6DD922E1"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5812" w:type="dxa"/>
            <w:hideMark/>
          </w:tcPr>
          <w:p w14:paraId="3E1BFB8A"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4678" w:type="dxa"/>
            <w:hideMark/>
          </w:tcPr>
          <w:p w14:paraId="528DA2E4"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040349" w:rsidRPr="00040349" w14:paraId="01F80D2C" w14:textId="77777777" w:rsidTr="005177D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15" w:type="dxa"/>
            <w:vMerge w:val="restart"/>
            <w:hideMark/>
          </w:tcPr>
          <w:p w14:paraId="363F30AE" w14:textId="77777777" w:rsidR="00040349" w:rsidRPr="00040349" w:rsidRDefault="00040349" w:rsidP="00040349">
            <w:pPr>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Standardise Numbers</w:t>
            </w:r>
          </w:p>
        </w:tc>
        <w:tc>
          <w:tcPr>
            <w:tcW w:w="4226" w:type="dxa"/>
            <w:noWrap/>
            <w:hideMark/>
          </w:tcPr>
          <w:p w14:paraId="313B6020"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Non-standard units</w:t>
            </w:r>
          </w:p>
        </w:tc>
        <w:tc>
          <w:tcPr>
            <w:tcW w:w="5812" w:type="dxa"/>
            <w:noWrap/>
            <w:hideMark/>
          </w:tcPr>
          <w:p w14:paraId="4DE36817"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Convert lbs to kgs, miles/hr to km/hr</w:t>
            </w:r>
          </w:p>
        </w:tc>
        <w:tc>
          <w:tcPr>
            <w:tcW w:w="4678" w:type="dxa"/>
            <w:hideMark/>
          </w:tcPr>
          <w:p w14:paraId="281D2A9A"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Standardise the observations so all of them have the same consistent units</w:t>
            </w:r>
          </w:p>
        </w:tc>
      </w:tr>
      <w:tr w:rsidR="00040349" w:rsidRPr="00040349" w14:paraId="0CBA0BC0" w14:textId="77777777" w:rsidTr="005177DA">
        <w:trPr>
          <w:trHeight w:val="6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41DFF71"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2DDD5D35"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 xml:space="preserve">Values with varying Scales </w:t>
            </w:r>
          </w:p>
        </w:tc>
        <w:tc>
          <w:tcPr>
            <w:tcW w:w="5812" w:type="dxa"/>
            <w:hideMark/>
          </w:tcPr>
          <w:p w14:paraId="204D8BDA"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A column containing marks in subjects, with some subject marks out of 50 and others out of 100</w:t>
            </w:r>
          </w:p>
        </w:tc>
        <w:tc>
          <w:tcPr>
            <w:tcW w:w="4678" w:type="dxa"/>
            <w:hideMark/>
          </w:tcPr>
          <w:p w14:paraId="59FAFC9D"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Make the scale common. E.g. a percentage scale</w:t>
            </w:r>
          </w:p>
        </w:tc>
      </w:tr>
      <w:tr w:rsidR="00040349" w:rsidRPr="00040349" w14:paraId="14446DD6" w14:textId="77777777" w:rsidTr="005177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586169C3"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2C2353B4"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Over-precision</w:t>
            </w:r>
          </w:p>
        </w:tc>
        <w:tc>
          <w:tcPr>
            <w:tcW w:w="5812" w:type="dxa"/>
            <w:hideMark/>
          </w:tcPr>
          <w:p w14:paraId="624EEF83"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4.5312341 kgs, 9.323252 meters</w:t>
            </w:r>
          </w:p>
        </w:tc>
        <w:tc>
          <w:tcPr>
            <w:tcW w:w="4678" w:type="dxa"/>
            <w:hideMark/>
          </w:tcPr>
          <w:p w14:paraId="09476D9A"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 xml:space="preserve">Standardise precision for better presentation of data. 4.5312341 kgs </w:t>
            </w:r>
            <w:proofErr w:type="spellStart"/>
            <w:r w:rsidRPr="00040349">
              <w:rPr>
                <w:rFonts w:ascii="Calibri" w:eastAsia="Times New Roman" w:hAnsi="Calibri" w:cs="Calibri"/>
                <w:color w:val="000000"/>
                <w:sz w:val="24"/>
                <w:szCs w:val="24"/>
                <w:lang w:eastAsia="en-IN"/>
              </w:rPr>
              <w:t>couldbe</w:t>
            </w:r>
            <w:proofErr w:type="spellEnd"/>
            <w:r w:rsidRPr="00040349">
              <w:rPr>
                <w:rFonts w:ascii="Calibri" w:eastAsia="Times New Roman" w:hAnsi="Calibri" w:cs="Calibri"/>
                <w:color w:val="000000"/>
                <w:sz w:val="24"/>
                <w:szCs w:val="24"/>
                <w:lang w:eastAsia="en-IN"/>
              </w:rPr>
              <w:t xml:space="preserve"> presented as 4.53 kgs</w:t>
            </w:r>
          </w:p>
        </w:tc>
      </w:tr>
      <w:tr w:rsidR="00040349" w:rsidRPr="00040349" w14:paraId="6C615164"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03669C2"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noWrap/>
            <w:hideMark/>
          </w:tcPr>
          <w:p w14:paraId="62840819"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Remove outliers</w:t>
            </w:r>
          </w:p>
        </w:tc>
        <w:tc>
          <w:tcPr>
            <w:tcW w:w="5812" w:type="dxa"/>
            <w:hideMark/>
          </w:tcPr>
          <w:p w14:paraId="7E379200"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Abnormally High and Low values</w:t>
            </w:r>
          </w:p>
        </w:tc>
        <w:tc>
          <w:tcPr>
            <w:tcW w:w="4678" w:type="dxa"/>
            <w:hideMark/>
          </w:tcPr>
          <w:p w14:paraId="34E911EC"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Correct if by mistake else Remove</w:t>
            </w:r>
          </w:p>
        </w:tc>
      </w:tr>
      <w:tr w:rsidR="00040349" w:rsidRPr="00040349" w14:paraId="76EB0736"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val="restart"/>
            <w:hideMark/>
          </w:tcPr>
          <w:p w14:paraId="6C7C4E2E" w14:textId="77777777" w:rsidR="00040349" w:rsidRPr="00040349" w:rsidRDefault="00040349" w:rsidP="00040349">
            <w:pPr>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Standardise Text</w:t>
            </w:r>
          </w:p>
        </w:tc>
        <w:tc>
          <w:tcPr>
            <w:tcW w:w="4226" w:type="dxa"/>
            <w:hideMark/>
          </w:tcPr>
          <w:p w14:paraId="77D0276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Extra characters</w:t>
            </w:r>
          </w:p>
        </w:tc>
        <w:tc>
          <w:tcPr>
            <w:tcW w:w="5812" w:type="dxa"/>
            <w:hideMark/>
          </w:tcPr>
          <w:p w14:paraId="07859662"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Common prefix/suffix, leading/trailing/multiple spaces</w:t>
            </w:r>
          </w:p>
        </w:tc>
        <w:tc>
          <w:tcPr>
            <w:tcW w:w="4678" w:type="dxa"/>
            <w:hideMark/>
          </w:tcPr>
          <w:p w14:paraId="2AE6E4FA"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Remove the extra characters</w:t>
            </w:r>
          </w:p>
        </w:tc>
      </w:tr>
      <w:tr w:rsidR="00040349" w:rsidRPr="00040349" w14:paraId="56269B82"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31808BE5"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2B838B9C"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Different cases of same words</w:t>
            </w:r>
          </w:p>
        </w:tc>
        <w:tc>
          <w:tcPr>
            <w:tcW w:w="5812" w:type="dxa"/>
            <w:hideMark/>
          </w:tcPr>
          <w:p w14:paraId="708FBB15"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Uppercase, lowercase, Title Case, Sentence case, etc</w:t>
            </w:r>
          </w:p>
        </w:tc>
        <w:tc>
          <w:tcPr>
            <w:tcW w:w="4678" w:type="dxa"/>
            <w:hideMark/>
          </w:tcPr>
          <w:p w14:paraId="5509058B"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roofErr w:type="spellStart"/>
            <w:r w:rsidRPr="00040349">
              <w:rPr>
                <w:rFonts w:ascii="Calibri" w:eastAsia="Times New Roman" w:hAnsi="Calibri" w:cs="Calibri"/>
                <w:color w:val="000000"/>
                <w:sz w:val="24"/>
                <w:szCs w:val="24"/>
                <w:lang w:eastAsia="en-IN"/>
              </w:rPr>
              <w:t>Standadise</w:t>
            </w:r>
            <w:proofErr w:type="spellEnd"/>
            <w:r w:rsidRPr="00040349">
              <w:rPr>
                <w:rFonts w:ascii="Calibri" w:eastAsia="Times New Roman" w:hAnsi="Calibri" w:cs="Calibri"/>
                <w:color w:val="000000"/>
                <w:sz w:val="24"/>
                <w:szCs w:val="24"/>
                <w:lang w:eastAsia="en-IN"/>
              </w:rPr>
              <w:t xml:space="preserve"> the case/bring to a common case</w:t>
            </w:r>
          </w:p>
        </w:tc>
      </w:tr>
      <w:tr w:rsidR="00040349" w:rsidRPr="00040349" w14:paraId="1D294485" w14:textId="77777777" w:rsidTr="005177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228A74A"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0CA68C4A"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Non-standard formats</w:t>
            </w:r>
          </w:p>
        </w:tc>
        <w:tc>
          <w:tcPr>
            <w:tcW w:w="5812" w:type="dxa"/>
            <w:hideMark/>
          </w:tcPr>
          <w:p w14:paraId="6C60B485"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23/10/16 to 2016/10/20</w:t>
            </w:r>
            <w:r w:rsidRPr="00040349">
              <w:rPr>
                <w:rFonts w:ascii="Calibri" w:eastAsia="Times New Roman" w:hAnsi="Calibri" w:cs="Calibri"/>
                <w:color w:val="000000"/>
                <w:sz w:val="24"/>
                <w:szCs w:val="24"/>
                <w:lang w:eastAsia="en-IN"/>
              </w:rPr>
              <w:br/>
              <w:t>“Modi, Narendra" to “Narendra Modi"</w:t>
            </w:r>
          </w:p>
        </w:tc>
        <w:tc>
          <w:tcPr>
            <w:tcW w:w="4678" w:type="dxa"/>
            <w:hideMark/>
          </w:tcPr>
          <w:p w14:paraId="54FA30A6"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Correct the format/Standardise format for better readability in R</w:t>
            </w:r>
          </w:p>
        </w:tc>
      </w:tr>
      <w:tr w:rsidR="00040349" w:rsidRPr="00040349" w14:paraId="2E2D2454"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hideMark/>
          </w:tcPr>
          <w:p w14:paraId="53367197" w14:textId="77777777" w:rsidR="00040349" w:rsidRPr="00040349" w:rsidRDefault="00040349" w:rsidP="00040349">
            <w:pPr>
              <w:rPr>
                <w:rFonts w:ascii="Calibri" w:eastAsia="Times New Roman" w:hAnsi="Calibri" w:cs="Calibri"/>
                <w:color w:val="000000"/>
                <w:sz w:val="24"/>
                <w:szCs w:val="24"/>
                <w:lang w:eastAsia="en-IN"/>
              </w:rPr>
            </w:pPr>
          </w:p>
        </w:tc>
        <w:tc>
          <w:tcPr>
            <w:tcW w:w="4226" w:type="dxa"/>
            <w:hideMark/>
          </w:tcPr>
          <w:p w14:paraId="6AB08E70"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5812" w:type="dxa"/>
            <w:hideMark/>
          </w:tcPr>
          <w:p w14:paraId="12553DB3"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4678" w:type="dxa"/>
            <w:hideMark/>
          </w:tcPr>
          <w:p w14:paraId="6B2CBBCA"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040349" w:rsidRPr="00040349" w14:paraId="525AC3E9"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val="restart"/>
            <w:hideMark/>
          </w:tcPr>
          <w:p w14:paraId="14D76C61" w14:textId="77777777" w:rsidR="00040349" w:rsidRPr="00040349" w:rsidRDefault="00040349" w:rsidP="00040349">
            <w:pPr>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Fix Invalid Values</w:t>
            </w:r>
          </w:p>
        </w:tc>
        <w:tc>
          <w:tcPr>
            <w:tcW w:w="4226" w:type="dxa"/>
            <w:hideMark/>
          </w:tcPr>
          <w:p w14:paraId="2765921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 xml:space="preserve">Encoding Issues </w:t>
            </w:r>
          </w:p>
        </w:tc>
        <w:tc>
          <w:tcPr>
            <w:tcW w:w="5812" w:type="dxa"/>
            <w:hideMark/>
          </w:tcPr>
          <w:p w14:paraId="7EA34A4F"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CP1252 instead of UTF-8</w:t>
            </w:r>
          </w:p>
        </w:tc>
        <w:tc>
          <w:tcPr>
            <w:tcW w:w="4678" w:type="dxa"/>
            <w:hideMark/>
          </w:tcPr>
          <w:p w14:paraId="5966A87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 xml:space="preserve">Encode </w:t>
            </w:r>
            <w:proofErr w:type="spellStart"/>
            <w:r w:rsidRPr="00040349">
              <w:rPr>
                <w:rFonts w:ascii="Calibri" w:eastAsia="Times New Roman" w:hAnsi="Calibri" w:cs="Calibri"/>
                <w:color w:val="000000"/>
                <w:sz w:val="24"/>
                <w:szCs w:val="24"/>
                <w:lang w:eastAsia="en-IN"/>
              </w:rPr>
              <w:t>unicode</w:t>
            </w:r>
            <w:proofErr w:type="spellEnd"/>
            <w:r w:rsidRPr="00040349">
              <w:rPr>
                <w:rFonts w:ascii="Calibri" w:eastAsia="Times New Roman" w:hAnsi="Calibri" w:cs="Calibri"/>
                <w:color w:val="000000"/>
                <w:sz w:val="24"/>
                <w:szCs w:val="24"/>
                <w:lang w:eastAsia="en-IN"/>
              </w:rPr>
              <w:t xml:space="preserve"> properly</w:t>
            </w:r>
          </w:p>
        </w:tc>
      </w:tr>
      <w:tr w:rsidR="00040349" w:rsidRPr="00040349" w14:paraId="249FCEDF"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7F1AAF30"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vMerge w:val="restart"/>
            <w:hideMark/>
          </w:tcPr>
          <w:p w14:paraId="3DBFB3B5"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Incorrect data types</w:t>
            </w:r>
          </w:p>
        </w:tc>
        <w:tc>
          <w:tcPr>
            <w:tcW w:w="5812" w:type="dxa"/>
            <w:hideMark/>
          </w:tcPr>
          <w:p w14:paraId="7E5DF68D"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Number stored as a string: "12,300"</w:t>
            </w:r>
          </w:p>
        </w:tc>
        <w:tc>
          <w:tcPr>
            <w:tcW w:w="4678" w:type="dxa"/>
            <w:vMerge w:val="restart"/>
            <w:hideMark/>
          </w:tcPr>
          <w:p w14:paraId="75C86A38"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Convert to Correct data type</w:t>
            </w:r>
          </w:p>
        </w:tc>
      </w:tr>
      <w:tr w:rsidR="00040349" w:rsidRPr="00040349" w14:paraId="1A41758D"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1D0037A"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vMerge/>
            <w:hideMark/>
          </w:tcPr>
          <w:p w14:paraId="44221738"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p>
        </w:tc>
        <w:tc>
          <w:tcPr>
            <w:tcW w:w="5812" w:type="dxa"/>
            <w:hideMark/>
          </w:tcPr>
          <w:p w14:paraId="6AE18626"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Date stored as a string: "2013-Aug"</w:t>
            </w:r>
          </w:p>
        </w:tc>
        <w:tc>
          <w:tcPr>
            <w:tcW w:w="4678" w:type="dxa"/>
            <w:vMerge/>
            <w:hideMark/>
          </w:tcPr>
          <w:p w14:paraId="68E45298"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61A9ACCB"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5C475E04"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vMerge/>
            <w:hideMark/>
          </w:tcPr>
          <w:p w14:paraId="38EE9758"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c>
          <w:tcPr>
            <w:tcW w:w="5812" w:type="dxa"/>
            <w:hideMark/>
          </w:tcPr>
          <w:p w14:paraId="3430E748"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String stored as a number: PIN Code "110001" stored as 110001</w:t>
            </w:r>
          </w:p>
        </w:tc>
        <w:tc>
          <w:tcPr>
            <w:tcW w:w="4678" w:type="dxa"/>
            <w:vMerge/>
            <w:hideMark/>
          </w:tcPr>
          <w:p w14:paraId="5325869A"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74141DFF"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4556C256"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2C6A27DF"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Correct values not in list</w:t>
            </w:r>
          </w:p>
        </w:tc>
        <w:tc>
          <w:tcPr>
            <w:tcW w:w="5812" w:type="dxa"/>
            <w:hideMark/>
          </w:tcPr>
          <w:p w14:paraId="7F886C8D"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Non-existent country, PIN code</w:t>
            </w:r>
          </w:p>
        </w:tc>
        <w:tc>
          <w:tcPr>
            <w:tcW w:w="4678" w:type="dxa"/>
            <w:vMerge w:val="restart"/>
            <w:hideMark/>
          </w:tcPr>
          <w:p w14:paraId="2FB9558F"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Delete the invalid values, treat as Missing</w:t>
            </w:r>
          </w:p>
        </w:tc>
      </w:tr>
      <w:tr w:rsidR="00040349" w:rsidRPr="00040349" w14:paraId="72590DE3"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42CFB1AE"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34E0255F"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Wrong structure</w:t>
            </w:r>
          </w:p>
        </w:tc>
        <w:tc>
          <w:tcPr>
            <w:tcW w:w="5812" w:type="dxa"/>
            <w:hideMark/>
          </w:tcPr>
          <w:p w14:paraId="16067A17"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Phone number with over 10 digits</w:t>
            </w:r>
          </w:p>
        </w:tc>
        <w:tc>
          <w:tcPr>
            <w:tcW w:w="4678" w:type="dxa"/>
            <w:vMerge/>
            <w:hideMark/>
          </w:tcPr>
          <w:p w14:paraId="11869043"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60B3CE9A"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5D76BC78"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2F291CF0"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Correct values beyond range</w:t>
            </w:r>
          </w:p>
        </w:tc>
        <w:tc>
          <w:tcPr>
            <w:tcW w:w="5812" w:type="dxa"/>
            <w:hideMark/>
          </w:tcPr>
          <w:p w14:paraId="5747F8C1"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Temperature less than -273° C (0° K)</w:t>
            </w:r>
          </w:p>
        </w:tc>
        <w:tc>
          <w:tcPr>
            <w:tcW w:w="4678" w:type="dxa"/>
            <w:vMerge/>
            <w:hideMark/>
          </w:tcPr>
          <w:p w14:paraId="7F1EEE95"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027C6B26"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6D09C92D"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vMerge w:val="restart"/>
            <w:hideMark/>
          </w:tcPr>
          <w:p w14:paraId="2B77BE62"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Validate internal rules</w:t>
            </w:r>
          </w:p>
        </w:tc>
        <w:tc>
          <w:tcPr>
            <w:tcW w:w="5812" w:type="dxa"/>
            <w:hideMark/>
          </w:tcPr>
          <w:p w14:paraId="2BCF72F8"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Gross sales &gt; Net sales</w:t>
            </w:r>
          </w:p>
        </w:tc>
        <w:tc>
          <w:tcPr>
            <w:tcW w:w="4678" w:type="dxa"/>
            <w:vMerge/>
            <w:hideMark/>
          </w:tcPr>
          <w:p w14:paraId="507A64DE"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23E71E55"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7A2743C1"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vMerge/>
            <w:hideMark/>
          </w:tcPr>
          <w:p w14:paraId="4F5F30BC"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p>
        </w:tc>
        <w:tc>
          <w:tcPr>
            <w:tcW w:w="5812" w:type="dxa"/>
            <w:hideMark/>
          </w:tcPr>
          <w:p w14:paraId="11DD832D"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Date of delivery &gt; Date of ordering</w:t>
            </w:r>
          </w:p>
        </w:tc>
        <w:tc>
          <w:tcPr>
            <w:tcW w:w="4678" w:type="dxa"/>
            <w:vMerge/>
            <w:hideMark/>
          </w:tcPr>
          <w:p w14:paraId="79FE17E1"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3CE7BEEB"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748365A3"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vMerge/>
            <w:hideMark/>
          </w:tcPr>
          <w:p w14:paraId="6FDF1858"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c>
          <w:tcPr>
            <w:tcW w:w="5812" w:type="dxa"/>
            <w:hideMark/>
          </w:tcPr>
          <w:p w14:paraId="5CB5EB2B"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If Title is "Mr" then Gender is "M"</w:t>
            </w:r>
          </w:p>
        </w:tc>
        <w:tc>
          <w:tcPr>
            <w:tcW w:w="4678" w:type="dxa"/>
            <w:vMerge/>
            <w:hideMark/>
          </w:tcPr>
          <w:p w14:paraId="4A0BAC8F"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p>
        </w:tc>
      </w:tr>
      <w:tr w:rsidR="00040349" w:rsidRPr="00040349" w14:paraId="6F099217" w14:textId="77777777" w:rsidTr="005177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5" w:type="dxa"/>
            <w:hideMark/>
          </w:tcPr>
          <w:p w14:paraId="21941677" w14:textId="77777777" w:rsidR="00040349" w:rsidRPr="00040349" w:rsidRDefault="00040349" w:rsidP="00040349">
            <w:pPr>
              <w:rPr>
                <w:rFonts w:ascii="Calibri" w:eastAsia="Times New Roman" w:hAnsi="Calibri" w:cs="Calibri"/>
                <w:color w:val="000000"/>
                <w:sz w:val="24"/>
                <w:szCs w:val="24"/>
                <w:lang w:eastAsia="en-IN"/>
              </w:rPr>
            </w:pPr>
          </w:p>
        </w:tc>
        <w:tc>
          <w:tcPr>
            <w:tcW w:w="4226" w:type="dxa"/>
            <w:hideMark/>
          </w:tcPr>
          <w:p w14:paraId="492E8595"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5812" w:type="dxa"/>
            <w:hideMark/>
          </w:tcPr>
          <w:p w14:paraId="18C7815E"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4678" w:type="dxa"/>
            <w:hideMark/>
          </w:tcPr>
          <w:p w14:paraId="38BABDA1"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040349" w:rsidRPr="00040349" w14:paraId="0871BD4B" w14:textId="77777777" w:rsidTr="005177DA">
        <w:trPr>
          <w:trHeight w:val="300"/>
        </w:trPr>
        <w:tc>
          <w:tcPr>
            <w:cnfStyle w:val="001000000000" w:firstRow="0" w:lastRow="0" w:firstColumn="1" w:lastColumn="0" w:oddVBand="0" w:evenVBand="0" w:oddHBand="0" w:evenHBand="0" w:firstRowFirstColumn="0" w:firstRowLastColumn="0" w:lastRowFirstColumn="0" w:lastRowLastColumn="0"/>
            <w:tcW w:w="2715" w:type="dxa"/>
            <w:vMerge w:val="restart"/>
            <w:hideMark/>
          </w:tcPr>
          <w:p w14:paraId="5D367CEE" w14:textId="77777777" w:rsidR="00040349" w:rsidRPr="00040349" w:rsidRDefault="00040349" w:rsidP="00040349">
            <w:pPr>
              <w:rPr>
                <w:rFonts w:ascii="Calibri" w:eastAsia="Times New Roman" w:hAnsi="Calibri" w:cs="Calibri"/>
                <w:b w:val="0"/>
                <w:bCs w:val="0"/>
                <w:color w:val="000000"/>
                <w:sz w:val="24"/>
                <w:szCs w:val="24"/>
                <w:lang w:eastAsia="en-IN"/>
              </w:rPr>
            </w:pPr>
            <w:r w:rsidRPr="00040349">
              <w:rPr>
                <w:rFonts w:ascii="Calibri" w:eastAsia="Times New Roman" w:hAnsi="Calibri" w:cs="Calibri"/>
                <w:color w:val="000000"/>
                <w:sz w:val="24"/>
                <w:szCs w:val="24"/>
                <w:lang w:eastAsia="en-IN"/>
              </w:rPr>
              <w:t>Filter Data</w:t>
            </w:r>
          </w:p>
        </w:tc>
        <w:tc>
          <w:tcPr>
            <w:tcW w:w="4226" w:type="dxa"/>
            <w:hideMark/>
          </w:tcPr>
          <w:p w14:paraId="0E63AAFA"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Duplicate data</w:t>
            </w:r>
          </w:p>
        </w:tc>
        <w:tc>
          <w:tcPr>
            <w:tcW w:w="5812" w:type="dxa"/>
            <w:hideMark/>
          </w:tcPr>
          <w:p w14:paraId="20A2FD9B"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Identical rows, rows where some columns are identical</w:t>
            </w:r>
          </w:p>
        </w:tc>
        <w:tc>
          <w:tcPr>
            <w:tcW w:w="4678" w:type="dxa"/>
            <w:hideMark/>
          </w:tcPr>
          <w:p w14:paraId="27E7F369"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Deduplicate Data/ Remove duplicated data</w:t>
            </w:r>
          </w:p>
        </w:tc>
      </w:tr>
      <w:tr w:rsidR="00040349" w:rsidRPr="00040349" w14:paraId="5B5E0CE0" w14:textId="77777777" w:rsidTr="005177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0E7797ED"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1D0C22FC"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Extra/Unnecessary  rows</w:t>
            </w:r>
          </w:p>
        </w:tc>
        <w:tc>
          <w:tcPr>
            <w:tcW w:w="5812" w:type="dxa"/>
            <w:hideMark/>
          </w:tcPr>
          <w:p w14:paraId="75A6E6C0"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 xml:space="preserve">Rows that are not required in the analysis. </w:t>
            </w:r>
            <w:proofErr w:type="spellStart"/>
            <w:r w:rsidRPr="00040349">
              <w:rPr>
                <w:rFonts w:ascii="Calibri" w:eastAsia="Times New Roman" w:hAnsi="Calibri" w:cs="Calibri"/>
                <w:color w:val="000000"/>
                <w:sz w:val="24"/>
                <w:szCs w:val="24"/>
                <w:lang w:eastAsia="en-IN"/>
              </w:rPr>
              <w:t>E.g</w:t>
            </w:r>
            <w:proofErr w:type="spellEnd"/>
            <w:r w:rsidRPr="00040349">
              <w:rPr>
                <w:rFonts w:ascii="Calibri" w:eastAsia="Times New Roman" w:hAnsi="Calibri" w:cs="Calibri"/>
                <w:color w:val="000000"/>
                <w:sz w:val="24"/>
                <w:szCs w:val="24"/>
                <w:lang w:eastAsia="en-IN"/>
              </w:rPr>
              <w:t xml:space="preserve"> if observations before or after a particular date only are required for analysis, other rows become unnecessary</w:t>
            </w:r>
          </w:p>
        </w:tc>
        <w:tc>
          <w:tcPr>
            <w:tcW w:w="4678" w:type="dxa"/>
            <w:hideMark/>
          </w:tcPr>
          <w:p w14:paraId="1EEF3F59"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Filter rows to keep only the relevant data.</w:t>
            </w:r>
          </w:p>
        </w:tc>
      </w:tr>
      <w:tr w:rsidR="00040349" w:rsidRPr="00040349" w14:paraId="7BE21C0F" w14:textId="77777777" w:rsidTr="005177DA">
        <w:trPr>
          <w:trHeight w:val="6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4220DB85"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0192579C"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Columns not relevant to analysis</w:t>
            </w:r>
          </w:p>
        </w:tc>
        <w:tc>
          <w:tcPr>
            <w:tcW w:w="5812" w:type="dxa"/>
            <w:hideMark/>
          </w:tcPr>
          <w:p w14:paraId="6637AA6D"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 xml:space="preserve">Columns that are not needed for analysis e.g. Personal Detail columns such as Address, phone column in a dataset for </w:t>
            </w:r>
          </w:p>
        </w:tc>
        <w:tc>
          <w:tcPr>
            <w:tcW w:w="4678" w:type="dxa"/>
            <w:hideMark/>
          </w:tcPr>
          <w:p w14:paraId="0091FEA1" w14:textId="77777777" w:rsidR="00040349" w:rsidRPr="00040349" w:rsidRDefault="00040349" w:rsidP="000403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Filter columns-Pick columns relevant to analysis</w:t>
            </w:r>
          </w:p>
        </w:tc>
      </w:tr>
      <w:tr w:rsidR="00040349" w:rsidRPr="00040349" w14:paraId="5CB8F347" w14:textId="77777777" w:rsidTr="005177D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15" w:type="dxa"/>
            <w:vMerge/>
            <w:hideMark/>
          </w:tcPr>
          <w:p w14:paraId="2C5B66C9" w14:textId="77777777" w:rsidR="00040349" w:rsidRPr="00040349" w:rsidRDefault="00040349" w:rsidP="00040349">
            <w:pPr>
              <w:rPr>
                <w:rFonts w:ascii="Calibri" w:eastAsia="Times New Roman" w:hAnsi="Calibri" w:cs="Calibri"/>
                <w:b w:val="0"/>
                <w:bCs w:val="0"/>
                <w:color w:val="000000"/>
                <w:sz w:val="24"/>
                <w:szCs w:val="24"/>
                <w:lang w:eastAsia="en-IN"/>
              </w:rPr>
            </w:pPr>
          </w:p>
        </w:tc>
        <w:tc>
          <w:tcPr>
            <w:tcW w:w="4226" w:type="dxa"/>
            <w:hideMark/>
          </w:tcPr>
          <w:p w14:paraId="4982EB49"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Dispersed data</w:t>
            </w:r>
          </w:p>
        </w:tc>
        <w:tc>
          <w:tcPr>
            <w:tcW w:w="5812" w:type="dxa"/>
            <w:hideMark/>
          </w:tcPr>
          <w:p w14:paraId="3E892730"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Parts of data required for analysis stored in different files or part of different datasets</w:t>
            </w:r>
          </w:p>
        </w:tc>
        <w:tc>
          <w:tcPr>
            <w:tcW w:w="4678" w:type="dxa"/>
            <w:hideMark/>
          </w:tcPr>
          <w:p w14:paraId="2EB123D8" w14:textId="77777777" w:rsidR="00040349" w:rsidRPr="00040349" w:rsidRDefault="00040349" w:rsidP="000403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40349">
              <w:rPr>
                <w:rFonts w:ascii="Calibri" w:eastAsia="Times New Roman" w:hAnsi="Calibri" w:cs="Calibri"/>
                <w:color w:val="000000"/>
                <w:sz w:val="24"/>
                <w:szCs w:val="24"/>
                <w:lang w:eastAsia="en-IN"/>
              </w:rPr>
              <w:t>Bring the data together, Group by required keys, aggregate the rest</w:t>
            </w:r>
          </w:p>
        </w:tc>
      </w:tr>
    </w:tbl>
    <w:p w14:paraId="69E380D1" w14:textId="382D5F2F" w:rsidR="00E81138" w:rsidRDefault="00E81138" w:rsidP="00E81138"/>
    <w:p w14:paraId="2122B7D1" w14:textId="77777777" w:rsidR="00A81444" w:rsidRPr="00455754" w:rsidRDefault="00A81444" w:rsidP="00A81444">
      <w:pPr>
        <w:rPr>
          <w:b/>
          <w:bCs/>
        </w:rPr>
      </w:pPr>
      <w:r w:rsidRPr="00455754">
        <w:rPr>
          <w:b/>
          <w:bCs/>
        </w:rPr>
        <w:t>Types of missing values:</w:t>
      </w:r>
    </w:p>
    <w:p w14:paraId="347EFB33" w14:textId="77777777" w:rsidR="00A81444" w:rsidRDefault="00A81444" w:rsidP="00B3281A">
      <w:pPr>
        <w:pStyle w:val="ListParagraph"/>
        <w:numPr>
          <w:ilvl w:val="0"/>
          <w:numId w:val="3"/>
        </w:numPr>
      </w:pPr>
      <w:r>
        <w:t>MCAR: It stands for Missing completely at random. The reason behind the missing value is not dependent on any other features.</w:t>
      </w:r>
    </w:p>
    <w:p w14:paraId="06779AB7" w14:textId="77777777" w:rsidR="00A81444" w:rsidRDefault="00A81444" w:rsidP="00B3281A">
      <w:pPr>
        <w:pStyle w:val="ListParagraph"/>
        <w:numPr>
          <w:ilvl w:val="0"/>
          <w:numId w:val="3"/>
        </w:numPr>
      </w:pPr>
      <w:r>
        <w:t>MAR: It stands for Missing at random. The reason behind the missing value may be associated with some other features.</w:t>
      </w:r>
    </w:p>
    <w:p w14:paraId="3BE27C07" w14:textId="316F12E8" w:rsidR="00A81444" w:rsidRDefault="00A81444" w:rsidP="00B3281A">
      <w:pPr>
        <w:pStyle w:val="ListParagraph"/>
        <w:numPr>
          <w:ilvl w:val="0"/>
          <w:numId w:val="3"/>
        </w:numPr>
      </w:pPr>
      <w:r>
        <w:t>MNAR: It stands for Missing not at random. There is a specific reason behind the missing value.</w:t>
      </w:r>
    </w:p>
    <w:p w14:paraId="070CA686" w14:textId="77777777" w:rsidR="00A81444" w:rsidRPr="00455754" w:rsidRDefault="00A81444" w:rsidP="00A81444">
      <w:pPr>
        <w:rPr>
          <w:b/>
          <w:bCs/>
        </w:rPr>
      </w:pPr>
      <w:r w:rsidRPr="00455754">
        <w:rPr>
          <w:b/>
          <w:bCs/>
        </w:rPr>
        <w:t>Imputation on categorical/numeric columns:</w:t>
      </w:r>
    </w:p>
    <w:p w14:paraId="2F133A2C" w14:textId="38F8195A" w:rsidR="00A81444" w:rsidRDefault="00A81444" w:rsidP="00C23816">
      <w:r>
        <w:t>Categorical column: Impute the most popular category.</w:t>
      </w:r>
      <w:r w:rsidR="00C23816">
        <w:t xml:space="preserve"> </w:t>
      </w:r>
      <w:r>
        <w:t>Imputation can be done using logistic regression techniques.</w:t>
      </w:r>
    </w:p>
    <w:p w14:paraId="04621C28" w14:textId="52FEC01D" w:rsidR="00A81444" w:rsidRDefault="00A81444" w:rsidP="00C23816">
      <w:r>
        <w:t>Numerical column:</w:t>
      </w:r>
      <w:r w:rsidR="00C23816">
        <w:t xml:space="preserve"> </w:t>
      </w:r>
      <w:r>
        <w:t>Impute the missing value with mean/median/mode.</w:t>
      </w:r>
      <w:r w:rsidR="00C23816">
        <w:t xml:space="preserve"> </w:t>
      </w:r>
      <w:r>
        <w:t>The other methods to impute the missing values involve the use of interpolation, linear regression. These methods are useful for continuous numerical variables.</w:t>
      </w:r>
    </w:p>
    <w:p w14:paraId="699ACD1A" w14:textId="75BE8240" w:rsidR="00B05913" w:rsidRPr="00B05913" w:rsidRDefault="00B05913" w:rsidP="00B05913">
      <w:pPr>
        <w:rPr>
          <w:b/>
          <w:bCs/>
        </w:rPr>
      </w:pPr>
      <w:r w:rsidRPr="00B05913">
        <w:rPr>
          <w:b/>
          <w:bCs/>
        </w:rPr>
        <w:t>Handling Missing Values:</w:t>
      </w:r>
    </w:p>
    <w:p w14:paraId="5FAAAA95" w14:textId="069816D9" w:rsidR="00B05913" w:rsidRDefault="00B05913" w:rsidP="00F05DFD">
      <w:pPr>
        <w:pStyle w:val="ListParagraph"/>
        <w:numPr>
          <w:ilvl w:val="0"/>
          <w:numId w:val="4"/>
        </w:numPr>
      </w:pPr>
      <w:r>
        <w:t>Check % of missing values</w:t>
      </w:r>
      <w:r w:rsidR="00876D03">
        <w:t>. (</w:t>
      </w:r>
      <w:r w:rsidR="00B603A8">
        <w:t xml:space="preserve">use </w:t>
      </w:r>
      <w:r w:rsidR="00B603A8">
        <w:sym w:font="Wingdings" w:char="F0E0"/>
      </w:r>
      <w:r w:rsidR="00B603A8">
        <w:t xml:space="preserve"> </w:t>
      </w:r>
      <w:r w:rsidR="00B603A8" w:rsidRPr="00B603A8">
        <w:rPr>
          <w:rFonts w:ascii="Courier New" w:eastAsia="Times New Roman" w:hAnsi="Courier New" w:cs="Courier New"/>
          <w:color w:val="212121"/>
          <w:sz w:val="20"/>
          <w:szCs w:val="20"/>
          <w:lang w:eastAsia="en-IN"/>
        </w:rPr>
        <w:t>100</w:t>
      </w:r>
      <w:r w:rsidR="00B603A8" w:rsidRPr="00B603A8">
        <w:rPr>
          <w:rFonts w:ascii="Courier New" w:eastAsia="Times New Roman" w:hAnsi="Courier New" w:cs="Courier New"/>
          <w:b/>
          <w:bCs/>
          <w:color w:val="212121"/>
          <w:sz w:val="20"/>
          <w:szCs w:val="20"/>
          <w:lang w:eastAsia="en-IN"/>
        </w:rPr>
        <w:t>*</w:t>
      </w:r>
      <w:r w:rsidR="00B603A8">
        <w:rPr>
          <w:rFonts w:ascii="Courier New" w:eastAsia="Times New Roman" w:hAnsi="Courier New" w:cs="Courier New"/>
          <w:b/>
          <w:bCs/>
          <w:color w:val="212121"/>
          <w:sz w:val="20"/>
          <w:szCs w:val="20"/>
          <w:lang w:eastAsia="en-IN"/>
        </w:rPr>
        <w:t>(</w:t>
      </w:r>
      <w:proofErr w:type="spellStart"/>
      <w:r w:rsidR="00B603A8" w:rsidRPr="00B603A8">
        <w:rPr>
          <w:rFonts w:ascii="Courier New" w:eastAsia="Times New Roman" w:hAnsi="Courier New" w:cs="Courier New"/>
          <w:color w:val="212121"/>
          <w:sz w:val="20"/>
          <w:szCs w:val="20"/>
          <w:lang w:eastAsia="en-IN"/>
        </w:rPr>
        <w:t>new</w:t>
      </w:r>
      <w:r w:rsidR="00B603A8" w:rsidRPr="00B603A8">
        <w:rPr>
          <w:rFonts w:ascii="Courier New" w:eastAsia="Times New Roman" w:hAnsi="Courier New" w:cs="Courier New"/>
          <w:b/>
          <w:bCs/>
          <w:color w:val="212121"/>
          <w:sz w:val="20"/>
          <w:szCs w:val="20"/>
          <w:lang w:eastAsia="en-IN"/>
        </w:rPr>
        <w:t>.</w:t>
      </w:r>
      <w:r w:rsidR="00B603A8" w:rsidRPr="00B603A8">
        <w:rPr>
          <w:rFonts w:ascii="Courier New" w:eastAsia="Times New Roman" w:hAnsi="Courier New" w:cs="Courier New"/>
          <w:color w:val="212121"/>
          <w:sz w:val="20"/>
          <w:szCs w:val="20"/>
          <w:lang w:eastAsia="en-IN"/>
        </w:rPr>
        <w:t>OCCUPATION_TYPE</w:t>
      </w:r>
      <w:r w:rsidR="00B603A8" w:rsidRPr="00B603A8">
        <w:rPr>
          <w:rFonts w:ascii="Courier New" w:eastAsia="Times New Roman" w:hAnsi="Courier New" w:cs="Courier New"/>
          <w:b/>
          <w:bCs/>
          <w:color w:val="212121"/>
          <w:sz w:val="20"/>
          <w:szCs w:val="20"/>
          <w:lang w:eastAsia="en-IN"/>
        </w:rPr>
        <w:t>.</w:t>
      </w:r>
      <w:r w:rsidR="00B603A8" w:rsidRPr="00B603A8">
        <w:rPr>
          <w:rFonts w:ascii="Courier New" w:eastAsia="Times New Roman" w:hAnsi="Courier New" w:cs="Courier New"/>
          <w:color w:val="212121"/>
          <w:sz w:val="20"/>
          <w:szCs w:val="20"/>
          <w:lang w:eastAsia="en-IN"/>
        </w:rPr>
        <w:t>isnull</w:t>
      </w:r>
      <w:proofErr w:type="spellEnd"/>
      <w:r w:rsidR="00B603A8" w:rsidRPr="00B603A8">
        <w:rPr>
          <w:rFonts w:ascii="Courier New" w:eastAsia="Times New Roman" w:hAnsi="Courier New" w:cs="Courier New"/>
          <w:color w:val="212121"/>
          <w:sz w:val="20"/>
          <w:szCs w:val="20"/>
          <w:lang w:eastAsia="en-IN"/>
        </w:rPr>
        <w:t>()</w:t>
      </w:r>
      <w:r w:rsidR="00B603A8" w:rsidRPr="00B603A8">
        <w:rPr>
          <w:rFonts w:ascii="Courier New" w:eastAsia="Times New Roman" w:hAnsi="Courier New" w:cs="Courier New"/>
          <w:b/>
          <w:bCs/>
          <w:color w:val="212121"/>
          <w:sz w:val="20"/>
          <w:szCs w:val="20"/>
          <w:lang w:eastAsia="en-IN"/>
        </w:rPr>
        <w:t>.</w:t>
      </w:r>
      <w:r w:rsidR="00B603A8" w:rsidRPr="00B603A8">
        <w:rPr>
          <w:rFonts w:ascii="Courier New" w:eastAsia="Times New Roman" w:hAnsi="Courier New" w:cs="Courier New"/>
          <w:color w:val="212121"/>
          <w:sz w:val="20"/>
          <w:szCs w:val="20"/>
          <w:lang w:eastAsia="en-IN"/>
        </w:rPr>
        <w:t>sum()</w:t>
      </w:r>
      <w:r w:rsidR="00B603A8" w:rsidRPr="00B603A8">
        <w:rPr>
          <w:rFonts w:ascii="Courier New" w:eastAsia="Times New Roman" w:hAnsi="Courier New" w:cs="Courier New"/>
          <w:b/>
          <w:bCs/>
          <w:color w:val="212121"/>
          <w:sz w:val="20"/>
          <w:szCs w:val="20"/>
          <w:lang w:eastAsia="en-IN"/>
        </w:rPr>
        <w:t>/</w:t>
      </w:r>
      <w:proofErr w:type="spellStart"/>
      <w:r w:rsidR="00B603A8" w:rsidRPr="00B603A8">
        <w:rPr>
          <w:rFonts w:ascii="Courier New" w:eastAsia="Times New Roman" w:hAnsi="Courier New" w:cs="Courier New"/>
          <w:color w:val="212121"/>
          <w:sz w:val="20"/>
          <w:szCs w:val="20"/>
          <w:lang w:eastAsia="en-IN"/>
        </w:rPr>
        <w:t>new</w:t>
      </w:r>
      <w:r w:rsidR="00B603A8" w:rsidRPr="00B603A8">
        <w:rPr>
          <w:rFonts w:ascii="Courier New" w:eastAsia="Times New Roman" w:hAnsi="Courier New" w:cs="Courier New"/>
          <w:b/>
          <w:bCs/>
          <w:color w:val="212121"/>
          <w:sz w:val="20"/>
          <w:szCs w:val="20"/>
          <w:lang w:eastAsia="en-IN"/>
        </w:rPr>
        <w:t>.</w:t>
      </w:r>
      <w:r w:rsidR="00B603A8" w:rsidRPr="00B603A8">
        <w:rPr>
          <w:rFonts w:ascii="Courier New" w:eastAsia="Times New Roman" w:hAnsi="Courier New" w:cs="Courier New"/>
          <w:color w:val="212121"/>
          <w:sz w:val="20"/>
          <w:szCs w:val="20"/>
          <w:lang w:eastAsia="en-IN"/>
        </w:rPr>
        <w:t>shape</w:t>
      </w:r>
      <w:proofErr w:type="spellEnd"/>
      <w:r w:rsidR="00B603A8" w:rsidRPr="00B603A8">
        <w:rPr>
          <w:rFonts w:ascii="Courier New" w:eastAsia="Times New Roman" w:hAnsi="Courier New" w:cs="Courier New"/>
          <w:color w:val="212121"/>
          <w:sz w:val="20"/>
          <w:szCs w:val="20"/>
          <w:lang w:eastAsia="en-IN"/>
        </w:rPr>
        <w:t>[0]</w:t>
      </w:r>
      <w:r w:rsidR="00B603A8">
        <w:rPr>
          <w:rFonts w:ascii="Courier New" w:eastAsia="Times New Roman" w:hAnsi="Courier New" w:cs="Courier New"/>
          <w:color w:val="212121"/>
          <w:sz w:val="20"/>
          <w:szCs w:val="20"/>
          <w:lang w:eastAsia="en-IN"/>
        </w:rPr>
        <w:t>)</w:t>
      </w:r>
      <w:r w:rsidR="00876D03">
        <w:t>)</w:t>
      </w:r>
    </w:p>
    <w:p w14:paraId="6CD6C077" w14:textId="410993D3" w:rsidR="00876D03" w:rsidRDefault="00876D03" w:rsidP="00F05DFD">
      <w:pPr>
        <w:pStyle w:val="ListParagraph"/>
        <w:numPr>
          <w:ilvl w:val="0"/>
          <w:numId w:val="4"/>
        </w:numPr>
      </w:pPr>
      <w:r>
        <w:t>Drop if % is more.</w:t>
      </w:r>
    </w:p>
    <w:p w14:paraId="6F349E74" w14:textId="7C3DD2FE" w:rsidR="000912B1" w:rsidRDefault="000912B1" w:rsidP="00F05DFD">
      <w:pPr>
        <w:pStyle w:val="ListParagraph"/>
        <w:numPr>
          <w:ilvl w:val="0"/>
          <w:numId w:val="4"/>
        </w:numPr>
      </w:pPr>
      <w:r>
        <w:t>If required fill with 0.</w:t>
      </w:r>
    </w:p>
    <w:p w14:paraId="7168D794" w14:textId="0F23641D" w:rsidR="000912B1" w:rsidRDefault="000912B1" w:rsidP="00F05DFD">
      <w:pPr>
        <w:pStyle w:val="ListParagraph"/>
        <w:numPr>
          <w:ilvl w:val="0"/>
          <w:numId w:val="4"/>
        </w:numPr>
      </w:pPr>
      <w:r>
        <w:t xml:space="preserve">Else fill </w:t>
      </w:r>
      <w:r w:rsidR="00D62239">
        <w:t xml:space="preserve">numerical columns </w:t>
      </w:r>
      <w:r>
        <w:t xml:space="preserve">with </w:t>
      </w:r>
      <w:r w:rsidR="008A5243">
        <w:t>mean (when Normal distribution)</w:t>
      </w:r>
      <w:r w:rsidR="00D62239">
        <w:t xml:space="preserve"> or</w:t>
      </w:r>
      <w:r w:rsidR="008A5243">
        <w:t xml:space="preserve"> </w:t>
      </w:r>
      <w:r w:rsidR="008B3AA9">
        <w:t>Median</w:t>
      </w:r>
      <w:r w:rsidR="008A5243">
        <w:t xml:space="preserve"> (when Skewed distribution)</w:t>
      </w:r>
      <w:r w:rsidR="00D62239">
        <w:t xml:space="preserve"> and categorical columns</w:t>
      </w:r>
      <w:r w:rsidR="004574D0">
        <w:t xml:space="preserve"> with</w:t>
      </w:r>
      <w:r w:rsidR="00D62239">
        <w:t xml:space="preserve"> Mode</w:t>
      </w:r>
      <w:r w:rsidR="004574D0">
        <w:t>.</w:t>
      </w:r>
    </w:p>
    <w:p w14:paraId="2448CFBB" w14:textId="35C65D47" w:rsidR="004574D0" w:rsidRDefault="005562C0" w:rsidP="00F05DFD">
      <w:pPr>
        <w:pStyle w:val="ListParagraph"/>
        <w:numPr>
          <w:ilvl w:val="0"/>
          <w:numId w:val="4"/>
        </w:numPr>
      </w:pPr>
      <w:r>
        <w:t xml:space="preserve">If required perform </w:t>
      </w:r>
      <w:proofErr w:type="spellStart"/>
      <w:r>
        <w:t>fwd</w:t>
      </w:r>
      <w:r w:rsidR="004574D0">
        <w:t>fill</w:t>
      </w:r>
      <w:proofErr w:type="spellEnd"/>
      <w:r>
        <w:t xml:space="preserve"> or </w:t>
      </w:r>
      <w:proofErr w:type="spellStart"/>
      <w:r>
        <w:t>bwdfill</w:t>
      </w:r>
      <w:proofErr w:type="spellEnd"/>
      <w:r>
        <w:t xml:space="preserve"> (as price do not change in one day)</w:t>
      </w:r>
    </w:p>
    <w:p w14:paraId="68D53A88" w14:textId="56587E07" w:rsidR="00B603A8" w:rsidRPr="008E54AD" w:rsidRDefault="00F05DFD" w:rsidP="008E54AD">
      <w:pPr>
        <w:pStyle w:val="ListParagraph"/>
        <w:numPr>
          <w:ilvl w:val="0"/>
          <w:numId w:val="4"/>
        </w:numPr>
      </w:pPr>
      <w:r>
        <w:t xml:space="preserve">KNN, Naïve-Bayes </w:t>
      </w:r>
    </w:p>
    <w:p w14:paraId="74CCFAA3" w14:textId="77777777" w:rsidR="00B05913" w:rsidRDefault="00B05913" w:rsidP="00B05913"/>
    <w:sectPr w:rsidR="00B05913" w:rsidSect="00040349">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46A48"/>
    <w:multiLevelType w:val="hybridMultilevel"/>
    <w:tmpl w:val="33A8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43740"/>
    <w:multiLevelType w:val="hybridMultilevel"/>
    <w:tmpl w:val="7FE01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5E5B7B"/>
    <w:multiLevelType w:val="hybridMultilevel"/>
    <w:tmpl w:val="7B90E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055A84"/>
    <w:multiLevelType w:val="hybridMultilevel"/>
    <w:tmpl w:val="7D689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1353695">
    <w:abstractNumId w:val="2"/>
  </w:num>
  <w:num w:numId="2" w16cid:durableId="452677910">
    <w:abstractNumId w:val="3"/>
  </w:num>
  <w:num w:numId="3" w16cid:durableId="712846126">
    <w:abstractNumId w:val="0"/>
  </w:num>
  <w:num w:numId="4" w16cid:durableId="214585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99"/>
    <w:rsid w:val="00040349"/>
    <w:rsid w:val="000912B1"/>
    <w:rsid w:val="000F7DAA"/>
    <w:rsid w:val="00455754"/>
    <w:rsid w:val="004574D0"/>
    <w:rsid w:val="004A2A48"/>
    <w:rsid w:val="005177DA"/>
    <w:rsid w:val="005562C0"/>
    <w:rsid w:val="005E4699"/>
    <w:rsid w:val="00876D03"/>
    <w:rsid w:val="008A5243"/>
    <w:rsid w:val="008B3AA9"/>
    <w:rsid w:val="008E54AD"/>
    <w:rsid w:val="00A81444"/>
    <w:rsid w:val="00AB2766"/>
    <w:rsid w:val="00B05913"/>
    <w:rsid w:val="00B3281A"/>
    <w:rsid w:val="00B603A8"/>
    <w:rsid w:val="00C23816"/>
    <w:rsid w:val="00D509EC"/>
    <w:rsid w:val="00D62239"/>
    <w:rsid w:val="00E81138"/>
    <w:rsid w:val="00F05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A1B9"/>
  <w15:chartTrackingRefBased/>
  <w15:docId w15:val="{D2FB3218-4853-4DA6-AAF0-B47A8B8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4A2A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3281A"/>
    <w:pPr>
      <w:ind w:left="720"/>
      <w:contextualSpacing/>
    </w:pPr>
  </w:style>
  <w:style w:type="table" w:styleId="GridTable5Dark-Accent5">
    <w:name w:val="Grid Table 5 Dark Accent 5"/>
    <w:basedOn w:val="TableNormal"/>
    <w:uiPriority w:val="50"/>
    <w:rsid w:val="005177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Preformatted">
    <w:name w:val="HTML Preformatted"/>
    <w:basedOn w:val="Normal"/>
    <w:link w:val="HTMLPreformattedChar"/>
    <w:uiPriority w:val="99"/>
    <w:semiHidden/>
    <w:unhideWhenUsed/>
    <w:rsid w:val="00B6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03A8"/>
    <w:rPr>
      <w:rFonts w:ascii="Courier New" w:eastAsia="Times New Roman" w:hAnsi="Courier New" w:cs="Courier New"/>
      <w:sz w:val="20"/>
      <w:szCs w:val="20"/>
      <w:lang w:eastAsia="en-IN"/>
    </w:rPr>
  </w:style>
  <w:style w:type="character" w:customStyle="1" w:styleId="mi">
    <w:name w:val="mi"/>
    <w:basedOn w:val="DefaultParagraphFont"/>
    <w:rsid w:val="00B603A8"/>
  </w:style>
  <w:style w:type="character" w:customStyle="1" w:styleId="o">
    <w:name w:val="o"/>
    <w:basedOn w:val="DefaultParagraphFont"/>
    <w:rsid w:val="00B603A8"/>
  </w:style>
  <w:style w:type="character" w:customStyle="1" w:styleId="n">
    <w:name w:val="n"/>
    <w:basedOn w:val="DefaultParagraphFont"/>
    <w:rsid w:val="00B603A8"/>
  </w:style>
  <w:style w:type="character" w:customStyle="1" w:styleId="p">
    <w:name w:val="p"/>
    <w:basedOn w:val="DefaultParagraphFont"/>
    <w:rsid w:val="00B6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7800">
      <w:bodyDiv w:val="1"/>
      <w:marLeft w:val="0"/>
      <w:marRight w:val="0"/>
      <w:marTop w:val="0"/>
      <w:marBottom w:val="0"/>
      <w:divBdr>
        <w:top w:val="none" w:sz="0" w:space="0" w:color="auto"/>
        <w:left w:val="none" w:sz="0" w:space="0" w:color="auto"/>
        <w:bottom w:val="none" w:sz="0" w:space="0" w:color="auto"/>
        <w:right w:val="none" w:sz="0" w:space="0" w:color="auto"/>
      </w:divBdr>
      <w:divsChild>
        <w:div w:id="1594784143">
          <w:marLeft w:val="0"/>
          <w:marRight w:val="0"/>
          <w:marTop w:val="0"/>
          <w:marBottom w:val="0"/>
          <w:divBdr>
            <w:top w:val="none" w:sz="0" w:space="0" w:color="auto"/>
            <w:left w:val="none" w:sz="0" w:space="0" w:color="auto"/>
            <w:bottom w:val="none" w:sz="0" w:space="0" w:color="auto"/>
            <w:right w:val="none" w:sz="0" w:space="0" w:color="auto"/>
          </w:divBdr>
        </w:div>
      </w:divsChild>
    </w:div>
    <w:div w:id="1338070990">
      <w:bodyDiv w:val="1"/>
      <w:marLeft w:val="0"/>
      <w:marRight w:val="0"/>
      <w:marTop w:val="0"/>
      <w:marBottom w:val="0"/>
      <w:divBdr>
        <w:top w:val="none" w:sz="0" w:space="0" w:color="auto"/>
        <w:left w:val="none" w:sz="0" w:space="0" w:color="auto"/>
        <w:bottom w:val="none" w:sz="0" w:space="0" w:color="auto"/>
        <w:right w:val="none" w:sz="0" w:space="0" w:color="auto"/>
      </w:divBdr>
    </w:div>
    <w:div w:id="1578900515">
      <w:bodyDiv w:val="1"/>
      <w:marLeft w:val="0"/>
      <w:marRight w:val="0"/>
      <w:marTop w:val="0"/>
      <w:marBottom w:val="0"/>
      <w:divBdr>
        <w:top w:val="none" w:sz="0" w:space="0" w:color="auto"/>
        <w:left w:val="none" w:sz="0" w:space="0" w:color="auto"/>
        <w:bottom w:val="none" w:sz="0" w:space="0" w:color="auto"/>
        <w:right w:val="none" w:sz="0" w:space="0" w:color="auto"/>
      </w:divBdr>
    </w:div>
    <w:div w:id="1774520043">
      <w:bodyDiv w:val="1"/>
      <w:marLeft w:val="0"/>
      <w:marRight w:val="0"/>
      <w:marTop w:val="0"/>
      <w:marBottom w:val="0"/>
      <w:divBdr>
        <w:top w:val="none" w:sz="0" w:space="0" w:color="auto"/>
        <w:left w:val="none" w:sz="0" w:space="0" w:color="auto"/>
        <w:bottom w:val="none" w:sz="0" w:space="0" w:color="auto"/>
        <w:right w:val="none" w:sz="0" w:space="0" w:color="auto"/>
      </w:divBdr>
    </w:div>
    <w:div w:id="191293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Totti Shaik</dc:creator>
  <cp:keywords/>
  <dc:description/>
  <cp:lastModifiedBy>Imran Totti Shaik</cp:lastModifiedBy>
  <cp:revision>19</cp:revision>
  <dcterms:created xsi:type="dcterms:W3CDTF">2022-01-18T16:45:00Z</dcterms:created>
  <dcterms:modified xsi:type="dcterms:W3CDTF">2022-04-14T12:47:00Z</dcterms:modified>
</cp:coreProperties>
</file>