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534626048"/>
        <w:docPartObj>
          <w:docPartGallery w:val="Cover Pages"/>
          <w:docPartUnique/>
        </w:docPartObj>
      </w:sdtPr>
      <w:sdtEndPr/>
      <w:sdtContent>
        <w:p w:rsidRPr="008A6997" w:rsidR="00731424" w:rsidRDefault="00731424" w14:paraId="1E1A9D1F" w14:textId="77777777"/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5B9BD5" w:themeColor="accent1" w:sz="12" w:space="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Pr="008A6997" w:rsidR="008A6997" w14:paraId="1E1A9D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Pr="008A6997" w:rsidR="00731424" w:rsidP="00731424" w:rsidRDefault="00731424" w14:paraId="1E1A9D20" w14:textId="77777777">
                <w:pPr>
                  <w:pStyle w:val="NoSpacing"/>
                  <w:rPr>
                    <w:sz w:val="24"/>
                    <w:szCs w:val="24"/>
                  </w:rPr>
                </w:pPr>
                <w:r w:rsidRPr="008A6997">
                  <w:rPr>
                    <w:sz w:val="24"/>
                    <w:szCs w:val="24"/>
                  </w:rPr>
                  <w:t>Georgia Institute of Technology</w:t>
                </w:r>
              </w:p>
              <w:p w:rsidRPr="008A6997" w:rsidR="00731424" w:rsidP="008A6997" w:rsidRDefault="00D72676" w14:paraId="1E1A9D21" w14:textId="77777777">
                <w:pPr>
                  <w:pStyle w:val="NoSpacing"/>
                  <w:rPr>
                    <w:sz w:val="24"/>
                  </w:rPr>
                </w:pPr>
                <w:sdt>
                  <w:sdtPr>
                    <w:rPr>
                      <w:sz w:val="24"/>
                      <w:szCs w:val="24"/>
                    </w:rPr>
                    <w:alias w:val="Company"/>
                    <w:id w:val="13406915"/>
                    <w:placeholder>
                      <w:docPart w:val="A9C52D6B96FB44ECAD5F9544CB635CEF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Pr="008A6997" w:rsidR="00731424">
                      <w:rPr>
                        <w:sz w:val="24"/>
                        <w:szCs w:val="24"/>
                      </w:rPr>
                      <w:t>CS 3251 –</w:t>
                    </w:r>
                    <w:r w:rsidR="008A6997">
                      <w:rPr>
                        <w:sz w:val="24"/>
                        <w:szCs w:val="24"/>
                      </w:rPr>
                      <w:t xml:space="preserve"> A</w:t>
                    </w:r>
                  </w:sdtContent>
                </w:sdt>
              </w:p>
            </w:tc>
          </w:tr>
          <w:tr w:rsidRPr="008A6997" w:rsidR="008A6997" w14:paraId="1E1A9D24" w14:textId="77777777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F0C9CF6B5FFB4B91A8605DD9DD57ED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Pr="008A6997" w:rsidR="00731424" w:rsidP="00731424" w:rsidRDefault="00731424" w14:paraId="1E1A9D23" w14:textId="77777777">
                    <w:pPr>
                      <w:pStyle w:val="NoSpacing"/>
                      <w:spacing w:line="216" w:lineRule="auto"/>
                      <w:rPr>
                        <w:rFonts w:asciiTheme="majorHAnsi" w:hAnsiTheme="majorHAnsi" w:eastAsiaTheme="majorEastAsia" w:cstheme="majorBidi"/>
                        <w:sz w:val="88"/>
                        <w:szCs w:val="88"/>
                      </w:rPr>
                    </w:pPr>
                    <w:r w:rsidRPr="008A6997">
                      <w:rPr>
                        <w:rFonts w:asciiTheme="majorHAnsi" w:hAnsiTheme="majorHAnsi" w:eastAsiaTheme="majorEastAsia" w:cstheme="majorBidi"/>
                        <w:sz w:val="88"/>
                        <w:szCs w:val="88"/>
                      </w:rPr>
                      <w:t>Reliable Transfer Protocol (RxP)</w:t>
                    </w:r>
                  </w:p>
                </w:sdtContent>
              </w:sdt>
            </w:tc>
          </w:tr>
          <w:tr w:rsidRPr="008A6997" w:rsidR="008A6997" w14:paraId="1E1A9D2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31424" w:rsidP="00A66146" w:rsidRDefault="008616C9" w14:paraId="1E1A9D25" w14:textId="77777777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Homework 4:</w:t>
                </w:r>
              </w:p>
              <w:p w:rsidRPr="008A6997" w:rsidR="008616C9" w:rsidP="00A66146" w:rsidRDefault="008616C9" w14:paraId="1E1A9D26" w14:textId="77777777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  <w:szCs w:val="24"/>
                  </w:rPr>
                  <w:t>Protocol Specification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Pr="008A6997" w:rsidR="008A6997" w14:paraId="1E1A9D2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616C9" w:rsidRDefault="00731424" w14:paraId="1E1A9D28" w14:textId="77777777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 xml:space="preserve">Tyler </w:t>
                </w:r>
                <w:r w:rsidRPr="008A6997" w:rsidR="00A66146">
                  <w:rPr>
                    <w:sz w:val="28"/>
                    <w:szCs w:val="28"/>
                  </w:rPr>
                  <w:t xml:space="preserve">M. </w:t>
                </w:r>
                <w:r w:rsidRPr="008A6997">
                  <w:rPr>
                    <w:sz w:val="28"/>
                    <w:szCs w:val="28"/>
                  </w:rPr>
                  <w:t>Smith</w:t>
                </w:r>
              </w:p>
              <w:p w:rsidRPr="008A6997" w:rsidR="00731424" w:rsidRDefault="00A66146" w14:paraId="1E1A9D29" w14:textId="77777777">
                <w:pPr>
                  <w:pStyle w:val="NoSpacing"/>
                  <w:rPr>
                    <w:sz w:val="28"/>
                    <w:szCs w:val="28"/>
                  </w:rPr>
                </w:pPr>
                <w:r w:rsidRPr="008A6997">
                  <w:rPr>
                    <w:sz w:val="28"/>
                    <w:szCs w:val="28"/>
                  </w:rPr>
                  <w:t>Kyle Rabago-Banjo</w:t>
                </w:r>
              </w:p>
              <w:p w:rsidRPr="008A6997" w:rsidR="00731424" w:rsidRDefault="007C47D3" w14:paraId="1E1A9D2A" w14:textId="77777777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November 4, </w:t>
                </w:r>
                <w:r w:rsidR="008A6997">
                  <w:rPr>
                    <w:sz w:val="28"/>
                    <w:szCs w:val="28"/>
                  </w:rPr>
                  <w:t>2015</w:t>
                </w:r>
              </w:p>
              <w:p w:rsidRPr="008A6997" w:rsidR="00731424" w:rsidRDefault="00731424" w14:paraId="1E1A9D2B" w14:textId="77777777">
                <w:pPr>
                  <w:pStyle w:val="NoSpacing"/>
                </w:pPr>
              </w:p>
            </w:tc>
          </w:tr>
        </w:tbl>
        <w:p w:rsidRPr="008A6997" w:rsidR="00731424" w:rsidRDefault="00731424" w14:paraId="1E1A9D2D" w14:textId="77777777">
          <w:r w:rsidRPr="008A6997">
            <w:br w:type="page"/>
          </w:r>
        </w:p>
      </w:sdtContent>
    </w:sdt>
    <w:p w:rsidRPr="00D72676" w:rsidR="002C7352" w:rsidP="06C6C4BA" w:rsidRDefault="00A93AC8" w14:noSpellErr="1" w14:paraId="3F2045A2" w14:textId="73E20DA2">
      <w:pPr>
        <w:spacing w:before="100" w:beforeAutospacing="on" w:after="100" w:afterAutospacing="on" w:line="240" w:lineRule="auto"/>
        <w:ind w:firstLine="0"/>
        <w:rPr>
          <w:rFonts w:eastAsia="Times New Roman" w:cs="Times New Roman"/>
          <w:color w:val="000000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Reliable Transfer Protocol (RxP) is designed to allow users to reliably transfer files across a network. As such, it behaves as an Application Layer extension to TCP, even though it is built upon UDP. Consequently, it must handle data loss and corruption in the following ways:</w:t>
      </w:r>
      <w:bookmarkStart w:name="_GoBack" w:id="0"/>
      <w:bookmarkEnd w:id="0"/>
    </w:p>
    <w:p w:rsidRPr="00D72676" w:rsidR="002C7352" w:rsidP="06C6C4BA" w:rsidRDefault="00A93AC8" w14:noSpellErr="1" w14:paraId="20B22533" w14:textId="166EC809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Lost packets are retransmitted after a timeout period (calculated in a similar manner to TCP)</w:t>
      </w:r>
    </w:p>
    <w:p w:rsidRPr="00D72676" w:rsidR="002C7352" w:rsidP="06C6C4BA" w:rsidRDefault="00A93AC8" w14:noSpellErr="1" w14:paraId="034AF58C" w14:textId="16001D2E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Corrupted packets are detected by a checksum value transmitted within each packet. Upon receipt of a corrupted packet, the receiver notifies the sender with a NACK packet (see Packet Types).</w:t>
      </w:r>
    </w:p>
    <w:p w:rsidRPr="00D72676" w:rsidR="002C7352" w:rsidP="06C6C4BA" w:rsidRDefault="00A93AC8" w14:noSpellErr="1" w14:paraId="5F72D5D1" w14:textId="6A6DDB4C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All non-corrupt packets are ACKnowledged by the receiver. Only one ACK is accepted per sent packet. All subsequent ACKnowledgments for the same packet are ignored.</w:t>
      </w:r>
    </w:p>
    <w:p w:rsidRPr="00D72676" w:rsidR="002C7352" w:rsidP="06C6C4BA" w:rsidRDefault="00A93AC8" w14:noSpellErr="1" w14:paraId="41B1F947" w14:textId="265691D9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All packets are sent with an order number. The receiver buffers packets according to their order numbers as they are received.</w:t>
      </w:r>
    </w:p>
    <w:p w:rsidRPr="00D72676" w:rsidR="002C7352" w:rsidP="06C6C4BA" w:rsidRDefault="00A93AC8" w14:noSpellErr="1" w14:paraId="3C17ECA7" w14:textId="05ADCA3E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Once connected, both the server and client can send DATA, ACK, and NACK packets. No distinction is made between client and server after connection.</w:t>
      </w:r>
    </w:p>
    <w:p w:rsidRPr="00D72676" w:rsidR="002C7352" w:rsidP="06C6C4BA" w:rsidRDefault="00A93AC8" w14:noSpellErr="1" w14:paraId="3E92B4DA" w14:textId="05445D46">
      <w:pPr>
        <w:pStyle w:val="ListParagraph"/>
        <w:numPr>
          <w:ilvl w:val="0"/>
          <w:numId w:val="4"/>
        </w:numPr>
        <w:spacing w:before="100" w:beforeAutospacing="on" w:after="100" w:afterAutospacing="on" w:line="240" w:lineRule="auto"/>
        <w:rPr>
          <w:rFonts w:ascii="Calibri" w:hAnsi="Calibri" w:eastAsia="Calibri" w:cs="Calibri"/>
          <w:color w:val="000000"/>
          <w:sz w:val="19"/>
          <w:szCs w:val="19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Each packet has a checksum attached which provides protection against corruption. See Appendix A: Algorithms for the Checksum Algorithm. </w:t>
      </w: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</w:rPr>
        <w:t>(Give basic description here)</w:t>
      </w:r>
    </w:p>
    <w:p w:rsidRPr="00D72676" w:rsidR="002C7352" w:rsidP="06C6C4BA" w:rsidRDefault="00A93AC8" w14:noSpellErr="1" w14:paraId="66897726" w14:textId="0D914060">
      <w:pPr>
        <w:pStyle w:val="Normal"/>
        <w:spacing w:before="100" w:beforeAutospacing="on" w:after="100" w:afterAutospacing="on" w:line="240" w:lineRule="auto"/>
        <w:rPr>
          <w:rFonts w:eastAsia="Times New Roman" w:cs="Times New Roman"/>
          <w:color w:val="000000"/>
        </w:rPr>
      </w:pPr>
    </w:p>
    <w:p w:rsidRPr="00D72676" w:rsidR="002C7352" w:rsidP="06C6C4BA" w:rsidRDefault="00A93AC8" w14:paraId="1E1A9D3C" w14:noSpellErr="1" w14:textId="398DC951">
      <w:pPr>
        <w:pStyle w:val="Normal"/>
        <w:spacing w:before="100" w:beforeAutospacing="on" w:after="100" w:afterAutospacing="on" w:line="240" w:lineRule="auto"/>
        <w:rPr>
          <w:rFonts w:eastAsia="Times New Roman" w:cs="Times New Roman"/>
          <w:color w:val="000000"/>
        </w:rPr>
      </w:pPr>
      <w:r w:rsidRPr="06C6C4BA" w:rsidR="06C6C4B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RxP uses the Sliding Window, Selective Repeat ARQ to transfer data. The window size can be specified by the user (see Commands), and specific packets are retransmitted upon receipt of a NACK.</w:t>
      </w:r>
    </w:p>
    <w:p w:rsidR="005735DE" w:rsidRDefault="005735DE" w14:paraId="1E1A9D3D" w14:textId="77777777" w14:noSpellErr="1">
      <w:r w:rsidRPr="06C6C4BA">
        <w:rPr>
          <w:rFonts w:ascii="Calibri" w:hAnsi="Calibri" w:eastAsia="Calibri" w:cs="Calibri"/>
        </w:rPr>
        <w:br w:type="page"/>
      </w:r>
    </w:p>
    <w:p w:rsidRPr="007003CF" w:rsidR="007003CF" w:rsidRDefault="007003CF" w14:paraId="1E1A9D3E" w14:textId="77777777" w14:noSpellErr="1">
      <w:pPr>
        <w:rPr>
          <w:sz w:val="96"/>
        </w:rPr>
      </w:pPr>
      <w:r w:rsidRPr="06C6C4BA" w:rsidR="06C6C4BA">
        <w:rPr>
          <w:rFonts w:ascii="Calibri" w:hAnsi="Calibri" w:eastAsia="Calibri" w:cs="Calibri"/>
          <w:sz w:val="96"/>
          <w:szCs w:val="96"/>
        </w:rPr>
        <w:t>REQUIREMENTS:</w:t>
      </w:r>
    </w:p>
    <w:p w:rsidRPr="007003CF" w:rsidR="007003CF" w:rsidP="06C6C4BA" w:rsidRDefault="007003CF" w14:paraId="1E1A9D3F" w14:textId="77777777" w14:noSpellErr="1">
      <w:pPr>
        <w:pStyle w:val="NormalWeb"/>
        <w:spacing w:before="0" w:beforeAutospacing="off" w:after="180" w:afterAutospacing="off"/>
        <w:rPr>
          <w:rFonts w:ascii="Arial" w:hAnsi="Arial" w:cs="Arial"/>
          <w:color w:val="232323"/>
          <w:sz w:val="20"/>
          <w:szCs w:val="20"/>
        </w:rPr>
      </w:pPr>
      <w:r w:rsidRPr="06C6C4BA" w:rsidR="06C6C4BA">
        <w:rPr>
          <w:rFonts w:ascii="Calibri" w:hAnsi="Calibri" w:eastAsia="Calibri" w:cs="Calibri"/>
          <w:color w:val="232323"/>
          <w:sz w:val="20"/>
          <w:szCs w:val="20"/>
        </w:rPr>
        <w:t>a. RxP must be as reliable as TCP </w:t>
      </w:r>
    </w:p>
    <w:p w:rsidRPr="007003CF" w:rsidR="007003CF" w:rsidP="007003CF" w:rsidRDefault="007003CF" w14:paraId="1E1A9D40" w14:textId="77777777" w14:noSpellErr="1">
      <w:pPr>
        <w:spacing w:after="180" w:line="240" w:lineRule="auto"/>
        <w:rPr>
          <w:rFonts w:ascii="Arial" w:hAnsi="Arial" w:eastAsia="Times New Roman" w:cs="Arial"/>
          <w:color w:val="232323"/>
          <w:sz w:val="20"/>
          <w:szCs w:val="20"/>
        </w:rPr>
      </w:pPr>
      <w:r w:rsidRPr="06C6C4BA" w:rsidR="06C6C4BA">
        <w:rPr>
          <w:rFonts w:ascii="Calibri" w:hAnsi="Calibri" w:eastAsia="Calibri" w:cs="Calibri"/>
          <w:color w:val="232323"/>
          <w:sz w:val="20"/>
          <w:szCs w:val="20"/>
        </w:rPr>
        <w:t>b. RxP must be connection-oriented </w:t>
      </w:r>
    </w:p>
    <w:p w:rsidRPr="007003CF" w:rsidR="007003CF" w:rsidP="007003CF" w:rsidRDefault="007003CF" w14:paraId="1E1A9D41" w14:textId="77777777" w14:noSpellErr="1">
      <w:pPr>
        <w:spacing w:after="180" w:line="240" w:lineRule="auto"/>
        <w:rPr>
          <w:rFonts w:ascii="Arial" w:hAnsi="Arial" w:eastAsia="Times New Roman" w:cs="Arial"/>
          <w:color w:val="232323"/>
          <w:sz w:val="20"/>
          <w:szCs w:val="20"/>
        </w:rPr>
      </w:pPr>
      <w:r w:rsidRPr="06C6C4BA" w:rsidR="06C6C4BA">
        <w:rPr>
          <w:rFonts w:ascii="Calibri" w:hAnsi="Calibri" w:eastAsia="Calibri" w:cs="Calibri"/>
          <w:color w:val="232323"/>
          <w:sz w:val="20"/>
          <w:szCs w:val="20"/>
        </w:rPr>
        <w:t>c. RxP must provide window-based flow control </w:t>
      </w:r>
    </w:p>
    <w:p w:rsidRPr="007003CF" w:rsidR="007003CF" w:rsidP="007003CF" w:rsidRDefault="007003CF" w14:paraId="1E1A9D42" w14:textId="77777777" w14:noSpellErr="1">
      <w:pPr>
        <w:spacing w:after="180" w:line="240" w:lineRule="auto"/>
        <w:rPr>
          <w:rFonts w:ascii="Arial" w:hAnsi="Arial" w:eastAsia="Times New Roman" w:cs="Arial"/>
          <w:color w:val="232323"/>
          <w:sz w:val="20"/>
          <w:szCs w:val="20"/>
        </w:rPr>
      </w:pPr>
      <w:r w:rsidRPr="06C6C4BA" w:rsidR="06C6C4BA">
        <w:rPr>
          <w:rFonts w:ascii="Calibri" w:hAnsi="Calibri" w:eastAsia="Calibri" w:cs="Calibri"/>
          <w:color w:val="232323"/>
          <w:sz w:val="20"/>
          <w:szCs w:val="20"/>
        </w:rPr>
        <w:t>d. RxP must provide byte-stream communication semantics (as TCP does). </w:t>
      </w:r>
    </w:p>
    <w:p w:rsidR="007003CF" w:rsidRDefault="007003CF" w14:paraId="1E1A9D43" w14:textId="77777777"/>
    <w:p w:rsidR="007003CF" w:rsidRDefault="007003CF" w14:paraId="1E1A9D44" w14:textId="77777777"/>
    <w:p w:rsidRPr="00940421" w:rsidR="00940421" w:rsidRDefault="00940421" w14:paraId="1E1A9D45" w14:textId="77777777" w14:noSpellErr="1">
      <w:pPr>
        <w:rPr>
          <w:sz w:val="56"/>
        </w:rPr>
      </w:pPr>
      <w:r w:rsidRPr="06C6C4BA" w:rsidR="06C6C4BA">
        <w:rPr>
          <w:rFonts w:ascii="Calibri" w:hAnsi="Calibri" w:eastAsia="Calibri" w:cs="Calibri"/>
          <w:sz w:val="56"/>
          <w:szCs w:val="56"/>
        </w:rPr>
        <w:t>DESIGN SPECIFICATION MUST INCLUDE:</w:t>
      </w:r>
    </w:p>
    <w:p w:rsidR="005735DE" w:rsidP="06C6C4BA" w:rsidRDefault="005735DE" w14:textId="77777777" w14:paraId="1E1A9D51" w14:noSpellErr="1">
      <w:pPr>
        <w:pStyle w:val="Normal"/>
      </w:pPr>
      <w:r>
        <w:tab/>
      </w:r>
      <w:r>
        <w:tab/>
      </w:r>
    </w:p>
    <w:p w:rsidR="00CC3999" w:rsidP="00CC3999" w:rsidRDefault="00CC3999" w14:paraId="1E1A9D52" w14:textId="77777777" w14:noSpellErr="1">
      <w:r w:rsidRPr="06C6C4BA" w:rsidR="06C6C4BA">
        <w:rPr>
          <w:rFonts w:ascii="Calibri" w:hAnsi="Calibri" w:eastAsia="Calibri" w:cs="Calibri"/>
        </w:rPr>
        <w:t>Finite state-diagram for client and server</w:t>
      </w:r>
    </w:p>
    <w:p w:rsidR="00CC3999" w:rsidP="00CC3999" w:rsidRDefault="00CC3999" w14:paraId="1E1A9D53" w14:textId="77777777" w14:noSpellErr="1">
      <w:r>
        <w:tab/>
      </w:r>
      <w:r w:rsidRPr="06C6C4BA">
        <w:rPr>
          <w:rFonts w:ascii="Calibri" w:hAnsi="Calibri" w:eastAsia="Calibri" w:cs="Calibri"/>
        </w:rPr>
        <w:t>States, system calls, packets received and sent</w:t>
      </w:r>
      <w:r w:rsidRPr="06C6C4BA" w:rsidR="00940421">
        <w:rPr>
          <w:rFonts w:ascii="Calibri" w:hAnsi="Calibri" w:eastAsia="Calibri" w:cs="Calibri"/>
        </w:rPr>
        <w:t xml:space="preserve"> (similar to TCP state diagram)</w:t>
      </w:r>
    </w:p>
    <w:p w:rsidR="00CC3999" w:rsidP="00CC3999" w:rsidRDefault="00CC3999" w14:paraId="1E1A9D54" w14:textId="77777777" w14:noSpellErr="1">
      <w:r w:rsidRPr="06C6C4BA" w:rsidR="06C6C4BA">
        <w:rPr>
          <w:rFonts w:ascii="Calibri" w:hAnsi="Calibri" w:eastAsia="Calibri" w:cs="Calibri"/>
        </w:rPr>
        <w:t>Definition of API (think JavaDocs)</w:t>
      </w:r>
    </w:p>
    <w:p w:rsidR="00CC3999" w:rsidP="00CC3999" w:rsidRDefault="00CC3999" w14:paraId="1E1A9D55" w14:textId="77777777" w14:noSpellErr="1">
      <w:r>
        <w:tab/>
      </w:r>
      <w:r w:rsidRPr="06C6C4BA">
        <w:rPr>
          <w:rFonts w:ascii="Calibri" w:hAnsi="Calibri" w:eastAsia="Calibri" w:cs="Calibri"/>
        </w:rPr>
        <w:t>Available (visible) functions</w:t>
      </w:r>
      <w:r w:rsidRPr="06C6C4BA" w:rsidR="00940421">
        <w:rPr>
          <w:rFonts w:ascii="Calibri" w:hAnsi="Calibri" w:eastAsia="Calibri" w:cs="Calibri"/>
        </w:rPr>
        <w:t>, values, etc.</w:t>
      </w:r>
    </w:p>
    <w:p w:rsidR="00CC3999" w:rsidP="00CC3999" w:rsidRDefault="00CC3999" w14:paraId="1E1A9D56" w14:textId="77777777" w14:noSpellErr="1">
      <w:r w:rsidRPr="06C6C4BA" w:rsidR="06C6C4BA">
        <w:rPr>
          <w:rFonts w:ascii="Calibri" w:hAnsi="Calibri" w:eastAsia="Calibri" w:cs="Calibri"/>
        </w:rPr>
        <w:t>Algorithms used:</w:t>
      </w:r>
      <w:r w:rsidRPr="06C6C4BA" w:rsidR="06C6C4BA">
        <w:rPr>
          <w:rFonts w:ascii="Calibri" w:hAnsi="Calibri" w:eastAsia="Calibri" w:cs="Calibri"/>
        </w:rPr>
        <w:t xml:space="preserve"> </w:t>
      </w:r>
      <w:r w:rsidRPr="06C6C4BA" w:rsidR="06C6C4BA">
        <w:rPr>
          <w:rFonts w:ascii="Calibri" w:hAnsi="Calibri" w:eastAsia="Calibri" w:cs="Calibri"/>
        </w:rPr>
        <w:t>Corruption detection</w:t>
      </w:r>
      <w:r w:rsidRPr="06C6C4BA" w:rsidR="06C6C4BA">
        <w:rPr>
          <w:rFonts w:ascii="Calibri" w:hAnsi="Calibri" w:eastAsia="Calibri" w:cs="Calibri"/>
        </w:rPr>
        <w:t>, anything that isn’t trivial</w:t>
      </w:r>
    </w:p>
    <w:p w:rsidR="00940421" w:rsidP="00CC3999" w:rsidRDefault="00940421" w14:paraId="1E1A9D57" w14:textId="77777777"/>
    <w:p w:rsidRPr="008A6997" w:rsidR="00940421" w:rsidP="00CC3999" w:rsidRDefault="00940421" w14:paraId="1E1A9D58" w14:textId="77777777" w14:noSpellErr="1">
      <w:r w:rsidRPr="06C6C4BA" w:rsidR="06C6C4BA">
        <w:rPr>
          <w:rFonts w:ascii="Calibri" w:hAnsi="Calibri" w:eastAsia="Calibri" w:cs="Calibri"/>
        </w:rPr>
        <w:t>NOTE: Protocol spec must support all features for full credit.</w:t>
      </w:r>
    </w:p>
    <w:p w:rsidR="06C6C4BA" w:rsidP="06C6C4BA" w:rsidRDefault="06C6C4BA" w14:noSpellErr="1" w14:paraId="7BC22831" w14:textId="3AF16AF0">
      <w:pPr>
        <w:pStyle w:val="Normal"/>
      </w:pPr>
    </w:p>
    <w:p w:rsidR="06C6C4BA" w:rsidP="06C6C4BA" w:rsidRDefault="06C6C4BA" w14:noSpellErr="1" w14:paraId="62460492" w14:textId="7E328FF9">
      <w:pPr>
        <w:pStyle w:val="Normal"/>
      </w:pPr>
    </w:p>
    <w:p w:rsidR="06C6C4BA" w:rsidP="06C6C4BA" w:rsidRDefault="06C6C4BA" w14:paraId="5D2B7A3B" w14:textId="5F9CA3AC">
      <w:pPr>
        <w:pStyle w:val="Normal"/>
      </w:pPr>
      <w:r w:rsidRPr="06C6C4BA" w:rsidR="06C6C4BA">
        <w:rPr>
          <w:rFonts w:ascii="Calibri" w:hAnsi="Calibri" w:eastAsia="Calibri" w:cs="Calibri"/>
        </w:rPr>
        <w:t>ENCODING PACKETS AND SENDING: (Python3)</w:t>
      </w:r>
    </w:p>
    <w:p w:rsidR="06C6C4BA" w:rsidRDefault="06C6C4BA" w14:noSpellErr="1" w14:paraId="60C29127" w14:textId="5146E0D2">
      <w:r w:rsidRPr="06C6C4BA" w:rsidR="06C6C4BA">
        <w:rPr>
          <w:rFonts w:ascii="Calibri" w:hAnsi="Calibri" w:eastAsia="Calibri" w:cs="Calibri"/>
          <w:sz w:val="22"/>
          <w:szCs w:val="22"/>
        </w:rPr>
        <w:t>a = '1110011011011010100001110101010101010110101010101011010101010101010'</w:t>
      </w:r>
    </w:p>
    <w:p w:rsidR="06C6C4BA" w:rsidRDefault="06C6C4BA" w14:noSpellErr="1" w14:paraId="364AB4A5" w14:textId="4254CD90">
      <w:r w:rsidRPr="06C6C4BA" w:rsidR="06C6C4BA">
        <w:rPr>
          <w:rFonts w:ascii="Calibri" w:hAnsi="Calibri" w:eastAsia="Calibri" w:cs="Calibri"/>
          <w:sz w:val="22"/>
          <w:szCs w:val="22"/>
        </w:rPr>
        <w:t>&gt;&gt;&gt; h = hex(int(a,2))</w:t>
      </w:r>
    </w:p>
    <w:p w:rsidR="06C6C4BA" w:rsidRDefault="06C6C4BA" w14:noSpellErr="1" w14:paraId="1FA4A412" w14:textId="43D8BFE1">
      <w:r w:rsidRPr="06C6C4BA" w:rsidR="06C6C4BA">
        <w:rPr>
          <w:rFonts w:ascii="Calibri" w:hAnsi="Calibri" w:eastAsia="Calibri" w:cs="Calibri"/>
          <w:sz w:val="22"/>
          <w:szCs w:val="22"/>
        </w:rPr>
        <w:t>&gt;&gt;&gt; h</w:t>
      </w:r>
    </w:p>
    <w:p w:rsidR="06C6C4BA" w:rsidRDefault="06C6C4BA" w14:noSpellErr="1" w14:paraId="5D616859" w14:textId="3BB74694">
      <w:r w:rsidRPr="06C6C4BA" w:rsidR="06C6C4BA">
        <w:rPr>
          <w:rFonts w:ascii="Calibri" w:hAnsi="Calibri" w:eastAsia="Calibri" w:cs="Calibri"/>
          <w:sz w:val="22"/>
          <w:szCs w:val="22"/>
        </w:rPr>
        <w:t>'0x736d43aaab555aaaa'</w:t>
      </w:r>
    </w:p>
    <w:p w:rsidR="06C6C4BA" w:rsidRDefault="06C6C4BA" w14:noSpellErr="1" w14:paraId="4CE85D28" w14:textId="6C1262EE">
      <w:r w:rsidRPr="06C6C4BA" w:rsidR="06C6C4BA">
        <w:rPr>
          <w:rFonts w:ascii="Calibri" w:hAnsi="Calibri" w:eastAsia="Calibri" w:cs="Calibri"/>
          <w:sz w:val="22"/>
          <w:szCs w:val="22"/>
        </w:rPr>
        <w:t>&gt;&gt;&gt; h[2:].encode()</w:t>
      </w:r>
    </w:p>
    <w:p w:rsidR="06C6C4BA" w:rsidRDefault="06C6C4BA" w14:noSpellErr="1" w14:paraId="553F0C3E" w14:textId="2F8814E5">
      <w:r w:rsidRPr="06C6C4BA" w:rsidR="06C6C4BA">
        <w:rPr>
          <w:rFonts w:ascii="Calibri" w:hAnsi="Calibri" w:eastAsia="Calibri" w:cs="Calibri"/>
          <w:sz w:val="22"/>
          <w:szCs w:val="22"/>
        </w:rPr>
        <w:t>b'736d43aaab555aaaa'</w:t>
      </w:r>
    </w:p>
    <w:p w:rsidR="06C6C4BA" w:rsidRDefault="06C6C4BA" w14:noSpellErr="1" w14:paraId="2D6B54AC" w14:textId="20C9219B">
      <w:r w:rsidRPr="06C6C4BA" w:rsidR="06C6C4BA">
        <w:rPr>
          <w:rFonts w:ascii="Calibri" w:hAnsi="Calibri" w:eastAsia="Calibri" w:cs="Calibri"/>
          <w:sz w:val="22"/>
          <w:szCs w:val="22"/>
        </w:rPr>
        <w:t>&gt;&gt;&gt; s = h[2:].encode()</w:t>
      </w:r>
    </w:p>
    <w:p w:rsidR="06C6C4BA" w:rsidRDefault="06C6C4BA" w14:noSpellErr="1" w14:paraId="25FBBC8D" w14:textId="7815F052">
      <w:r w:rsidRPr="06C6C4BA" w:rsidR="06C6C4BA">
        <w:rPr>
          <w:rFonts w:ascii="Calibri" w:hAnsi="Calibri" w:eastAsia="Calibri" w:cs="Calibri"/>
          <w:sz w:val="22"/>
          <w:szCs w:val="22"/>
        </w:rPr>
        <w:t>&gt;&gt;&gt; h2 = s.decode()</w:t>
      </w:r>
    </w:p>
    <w:p w:rsidR="06C6C4BA" w:rsidRDefault="06C6C4BA" w14:noSpellErr="1" w14:paraId="126BD872" w14:textId="23381080">
      <w:r w:rsidRPr="06C6C4BA" w:rsidR="06C6C4BA">
        <w:rPr>
          <w:rFonts w:ascii="Calibri" w:hAnsi="Calibri" w:eastAsia="Calibri" w:cs="Calibri"/>
          <w:sz w:val="22"/>
          <w:szCs w:val="22"/>
        </w:rPr>
        <w:t>&gt;&gt;&gt; h2</w:t>
      </w:r>
    </w:p>
    <w:p w:rsidR="06C6C4BA" w:rsidRDefault="06C6C4BA" w14:noSpellErr="1" w14:paraId="02E68491" w14:textId="1BE5FA2C">
      <w:r w:rsidRPr="06C6C4BA" w:rsidR="06C6C4BA">
        <w:rPr>
          <w:rFonts w:ascii="Calibri" w:hAnsi="Calibri" w:eastAsia="Calibri" w:cs="Calibri"/>
          <w:sz w:val="22"/>
          <w:szCs w:val="22"/>
        </w:rPr>
        <w:t>'736d43aaab555aaaa'</w:t>
      </w:r>
    </w:p>
    <w:p w:rsidR="06C6C4BA" w:rsidRDefault="06C6C4BA" w14:paraId="3FEA02A2" w14:textId="182818C7">
      <w:r w:rsidRPr="06C6C4BA" w:rsidR="06C6C4BA">
        <w:rPr>
          <w:rFonts w:ascii="Calibri" w:hAnsi="Calibri" w:eastAsia="Calibri" w:cs="Calibri"/>
          <w:sz w:val="22"/>
          <w:szCs w:val="22"/>
        </w:rPr>
        <w:t>&gt;&gt;&gt; i = int(h2,16)</w:t>
      </w:r>
    </w:p>
    <w:p w:rsidR="06C6C4BA" w:rsidRDefault="06C6C4BA" w14:paraId="53A05A8C" w14:textId="5C2994BD">
      <w:r w:rsidRPr="06C6C4BA" w:rsidR="06C6C4BA">
        <w:rPr>
          <w:rFonts w:ascii="Calibri" w:hAnsi="Calibri" w:eastAsia="Calibri" w:cs="Calibri"/>
          <w:sz w:val="22"/>
          <w:szCs w:val="22"/>
        </w:rPr>
        <w:t>&gt;&gt;&gt; b2 = bin(i)</w:t>
      </w:r>
    </w:p>
    <w:p w:rsidR="06C6C4BA" w:rsidRDefault="06C6C4BA" w14:noSpellErr="1" w14:paraId="7D65A616" w14:textId="4A86FF31">
      <w:r w:rsidRPr="06C6C4BA" w:rsidR="06C6C4BA">
        <w:rPr>
          <w:rFonts w:ascii="Calibri" w:hAnsi="Calibri" w:eastAsia="Calibri" w:cs="Calibri"/>
          <w:sz w:val="22"/>
          <w:szCs w:val="22"/>
        </w:rPr>
        <w:t>&gt;&gt;&gt; b2</w:t>
      </w:r>
    </w:p>
    <w:p w:rsidR="06C6C4BA" w:rsidRDefault="06C6C4BA" w14:noSpellErr="1" w14:paraId="49D49CD3" w14:textId="5A199ED0">
      <w:r w:rsidRPr="06C6C4BA" w:rsidR="06C6C4BA">
        <w:rPr>
          <w:rFonts w:ascii="Calibri" w:hAnsi="Calibri" w:eastAsia="Calibri" w:cs="Calibri"/>
          <w:sz w:val="22"/>
          <w:szCs w:val="22"/>
        </w:rPr>
        <w:t>'0b1110011011011010100001110101010101010110101010101011010101010101010'</w:t>
      </w:r>
    </w:p>
    <w:p w:rsidR="06C6C4BA" w:rsidRDefault="06C6C4BA" w14:noSpellErr="1" w14:paraId="46DFDBD5" w14:textId="184DF3CC"/>
    <w:p w:rsidR="06C6C4BA" w:rsidP="06C6C4BA" w:rsidRDefault="06C6C4BA" w14:noSpellErr="1" w14:paraId="10B9DCA1" w14:textId="53760841">
      <w:pPr>
        <w:pStyle w:val="Normal"/>
      </w:pPr>
      <w:r w:rsidR="06C6C4BA">
        <w:rPr/>
        <w:t>Pa</w:t>
      </w:r>
      <w:r w:rsidR="06C6C4BA">
        <w:rPr/>
        <w:t>cket Header:</w:t>
      </w:r>
      <w:r>
        <w:br/>
      </w:r>
      <w:r>
        <w:drawing>
          <wp:inline wp14:editId="4DAFE7B7" wp14:anchorId="7106D9ED">
            <wp:extent cx="4572000" cy="2028825"/>
            <wp:effectExtent l="0" t="0" r="0" b="0"/>
            <wp:docPr id="9251517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223894e321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6C4BA" w:rsidP="06C6C4BA" w:rsidRDefault="06C6C4BA" w14:noSpellErr="1" w14:paraId="67D67BFE" w14:textId="3E9136E3">
      <w:pPr>
        <w:pStyle w:val="Normal"/>
      </w:pPr>
    </w:p>
    <w:p w:rsidR="06C6C4BA" w:rsidP="06C6C4BA" w:rsidRDefault="06C6C4BA" w14:noSpellErr="1" w14:paraId="0F9BF65E" w14:textId="601D05AE">
      <w:pPr>
        <w:pStyle w:val="Normal"/>
      </w:pPr>
      <w:r w:rsidR="06C6C4BA">
        <w:rPr/>
        <w:t>Need 2 bytes for Window Size. Take from payload and put before</w:t>
      </w:r>
      <w:r w:rsidR="06C6C4BA">
        <w:rPr/>
        <w:t xml:space="preserve"> payload size.</w:t>
      </w:r>
    </w:p>
    <w:sectPr w:rsidRPr="008A6997" w:rsidR="00940421" w:rsidSect="0073142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DF1ADB"/>
    <w:multiLevelType w:val="multilevel"/>
    <w:tmpl w:val="1908C1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2973ABE"/>
    <w:multiLevelType w:val="hybridMultilevel"/>
    <w:tmpl w:val="874838E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7C3B4666"/>
    <w:multiLevelType w:val="hybridMultilevel"/>
    <w:tmpl w:val="D33C263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F4"/>
    <w:rsid w:val="002C7352"/>
    <w:rsid w:val="005735DE"/>
    <w:rsid w:val="007003CF"/>
    <w:rsid w:val="00731424"/>
    <w:rsid w:val="007B5096"/>
    <w:rsid w:val="007C47D3"/>
    <w:rsid w:val="008616C9"/>
    <w:rsid w:val="008A6997"/>
    <w:rsid w:val="00940421"/>
    <w:rsid w:val="009A489F"/>
    <w:rsid w:val="00A146C3"/>
    <w:rsid w:val="00A66146"/>
    <w:rsid w:val="00A93AC8"/>
    <w:rsid w:val="00C638F4"/>
    <w:rsid w:val="00CC3999"/>
    <w:rsid w:val="00D72676"/>
    <w:rsid w:val="06C6C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9D1F"/>
  <w15:chartTrackingRefBased/>
  <w15:docId w15:val="{FAE511EE-0855-4C9A-B947-854D26806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42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73142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735D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a8223894e3214c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9C52D6B96FB44ECAD5F9544CB635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6E77E-65CF-4E17-829C-8E07899D0F04}"/>
      </w:docPartPr>
      <w:docPartBody>
        <w:p w:rsidR="00340B42" w:rsidRDefault="00476CBE" w:rsidP="00476CBE">
          <w:pPr>
            <w:pStyle w:val="A9C52D6B96FB44ECAD5F9544CB635CEF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BE"/>
    <w:rsid w:val="00340B42"/>
    <w:rsid w:val="00454F48"/>
    <w:rsid w:val="00476CBE"/>
    <w:rsid w:val="007E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C52D6B96FB44ECAD5F9544CB635CEF">
    <w:name w:val="A9C52D6B96FB44ECAD5F9544CB635CEF"/>
    <w:rsid w:val="00476CBE"/>
  </w:style>
  <w:style w:type="paragraph" w:customStyle="1" w:styleId="F0C9CF6B5FFB4B91A8605DD9DD57ED26">
    <w:name w:val="F0C9CF6B5FFB4B91A8605DD9DD57ED26"/>
    <w:rsid w:val="00476CBE"/>
  </w:style>
  <w:style w:type="paragraph" w:customStyle="1" w:styleId="91B38454AD374341BE2572A5191CA2EF">
    <w:name w:val="91B38454AD374341BE2572A5191CA2EF"/>
    <w:rsid w:val="00476CBE"/>
  </w:style>
  <w:style w:type="paragraph" w:customStyle="1" w:styleId="C04516328F6B4FCBB378F97487478327">
    <w:name w:val="C04516328F6B4FCBB378F97487478327"/>
    <w:rsid w:val="00476CBE"/>
  </w:style>
  <w:style w:type="paragraph" w:customStyle="1" w:styleId="00DFA1E132824334BDADEB217F5DB160">
    <w:name w:val="00DFA1E132824334BDADEB217F5DB160"/>
    <w:rsid w:val="00476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CS 3251 – A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Reliable Transfer Protocol (RxP)</dc:title>
  <dc:subject>Protocol Specification – Homework 4</dc:subject>
  <dc:creator>Tyler M. Smith;Kyle Rabago-Banjo</dc:creator>
  <keywords/>
  <dc:description/>
  <lastModifiedBy>Tyler Smith</lastModifiedBy>
  <revision>16</revision>
  <dcterms:created xsi:type="dcterms:W3CDTF">2015-10-22T18:36:00.0000000Z</dcterms:created>
  <dcterms:modified xsi:type="dcterms:W3CDTF">2015-10-27T02:10:57.8430114Z</dcterms:modified>
</coreProperties>
</file>