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314B"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 xml:space="preserve">Dear </w:t>
      </w:r>
      <w:proofErr w:type="spellStart"/>
      <w:r>
        <w:rPr>
          <w:rFonts w:ascii="Arial" w:hAnsi="Arial" w:cs="Arial"/>
          <w:color w:val="222222"/>
        </w:rPr>
        <w:t>Thatha</w:t>
      </w:r>
      <w:proofErr w:type="spellEnd"/>
      <w:r>
        <w:rPr>
          <w:rFonts w:ascii="Arial" w:hAnsi="Arial" w:cs="Arial"/>
          <w:color w:val="222222"/>
        </w:rPr>
        <w:t>,</w:t>
      </w:r>
    </w:p>
    <w:p w14:paraId="4CF0AE96"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 xml:space="preserve">I read the latest version carefully. It is </w:t>
      </w:r>
      <w:proofErr w:type="gramStart"/>
      <w:r>
        <w:rPr>
          <w:rFonts w:ascii="Arial" w:hAnsi="Arial" w:cs="Arial"/>
          <w:color w:val="222222"/>
        </w:rPr>
        <w:t>definitely improved</w:t>
      </w:r>
      <w:proofErr w:type="gramEnd"/>
      <w:r>
        <w:rPr>
          <w:rFonts w:ascii="Arial" w:hAnsi="Arial" w:cs="Arial"/>
          <w:color w:val="222222"/>
        </w:rPr>
        <w:t xml:space="preserve"> from the prior draft. </w:t>
      </w:r>
      <w:proofErr w:type="gramStart"/>
      <w:r>
        <w:rPr>
          <w:rFonts w:ascii="Arial" w:hAnsi="Arial" w:cs="Arial"/>
          <w:color w:val="222222"/>
        </w:rPr>
        <w:t>In particular, I</w:t>
      </w:r>
      <w:proofErr w:type="gramEnd"/>
      <w:r>
        <w:rPr>
          <w:rFonts w:ascii="Arial" w:hAnsi="Arial" w:cs="Arial"/>
          <w:color w:val="222222"/>
        </w:rPr>
        <w:t xml:space="preserve"> think the abstract is much better, the caveats are stronger, the “How to Read this Paper” section helps a lot, and the explanation of lift / base rate / </w:t>
      </w:r>
      <w:proofErr w:type="spellStart"/>
      <w:r>
        <w:rPr>
          <w:rFonts w:ascii="Arial" w:hAnsi="Arial" w:cs="Arial"/>
          <w:color w:val="222222"/>
        </w:rPr>
        <w:t>XGBoost</w:t>
      </w:r>
      <w:proofErr w:type="spellEnd"/>
      <w:r>
        <w:rPr>
          <w:rFonts w:ascii="Arial" w:hAnsi="Arial" w:cs="Arial"/>
          <w:color w:val="222222"/>
        </w:rPr>
        <w:t xml:space="preserve"> is much clearer.</w:t>
      </w:r>
    </w:p>
    <w:p w14:paraId="48668E01"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That said, I still think there are a few important revisions that would make the paper stronger and more defensible.</w:t>
      </w:r>
    </w:p>
    <w:p w14:paraId="21628A37"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First, the location logic still needs to be explained more clearly. The paper says the model predicts across 901 grid cells and then aggregates to regions like Mexico, Peru, and Chile, but it still does not fully explain in plain language how the model gets from global planetary inputs to a specific regional forecast. I think there should be a short step-by-step explanation of how a cell is scored, how regions are constructed, and how a location becomes the “</w:t>
      </w:r>
      <w:proofErr w:type="gramStart"/>
      <w:r>
        <w:rPr>
          <w:rFonts w:ascii="Arial" w:hAnsi="Arial" w:cs="Arial"/>
          <w:color w:val="222222"/>
        </w:rPr>
        <w:t>highest-risk</w:t>
      </w:r>
      <w:proofErr w:type="gramEnd"/>
      <w:r>
        <w:rPr>
          <w:rFonts w:ascii="Arial" w:hAnsi="Arial" w:cs="Arial"/>
          <w:color w:val="222222"/>
        </w:rPr>
        <w:t>” output.</w:t>
      </w:r>
    </w:p>
    <w:p w14:paraId="5C5D2F41"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Second, the abstract still moves a little too quickly through the headline percentages. Numbers like 61.9%, 45.8%, and 38.5% sound strong, but the reader does not immediately know what counts as a “hit,” what the denominator is, or how these numbers were generated. Even though this is explained later, I think the abstract should include one very short clarifying phrase.</w:t>
      </w:r>
    </w:p>
    <w:p w14:paraId="7DEAB131"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 xml:space="preserve">Third, I think the overall tone is improved, but there is still some inconsistency in how strong the claims sound. In some places the paper appropriately says these are exploratory statistical associations and not proof of causation. In other places, the conclusion says the answer is “yes” and that the signal is “statistically real.” I would make the language more uniform </w:t>
      </w:r>
      <w:proofErr w:type="gramStart"/>
      <w:r>
        <w:rPr>
          <w:rFonts w:ascii="Arial" w:hAnsi="Arial" w:cs="Arial"/>
          <w:color w:val="222222"/>
        </w:rPr>
        <w:t>throughout</w:t>
      </w:r>
      <w:proofErr w:type="gramEnd"/>
      <w:r>
        <w:rPr>
          <w:rFonts w:ascii="Arial" w:hAnsi="Arial" w:cs="Arial"/>
          <w:color w:val="222222"/>
        </w:rPr>
        <w:t xml:space="preserve"> so it remains cautious and academic.</w:t>
      </w:r>
    </w:p>
    <w:p w14:paraId="2F9CAA2D"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Fourth, I would reconsider the emphasis on the Chile M8.8 event as an “exact date prediction hit.” That is interesting as an example, but because the paper also shows that exact-day prediction is below random overall, highlighting one exact-hit example may weaken the broader statistical argument. I think that example should either be framed more carefully or reduced in prominence.</w:t>
      </w:r>
    </w:p>
    <w:p w14:paraId="2839401D"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Fifth, the 75% hit-rate result is correctly labeled as based on only 4 predictions, which is good, but I still think it is too prominent for such a small sample. I would either move it deeper into the limitations / preliminary findings discussion or explicitly label it as suggestive rather than meaningful evidence.</w:t>
      </w:r>
    </w:p>
    <w:p w14:paraId="375D621E"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 xml:space="preserve">Sixth, I think the paper should be more direct about the feature-set issue. Right </w:t>
      </w:r>
      <w:proofErr w:type="gramStart"/>
      <w:r>
        <w:rPr>
          <w:rFonts w:ascii="Arial" w:hAnsi="Arial" w:cs="Arial"/>
          <w:color w:val="222222"/>
        </w:rPr>
        <w:t>now</w:t>
      </w:r>
      <w:proofErr w:type="gramEnd"/>
      <w:r>
        <w:rPr>
          <w:rFonts w:ascii="Arial" w:hAnsi="Arial" w:cs="Arial"/>
          <w:color w:val="222222"/>
        </w:rPr>
        <w:t xml:space="preserve"> it says the model uses 818 features, including many non-core or non-Vedic variables, and then later says future work should reduce this to about 100 core Vedic features. That raises a natural question for the reader: if the stronger claim is about classical Vedic rules, should the main model already be narrowed to the core features? I think this needs clearer justification.</w:t>
      </w:r>
    </w:p>
    <w:p w14:paraId="1489DA9D"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lastRenderedPageBreak/>
        <w:t>Seventh, I think the paper should say a little more about the risk of spurious correlations or overfitting. The held-out test period is helpful, but with such a large feature set, a skeptical reader will want that concern addressed more directly and earlier.</w:t>
      </w:r>
    </w:p>
    <w:p w14:paraId="079477FB"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Finally, I think the paper would benefit from a sharper separation between:</w:t>
      </w:r>
    </w:p>
    <w:p w14:paraId="65CB7B79" w14:textId="77777777" w:rsidR="00D1054E" w:rsidRDefault="00D1054E" w:rsidP="00D1054E">
      <w:pPr>
        <w:pStyle w:val="NormalWeb"/>
        <w:numPr>
          <w:ilvl w:val="0"/>
          <w:numId w:val="1"/>
        </w:numPr>
        <w:shd w:val="clear" w:color="auto" w:fill="FFFFFF"/>
        <w:ind w:left="945"/>
        <w:rPr>
          <w:rFonts w:ascii="Arial" w:hAnsi="Arial" w:cs="Arial"/>
          <w:color w:val="222222"/>
        </w:rPr>
      </w:pPr>
      <w:r>
        <w:rPr>
          <w:rFonts w:ascii="Arial" w:hAnsi="Arial" w:cs="Arial"/>
          <w:color w:val="222222"/>
        </w:rPr>
        <w:t>statistically validated findings</w:t>
      </w:r>
    </w:p>
    <w:p w14:paraId="4A4CC000" w14:textId="77777777" w:rsidR="00D1054E" w:rsidRDefault="00D1054E" w:rsidP="00D1054E">
      <w:pPr>
        <w:pStyle w:val="NormalWeb"/>
        <w:numPr>
          <w:ilvl w:val="0"/>
          <w:numId w:val="1"/>
        </w:numPr>
        <w:shd w:val="clear" w:color="auto" w:fill="FFFFFF"/>
        <w:ind w:left="945"/>
        <w:rPr>
          <w:rFonts w:ascii="Arial" w:hAnsi="Arial" w:cs="Arial"/>
          <w:color w:val="222222"/>
        </w:rPr>
      </w:pPr>
      <w:r>
        <w:rPr>
          <w:rFonts w:ascii="Arial" w:hAnsi="Arial" w:cs="Arial"/>
          <w:color w:val="222222"/>
        </w:rPr>
        <w:t>anecdotal or illustrative examples</w:t>
      </w:r>
    </w:p>
    <w:p w14:paraId="7D6EA12E" w14:textId="77777777" w:rsidR="00D1054E" w:rsidRDefault="00D1054E" w:rsidP="00D1054E">
      <w:pPr>
        <w:pStyle w:val="NormalWeb"/>
        <w:numPr>
          <w:ilvl w:val="0"/>
          <w:numId w:val="1"/>
        </w:numPr>
        <w:shd w:val="clear" w:color="auto" w:fill="FFFFFF"/>
        <w:ind w:left="945"/>
        <w:rPr>
          <w:rFonts w:ascii="Arial" w:hAnsi="Arial" w:cs="Arial"/>
          <w:color w:val="222222"/>
        </w:rPr>
      </w:pPr>
      <w:r>
        <w:rPr>
          <w:rFonts w:ascii="Arial" w:hAnsi="Arial" w:cs="Arial"/>
          <w:color w:val="222222"/>
        </w:rPr>
        <w:t>interpretations from classical texts</w:t>
      </w:r>
    </w:p>
    <w:p w14:paraId="182A521B"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 xml:space="preserve">Right </w:t>
      </w:r>
      <w:proofErr w:type="gramStart"/>
      <w:r>
        <w:rPr>
          <w:rFonts w:ascii="Arial" w:hAnsi="Arial" w:cs="Arial"/>
          <w:color w:val="222222"/>
        </w:rPr>
        <w:t>now</w:t>
      </w:r>
      <w:proofErr w:type="gramEnd"/>
      <w:r>
        <w:rPr>
          <w:rFonts w:ascii="Arial" w:hAnsi="Arial" w:cs="Arial"/>
          <w:color w:val="222222"/>
        </w:rPr>
        <w:t xml:space="preserve"> those are all interesting, but they sometimes run together. Separating them more clearly would make the paper feel more rigorous.</w:t>
      </w:r>
    </w:p>
    <w:p w14:paraId="2A9C9AF8"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Overall, this version is much stronger than the earlier one. My main remaining suggestion is to make the logic more explicit, reduce any appearance of overclaiming, and keep the paper consistently framed as a statistical association study rather than a proof claim.</w:t>
      </w:r>
    </w:p>
    <w:p w14:paraId="54F1E8AB" w14:textId="77777777" w:rsidR="00D1054E" w:rsidRDefault="00D1054E" w:rsidP="00D1054E">
      <w:pPr>
        <w:pStyle w:val="NormalWeb"/>
        <w:shd w:val="clear" w:color="auto" w:fill="FFFFFF"/>
        <w:rPr>
          <w:rFonts w:ascii="Arial" w:hAnsi="Arial" w:cs="Arial"/>
          <w:color w:val="222222"/>
        </w:rPr>
      </w:pPr>
      <w:r>
        <w:rPr>
          <w:rFonts w:ascii="Arial" w:hAnsi="Arial" w:cs="Arial"/>
          <w:color w:val="222222"/>
        </w:rPr>
        <w:t>Love,</w:t>
      </w:r>
      <w:r>
        <w:rPr>
          <w:rFonts w:ascii="Arial" w:hAnsi="Arial" w:cs="Arial"/>
          <w:color w:val="222222"/>
        </w:rPr>
        <w:br/>
        <w:t>Aditya</w:t>
      </w:r>
    </w:p>
    <w:p w14:paraId="3E002B66" w14:textId="77777777" w:rsidR="006D6027" w:rsidRDefault="006D6027"/>
    <w:sectPr w:rsidR="006D6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75C0"/>
    <w:multiLevelType w:val="multilevel"/>
    <w:tmpl w:val="216E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05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54E"/>
    <w:rsid w:val="000907CB"/>
    <w:rsid w:val="00527A1C"/>
    <w:rsid w:val="006B3896"/>
    <w:rsid w:val="006D6027"/>
    <w:rsid w:val="006D7EDA"/>
    <w:rsid w:val="00D1054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00EE36CB"/>
  <w15:chartTrackingRefBased/>
  <w15:docId w15:val="{54BDEABC-6E80-9247-BDA4-4768757AF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54E"/>
    <w:rPr>
      <w:rFonts w:eastAsiaTheme="majorEastAsia" w:cstheme="majorBidi"/>
      <w:color w:val="272727" w:themeColor="text1" w:themeTint="D8"/>
    </w:rPr>
  </w:style>
  <w:style w:type="paragraph" w:styleId="Title">
    <w:name w:val="Title"/>
    <w:basedOn w:val="Normal"/>
    <w:next w:val="Normal"/>
    <w:link w:val="TitleChar"/>
    <w:uiPriority w:val="10"/>
    <w:qFormat/>
    <w:rsid w:val="00D10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54E"/>
    <w:pPr>
      <w:spacing w:before="160"/>
      <w:jc w:val="center"/>
    </w:pPr>
    <w:rPr>
      <w:i/>
      <w:iCs/>
      <w:color w:val="404040" w:themeColor="text1" w:themeTint="BF"/>
    </w:rPr>
  </w:style>
  <w:style w:type="character" w:customStyle="1" w:styleId="QuoteChar">
    <w:name w:val="Quote Char"/>
    <w:basedOn w:val="DefaultParagraphFont"/>
    <w:link w:val="Quote"/>
    <w:uiPriority w:val="29"/>
    <w:rsid w:val="00D1054E"/>
    <w:rPr>
      <w:i/>
      <w:iCs/>
      <w:color w:val="404040" w:themeColor="text1" w:themeTint="BF"/>
    </w:rPr>
  </w:style>
  <w:style w:type="paragraph" w:styleId="ListParagraph">
    <w:name w:val="List Paragraph"/>
    <w:basedOn w:val="Normal"/>
    <w:uiPriority w:val="34"/>
    <w:qFormat/>
    <w:rsid w:val="00D1054E"/>
    <w:pPr>
      <w:ind w:left="720"/>
      <w:contextualSpacing/>
    </w:pPr>
  </w:style>
  <w:style w:type="character" w:styleId="IntenseEmphasis">
    <w:name w:val="Intense Emphasis"/>
    <w:basedOn w:val="DefaultParagraphFont"/>
    <w:uiPriority w:val="21"/>
    <w:qFormat/>
    <w:rsid w:val="00D1054E"/>
    <w:rPr>
      <w:i/>
      <w:iCs/>
      <w:color w:val="0F4761" w:themeColor="accent1" w:themeShade="BF"/>
    </w:rPr>
  </w:style>
  <w:style w:type="paragraph" w:styleId="IntenseQuote">
    <w:name w:val="Intense Quote"/>
    <w:basedOn w:val="Normal"/>
    <w:next w:val="Normal"/>
    <w:link w:val="IntenseQuoteChar"/>
    <w:uiPriority w:val="30"/>
    <w:qFormat/>
    <w:rsid w:val="00D10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54E"/>
    <w:rPr>
      <w:i/>
      <w:iCs/>
      <w:color w:val="0F4761" w:themeColor="accent1" w:themeShade="BF"/>
    </w:rPr>
  </w:style>
  <w:style w:type="character" w:styleId="IntenseReference">
    <w:name w:val="Intense Reference"/>
    <w:basedOn w:val="DefaultParagraphFont"/>
    <w:uiPriority w:val="32"/>
    <w:qFormat/>
    <w:rsid w:val="00D1054E"/>
    <w:rPr>
      <w:b/>
      <w:bCs/>
      <w:smallCaps/>
      <w:color w:val="0F4761" w:themeColor="accent1" w:themeShade="BF"/>
      <w:spacing w:val="5"/>
    </w:rPr>
  </w:style>
  <w:style w:type="paragraph" w:styleId="NormalWeb">
    <w:name w:val="Normal (Web)"/>
    <w:basedOn w:val="Normal"/>
    <w:uiPriority w:val="99"/>
    <w:semiHidden/>
    <w:unhideWhenUsed/>
    <w:rsid w:val="00D1054E"/>
    <w:pPr>
      <w:spacing w:before="100" w:beforeAutospacing="1" w:after="100" w:afterAutospacing="1" w:line="240" w:lineRule="auto"/>
    </w:pPr>
    <w:rPr>
      <w:rFonts w:ascii="Times New Roman" w:eastAsia="Times New Roman" w:hAnsi="Times New Roman" w:cs="Times New Roman"/>
      <w:kern w:val="0"/>
      <w:lang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Nagarajan TS</dc:creator>
  <cp:keywords/>
  <dc:description/>
  <cp:lastModifiedBy>Nagarajan TS</cp:lastModifiedBy>
  <cp:revision>1</cp:revision>
  <dcterms:created xsi:type="dcterms:W3CDTF">2026-05-09T14:52:00Z</dcterms:created>
  <dcterms:modified xsi:type="dcterms:W3CDTF">2026-05-09T14:53:00Z</dcterms:modified>
</cp:coreProperties>
</file>