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78D2C" w14:textId="77777777" w:rsidR="00426376" w:rsidRDefault="00A13B7F">
      <w:pPr>
        <w:spacing w:after="140"/>
        <w:jc w:val="center"/>
      </w:pPr>
      <w:r>
        <w:rPr>
          <w:rFonts w:ascii="Arial" w:hAnsi="Arial"/>
          <w:b/>
          <w:sz w:val="27"/>
        </w:rPr>
        <w:t>Solution Architecture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352"/>
      </w:tblGrid>
      <w:tr w:rsidR="00426376" w14:paraId="0CD1908B" w14:textId="77777777">
        <w:trPr>
          <w:jc w:val="center"/>
        </w:trPr>
        <w:tc>
          <w:tcPr>
            <w:tcW w:w="223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48" w:type="dxa"/>
              <w:bottom w:w="48" w:type="dxa"/>
              <w:right w:w="48" w:type="dxa"/>
            </w:tcMar>
          </w:tcPr>
          <w:p w14:paraId="0E0FC6ED" w14:textId="77777777" w:rsidR="00426376" w:rsidRDefault="00A13B7F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w="835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48" w:type="dxa"/>
              <w:bottom w:w="48" w:type="dxa"/>
              <w:right w:w="48" w:type="dxa"/>
            </w:tcMar>
          </w:tcPr>
          <w:p w14:paraId="0E4F21D5" w14:textId="77777777" w:rsidR="00426376" w:rsidRDefault="00A13B7F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29 September 2026</w:t>
            </w:r>
          </w:p>
        </w:tc>
      </w:tr>
      <w:tr w:rsidR="00426376" w14:paraId="1F861043" w14:textId="77777777">
        <w:trPr>
          <w:jc w:val="center"/>
        </w:trPr>
        <w:tc>
          <w:tcPr>
            <w:tcW w:w="223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48" w:type="dxa"/>
              <w:bottom w:w="48" w:type="dxa"/>
              <w:right w:w="48" w:type="dxa"/>
            </w:tcMar>
          </w:tcPr>
          <w:p w14:paraId="5EA2E5C2" w14:textId="77777777" w:rsidR="00426376" w:rsidRDefault="00A13B7F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Team ID</w:t>
            </w:r>
          </w:p>
        </w:tc>
        <w:tc>
          <w:tcPr>
            <w:tcW w:w="835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48" w:type="dxa"/>
              <w:bottom w:w="48" w:type="dxa"/>
              <w:right w:w="48" w:type="dxa"/>
            </w:tcMar>
          </w:tcPr>
          <w:p w14:paraId="2A552556" w14:textId="3A1BED7A" w:rsidR="00426376" w:rsidRDefault="00B21B76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SWTID-2026-3734</w:t>
            </w:r>
          </w:p>
        </w:tc>
      </w:tr>
      <w:tr w:rsidR="00426376" w14:paraId="1E76D963" w14:textId="77777777">
        <w:trPr>
          <w:jc w:val="center"/>
        </w:trPr>
        <w:tc>
          <w:tcPr>
            <w:tcW w:w="223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48" w:type="dxa"/>
              <w:bottom w:w="48" w:type="dxa"/>
              <w:right w:w="48" w:type="dxa"/>
            </w:tcMar>
          </w:tcPr>
          <w:p w14:paraId="752AA0C5" w14:textId="77777777" w:rsidR="00426376" w:rsidRDefault="00A13B7F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Project Name</w:t>
            </w:r>
          </w:p>
        </w:tc>
        <w:tc>
          <w:tcPr>
            <w:tcW w:w="835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48" w:type="dxa"/>
              <w:bottom w:w="48" w:type="dxa"/>
              <w:right w:w="48" w:type="dxa"/>
            </w:tcMar>
          </w:tcPr>
          <w:p w14:paraId="7F669BE0" w14:textId="0B544BBB" w:rsidR="00426376" w:rsidRPr="00AE061A" w:rsidRDefault="00B21B76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AE061A">
              <w:rPr>
                <w:rFonts w:ascii="Arial" w:hAnsi="Arial" w:cs="Arial"/>
                <w:color w:val="0A0A0A"/>
                <w:sz w:val="16"/>
                <w:szCs w:val="16"/>
                <w:shd w:val="clear" w:color="auto" w:fill="FFFFFF"/>
              </w:rPr>
              <w:t>EduGenie</w:t>
            </w:r>
            <w:proofErr w:type="spellEnd"/>
            <w:r w:rsidRPr="00AE061A">
              <w:rPr>
                <w:rFonts w:ascii="Arial" w:hAnsi="Arial" w:cs="Arial"/>
                <w:color w:val="0A0A0A"/>
                <w:sz w:val="16"/>
                <w:szCs w:val="16"/>
                <w:shd w:val="clear" w:color="auto" w:fill="FFFFFF"/>
              </w:rPr>
              <w:t>: Google Gemini Powered Learning Assistant</w:t>
            </w:r>
          </w:p>
        </w:tc>
      </w:tr>
      <w:tr w:rsidR="00426376" w14:paraId="099794EB" w14:textId="77777777">
        <w:trPr>
          <w:jc w:val="center"/>
        </w:trPr>
        <w:tc>
          <w:tcPr>
            <w:tcW w:w="223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48" w:type="dxa"/>
              <w:bottom w:w="48" w:type="dxa"/>
              <w:right w:w="48" w:type="dxa"/>
            </w:tcMar>
          </w:tcPr>
          <w:p w14:paraId="507E6BED" w14:textId="77777777" w:rsidR="00426376" w:rsidRDefault="00A13B7F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Maximum Marks</w:t>
            </w:r>
          </w:p>
        </w:tc>
        <w:tc>
          <w:tcPr>
            <w:tcW w:w="835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48" w:type="dxa"/>
              <w:bottom w:w="48" w:type="dxa"/>
              <w:right w:w="48" w:type="dxa"/>
            </w:tcMar>
          </w:tcPr>
          <w:p w14:paraId="1CFF4F72" w14:textId="77777777" w:rsidR="00426376" w:rsidRDefault="00A13B7F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5 Marks</w:t>
            </w:r>
          </w:p>
        </w:tc>
      </w:tr>
    </w:tbl>
    <w:p w14:paraId="77364E5E" w14:textId="5FED2485" w:rsidR="00426376" w:rsidRDefault="00426376">
      <w:pPr>
        <w:spacing w:after="100"/>
        <w:rPr>
          <w:rFonts w:ascii="Arial" w:hAnsi="Arial"/>
          <w:b/>
          <w:sz w:val="19"/>
        </w:rPr>
      </w:pPr>
    </w:p>
    <w:p w14:paraId="2510D7D0" w14:textId="77777777" w:rsidR="00B21B76" w:rsidRDefault="00B21B76" w:rsidP="00B21B76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after="24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Solution Architecture Diagram</w:t>
      </w:r>
    </w:p>
    <w:p w14:paraId="12340C19" w14:textId="77777777" w:rsidR="00B21B76" w:rsidRPr="00B1263A" w:rsidRDefault="00B21B76" w:rsidP="00B21B76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b/>
          <w:bCs/>
          <w:color w:val="2E2B29"/>
          <w:sz w:val="16"/>
          <w:szCs w:val="16"/>
        </w:rPr>
      </w:pPr>
      <w:r w:rsidRPr="00B1263A">
        <w:rPr>
          <w:rStyle w:val="Strong"/>
          <w:rFonts w:ascii="Arial" w:hAnsi="Arial" w:cs="Arial"/>
          <w:b w:val="0"/>
          <w:bCs w:val="0"/>
          <w:color w:val="2E2B29"/>
          <w:sz w:val="16"/>
          <w:szCs w:val="16"/>
          <w:bdr w:val="single" w:sz="2" w:space="0" w:color="E5E7EB" w:frame="1"/>
        </w:rPr>
        <w:t xml:space="preserve">High-level architecture of </w:t>
      </w:r>
      <w:proofErr w:type="spellStart"/>
      <w:r w:rsidRPr="00B1263A">
        <w:rPr>
          <w:rStyle w:val="Strong"/>
          <w:rFonts w:ascii="Arial" w:hAnsi="Arial" w:cs="Arial"/>
          <w:b w:val="0"/>
          <w:bCs w:val="0"/>
          <w:color w:val="2E2B29"/>
          <w:sz w:val="16"/>
          <w:szCs w:val="16"/>
          <w:bdr w:val="single" w:sz="2" w:space="0" w:color="E5E7EB" w:frame="1"/>
        </w:rPr>
        <w:t>EduGenie</w:t>
      </w:r>
      <w:proofErr w:type="spellEnd"/>
      <w:r w:rsidRPr="00B1263A">
        <w:rPr>
          <w:rStyle w:val="Strong"/>
          <w:rFonts w:ascii="Arial" w:hAnsi="Arial" w:cs="Arial"/>
          <w:b w:val="0"/>
          <w:bCs w:val="0"/>
          <w:color w:val="2E2B29"/>
          <w:sz w:val="16"/>
          <w:szCs w:val="16"/>
          <w:bdr w:val="single" w:sz="2" w:space="0" w:color="E5E7EB" w:frame="1"/>
        </w:rPr>
        <w:t xml:space="preserve"> showing the presentation layer, API/application services, the modular AI service layer, external Gemini integration, and the offline fallback content layer. </w:t>
      </w:r>
      <w:proofErr w:type="spellStart"/>
      <w:r w:rsidRPr="00B1263A">
        <w:rPr>
          <w:rStyle w:val="Strong"/>
          <w:rFonts w:ascii="Arial" w:hAnsi="Arial" w:cs="Arial"/>
          <w:b w:val="0"/>
          <w:bCs w:val="0"/>
          <w:color w:val="2E2B29"/>
          <w:sz w:val="16"/>
          <w:szCs w:val="16"/>
          <w:bdr w:val="single" w:sz="2" w:space="0" w:color="E5E7EB" w:frame="1"/>
        </w:rPr>
        <w:t>EduGenie</w:t>
      </w:r>
      <w:proofErr w:type="spellEnd"/>
      <w:r w:rsidRPr="00B1263A">
        <w:rPr>
          <w:rStyle w:val="Strong"/>
          <w:rFonts w:ascii="Arial" w:hAnsi="Arial" w:cs="Arial"/>
          <w:b w:val="0"/>
          <w:bCs w:val="0"/>
          <w:color w:val="2E2B29"/>
          <w:sz w:val="16"/>
          <w:szCs w:val="16"/>
          <w:bdr w:val="single" w:sz="2" w:space="0" w:color="E5E7EB" w:frame="1"/>
        </w:rPr>
        <w:t xml:space="preserve"> is a stateless application — no persistent data storage is used.</w:t>
      </w:r>
    </w:p>
    <w:p w14:paraId="279EEED0" w14:textId="1E896A93" w:rsidR="00B21B76" w:rsidRDefault="00B21B76">
      <w:pPr>
        <w:spacing w:after="10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28"/>
        <w:gridCol w:w="3528"/>
        <w:gridCol w:w="3528"/>
      </w:tblGrid>
      <w:tr w:rsidR="00426376" w14:paraId="0BFE21A7" w14:textId="77777777">
        <w:trPr>
          <w:jc w:val="center"/>
        </w:trPr>
        <w:tc>
          <w:tcPr>
            <w:tcW w:w="10584" w:type="dxa"/>
            <w:gridSpan w:val="3"/>
            <w:tcBorders>
              <w:top w:val="single" w:sz="14" w:space="0" w:color="2AA6BA"/>
              <w:left w:val="single" w:sz="14" w:space="0" w:color="2AA6BA"/>
              <w:bottom w:val="single" w:sz="14" w:space="0" w:color="2AA6BA"/>
              <w:right w:val="single" w:sz="14" w:space="0" w:color="2AA6BA"/>
            </w:tcBorders>
            <w:shd w:val="clear" w:color="auto" w:fill="D9EEF5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696AC6" w14:textId="77777777" w:rsidR="00426376" w:rsidRDefault="00A13B7F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Presentation / Client Layer</w:t>
            </w:r>
          </w:p>
          <w:p w14:paraId="5C322D3B" w14:textId="5E112132" w:rsidR="00426376" w:rsidRPr="00B1263A" w:rsidRDefault="00B1263A">
            <w:pPr>
              <w:spacing w:after="0"/>
              <w:jc w:val="center"/>
              <w:rPr>
                <w:sz w:val="18"/>
                <w:szCs w:val="18"/>
              </w:rPr>
            </w:pPr>
            <w:r w:rsidRPr="00B1263A">
              <w:rPr>
                <w:sz w:val="18"/>
                <w:szCs w:val="18"/>
              </w:rPr>
              <w:t xml:space="preserve">Frontend </w:t>
            </w:r>
            <w:proofErr w:type="gramStart"/>
            <w:r w:rsidRPr="00B1263A">
              <w:rPr>
                <w:sz w:val="18"/>
                <w:szCs w:val="18"/>
              </w:rPr>
              <w:t>UI(</w:t>
            </w:r>
            <w:proofErr w:type="gramEnd"/>
            <w:r w:rsidRPr="00B1263A">
              <w:rPr>
                <w:sz w:val="18"/>
                <w:szCs w:val="18"/>
              </w:rPr>
              <w:t>HTML5,Tailwind CSS,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 w:rsidRPr="00B1263A">
              <w:rPr>
                <w:sz w:val="18"/>
                <w:szCs w:val="18"/>
              </w:rPr>
              <w:t>javaScript</w:t>
            </w:r>
            <w:proofErr w:type="spellEnd"/>
            <w:r w:rsidRPr="00B1263A">
              <w:rPr>
                <w:sz w:val="18"/>
                <w:szCs w:val="18"/>
              </w:rPr>
              <w:t>)</w:t>
            </w:r>
          </w:p>
        </w:tc>
      </w:tr>
      <w:tr w:rsidR="00426376" w14:paraId="3BEB59B9" w14:textId="77777777">
        <w:trPr>
          <w:jc w:val="center"/>
        </w:trPr>
        <w:tc>
          <w:tcPr>
            <w:tcW w:w="10584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5DC8C1" w14:textId="77777777" w:rsidR="00426376" w:rsidRDefault="00A13B7F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20"/>
              </w:rPr>
              <w:t>↓  ↑</w:t>
            </w:r>
          </w:p>
        </w:tc>
      </w:tr>
      <w:tr w:rsidR="00426376" w14:paraId="054C6A9F" w14:textId="77777777">
        <w:trPr>
          <w:jc w:val="center"/>
        </w:trPr>
        <w:tc>
          <w:tcPr>
            <w:tcW w:w="10584" w:type="dxa"/>
            <w:gridSpan w:val="3"/>
            <w:tcBorders>
              <w:top w:val="single" w:sz="14" w:space="0" w:color="E5B800"/>
              <w:left w:val="single" w:sz="14" w:space="0" w:color="E5B800"/>
              <w:bottom w:val="single" w:sz="14" w:space="0" w:color="E5B800"/>
              <w:right w:val="single" w:sz="14" w:space="0" w:color="E5B800"/>
            </w:tcBorders>
            <w:shd w:val="clear" w:color="auto" w:fill="FFF1C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DDDE3B" w14:textId="77777777" w:rsidR="00426376" w:rsidRDefault="00A13B7F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FastAPI Application / API Layer</w:t>
            </w:r>
          </w:p>
          <w:p w14:paraId="30A356F9" w14:textId="1A52303C" w:rsidR="00426376" w:rsidRPr="00B1263A" w:rsidRDefault="00B1263A" w:rsidP="00B1263A">
            <w:pPr>
              <w:tabs>
                <w:tab w:val="left" w:pos="3646"/>
              </w:tabs>
              <w:spacing w:after="0"/>
              <w:rPr>
                <w:sz w:val="18"/>
                <w:szCs w:val="18"/>
              </w:rPr>
            </w:pPr>
            <w:r>
              <w:tab/>
              <w:t xml:space="preserve"> </w:t>
            </w:r>
            <w:proofErr w:type="spellStart"/>
            <w:r w:rsidRPr="00B1263A">
              <w:rPr>
                <w:sz w:val="18"/>
                <w:szCs w:val="18"/>
              </w:rPr>
              <w:t>FastAPI</w:t>
            </w:r>
            <w:proofErr w:type="spellEnd"/>
            <w:r w:rsidRPr="00B1263A">
              <w:rPr>
                <w:sz w:val="18"/>
                <w:szCs w:val="18"/>
              </w:rPr>
              <w:t xml:space="preserve"> Application </w:t>
            </w:r>
            <w:proofErr w:type="gramStart"/>
            <w:r w:rsidRPr="00B1263A">
              <w:rPr>
                <w:sz w:val="18"/>
                <w:szCs w:val="18"/>
              </w:rPr>
              <w:t>Engine(</w:t>
            </w:r>
            <w:proofErr w:type="gramEnd"/>
            <w:r w:rsidRPr="00B1263A">
              <w:rPr>
                <w:sz w:val="18"/>
                <w:szCs w:val="18"/>
              </w:rPr>
              <w:t>main.py &amp; config.py)</w:t>
            </w:r>
          </w:p>
        </w:tc>
      </w:tr>
      <w:tr w:rsidR="00426376" w14:paraId="0F0D5F29" w14:textId="77777777" w:rsidTr="001F2D0E">
        <w:trPr>
          <w:trHeight w:val="261"/>
          <w:jc w:val="center"/>
        </w:trPr>
        <w:tc>
          <w:tcPr>
            <w:tcW w:w="10584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A31945" w14:textId="77777777" w:rsidR="00426376" w:rsidRDefault="00A13B7F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20"/>
              </w:rPr>
              <w:t>↓  ↑</w:t>
            </w:r>
          </w:p>
        </w:tc>
      </w:tr>
      <w:tr w:rsidR="00426376" w14:paraId="1A3F0465" w14:textId="77777777">
        <w:trPr>
          <w:jc w:val="center"/>
        </w:trPr>
        <w:tc>
          <w:tcPr>
            <w:tcW w:w="3528" w:type="dxa"/>
            <w:tcBorders>
              <w:top w:val="single" w:sz="12" w:space="0" w:color="2D9C52"/>
              <w:left w:val="single" w:sz="12" w:space="0" w:color="2D9C52"/>
              <w:bottom w:val="single" w:sz="12" w:space="0" w:color="2D9C52"/>
              <w:right w:val="single" w:sz="12" w:space="0" w:color="2D9C52"/>
            </w:tcBorders>
            <w:shd w:val="clear" w:color="auto" w:fill="D7EE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1172BD" w14:textId="77777777" w:rsidR="00426376" w:rsidRPr="001F2D0E" w:rsidRDefault="000142B8" w:rsidP="00B1263A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1F2D0E">
              <w:rPr>
                <w:b/>
                <w:bCs/>
                <w:sz w:val="18"/>
                <w:szCs w:val="18"/>
              </w:rPr>
              <w:t>Q&amp;A &amp; Explanation Service</w:t>
            </w:r>
          </w:p>
          <w:p w14:paraId="45F7902B" w14:textId="296624DD" w:rsidR="001F2D0E" w:rsidRDefault="001F2D0E" w:rsidP="00B1263A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qna.py</w:t>
            </w:r>
          </w:p>
          <w:p w14:paraId="4EA0F75E" w14:textId="112FEC86" w:rsidR="001F2D0E" w:rsidRDefault="001F2D0E" w:rsidP="00B1263A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explanation_module.py</w:t>
            </w:r>
          </w:p>
          <w:p w14:paraId="76919B9B" w14:textId="1AE922E7" w:rsidR="001F2D0E" w:rsidRPr="001F2D0E" w:rsidRDefault="001F2D0E" w:rsidP="00B1263A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Promp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engineering &amp; topic breakdown</w:t>
            </w:r>
          </w:p>
          <w:p w14:paraId="4EA61D2F" w14:textId="6EC0BACD" w:rsidR="000142B8" w:rsidRPr="000142B8" w:rsidRDefault="000142B8" w:rsidP="00B1263A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528" w:type="dxa"/>
            <w:tcBorders>
              <w:top w:val="single" w:sz="12" w:space="0" w:color="2D9C52"/>
              <w:left w:val="single" w:sz="12" w:space="0" w:color="2D9C52"/>
              <w:bottom w:val="single" w:sz="12" w:space="0" w:color="2D9C52"/>
              <w:right w:val="single" w:sz="12" w:space="0" w:color="2D9C52"/>
            </w:tcBorders>
            <w:shd w:val="clear" w:color="auto" w:fill="D7EE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4D4313" w14:textId="77777777" w:rsidR="00426376" w:rsidRPr="001F2D0E" w:rsidRDefault="001F2D0E" w:rsidP="00B1263A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1F2D0E">
              <w:rPr>
                <w:b/>
                <w:bCs/>
                <w:sz w:val="18"/>
                <w:szCs w:val="18"/>
              </w:rPr>
              <w:t>Quiz &amp; summary service</w:t>
            </w:r>
          </w:p>
          <w:p w14:paraId="7B829ADF" w14:textId="77777777" w:rsidR="001F2D0E" w:rsidRDefault="001F2D0E" w:rsidP="00B1263A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Quiz_module.py</w:t>
            </w:r>
          </w:p>
          <w:p w14:paraId="79A3BDF7" w14:textId="77777777" w:rsidR="001F2D0E" w:rsidRDefault="001F2D0E" w:rsidP="00B1263A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Summary_module.py</w:t>
            </w:r>
          </w:p>
          <w:p w14:paraId="6C063C74" w14:textId="52ADDD57" w:rsidR="001F2D0E" w:rsidRPr="001F2D0E" w:rsidRDefault="001F2D0E" w:rsidP="00B1263A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JSON quiz parsing &amp; text summarization</w:t>
            </w:r>
          </w:p>
        </w:tc>
        <w:tc>
          <w:tcPr>
            <w:tcW w:w="3528" w:type="dxa"/>
            <w:tcBorders>
              <w:top w:val="single" w:sz="12" w:space="0" w:color="2D9C52"/>
              <w:left w:val="single" w:sz="12" w:space="0" w:color="2D9C52"/>
              <w:bottom w:val="single" w:sz="12" w:space="0" w:color="2D9C52"/>
              <w:right w:val="single" w:sz="12" w:space="0" w:color="2D9C52"/>
            </w:tcBorders>
            <w:shd w:val="clear" w:color="auto" w:fill="D7EE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51413E" w14:textId="77777777" w:rsidR="00426376" w:rsidRPr="001F2D0E" w:rsidRDefault="001F2D0E" w:rsidP="001F2D0E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1F2D0E">
              <w:rPr>
                <w:b/>
                <w:bCs/>
                <w:sz w:val="18"/>
                <w:szCs w:val="18"/>
              </w:rPr>
              <w:t>Learning Path Service</w:t>
            </w:r>
          </w:p>
          <w:p w14:paraId="17FC65AA" w14:textId="77777777" w:rsidR="001F2D0E" w:rsidRDefault="001F2D0E" w:rsidP="001F2D0E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Learning_path.py</w:t>
            </w:r>
          </w:p>
          <w:p w14:paraId="24C45008" w14:textId="3EF83D2B" w:rsidR="001F2D0E" w:rsidRPr="001F2D0E" w:rsidRDefault="001F2D0E" w:rsidP="001F2D0E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Structure study roadmap generation</w:t>
            </w:r>
          </w:p>
        </w:tc>
      </w:tr>
      <w:tr w:rsidR="00426376" w14:paraId="37B7B360" w14:textId="77777777">
        <w:trPr>
          <w:jc w:val="center"/>
        </w:trPr>
        <w:tc>
          <w:tcPr>
            <w:tcW w:w="10584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986716" w14:textId="77777777" w:rsidR="00426376" w:rsidRDefault="00A13B7F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20"/>
              </w:rPr>
              <w:t>↓  ↑</w:t>
            </w:r>
          </w:p>
        </w:tc>
      </w:tr>
      <w:tr w:rsidR="00426376" w14:paraId="21E4E53D" w14:textId="77777777">
        <w:trPr>
          <w:jc w:val="center"/>
        </w:trPr>
        <w:tc>
          <w:tcPr>
            <w:tcW w:w="10584" w:type="dxa"/>
            <w:gridSpan w:val="3"/>
            <w:tcBorders>
              <w:top w:val="single" w:sz="14" w:space="0" w:color="D94A5A"/>
              <w:left w:val="single" w:sz="14" w:space="0" w:color="D94A5A"/>
              <w:bottom w:val="single" w:sz="14" w:space="0" w:color="D94A5A"/>
              <w:right w:val="single" w:sz="14" w:space="0" w:color="D94A5A"/>
            </w:tcBorders>
            <w:shd w:val="clear" w:color="auto" w:fill="F4D9DD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D186B3" w14:textId="021846C2" w:rsidR="00426376" w:rsidRDefault="001F2D0E" w:rsidP="00B1263A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1F2D0E">
              <w:rPr>
                <w:sz w:val="18"/>
                <w:szCs w:val="18"/>
              </w:rPr>
              <w:t xml:space="preserve">                                                                          </w:t>
            </w:r>
            <w:r>
              <w:rPr>
                <w:sz w:val="18"/>
                <w:szCs w:val="18"/>
              </w:rPr>
              <w:t xml:space="preserve">           </w:t>
            </w:r>
            <w:r w:rsidRPr="001F2D0E">
              <w:rPr>
                <w:b/>
                <w:bCs/>
                <w:sz w:val="18"/>
                <w:szCs w:val="18"/>
              </w:rPr>
              <w:t>External AI Platform Integration</w:t>
            </w:r>
          </w:p>
          <w:p w14:paraId="17AB6C15" w14:textId="31971408" w:rsidR="00AE061A" w:rsidRDefault="001F2D0E" w:rsidP="00B1263A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                                                                        </w:t>
            </w:r>
            <w:r w:rsidR="00AE061A">
              <w:rPr>
                <w:b/>
                <w:bCs/>
                <w:sz w:val="18"/>
                <w:szCs w:val="18"/>
              </w:rPr>
              <w:t xml:space="preserve">              </w:t>
            </w:r>
            <w:r>
              <w:rPr>
                <w:sz w:val="18"/>
                <w:szCs w:val="18"/>
              </w:rPr>
              <w:t>Google Gemini 3.8 Flash API</w:t>
            </w:r>
          </w:p>
          <w:p w14:paraId="785F2D95" w14:textId="5F038377" w:rsidR="001F2D0E" w:rsidRDefault="00AE061A" w:rsidP="00B1263A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                                             </w:t>
            </w:r>
            <w:r w:rsidR="001F2D0E">
              <w:rPr>
                <w:sz w:val="18"/>
                <w:szCs w:val="18"/>
              </w:rPr>
              <w:t>Secure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 xml:space="preserve">  .env</w:t>
            </w:r>
            <w:proofErr w:type="gramEnd"/>
          </w:p>
          <w:p w14:paraId="6E9B0217" w14:textId="25C215FE" w:rsidR="00AE061A" w:rsidRDefault="00AE061A" w:rsidP="00B1263A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                                            Key Authentication </w:t>
            </w:r>
          </w:p>
          <w:p w14:paraId="62485D14" w14:textId="562D3D87" w:rsidR="00AE061A" w:rsidRPr="001F2D0E" w:rsidRDefault="00AE061A" w:rsidP="00B1263A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                                            Real time AI Generation</w:t>
            </w:r>
          </w:p>
          <w:p w14:paraId="679A34B5" w14:textId="589968EF" w:rsidR="001F2D0E" w:rsidRPr="001F2D0E" w:rsidRDefault="001F2D0E" w:rsidP="00B1263A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                                                                      </w:t>
            </w:r>
          </w:p>
        </w:tc>
      </w:tr>
    </w:tbl>
    <w:p w14:paraId="653B14B3" w14:textId="77777777" w:rsidR="00426376" w:rsidRDefault="00A13B7F">
      <w:r>
        <w:br w:type="page"/>
      </w:r>
    </w:p>
    <w:p w14:paraId="2695F211" w14:textId="77777777" w:rsidR="00426376" w:rsidRDefault="00A13B7F">
      <w:pPr>
        <w:spacing w:after="100"/>
      </w:pPr>
      <w:r>
        <w:rPr>
          <w:rFonts w:ascii="Arial" w:hAnsi="Arial"/>
          <w:b/>
          <w:sz w:val="0"/>
        </w:rPr>
        <w:lastRenderedPageBreak/>
        <w:t>Component Description Table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52"/>
        <w:gridCol w:w="4968"/>
        <w:gridCol w:w="3552"/>
      </w:tblGrid>
      <w:tr w:rsidR="00426376" w14:paraId="3974BBD8" w14:textId="77777777">
        <w:trPr>
          <w:jc w:val="center"/>
        </w:trPr>
        <w:tc>
          <w:tcPr>
            <w:tcW w:w="355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shd w:val="clear" w:color="auto" w:fill="E8ECEF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1744440" w14:textId="77777777" w:rsidR="00426376" w:rsidRDefault="00A13B7F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Component Name</w:t>
            </w:r>
          </w:p>
        </w:tc>
        <w:tc>
          <w:tcPr>
            <w:tcW w:w="355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shd w:val="clear" w:color="auto" w:fill="E8ECEF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46B2F6E" w14:textId="77777777" w:rsidR="00426376" w:rsidRDefault="00A13B7F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Description / Role in Architecture</w:t>
            </w:r>
          </w:p>
        </w:tc>
        <w:tc>
          <w:tcPr>
            <w:tcW w:w="355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shd w:val="clear" w:color="auto" w:fill="E8ECEF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F07632E" w14:textId="77777777" w:rsidR="00426376" w:rsidRDefault="00A13B7F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Technologies Used</w:t>
            </w:r>
          </w:p>
        </w:tc>
      </w:tr>
      <w:tr w:rsidR="00426376" w14:paraId="5A8EECCE" w14:textId="77777777">
        <w:trPr>
          <w:jc w:val="center"/>
        </w:trPr>
        <w:tc>
          <w:tcPr>
            <w:tcW w:w="223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572908" w14:textId="77777777" w:rsidR="00426376" w:rsidRDefault="00A13B7F"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Presentation Layer</w:t>
            </w:r>
          </w:p>
        </w:tc>
        <w:tc>
          <w:tcPr>
            <w:tcW w:w="4968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CDF067" w14:textId="77777777" w:rsidR="00426376" w:rsidRDefault="00A13B7F"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Provides the user-facing planning and recommendation interface, including Home Interior, Party and Jewelry planners, dashboard, history and recommendation details.</w:t>
            </w:r>
          </w:p>
        </w:tc>
        <w:tc>
          <w:tcPr>
            <w:tcW w:w="3240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8C4062" w14:textId="77777777" w:rsidR="00426376" w:rsidRDefault="00A13B7F"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 xml:space="preserve">HTML5, CSS3, </w:t>
            </w:r>
            <w:r>
              <w:rPr>
                <w:rFonts w:ascii="Arial" w:hAnsi="Arial"/>
                <w:sz w:val="15"/>
              </w:rPr>
              <w:t>JavaScript, Jinja2</w:t>
            </w:r>
          </w:p>
        </w:tc>
      </w:tr>
      <w:tr w:rsidR="00426376" w14:paraId="3854E08C" w14:textId="77777777">
        <w:trPr>
          <w:jc w:val="center"/>
        </w:trPr>
        <w:tc>
          <w:tcPr>
            <w:tcW w:w="223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1F944C" w14:textId="77777777" w:rsidR="00426376" w:rsidRDefault="00A13B7F"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API / Application Layer</w:t>
            </w:r>
          </w:p>
        </w:tc>
        <w:tc>
          <w:tcPr>
            <w:tcW w:w="4968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88EBF2" w14:textId="77777777" w:rsidR="00426376" w:rsidRDefault="00A13B7F"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Receives requests, validates inputs, manages routes and sessions, invokes planner logic and returns recommendations and details to the client.</w:t>
            </w:r>
          </w:p>
        </w:tc>
        <w:tc>
          <w:tcPr>
            <w:tcW w:w="3240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D06F91" w14:textId="77777777" w:rsidR="00426376" w:rsidRDefault="00A13B7F"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Python, FastAPI, Uvicorn, Pydantic</w:t>
            </w:r>
          </w:p>
        </w:tc>
      </w:tr>
      <w:tr w:rsidR="00426376" w14:paraId="70DD3038" w14:textId="77777777">
        <w:trPr>
          <w:jc w:val="center"/>
        </w:trPr>
        <w:tc>
          <w:tcPr>
            <w:tcW w:w="223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3730A7" w14:textId="77777777" w:rsidR="00426376" w:rsidRDefault="00A13B7F"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Core Recommendation </w:t>
            </w:r>
            <w:r>
              <w:rPr>
                <w:rFonts w:ascii="Arial" w:hAnsi="Arial"/>
                <w:b/>
                <w:sz w:val="15"/>
              </w:rPr>
              <w:t>Service</w:t>
            </w:r>
          </w:p>
        </w:tc>
        <w:tc>
          <w:tcPr>
            <w:tcW w:w="4968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524FAE" w14:textId="77777777" w:rsidR="00426376" w:rsidRDefault="00A13B7F"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Processes budget and preference requirements, validates recommendation constraints and prepares structured AI-powered recommendations for each planning domain.</w:t>
            </w:r>
          </w:p>
        </w:tc>
        <w:tc>
          <w:tcPr>
            <w:tcW w:w="3240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C7BE53" w14:textId="77777777" w:rsidR="00426376" w:rsidRDefault="00A13B7F"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Python, Gemini API, Pydantic validation</w:t>
            </w:r>
          </w:p>
        </w:tc>
      </w:tr>
      <w:tr w:rsidR="00426376" w14:paraId="011CCE44" w14:textId="77777777">
        <w:trPr>
          <w:jc w:val="center"/>
        </w:trPr>
        <w:tc>
          <w:tcPr>
            <w:tcW w:w="223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8FCBC7" w14:textId="77777777" w:rsidR="00426376" w:rsidRDefault="00A13B7F"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Database / Storage</w:t>
            </w:r>
          </w:p>
        </w:tc>
        <w:tc>
          <w:tcPr>
            <w:tcW w:w="4968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897FD0" w14:textId="77777777" w:rsidR="00426376" w:rsidRDefault="00A13B7F"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Persists user accounts, appl</w:t>
            </w:r>
            <w:r>
              <w:rPr>
                <w:rFonts w:ascii="Arial" w:hAnsi="Arial"/>
                <w:sz w:val="15"/>
              </w:rPr>
              <w:t>ication/session information, recommendation history and related planning data for later retrieval.</w:t>
            </w:r>
          </w:p>
        </w:tc>
        <w:tc>
          <w:tcPr>
            <w:tcW w:w="3240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F92567" w14:textId="77777777" w:rsidR="00426376" w:rsidRDefault="00A13B7F"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SQLite</w:t>
            </w:r>
          </w:p>
        </w:tc>
      </w:tr>
    </w:tbl>
    <w:p w14:paraId="4921C51E" w14:textId="77777777" w:rsidR="00000000" w:rsidRDefault="00A13B7F"/>
    <w:sectPr w:rsidR="00000000" w:rsidSect="00034616">
      <w:headerReference w:type="default" r:id="rId8"/>
      <w:pgSz w:w="12240" w:h="15840"/>
      <w:pgMar w:top="403" w:right="792" w:bottom="504" w:left="792" w:header="115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130F4" w14:textId="77777777" w:rsidR="00000000" w:rsidRDefault="00A13B7F">
      <w:pPr>
        <w:spacing w:after="0" w:line="240" w:lineRule="auto"/>
      </w:pPr>
      <w:r>
        <w:separator/>
      </w:r>
    </w:p>
  </w:endnote>
  <w:endnote w:type="continuationSeparator" w:id="0">
    <w:p w14:paraId="4B3740A3" w14:textId="77777777" w:rsidR="00000000" w:rsidRDefault="00A13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93F581" w14:textId="77777777" w:rsidR="00000000" w:rsidRDefault="00A13B7F">
      <w:pPr>
        <w:spacing w:after="0" w:line="240" w:lineRule="auto"/>
      </w:pPr>
      <w:r>
        <w:separator/>
      </w:r>
    </w:p>
  </w:footnote>
  <w:footnote w:type="continuationSeparator" w:id="0">
    <w:p w14:paraId="1C715851" w14:textId="77777777" w:rsidR="00000000" w:rsidRDefault="00A13B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5292"/>
      <w:gridCol w:w="5292"/>
    </w:tblGrid>
    <w:tr w:rsidR="00426376" w14:paraId="233F5B0F" w14:textId="77777777">
      <w:tc>
        <w:tcPr>
          <w:tcW w:w="5292" w:type="dxa"/>
        </w:tcPr>
        <w:p w14:paraId="1A5483C9" w14:textId="77777777" w:rsidR="00426376" w:rsidRDefault="00A13B7F">
          <w:r>
            <w:rPr>
              <w:noProof/>
            </w:rPr>
            <w:drawing>
              <wp:inline distT="0" distB="0" distL="0" distR="0" wp14:anchorId="3B04EE15" wp14:editId="472E77DE">
                <wp:extent cx="1234440" cy="61830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a_smartbrid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4440" cy="6183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92" w:type="dxa"/>
        </w:tcPr>
        <w:p w14:paraId="37506BAB" w14:textId="77777777" w:rsidR="00426376" w:rsidRDefault="00A13B7F">
          <w:pPr>
            <w:jc w:val="right"/>
          </w:pPr>
          <w:r>
            <w:rPr>
              <w:noProof/>
            </w:rPr>
            <w:drawing>
              <wp:inline distT="0" distB="0" distL="0" distR="0" wp14:anchorId="5CB94A20" wp14:editId="4B5D9C98">
                <wp:extent cx="1051560" cy="709803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a_skillwall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7098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2B8"/>
    <w:rsid w:val="00034616"/>
    <w:rsid w:val="0006063C"/>
    <w:rsid w:val="0015074B"/>
    <w:rsid w:val="001F2D0E"/>
    <w:rsid w:val="0029639D"/>
    <w:rsid w:val="00326F90"/>
    <w:rsid w:val="00426376"/>
    <w:rsid w:val="00A13B7F"/>
    <w:rsid w:val="00AA1D8D"/>
    <w:rsid w:val="00AE061A"/>
    <w:rsid w:val="00B1263A"/>
    <w:rsid w:val="00B21B76"/>
    <w:rsid w:val="00B47730"/>
    <w:rsid w:val="00BF08FE"/>
    <w:rsid w:val="00CB0664"/>
    <w:rsid w:val="00EB7D91"/>
    <w:rsid w:val="00EC53E8"/>
    <w:rsid w:val="00F837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A06979"/>
  <w14:defaultImageDpi w14:val="300"/>
  <w15:docId w15:val="{E515E9AC-33BA-4F93-AC4D-4E7B66098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21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90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 kumar</cp:lastModifiedBy>
  <cp:revision>2</cp:revision>
  <dcterms:created xsi:type="dcterms:W3CDTF">2026-10-03T18:22:00Z</dcterms:created>
  <dcterms:modified xsi:type="dcterms:W3CDTF">2026-10-03T18:22:00Z</dcterms:modified>
  <cp:category/>
</cp:coreProperties>
</file>