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Coding &amp; Solution</w:t>
      </w:r>
      <w:r w:rsidDel="00000000" w:rsidR="00000000" w:rsidRPr="00000000">
        <w:rPr>
          <w:rtl w:val="0"/>
        </w:rPr>
      </w:r>
    </w:p>
    <w:tbl>
      <w:tblPr>
        <w:tblStyle w:val="Table1"/>
        <w:tblW w:w="11002.0" w:type="dxa"/>
        <w:jc w:val="center"/>
        <w:tblLayout w:type="fixed"/>
        <w:tblLook w:val="0400"/>
      </w:tblPr>
      <w:tblGrid>
        <w:gridCol w:w="5501"/>
        <w:gridCol w:w="5501"/>
        <w:tblGridChange w:id="0">
          <w:tblGrid>
            <w:gridCol w:w="5501"/>
            <w:gridCol w:w="5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29 September 2026 – 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2026-3724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EduGenie: Google Gemini Powered Learning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2.0" w:type="dxa"/>
              <w:bottom w:w="32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Coding &amp;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This section evaluates the quality and completeness of the </w:t>
      </w: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EduGenie: Google Gemini Powered Learning Assistant</w:t>
      </w: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 implementation. The solution is a </w:t>
      </w: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FastAPI + HTML/CSS</w:t>
      </w: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 web application that integrates </w:t>
      </w: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Google Gemini AI</w:t>
      </w: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15"/>
          <w:szCs w:val="15"/>
          <w:rtl w:val="0"/>
        </w:rPr>
        <w:t xml:space="preserve">LaMini-Flan-T5</w:t>
      </w: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 to provide intelligent educational assistance, including question answering, concept explanation, quiz generation, text summarization, and personalized learning recommendations.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Ensure the FastAPI backend, templates, static assets, and Python modules are organized according to the project architecture.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The solution should support all core EduGenie features: Question Answering, Concept Explanation, Quiz Generation, Text Summarization, and Learning Path Recommendation.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Include all source code, configuration files, dependencies, and setup instructions required to run the application.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Attach or link the EduGenie project repository in the table below.</w:t>
      </w:r>
    </w:p>
    <w:p w:rsidR="00000000" w:rsidDel="00000000" w:rsidP="00000000" w:rsidRDefault="00000000" w:rsidRPr="00000000" w14:paraId="00000011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Solution Summary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Layout w:type="fixed"/>
        <w:tblLook w:val="0400"/>
      </w:tblPr>
      <w:tblGrid>
        <w:gridCol w:w="2232"/>
        <w:gridCol w:w="8568"/>
        <w:tblGridChange w:id="0">
          <w:tblGrid>
            <w:gridCol w:w="2232"/>
            <w:gridCol w:w="8568"/>
          </w:tblGrid>
        </w:tblGridChange>
      </w:tblGrid>
      <w:tr>
        <w:trPr>
          <w:cantSplit w:val="0"/>
          <w:trHeight w:val="280.986328125" w:hRule="atLeast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Repository Link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EduGenie GitHub Repository (URL to be added)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Programming</w:t>
              <w:br w:type="textWrapping"/>
              <w:t xml:space="preserve">Language(s)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Python, HTML5, CSS3, JavaScript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.4873046875" w:hRule="atLeast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Framework(s)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FastAPI, Jinja2, Uvicorn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Key Features</w:t>
              <w:br w:type="textWrapping"/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Google Gemini 1.5 Pro API, LaMini-Flan-T5-783M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Pending / Incomplete</w:t>
              <w:br w:type="textWrapping"/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Question Answering, Concept Explanation, Quiz Generation, Text Summarization, Personalized Learning Recommendations, Responsive Web Interface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Setup / Run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5" w:val="single"/>
              <w:left w:color="333333" w:space="0" w:sz="5" w:val="single"/>
              <w:bottom w:color="333333" w:space="0" w:sz="5" w:val="single"/>
              <w:right w:color="333333" w:space="0" w:sz="5" w:val="single"/>
            </w:tcBorders>
            <w:tcMar>
              <w:top w:w="30.0" w:type="dxa"/>
              <w:bottom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Create a Python virtual environment, install dependencies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4"/>
                <w:szCs w:val="14"/>
                <w:rtl w:val="0"/>
              </w:rPr>
              <w:t xml:space="preserve">requirements.txt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, configure the Google Gemini API key, and run the application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4"/>
                <w:szCs w:val="14"/>
                <w:rtl w:val="0"/>
              </w:rPr>
              <w:t xml:space="preserve">uvicorn main:app --reload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 Open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4"/>
                <w:szCs w:val="14"/>
                <w:rtl w:val="0"/>
              </w:rPr>
              <w:t xml:space="preserve">http://127.0.0.1:8000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in a web browser.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Code Quality Checklist</w:t>
      </w:r>
    </w:p>
    <w:p w:rsidR="00000000" w:rsidDel="00000000" w:rsidP="00000000" w:rsidRDefault="00000000" w:rsidRPr="00000000" w14:paraId="00000022">
      <w:pPr>
        <w:spacing w:after="60" w:before="2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EduGenie: Google Gemini Powered Learning Assistant</w:t>
      </w:r>
      <w:r w:rsidDel="00000000" w:rsidR="00000000" w:rsidRPr="00000000">
        <w:rPr>
          <w:sz w:val="18"/>
          <w:szCs w:val="18"/>
          <w:rtl w:val="0"/>
        </w:rPr>
        <w:t xml:space="preserve"> is developed as a modular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FastAPI</w:t>
      </w:r>
      <w:r w:rsidDel="00000000" w:rsidR="00000000" w:rsidRPr="00000000">
        <w:rPr>
          <w:sz w:val="18"/>
          <w:szCs w:val="18"/>
          <w:rtl w:val="0"/>
        </w:rPr>
        <w:t xml:space="preserve"> project with separate modules for Question Answering, Concept Explanation, Quiz Generation, Text Summarization, and Personalized Learning Recommendations. The application integrates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Google Gemini 1.5 Pro</w:t>
      </w:r>
      <w:r w:rsidDel="00000000" w:rsidR="00000000" w:rsidRPr="00000000">
        <w:rPr>
          <w:sz w:val="18"/>
          <w:szCs w:val="18"/>
          <w:rtl w:val="0"/>
        </w:rPr>
        <w:t xml:space="preserve"> for intelligent educational assistance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LaMini-Flan-T5</w:t>
      </w:r>
      <w:r w:rsidDel="00000000" w:rsidR="00000000" w:rsidRPr="00000000">
        <w:rPr>
          <w:sz w:val="18"/>
          <w:szCs w:val="18"/>
          <w:rtl w:val="0"/>
        </w:rPr>
        <w:t xml:space="preserve"> for simplified concept explanations. Configuration is managed securely using environment variables, while the project follows a structured architecture with reusable modules, HTML templates, CSS styling, and robust exception handling. The implementation ensures maintainability, scalability, and reliable AI-powered learning support for students.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32" w:top="389" w:left="619" w:right="619" w:header="11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872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436"/>
      <w:gridCol w:w="5436"/>
      <w:tblGridChange w:id="0">
        <w:tblGrid>
          <w:gridCol w:w="5436"/>
          <w:gridCol w:w="543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5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1234440" cy="618305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618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6">
          <w:pPr>
            <w:jc w:val="right"/>
            <w:rPr/>
          </w:pPr>
          <w:r w:rsidDel="00000000" w:rsidR="00000000" w:rsidRPr="00000000">
            <w:rPr/>
            <w:drawing>
              <wp:inline distB="0" distT="0" distL="114300" distR="114300">
                <wp:extent cx="1051560" cy="70980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98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64n3zVyW5aSH/jgNkdNTo9FxYg==">CgMxLjA4AHIhMVJKLVItSW9zclh4dGhYTEhyNDJ1RWhDVnlQbnRTXzBH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