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5206D" w14:textId="77777777" w:rsidR="00316DB9" w:rsidRPr="009F01BD" w:rsidRDefault="00316DB9" w:rsidP="00316DB9">
      <w:pPr>
        <w:jc w:val="center"/>
        <w:rPr>
          <w:b/>
        </w:rPr>
      </w:pPr>
      <w:bookmarkStart w:id="0" w:name="_Hlk170477362"/>
      <w:r w:rsidRPr="009F01BD">
        <w:rPr>
          <w:b/>
        </w:rPr>
        <w:t>CỘNG HÒA XÃ HỘI CHỦ NGHĨA VIỆT NAM</w:t>
      </w:r>
    </w:p>
    <w:p w14:paraId="3C39BA4F" w14:textId="77777777" w:rsidR="00316DB9" w:rsidRPr="009F01BD" w:rsidRDefault="00316DB9" w:rsidP="00316DB9">
      <w:pPr>
        <w:jc w:val="center"/>
        <w:rPr>
          <w:b/>
        </w:rPr>
      </w:pPr>
      <w:r w:rsidRPr="009F01BD">
        <w:rPr>
          <w:b/>
        </w:rPr>
        <w:t>Độc lập – Tự do – Hạnh phúc</w:t>
      </w:r>
    </w:p>
    <w:p w14:paraId="0DAD31D5" w14:textId="77777777" w:rsidR="00316DB9" w:rsidRPr="009F01BD" w:rsidRDefault="00316DB9" w:rsidP="00316DB9">
      <w:pPr>
        <w:jc w:val="center"/>
      </w:pPr>
      <w:r w:rsidRPr="009F01BD">
        <w:rPr>
          <w:noProof/>
        </w:rPr>
        <mc:AlternateContent>
          <mc:Choice Requires="wps">
            <w:drawing>
              <wp:anchor distT="0" distB="0" distL="114300" distR="114300" simplePos="0" relativeHeight="251659264" behindDoc="0" locked="0" layoutInCell="1" allowOverlap="1" wp14:anchorId="1A6D4548" wp14:editId="6D07970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BE6A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85D76A5" w14:textId="77777777" w:rsidR="00316DB9" w:rsidRDefault="00316DB9" w:rsidP="00316DB9">
      <w:pPr>
        <w:spacing w:before="80" w:after="80"/>
        <w:ind w:left="630" w:firstLine="720"/>
        <w:jc w:val="center"/>
        <w:rPr>
          <w:b/>
          <w:sz w:val="36"/>
          <w:szCs w:val="36"/>
        </w:rPr>
      </w:pPr>
      <w:r>
        <w:rPr>
          <w:b/>
          <w:sz w:val="36"/>
          <w:szCs w:val="36"/>
        </w:rPr>
        <w:t>ĐƠN KIẾN NGHỊ</w:t>
      </w:r>
    </w:p>
    <w:p w14:paraId="449D6F9C" w14:textId="77777777" w:rsidR="00316DB9" w:rsidRPr="008965E4" w:rsidRDefault="00316DB9" w:rsidP="00316DB9">
      <w:pPr>
        <w:jc w:val="center"/>
        <w:rPr>
          <w:bCs/>
        </w:rPr>
      </w:pPr>
      <w:r w:rsidRPr="008965E4">
        <w:rPr>
          <w:bCs/>
        </w:rPr>
        <w:t>(Về việc thanh tra, xác minh thửa đất liên quan đến giao dịch giữa bà Trần Thị Thao và ông Nguyễn Kim Hường)</w:t>
      </w:r>
    </w:p>
    <w:p w14:paraId="66CF7B14" w14:textId="77777777" w:rsidR="00316DB9" w:rsidRPr="008965E4" w:rsidRDefault="00316DB9" w:rsidP="00316DB9">
      <w:pPr>
        <w:spacing w:before="80" w:after="80"/>
        <w:ind w:left="630" w:firstLine="720"/>
        <w:jc w:val="center"/>
        <w:rPr>
          <w:bCs/>
          <w:sz w:val="36"/>
          <w:szCs w:val="36"/>
        </w:rPr>
      </w:pPr>
    </w:p>
    <w:p w14:paraId="40B18C13" w14:textId="77777777" w:rsidR="00316DB9" w:rsidRDefault="00316DB9" w:rsidP="00316DB9">
      <w:pPr>
        <w:spacing w:before="80" w:after="80"/>
        <w:ind w:left="540" w:firstLine="90"/>
        <w:jc w:val="center"/>
        <w:rPr>
          <w:color w:val="000000"/>
        </w:rPr>
      </w:pPr>
      <w:r w:rsidRPr="009F01BD">
        <w:t xml:space="preserve">Kính gửi:     - </w:t>
      </w:r>
      <w:r>
        <w:rPr>
          <w:color w:val="000000"/>
        </w:rPr>
        <w:t>ỦY BAN KIỂM TRA TỈNH PHÚ YÊN</w:t>
      </w:r>
    </w:p>
    <w:p w14:paraId="76579EA0" w14:textId="0956B40E" w:rsidR="00316DB9" w:rsidRPr="008965E4" w:rsidRDefault="00316DB9" w:rsidP="00316DB9">
      <w:pPr>
        <w:pStyle w:val="ListParagraph"/>
        <w:numPr>
          <w:ilvl w:val="0"/>
          <w:numId w:val="2"/>
        </w:numPr>
        <w:spacing w:before="80" w:after="80"/>
        <w:jc w:val="center"/>
        <w:rPr>
          <w:rFonts w:ascii="Times New Roman" w:hAnsi="Times New Roman" w:cs="Times New Roman"/>
          <w:color w:val="000000"/>
          <w:sz w:val="28"/>
          <w:szCs w:val="28"/>
        </w:rPr>
      </w:pPr>
      <w:r w:rsidRPr="009F01BD">
        <w:rPr>
          <w:rFonts w:ascii="Times New Roman" w:hAnsi="Times New Roman" w:cs="Times New Roman"/>
          <w:color w:val="000000"/>
          <w:sz w:val="28"/>
          <w:szCs w:val="28"/>
        </w:rPr>
        <w:t>V</w:t>
      </w:r>
      <w:r>
        <w:rPr>
          <w:rFonts w:ascii="Times New Roman" w:hAnsi="Times New Roman" w:cs="Times New Roman"/>
          <w:color w:val="000000"/>
          <w:sz w:val="28"/>
          <w:szCs w:val="28"/>
        </w:rPr>
        <w:t xml:space="preserve">ĂN PHÒNG TỈNH ỦY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7BC83B7A" w14:textId="77777777" w:rsidR="00316DB9" w:rsidRDefault="00316DB9" w:rsidP="00316DB9">
      <w:pPr>
        <w:spacing w:before="80" w:after="80"/>
        <w:jc w:val="both"/>
      </w:pPr>
      <w:r w:rsidRPr="009F01BD">
        <w:tab/>
        <w:t xml:space="preserve">Tôi tên là: </w:t>
      </w:r>
      <w:r w:rsidRPr="009F01BD">
        <w:rPr>
          <w:b/>
        </w:rPr>
        <w:t>Trần Văn Thi</w:t>
      </w:r>
      <w:r w:rsidRPr="009F01BD">
        <w:t>, sinh năm 1965.</w:t>
      </w:r>
    </w:p>
    <w:p w14:paraId="286AFE6A" w14:textId="3966375A" w:rsidR="0035554C" w:rsidRPr="009F01BD" w:rsidRDefault="0035554C" w:rsidP="00316DB9">
      <w:pPr>
        <w:spacing w:before="80" w:after="80"/>
        <w:jc w:val="both"/>
      </w:pPr>
      <w:r>
        <w:tab/>
        <w:t xml:space="preserve">Số CCCD: </w:t>
      </w:r>
      <w:r w:rsidRPr="0035554C">
        <w:rPr>
          <w:b/>
          <w:bCs/>
        </w:rPr>
        <w:t>054065009061</w:t>
      </w:r>
    </w:p>
    <w:p w14:paraId="4B9EBFC4" w14:textId="77777777" w:rsidR="00316DB9" w:rsidRDefault="00316DB9" w:rsidP="00316DB9">
      <w:pPr>
        <w:spacing w:before="80" w:after="80"/>
        <w:ind w:left="720"/>
        <w:jc w:val="both"/>
      </w:pPr>
      <w:r w:rsidRPr="009F01BD">
        <w:t>Địa chỉ thường trú tại địa chỉ: Khu phố Phú Hiệp 2, phường Hòa Hiệp Trung, Thị xã Đông Hòa, Phú Yên.</w:t>
      </w:r>
    </w:p>
    <w:p w14:paraId="1FE13699" w14:textId="671E61BC" w:rsidR="00316DB9" w:rsidRPr="00316DB9" w:rsidRDefault="00316DB9" w:rsidP="00316DB9">
      <w:pPr>
        <w:spacing w:before="80" w:after="80"/>
        <w:ind w:firstLine="720"/>
        <w:jc w:val="both"/>
        <w:rPr>
          <w:b/>
          <w:bCs/>
        </w:rPr>
      </w:pPr>
      <w:r w:rsidRPr="00366A3A">
        <w:rPr>
          <w:b/>
          <w:bCs/>
        </w:rPr>
        <w:t>Nội dung:</w:t>
      </w:r>
      <w:r>
        <w:rPr>
          <w:b/>
          <w:bCs/>
        </w:rPr>
        <w:t xml:space="preserve"> </w:t>
      </w:r>
    </w:p>
    <w:p w14:paraId="33D39C3A" w14:textId="52B1079B" w:rsidR="00316DB9" w:rsidRDefault="00316DB9" w:rsidP="00316DB9">
      <w:pPr>
        <w:spacing w:before="80" w:after="80"/>
        <w:ind w:left="900" w:firstLine="360"/>
        <w:jc w:val="both"/>
      </w:pPr>
      <w:r w:rsidRPr="00316DB9">
        <w:t>Thửa đất</w:t>
      </w:r>
      <w:r>
        <w:t xml:space="preserve"> cha tôi là cụ Trần Ghi viết cho 03 con,</w:t>
      </w:r>
      <w:r w:rsidRPr="00316DB9">
        <w:t xml:space="preserve"> liên quan đến bà Trần Thị Thao đã xảy ra tranh chấp kéo dài từ năm 201</w:t>
      </w:r>
      <w:r>
        <w:t>6</w:t>
      </w:r>
      <w:r w:rsidRPr="00316DB9">
        <w:t>, được UBND Phường Hòa Hiệp Trung đo đạc và hòa giải nhiều lần. Vừa qua, Tòa án đã xét xử và buộc bà Thao phải trả lại một phần diện tích đất lấn chiếm. Tuy nhiên, vẫn còn nhiều diện tích đất khác liên quan đến thửa đất này tiếp tục trong tình trạng tranh chấp chưa được giải quyết dứt điểm.</w:t>
      </w:r>
    </w:p>
    <w:p w14:paraId="1651883E" w14:textId="77777777" w:rsidR="00316DB9" w:rsidRDefault="00316DB9" w:rsidP="00316DB9">
      <w:pPr>
        <w:spacing w:before="80" w:after="80"/>
        <w:ind w:left="900" w:firstLine="360"/>
        <w:jc w:val="both"/>
      </w:pPr>
    </w:p>
    <w:p w14:paraId="4D5C373A" w14:textId="4E67C5E9" w:rsidR="00316DB9" w:rsidRDefault="00316DB9" w:rsidP="00316DB9">
      <w:pPr>
        <w:spacing w:before="80" w:after="80"/>
        <w:ind w:left="900" w:firstLine="360"/>
        <w:jc w:val="both"/>
      </w:pPr>
      <w:r w:rsidRPr="00316DB9">
        <w:rPr>
          <w:b/>
          <w:bCs/>
        </w:rPr>
        <w:t>Đặc biệt, trước đây vào ngày 06/10/2000, Tòa án Nhân dân huyện Tuy Hòa (nay là Tòa án Nhân dân thị xã Đông Hòa)</w:t>
      </w:r>
      <w:r w:rsidRPr="00316DB9">
        <w:t xml:space="preserve"> đã đưa vụ án liên quan đến bà Trần Thị Thao ra xét xử. Nội dung vụ án xác định bà Thao đã </w:t>
      </w:r>
      <w:r w:rsidRPr="00316DB9">
        <w:rPr>
          <w:b/>
          <w:bCs/>
        </w:rPr>
        <w:t>đánh đập, hành hung tôi</w:t>
      </w:r>
      <w:r w:rsidRPr="00316DB9">
        <w:t xml:space="preserve"> và </w:t>
      </w:r>
      <w:r w:rsidRPr="00316DB9">
        <w:rPr>
          <w:b/>
          <w:bCs/>
        </w:rPr>
        <w:t>phá hoại tài sản</w:t>
      </w:r>
      <w:r w:rsidRPr="00316DB9">
        <w:t xml:space="preserve"> của tôi, cụ thể là </w:t>
      </w:r>
      <w:r w:rsidRPr="00316DB9">
        <w:rPr>
          <w:b/>
          <w:bCs/>
        </w:rPr>
        <w:t>đập phá</w:t>
      </w:r>
      <w:r>
        <w:rPr>
          <w:b/>
          <w:bCs/>
        </w:rPr>
        <w:t xml:space="preserve"> tài sản nhà tôi bao gồm</w:t>
      </w:r>
      <w:r w:rsidRPr="00316DB9">
        <w:rPr>
          <w:b/>
          <w:bCs/>
        </w:rPr>
        <w:t xml:space="preserve"> tường rào mà tôi xây dựng trên phần đất thuộc quyền sử dụng của tôi</w:t>
      </w:r>
      <w:r w:rsidRPr="00316DB9">
        <w:t xml:space="preserve">. Tòa án khi đó đã công nhận nội dung này. Tuy nhiên, đến nay bà Thao vẫn tiếp tục hành vi </w:t>
      </w:r>
      <w:r w:rsidRPr="00316DB9">
        <w:rPr>
          <w:b/>
          <w:bCs/>
        </w:rPr>
        <w:t>lấn chiếm đất</w:t>
      </w:r>
      <w:r w:rsidRPr="00316DB9">
        <w:t xml:space="preserve"> và thậm chí đã tiến hành </w:t>
      </w:r>
      <w:r w:rsidRPr="00316DB9">
        <w:rPr>
          <w:b/>
          <w:bCs/>
        </w:rPr>
        <w:t>bán thửa đất, bao gồm cả phần đất đang tranh chấp</w:t>
      </w:r>
      <w:r w:rsidRPr="00316DB9">
        <w:t>, cho ông Nguyễn Kim Hường</w:t>
      </w:r>
      <w:r w:rsidR="0035554C">
        <w:t xml:space="preserve"> (Ngụ Khu phố Phú Hiệp 2, Phường Hòa Hiệp Trung – Đông Hòa – Phú Yên)</w:t>
      </w:r>
      <w:r w:rsidRPr="00316DB9">
        <w:t>.</w:t>
      </w:r>
    </w:p>
    <w:p w14:paraId="7A1AB784" w14:textId="77777777" w:rsidR="00316DB9" w:rsidRPr="00316DB9" w:rsidRDefault="00316DB9" w:rsidP="00316DB9">
      <w:pPr>
        <w:spacing w:before="80" w:after="80"/>
        <w:ind w:left="900" w:firstLine="360"/>
        <w:jc w:val="both"/>
      </w:pPr>
      <w:r w:rsidRPr="00316DB9">
        <w:t>Mặc dù thửa đất đang trong tình trạng tranh chấp, bà Thao đã thực hiện giao dịch bán đất trái pháp luật, vi phạm:</w:t>
      </w:r>
    </w:p>
    <w:p w14:paraId="6DFF2BED" w14:textId="77777777" w:rsidR="00316DB9" w:rsidRPr="00316DB9" w:rsidRDefault="00316DB9" w:rsidP="00316DB9">
      <w:pPr>
        <w:numPr>
          <w:ilvl w:val="0"/>
          <w:numId w:val="3"/>
        </w:numPr>
        <w:tabs>
          <w:tab w:val="clear" w:pos="720"/>
          <w:tab w:val="num" w:pos="900"/>
        </w:tabs>
        <w:spacing w:before="80" w:after="80"/>
        <w:ind w:left="1440"/>
        <w:jc w:val="both"/>
      </w:pPr>
      <w:r w:rsidRPr="00316DB9">
        <w:rPr>
          <w:b/>
          <w:bCs/>
        </w:rPr>
        <w:t>Điều 188 Luật Đất đai 2013</w:t>
      </w:r>
      <w:r w:rsidRPr="00316DB9">
        <w:t>: Việc chuyển nhượng quyền sử dụng đất chỉ hợp pháp khi đất đã có Giấy chứng nhận quyền sử dụng đất (sổ đỏ), không có tranh chấp và không bị kê biên để bảo đảm thi hành án. Thửa đất này không đáp ứng các điều kiện trên.</w:t>
      </w:r>
    </w:p>
    <w:p w14:paraId="71450F5E" w14:textId="77777777" w:rsidR="00316DB9" w:rsidRPr="00316DB9" w:rsidRDefault="00316DB9" w:rsidP="00316DB9">
      <w:pPr>
        <w:numPr>
          <w:ilvl w:val="0"/>
          <w:numId w:val="3"/>
        </w:numPr>
        <w:tabs>
          <w:tab w:val="clear" w:pos="720"/>
          <w:tab w:val="num" w:pos="900"/>
        </w:tabs>
        <w:spacing w:before="80" w:after="80"/>
        <w:ind w:left="1440"/>
        <w:jc w:val="both"/>
      </w:pPr>
      <w:r w:rsidRPr="00316DB9">
        <w:rPr>
          <w:b/>
          <w:bCs/>
        </w:rPr>
        <w:t>Điều 35 Luật Kinh doanh bất động sản 2014</w:t>
      </w:r>
      <w:r w:rsidRPr="00316DB9">
        <w:t>: Quy định bất động sản đưa vào giao dịch phải có đầy đủ giấy tờ hợp pháp, nhưng giao dịch giữa bà Trần Thị Thao và ông Nguyễn Kim Hường không có giấy tờ chứng minh quyền sử dụng đất.</w:t>
      </w:r>
    </w:p>
    <w:p w14:paraId="016B7520" w14:textId="77777777" w:rsidR="00316DB9" w:rsidRDefault="00316DB9" w:rsidP="00316DB9">
      <w:pPr>
        <w:numPr>
          <w:ilvl w:val="0"/>
          <w:numId w:val="3"/>
        </w:numPr>
        <w:tabs>
          <w:tab w:val="clear" w:pos="720"/>
          <w:tab w:val="num" w:pos="900"/>
        </w:tabs>
        <w:spacing w:before="80" w:after="80"/>
        <w:ind w:left="1440"/>
        <w:jc w:val="both"/>
      </w:pPr>
      <w:r w:rsidRPr="00316DB9">
        <w:rPr>
          <w:b/>
          <w:bCs/>
        </w:rPr>
        <w:lastRenderedPageBreak/>
        <w:t>Điều 12 Luật Đất đai 2013</w:t>
      </w:r>
      <w:r w:rsidRPr="00316DB9">
        <w:t>: Nghiêm cấm các hành vi chuyển nhượng quyền sử dụng đất trái pháp luật.</w:t>
      </w:r>
    </w:p>
    <w:p w14:paraId="606A3E70" w14:textId="4BE6104F" w:rsidR="00CF74E0" w:rsidRPr="00CF74E0" w:rsidRDefault="00CF74E0" w:rsidP="00CF74E0">
      <w:pPr>
        <w:pStyle w:val="NormalWeb"/>
        <w:ind w:left="720"/>
        <w:rPr>
          <w:sz w:val="28"/>
          <w:szCs w:val="28"/>
        </w:rPr>
      </w:pPr>
      <w:r w:rsidRPr="00CF74E0">
        <w:rPr>
          <w:sz w:val="28"/>
          <w:szCs w:val="28"/>
        </w:rPr>
        <w:t>Sau khi giao dịch, ông Nguyễn Kim Hường đã tự ý rào và chiếm luôn phần đất đang tranh chấp. Ông tuyên bố rằng ông đã làm Giấy chứng nhận quyền sử dụng đất (sổ đỏ) và chuyển tên sang tên ông. Tuy nhiên, thực tế là bà Trần Thị Thao chưa có Giấy chứng nhận quyền sử dụng đất hợp pháp trên thửa đất này, vì vậy ông Nguyễn Kim Hường không thể có sổ đỏ hợp pháp đối với phần đất này.</w:t>
      </w:r>
    </w:p>
    <w:p w14:paraId="2189809E" w14:textId="77777777" w:rsidR="00316DB9" w:rsidRDefault="00316DB9" w:rsidP="00316DB9">
      <w:pPr>
        <w:pStyle w:val="NormalWeb"/>
        <w:ind w:left="720"/>
        <w:rPr>
          <w:sz w:val="28"/>
          <w:szCs w:val="28"/>
        </w:rPr>
      </w:pPr>
      <w:r w:rsidRPr="00316DB9">
        <w:rPr>
          <w:b/>
          <w:bCs/>
          <w:sz w:val="28"/>
          <w:szCs w:val="28"/>
        </w:rPr>
        <w:t>Trước đây, tôi cũng đã gửi đơn kiến nghị yêu cầu dừng cấp phát Giấy chứng nhận quyền sử dụng đất</w:t>
      </w:r>
      <w:r w:rsidRPr="00316DB9">
        <w:rPr>
          <w:sz w:val="28"/>
          <w:szCs w:val="28"/>
        </w:rPr>
        <w:t xml:space="preserve"> đối với thửa đất này vì tình trạng tranh chấp, nhưng hiện tại vẫn xảy ra các hành vi vi phạm pháp luật nêu trên.</w:t>
      </w:r>
    </w:p>
    <w:p w14:paraId="397793F9" w14:textId="6A643DE3" w:rsidR="0035554C" w:rsidRPr="00316DB9" w:rsidRDefault="0035554C" w:rsidP="00CF74E0">
      <w:pPr>
        <w:pStyle w:val="NormalWeb"/>
        <w:ind w:left="720"/>
        <w:rPr>
          <w:sz w:val="28"/>
          <w:szCs w:val="28"/>
        </w:rPr>
      </w:pPr>
      <w:r w:rsidRPr="0035554C">
        <w:rPr>
          <w:b/>
          <w:bCs/>
          <w:sz w:val="28"/>
          <w:szCs w:val="28"/>
        </w:rPr>
        <w:t>Hoàn cảnh gia đình tôi hiện tại rất khó khăn</w:t>
      </w:r>
      <w:r w:rsidRPr="0035554C">
        <w:rPr>
          <w:sz w:val="28"/>
          <w:szCs w:val="28"/>
        </w:rPr>
        <w:t>: Gia đình tôi có</w:t>
      </w:r>
      <w:r w:rsidR="00CF74E0">
        <w:rPr>
          <w:sz w:val="28"/>
          <w:szCs w:val="28"/>
        </w:rPr>
        <w:t xml:space="preserve"> 05 trong đó 04</w:t>
      </w:r>
      <w:r w:rsidRPr="0035554C">
        <w:rPr>
          <w:sz w:val="28"/>
          <w:szCs w:val="28"/>
        </w:rPr>
        <w:t xml:space="preserve"> người tàn tật, việc đi lại, làm việc để bảo vệ quyền lợi hợp pháp của mình gặp nhiều trở ngại. Vì vậy, tôi rất mong quý cơ quan cân nhắc và thông cảm với tình trạng này khi xem xét, giải quyết vụ việc.</w:t>
      </w:r>
    </w:p>
    <w:p w14:paraId="3318000C" w14:textId="77777777" w:rsidR="00316DB9" w:rsidRPr="00316DB9" w:rsidRDefault="00316DB9" w:rsidP="00316DB9">
      <w:pPr>
        <w:pStyle w:val="NormalWeb"/>
        <w:ind w:left="720"/>
        <w:rPr>
          <w:sz w:val="28"/>
          <w:szCs w:val="28"/>
        </w:rPr>
      </w:pPr>
      <w:r w:rsidRPr="00316DB9">
        <w:rPr>
          <w:sz w:val="28"/>
          <w:szCs w:val="28"/>
        </w:rPr>
        <w:t>Do đó, tôi kính đề nghị Ủy ban Kiểm tra và các cơ quan chức năng thực hiện:</w:t>
      </w:r>
    </w:p>
    <w:p w14:paraId="3AC68D3F" w14:textId="77777777" w:rsidR="00316DB9" w:rsidRPr="00316DB9" w:rsidRDefault="00316DB9" w:rsidP="00316DB9">
      <w:pPr>
        <w:pStyle w:val="NormalWeb"/>
        <w:numPr>
          <w:ilvl w:val="0"/>
          <w:numId w:val="4"/>
        </w:numPr>
        <w:tabs>
          <w:tab w:val="clear" w:pos="720"/>
          <w:tab w:val="num" w:pos="810"/>
        </w:tabs>
        <w:ind w:left="1170"/>
        <w:rPr>
          <w:sz w:val="28"/>
          <w:szCs w:val="28"/>
        </w:rPr>
      </w:pPr>
      <w:r w:rsidRPr="00316DB9">
        <w:rPr>
          <w:b/>
          <w:bCs/>
          <w:sz w:val="28"/>
          <w:szCs w:val="28"/>
        </w:rPr>
        <w:t>Thanh tra và kiểm tra</w:t>
      </w:r>
      <w:r w:rsidRPr="00316DB9">
        <w:rPr>
          <w:sz w:val="28"/>
          <w:szCs w:val="28"/>
        </w:rPr>
        <w:t xml:space="preserve"> lại toàn bộ quá trình cấp Giấy chứng nhận quyền sử dụng đất (nếu có) cho ông Nguyễn Kim Hường, đảm bảo tuân thủ đúng quy định pháp luật.</w:t>
      </w:r>
    </w:p>
    <w:p w14:paraId="6E258F43" w14:textId="77777777" w:rsidR="00316DB9" w:rsidRPr="00316DB9" w:rsidRDefault="00316DB9" w:rsidP="00316DB9">
      <w:pPr>
        <w:pStyle w:val="NormalWeb"/>
        <w:numPr>
          <w:ilvl w:val="0"/>
          <w:numId w:val="4"/>
        </w:numPr>
        <w:tabs>
          <w:tab w:val="clear" w:pos="720"/>
          <w:tab w:val="num" w:pos="810"/>
        </w:tabs>
        <w:ind w:left="1170"/>
        <w:rPr>
          <w:sz w:val="28"/>
          <w:szCs w:val="28"/>
        </w:rPr>
      </w:pPr>
      <w:r w:rsidRPr="00316DB9">
        <w:rPr>
          <w:b/>
          <w:bCs/>
          <w:sz w:val="28"/>
          <w:szCs w:val="28"/>
        </w:rPr>
        <w:t>Xác minh và xử lý nghiêm</w:t>
      </w:r>
      <w:r w:rsidRPr="00316DB9">
        <w:rPr>
          <w:sz w:val="28"/>
          <w:szCs w:val="28"/>
        </w:rPr>
        <w:t xml:space="preserve"> hành vi mua bán đất không có giấy tờ hợp pháp giữa bà Trần Thị Thao và ông Nguyễn Kim Hường.</w:t>
      </w:r>
    </w:p>
    <w:p w14:paraId="31F5F454" w14:textId="77777777" w:rsidR="00316DB9" w:rsidRPr="00316DB9" w:rsidRDefault="00316DB9" w:rsidP="00316DB9">
      <w:pPr>
        <w:pStyle w:val="NormalWeb"/>
        <w:numPr>
          <w:ilvl w:val="0"/>
          <w:numId w:val="4"/>
        </w:numPr>
        <w:tabs>
          <w:tab w:val="clear" w:pos="720"/>
          <w:tab w:val="num" w:pos="810"/>
        </w:tabs>
        <w:ind w:left="1170"/>
        <w:rPr>
          <w:sz w:val="28"/>
          <w:szCs w:val="28"/>
        </w:rPr>
      </w:pPr>
      <w:r w:rsidRPr="00316DB9">
        <w:rPr>
          <w:b/>
          <w:bCs/>
          <w:sz w:val="28"/>
          <w:szCs w:val="28"/>
        </w:rPr>
        <w:t>Tạm dừng mọi giao dịch chuyển nhượng</w:t>
      </w:r>
      <w:r w:rsidRPr="00316DB9">
        <w:rPr>
          <w:sz w:val="28"/>
          <w:szCs w:val="28"/>
        </w:rPr>
        <w:t xml:space="preserve"> quyền sử dụng đất đối với thửa đất đang trong tình trạng tranh chấp.</w:t>
      </w:r>
    </w:p>
    <w:p w14:paraId="43AAFF13" w14:textId="77777777" w:rsidR="00316DB9" w:rsidRPr="00316DB9" w:rsidRDefault="00316DB9" w:rsidP="00316DB9">
      <w:pPr>
        <w:pStyle w:val="NormalWeb"/>
        <w:numPr>
          <w:ilvl w:val="0"/>
          <w:numId w:val="4"/>
        </w:numPr>
        <w:tabs>
          <w:tab w:val="clear" w:pos="720"/>
          <w:tab w:val="num" w:pos="810"/>
        </w:tabs>
        <w:ind w:left="1170"/>
        <w:rPr>
          <w:sz w:val="28"/>
          <w:szCs w:val="28"/>
        </w:rPr>
      </w:pPr>
      <w:r w:rsidRPr="00316DB9">
        <w:rPr>
          <w:b/>
          <w:bCs/>
          <w:sz w:val="28"/>
          <w:szCs w:val="28"/>
        </w:rPr>
        <w:t>Hòa giải và xử lý dứt điểm</w:t>
      </w:r>
      <w:r w:rsidRPr="00316DB9">
        <w:rPr>
          <w:sz w:val="28"/>
          <w:szCs w:val="28"/>
        </w:rPr>
        <w:t xml:space="preserve"> tình trạng tranh chấp đất đai, bảo đảm quyền lợi hợp pháp của các bên liên quan.</w:t>
      </w:r>
    </w:p>
    <w:p w14:paraId="047DBD9F" w14:textId="0FACF4AE" w:rsidR="00316DB9" w:rsidRPr="00316DB9" w:rsidRDefault="00316DB9" w:rsidP="00316DB9">
      <w:pPr>
        <w:pStyle w:val="NormalWeb"/>
        <w:numPr>
          <w:ilvl w:val="0"/>
          <w:numId w:val="4"/>
        </w:numPr>
        <w:tabs>
          <w:tab w:val="clear" w:pos="720"/>
          <w:tab w:val="num" w:pos="810"/>
        </w:tabs>
        <w:ind w:left="1170"/>
        <w:rPr>
          <w:sz w:val="28"/>
          <w:szCs w:val="28"/>
        </w:rPr>
      </w:pPr>
      <w:r w:rsidRPr="00316DB9">
        <w:rPr>
          <w:b/>
          <w:bCs/>
          <w:sz w:val="28"/>
          <w:szCs w:val="28"/>
        </w:rPr>
        <w:t>Công khai kết quả thanh tra</w:t>
      </w:r>
      <w:r w:rsidRPr="00316DB9">
        <w:rPr>
          <w:sz w:val="28"/>
          <w:szCs w:val="28"/>
        </w:rPr>
        <w:t xml:space="preserve"> để bảo đảm minh bạch và tránh các xung đột tiềm ẩn trong khu vực.</w:t>
      </w:r>
    </w:p>
    <w:p w14:paraId="683F207B" w14:textId="19FBEC18" w:rsidR="00316DB9" w:rsidRDefault="00316DB9" w:rsidP="00316DB9">
      <w:pPr>
        <w:spacing w:line="360" w:lineRule="auto"/>
        <w:jc w:val="both"/>
      </w:pPr>
      <w:r>
        <w:t>Tôi xin cam đoan những thông tin trên là đúng sự thật và sẵn sàng phối hợp, cung cấp thêm thông tin hoặc tài liệu liên quan theo yêu cầu của cơ quan chức năng.</w:t>
      </w:r>
    </w:p>
    <w:p w14:paraId="727FFEC2" w14:textId="79337972" w:rsidR="00316DB9" w:rsidRDefault="00316DB9" w:rsidP="00316DB9">
      <w:pPr>
        <w:spacing w:line="360" w:lineRule="auto"/>
        <w:jc w:val="both"/>
      </w:pPr>
      <w:r>
        <w:t>Kính mong quý cơ quan xem xét và giải quyết trong thời gian sớm nhất để bảo đảm công bằng và đúng pháp luật.</w:t>
      </w:r>
    </w:p>
    <w:p w14:paraId="335D43DA" w14:textId="77777777" w:rsidR="00316DB9" w:rsidRDefault="00316DB9" w:rsidP="00316DB9">
      <w:pPr>
        <w:spacing w:line="360" w:lineRule="auto"/>
        <w:jc w:val="both"/>
      </w:pPr>
      <w:r>
        <w:t>Tôi xin chân thành cảm ơn!</w:t>
      </w:r>
    </w:p>
    <w:p w14:paraId="5458ABF0" w14:textId="77777777" w:rsidR="00CF74E0" w:rsidRDefault="00CF74E0" w:rsidP="00316DB9">
      <w:pPr>
        <w:spacing w:line="360" w:lineRule="auto"/>
        <w:jc w:val="both"/>
      </w:pPr>
    </w:p>
    <w:p w14:paraId="004E06FA" w14:textId="77777777" w:rsidR="00CF74E0" w:rsidRDefault="00CF74E0" w:rsidP="00316DB9">
      <w:pPr>
        <w:spacing w:line="360" w:lineRule="auto"/>
        <w:jc w:val="both"/>
      </w:pPr>
    </w:p>
    <w:p w14:paraId="4015EF18" w14:textId="77777777" w:rsidR="00CF74E0" w:rsidRDefault="00CF74E0" w:rsidP="00316DB9">
      <w:pPr>
        <w:spacing w:line="360" w:lineRule="auto"/>
        <w:jc w:val="both"/>
      </w:pPr>
    </w:p>
    <w:p w14:paraId="33EFD96B" w14:textId="77777777" w:rsidR="00CF74E0" w:rsidRDefault="00CF74E0" w:rsidP="00316DB9">
      <w:pPr>
        <w:spacing w:line="360" w:lineRule="auto"/>
        <w:jc w:val="both"/>
      </w:pPr>
    </w:p>
    <w:p w14:paraId="5554011B" w14:textId="77777777" w:rsidR="00CF74E0" w:rsidRDefault="00CF74E0" w:rsidP="00316DB9">
      <w:pPr>
        <w:spacing w:line="360" w:lineRule="auto"/>
        <w:rPr>
          <w:b/>
          <w:bCs/>
          <w:i/>
          <w:iCs/>
          <w:color w:val="000000"/>
        </w:rPr>
      </w:pPr>
      <w:r>
        <w:rPr>
          <w:b/>
          <w:bCs/>
          <w:i/>
          <w:iCs/>
          <w:color w:val="000000"/>
        </w:rPr>
        <w:lastRenderedPageBreak/>
        <w:t>Đính kèm:</w:t>
      </w:r>
    </w:p>
    <w:p w14:paraId="3C3475B9" w14:textId="68418198" w:rsidR="00F03B43" w:rsidRDefault="00CF74E0" w:rsidP="00CF74E0">
      <w:pPr>
        <w:spacing w:line="360" w:lineRule="auto"/>
        <w:rPr>
          <w:color w:val="000000"/>
        </w:rPr>
      </w:pPr>
      <w:r>
        <w:rPr>
          <w:b/>
          <w:bCs/>
          <w:color w:val="000000"/>
        </w:rPr>
        <w:t xml:space="preserve">- </w:t>
      </w:r>
      <w:r>
        <w:rPr>
          <w:color w:val="000000"/>
        </w:rPr>
        <w:t xml:space="preserve">01 </w:t>
      </w:r>
      <w:r w:rsidR="00F03B43">
        <w:rPr>
          <w:color w:val="000000"/>
        </w:rPr>
        <w:t>Giấy cho đất 03 con của cha tôi cụ Trần Ghi</w:t>
      </w:r>
      <w:r w:rsidR="009C3113">
        <w:rPr>
          <w:color w:val="000000"/>
        </w:rPr>
        <w:t>.</w:t>
      </w:r>
    </w:p>
    <w:p w14:paraId="274CF18C" w14:textId="69A7FBB2" w:rsidR="00F03B43" w:rsidRDefault="00F03B43" w:rsidP="00CF74E0">
      <w:pPr>
        <w:spacing w:line="360" w:lineRule="auto"/>
        <w:rPr>
          <w:color w:val="000000"/>
        </w:rPr>
      </w:pPr>
      <w:r>
        <w:rPr>
          <w:color w:val="000000"/>
        </w:rPr>
        <w:t>- 01 Bản án của TAND Huyện Tuy Hòa</w:t>
      </w:r>
      <w:r w:rsidR="00025346">
        <w:rPr>
          <w:color w:val="000000"/>
        </w:rPr>
        <w:t xml:space="preserve"> Tỉnh Phú Yên</w:t>
      </w:r>
      <w:r>
        <w:rPr>
          <w:color w:val="000000"/>
        </w:rPr>
        <w:t xml:space="preserve"> xét xử </w:t>
      </w:r>
      <w:r w:rsidR="00025346">
        <w:rPr>
          <w:color w:val="000000"/>
        </w:rPr>
        <w:t>ngày 06/10/</w:t>
      </w:r>
      <w:r>
        <w:rPr>
          <w:color w:val="000000"/>
        </w:rPr>
        <w:t>2000</w:t>
      </w:r>
    </w:p>
    <w:p w14:paraId="133FCDA9" w14:textId="77777777" w:rsidR="00F03B43" w:rsidRDefault="00F03B43" w:rsidP="00CF74E0">
      <w:pPr>
        <w:spacing w:line="360" w:lineRule="auto"/>
        <w:rPr>
          <w:color w:val="000000"/>
        </w:rPr>
      </w:pPr>
      <w:r>
        <w:rPr>
          <w:color w:val="000000"/>
        </w:rPr>
        <w:t>- 01 Bản án TAND Tỉnh Phú Yên xét xử năm 2023</w:t>
      </w:r>
    </w:p>
    <w:p w14:paraId="634E26E8" w14:textId="5EE71BF2" w:rsidR="00316DB9" w:rsidRPr="00CF74E0" w:rsidRDefault="00F03B43" w:rsidP="00CF74E0">
      <w:pPr>
        <w:spacing w:line="360" w:lineRule="auto"/>
        <w:rPr>
          <w:i/>
          <w:iCs/>
          <w:color w:val="000000"/>
        </w:rPr>
      </w:pPr>
      <w:r>
        <w:rPr>
          <w:color w:val="000000"/>
        </w:rPr>
        <w:t xml:space="preserve">- Và một số </w:t>
      </w:r>
      <w:r w:rsidR="00025346">
        <w:rPr>
          <w:color w:val="000000"/>
        </w:rPr>
        <w:t>01</w:t>
      </w:r>
      <w:r>
        <w:rPr>
          <w:color w:val="000000"/>
        </w:rPr>
        <w:t xml:space="preserve"> bản hòa giải của </w:t>
      </w:r>
      <w:r w:rsidR="003B07F7">
        <w:rPr>
          <w:color w:val="000000"/>
        </w:rPr>
        <w:t>Đảng ủy</w:t>
      </w:r>
      <w:r>
        <w:rPr>
          <w:color w:val="000000"/>
        </w:rPr>
        <w:t xml:space="preserve"> Phường Hòa Hiệp Trung từ năm 2016. </w:t>
      </w:r>
      <w:r w:rsidR="00316DB9" w:rsidRPr="00CF74E0">
        <w:rPr>
          <w:b/>
          <w:bCs/>
          <w:i/>
          <w:iCs/>
          <w:color w:val="000000"/>
        </w:rPr>
        <w:t xml:space="preserve"> </w:t>
      </w:r>
    </w:p>
    <w:p w14:paraId="57502599" w14:textId="08C69218" w:rsidR="00316DB9" w:rsidRPr="009F01BD" w:rsidRDefault="00316DB9" w:rsidP="00316DB9">
      <w:pPr>
        <w:spacing w:before="80" w:after="80"/>
        <w:ind w:left="5760"/>
        <w:jc w:val="both"/>
        <w:rPr>
          <w:i/>
        </w:rPr>
      </w:pPr>
      <w:r w:rsidRPr="009F01BD">
        <w:rPr>
          <w:i/>
        </w:rPr>
        <w:t xml:space="preserve">Đông Hòa, ngày </w:t>
      </w:r>
      <w:r w:rsidR="003A2A68">
        <w:rPr>
          <w:i/>
        </w:rPr>
        <w:t>10</w:t>
      </w:r>
      <w:r w:rsidRPr="009F01BD">
        <w:rPr>
          <w:i/>
        </w:rPr>
        <w:t>/</w:t>
      </w:r>
      <w:r>
        <w:rPr>
          <w:i/>
        </w:rPr>
        <w:t>01</w:t>
      </w:r>
      <w:r w:rsidRPr="009F01BD">
        <w:rPr>
          <w:i/>
        </w:rPr>
        <w:t>/202</w:t>
      </w:r>
      <w:r>
        <w:rPr>
          <w:i/>
        </w:rPr>
        <w:t>5</w:t>
      </w:r>
    </w:p>
    <w:p w14:paraId="38BF48FB" w14:textId="77777777" w:rsidR="00316DB9" w:rsidRPr="009F01BD" w:rsidRDefault="00316DB9" w:rsidP="00316DB9">
      <w:pPr>
        <w:spacing w:before="80" w:after="80"/>
        <w:ind w:left="5760" w:firstLine="720"/>
        <w:jc w:val="both"/>
        <w:rPr>
          <w:b/>
        </w:rPr>
      </w:pPr>
      <w:r w:rsidRPr="009F01BD">
        <w:rPr>
          <w:b/>
        </w:rPr>
        <w:t xml:space="preserve"> Người viết đơn</w:t>
      </w:r>
    </w:p>
    <w:p w14:paraId="1D5F9C54" w14:textId="77777777" w:rsidR="00316DB9" w:rsidRPr="009F01BD" w:rsidRDefault="00316DB9" w:rsidP="00316DB9">
      <w:pPr>
        <w:ind w:left="5760"/>
        <w:jc w:val="both"/>
        <w:rPr>
          <w:b/>
        </w:rPr>
      </w:pPr>
      <w:r w:rsidRPr="009F01BD">
        <w:rPr>
          <w:b/>
        </w:rPr>
        <w:t xml:space="preserve">      </w:t>
      </w:r>
    </w:p>
    <w:p w14:paraId="77FCFF81" w14:textId="77777777" w:rsidR="00316DB9" w:rsidRPr="009F01BD" w:rsidRDefault="00316DB9" w:rsidP="00316DB9">
      <w:pPr>
        <w:tabs>
          <w:tab w:val="left" w:pos="6703"/>
        </w:tabs>
      </w:pPr>
    </w:p>
    <w:p w14:paraId="3FE2F285" w14:textId="77777777" w:rsidR="00316DB9" w:rsidRPr="009F01BD" w:rsidRDefault="00316DB9" w:rsidP="00316DB9">
      <w:pPr>
        <w:tabs>
          <w:tab w:val="left" w:pos="6703"/>
        </w:tabs>
        <w:rPr>
          <w:b/>
          <w:bCs/>
        </w:rPr>
      </w:pPr>
      <w:r w:rsidRPr="009F01BD">
        <w:tab/>
      </w:r>
      <w:r w:rsidRPr="009F01BD">
        <w:rPr>
          <w:b/>
          <w:bCs/>
        </w:rPr>
        <w:t>Trần Văn Thi</w:t>
      </w:r>
    </w:p>
    <w:p w14:paraId="007EBF7F" w14:textId="77777777" w:rsidR="00316DB9" w:rsidRPr="009F01BD" w:rsidRDefault="00316DB9" w:rsidP="00316DB9">
      <w:pPr>
        <w:tabs>
          <w:tab w:val="left" w:pos="6703"/>
        </w:tabs>
        <w:rPr>
          <w:b/>
          <w:bCs/>
        </w:rPr>
      </w:pPr>
    </w:p>
    <w:p w14:paraId="19852330" w14:textId="77777777" w:rsidR="00316DB9" w:rsidRPr="009F01BD" w:rsidRDefault="00316DB9" w:rsidP="00316DB9"/>
    <w:p w14:paraId="23A396D2" w14:textId="77777777" w:rsidR="00316DB9" w:rsidRPr="009F01BD" w:rsidRDefault="00316DB9" w:rsidP="00316DB9"/>
    <w:bookmarkEnd w:id="0"/>
    <w:p w14:paraId="55DDC5F9" w14:textId="77777777" w:rsidR="00316DB9" w:rsidRPr="009F01BD" w:rsidRDefault="00316DB9" w:rsidP="00316DB9"/>
    <w:p w14:paraId="3800D52F" w14:textId="77777777" w:rsidR="00316DB9" w:rsidRPr="009F01BD" w:rsidRDefault="00316DB9" w:rsidP="00316DB9"/>
    <w:p w14:paraId="12FF47A4" w14:textId="77777777" w:rsidR="00316DB9" w:rsidRPr="009F01BD" w:rsidRDefault="00316DB9" w:rsidP="00316DB9"/>
    <w:p w14:paraId="666C10B4" w14:textId="77777777" w:rsidR="00316DB9" w:rsidRDefault="00316DB9" w:rsidP="00316DB9"/>
    <w:p w14:paraId="5AC9B716" w14:textId="77777777" w:rsidR="00316DB9" w:rsidRDefault="00316DB9" w:rsidP="00316DB9"/>
    <w:p w14:paraId="07819DD6" w14:textId="77777777" w:rsidR="00316DB9" w:rsidRDefault="00316DB9" w:rsidP="00316DB9"/>
    <w:p w14:paraId="52B60090" w14:textId="77777777" w:rsidR="00483482" w:rsidRDefault="00483482"/>
    <w:sectPr w:rsidR="00483482" w:rsidSect="00316DB9">
      <w:pgSz w:w="12240" w:h="15840"/>
      <w:pgMar w:top="709" w:right="720"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3C85E" w14:textId="77777777" w:rsidR="00D275D9" w:rsidRDefault="00D275D9" w:rsidP="00CF74E0">
      <w:r>
        <w:separator/>
      </w:r>
    </w:p>
  </w:endnote>
  <w:endnote w:type="continuationSeparator" w:id="0">
    <w:p w14:paraId="431E066F" w14:textId="77777777" w:rsidR="00D275D9" w:rsidRDefault="00D275D9" w:rsidP="00CF7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8B1E4" w14:textId="77777777" w:rsidR="00D275D9" w:rsidRDefault="00D275D9" w:rsidP="00CF74E0">
      <w:r>
        <w:separator/>
      </w:r>
    </w:p>
  </w:footnote>
  <w:footnote w:type="continuationSeparator" w:id="0">
    <w:p w14:paraId="238B7842" w14:textId="77777777" w:rsidR="00D275D9" w:rsidRDefault="00D275D9" w:rsidP="00CF7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2DAE"/>
    <w:multiLevelType w:val="multilevel"/>
    <w:tmpl w:val="4BF6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F0094"/>
    <w:multiLevelType w:val="multilevel"/>
    <w:tmpl w:val="B39C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904484">
    <w:abstractNumId w:val="3"/>
  </w:num>
  <w:num w:numId="2" w16cid:durableId="579601148">
    <w:abstractNumId w:val="2"/>
  </w:num>
  <w:num w:numId="3" w16cid:durableId="1333485872">
    <w:abstractNumId w:val="1"/>
  </w:num>
  <w:num w:numId="4" w16cid:durableId="21077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B9"/>
    <w:rsid w:val="00025346"/>
    <w:rsid w:val="000E017D"/>
    <w:rsid w:val="002401D9"/>
    <w:rsid w:val="002770CC"/>
    <w:rsid w:val="00316DB9"/>
    <w:rsid w:val="0035554C"/>
    <w:rsid w:val="003A2A68"/>
    <w:rsid w:val="003B07F7"/>
    <w:rsid w:val="004475DE"/>
    <w:rsid w:val="00483482"/>
    <w:rsid w:val="00676A99"/>
    <w:rsid w:val="00711418"/>
    <w:rsid w:val="00783540"/>
    <w:rsid w:val="009C3113"/>
    <w:rsid w:val="00B307C8"/>
    <w:rsid w:val="00B754F8"/>
    <w:rsid w:val="00B828FD"/>
    <w:rsid w:val="00BA7EB5"/>
    <w:rsid w:val="00C31D32"/>
    <w:rsid w:val="00CF74E0"/>
    <w:rsid w:val="00D275D9"/>
    <w:rsid w:val="00DB3917"/>
    <w:rsid w:val="00E624BF"/>
    <w:rsid w:val="00ED756D"/>
    <w:rsid w:val="00F0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2715"/>
  <w15:chartTrackingRefBased/>
  <w15:docId w15:val="{71661519-6C1D-41BC-9B72-789B0551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DB9"/>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DB9"/>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316DB9"/>
    <w:pPr>
      <w:spacing w:before="100" w:beforeAutospacing="1" w:after="100" w:afterAutospacing="1"/>
    </w:pPr>
    <w:rPr>
      <w:sz w:val="24"/>
      <w:szCs w:val="24"/>
    </w:rPr>
  </w:style>
  <w:style w:type="paragraph" w:styleId="Header">
    <w:name w:val="header"/>
    <w:basedOn w:val="Normal"/>
    <w:link w:val="HeaderChar"/>
    <w:uiPriority w:val="99"/>
    <w:unhideWhenUsed/>
    <w:rsid w:val="00CF74E0"/>
    <w:pPr>
      <w:tabs>
        <w:tab w:val="center" w:pos="4680"/>
        <w:tab w:val="right" w:pos="9360"/>
      </w:tabs>
    </w:pPr>
  </w:style>
  <w:style w:type="character" w:customStyle="1" w:styleId="HeaderChar">
    <w:name w:val="Header Char"/>
    <w:basedOn w:val="DefaultParagraphFont"/>
    <w:link w:val="Header"/>
    <w:uiPriority w:val="99"/>
    <w:rsid w:val="00CF74E0"/>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CF74E0"/>
    <w:pPr>
      <w:tabs>
        <w:tab w:val="center" w:pos="4680"/>
        <w:tab w:val="right" w:pos="9360"/>
      </w:tabs>
    </w:pPr>
  </w:style>
  <w:style w:type="character" w:customStyle="1" w:styleId="FooterChar">
    <w:name w:val="Footer Char"/>
    <w:basedOn w:val="DefaultParagraphFont"/>
    <w:link w:val="Footer"/>
    <w:uiPriority w:val="99"/>
    <w:rsid w:val="00CF74E0"/>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5150">
      <w:bodyDiv w:val="1"/>
      <w:marLeft w:val="0"/>
      <w:marRight w:val="0"/>
      <w:marTop w:val="0"/>
      <w:marBottom w:val="0"/>
      <w:divBdr>
        <w:top w:val="none" w:sz="0" w:space="0" w:color="auto"/>
        <w:left w:val="none" w:sz="0" w:space="0" w:color="auto"/>
        <w:bottom w:val="none" w:sz="0" w:space="0" w:color="auto"/>
        <w:right w:val="none" w:sz="0" w:space="0" w:color="auto"/>
      </w:divBdr>
    </w:div>
    <w:div w:id="35591196">
      <w:bodyDiv w:val="1"/>
      <w:marLeft w:val="0"/>
      <w:marRight w:val="0"/>
      <w:marTop w:val="0"/>
      <w:marBottom w:val="0"/>
      <w:divBdr>
        <w:top w:val="none" w:sz="0" w:space="0" w:color="auto"/>
        <w:left w:val="none" w:sz="0" w:space="0" w:color="auto"/>
        <w:bottom w:val="none" w:sz="0" w:space="0" w:color="auto"/>
        <w:right w:val="none" w:sz="0" w:space="0" w:color="auto"/>
      </w:divBdr>
    </w:div>
    <w:div w:id="35935639">
      <w:bodyDiv w:val="1"/>
      <w:marLeft w:val="0"/>
      <w:marRight w:val="0"/>
      <w:marTop w:val="0"/>
      <w:marBottom w:val="0"/>
      <w:divBdr>
        <w:top w:val="none" w:sz="0" w:space="0" w:color="auto"/>
        <w:left w:val="none" w:sz="0" w:space="0" w:color="auto"/>
        <w:bottom w:val="none" w:sz="0" w:space="0" w:color="auto"/>
        <w:right w:val="none" w:sz="0" w:space="0" w:color="auto"/>
      </w:divBdr>
    </w:div>
    <w:div w:id="71242543">
      <w:bodyDiv w:val="1"/>
      <w:marLeft w:val="0"/>
      <w:marRight w:val="0"/>
      <w:marTop w:val="0"/>
      <w:marBottom w:val="0"/>
      <w:divBdr>
        <w:top w:val="none" w:sz="0" w:space="0" w:color="auto"/>
        <w:left w:val="none" w:sz="0" w:space="0" w:color="auto"/>
        <w:bottom w:val="none" w:sz="0" w:space="0" w:color="auto"/>
        <w:right w:val="none" w:sz="0" w:space="0" w:color="auto"/>
      </w:divBdr>
    </w:div>
    <w:div w:id="181742699">
      <w:bodyDiv w:val="1"/>
      <w:marLeft w:val="0"/>
      <w:marRight w:val="0"/>
      <w:marTop w:val="0"/>
      <w:marBottom w:val="0"/>
      <w:divBdr>
        <w:top w:val="none" w:sz="0" w:space="0" w:color="auto"/>
        <w:left w:val="none" w:sz="0" w:space="0" w:color="auto"/>
        <w:bottom w:val="none" w:sz="0" w:space="0" w:color="auto"/>
        <w:right w:val="none" w:sz="0" w:space="0" w:color="auto"/>
      </w:divBdr>
    </w:div>
    <w:div w:id="942956315">
      <w:bodyDiv w:val="1"/>
      <w:marLeft w:val="0"/>
      <w:marRight w:val="0"/>
      <w:marTop w:val="0"/>
      <w:marBottom w:val="0"/>
      <w:divBdr>
        <w:top w:val="none" w:sz="0" w:space="0" w:color="auto"/>
        <w:left w:val="none" w:sz="0" w:space="0" w:color="auto"/>
        <w:bottom w:val="none" w:sz="0" w:space="0" w:color="auto"/>
        <w:right w:val="none" w:sz="0" w:space="0" w:color="auto"/>
      </w:divBdr>
    </w:div>
    <w:div w:id="981152614">
      <w:bodyDiv w:val="1"/>
      <w:marLeft w:val="0"/>
      <w:marRight w:val="0"/>
      <w:marTop w:val="0"/>
      <w:marBottom w:val="0"/>
      <w:divBdr>
        <w:top w:val="none" w:sz="0" w:space="0" w:color="auto"/>
        <w:left w:val="none" w:sz="0" w:space="0" w:color="auto"/>
        <w:bottom w:val="none" w:sz="0" w:space="0" w:color="auto"/>
        <w:right w:val="none" w:sz="0" w:space="0" w:color="auto"/>
      </w:divBdr>
    </w:div>
    <w:div w:id="1036003691">
      <w:bodyDiv w:val="1"/>
      <w:marLeft w:val="0"/>
      <w:marRight w:val="0"/>
      <w:marTop w:val="0"/>
      <w:marBottom w:val="0"/>
      <w:divBdr>
        <w:top w:val="none" w:sz="0" w:space="0" w:color="auto"/>
        <w:left w:val="none" w:sz="0" w:space="0" w:color="auto"/>
        <w:bottom w:val="none" w:sz="0" w:space="0" w:color="auto"/>
        <w:right w:val="none" w:sz="0" w:space="0" w:color="auto"/>
      </w:divBdr>
    </w:div>
    <w:div w:id="1080786170">
      <w:bodyDiv w:val="1"/>
      <w:marLeft w:val="0"/>
      <w:marRight w:val="0"/>
      <w:marTop w:val="0"/>
      <w:marBottom w:val="0"/>
      <w:divBdr>
        <w:top w:val="none" w:sz="0" w:space="0" w:color="auto"/>
        <w:left w:val="none" w:sz="0" w:space="0" w:color="auto"/>
        <w:bottom w:val="none" w:sz="0" w:space="0" w:color="auto"/>
        <w:right w:val="none" w:sz="0" w:space="0" w:color="auto"/>
      </w:divBdr>
    </w:div>
    <w:div w:id="1226768695">
      <w:bodyDiv w:val="1"/>
      <w:marLeft w:val="0"/>
      <w:marRight w:val="0"/>
      <w:marTop w:val="0"/>
      <w:marBottom w:val="0"/>
      <w:divBdr>
        <w:top w:val="none" w:sz="0" w:space="0" w:color="auto"/>
        <w:left w:val="none" w:sz="0" w:space="0" w:color="auto"/>
        <w:bottom w:val="none" w:sz="0" w:space="0" w:color="auto"/>
        <w:right w:val="none" w:sz="0" w:space="0" w:color="auto"/>
      </w:divBdr>
    </w:div>
    <w:div w:id="1232160054">
      <w:bodyDiv w:val="1"/>
      <w:marLeft w:val="0"/>
      <w:marRight w:val="0"/>
      <w:marTop w:val="0"/>
      <w:marBottom w:val="0"/>
      <w:divBdr>
        <w:top w:val="none" w:sz="0" w:space="0" w:color="auto"/>
        <w:left w:val="none" w:sz="0" w:space="0" w:color="auto"/>
        <w:bottom w:val="none" w:sz="0" w:space="0" w:color="auto"/>
        <w:right w:val="none" w:sz="0" w:space="0" w:color="auto"/>
      </w:divBdr>
    </w:div>
    <w:div w:id="1440877093">
      <w:bodyDiv w:val="1"/>
      <w:marLeft w:val="0"/>
      <w:marRight w:val="0"/>
      <w:marTop w:val="0"/>
      <w:marBottom w:val="0"/>
      <w:divBdr>
        <w:top w:val="none" w:sz="0" w:space="0" w:color="auto"/>
        <w:left w:val="none" w:sz="0" w:space="0" w:color="auto"/>
        <w:bottom w:val="none" w:sz="0" w:space="0" w:color="auto"/>
        <w:right w:val="none" w:sz="0" w:space="0" w:color="auto"/>
      </w:divBdr>
    </w:div>
    <w:div w:id="1464613404">
      <w:bodyDiv w:val="1"/>
      <w:marLeft w:val="0"/>
      <w:marRight w:val="0"/>
      <w:marTop w:val="0"/>
      <w:marBottom w:val="0"/>
      <w:divBdr>
        <w:top w:val="none" w:sz="0" w:space="0" w:color="auto"/>
        <w:left w:val="none" w:sz="0" w:space="0" w:color="auto"/>
        <w:bottom w:val="none" w:sz="0" w:space="0" w:color="auto"/>
        <w:right w:val="none" w:sz="0" w:space="0" w:color="auto"/>
      </w:divBdr>
    </w:div>
    <w:div w:id="1496022468">
      <w:bodyDiv w:val="1"/>
      <w:marLeft w:val="0"/>
      <w:marRight w:val="0"/>
      <w:marTop w:val="0"/>
      <w:marBottom w:val="0"/>
      <w:divBdr>
        <w:top w:val="none" w:sz="0" w:space="0" w:color="auto"/>
        <w:left w:val="none" w:sz="0" w:space="0" w:color="auto"/>
        <w:bottom w:val="none" w:sz="0" w:space="0" w:color="auto"/>
        <w:right w:val="none" w:sz="0" w:space="0" w:color="auto"/>
      </w:divBdr>
    </w:div>
    <w:div w:id="1518620803">
      <w:bodyDiv w:val="1"/>
      <w:marLeft w:val="0"/>
      <w:marRight w:val="0"/>
      <w:marTop w:val="0"/>
      <w:marBottom w:val="0"/>
      <w:divBdr>
        <w:top w:val="none" w:sz="0" w:space="0" w:color="auto"/>
        <w:left w:val="none" w:sz="0" w:space="0" w:color="auto"/>
        <w:bottom w:val="none" w:sz="0" w:space="0" w:color="auto"/>
        <w:right w:val="none" w:sz="0" w:space="0" w:color="auto"/>
      </w:divBdr>
    </w:div>
    <w:div w:id="1535073088">
      <w:bodyDiv w:val="1"/>
      <w:marLeft w:val="0"/>
      <w:marRight w:val="0"/>
      <w:marTop w:val="0"/>
      <w:marBottom w:val="0"/>
      <w:divBdr>
        <w:top w:val="none" w:sz="0" w:space="0" w:color="auto"/>
        <w:left w:val="none" w:sz="0" w:space="0" w:color="auto"/>
        <w:bottom w:val="none" w:sz="0" w:space="0" w:color="auto"/>
        <w:right w:val="none" w:sz="0" w:space="0" w:color="auto"/>
      </w:divBdr>
    </w:div>
    <w:div w:id="1621374981">
      <w:bodyDiv w:val="1"/>
      <w:marLeft w:val="0"/>
      <w:marRight w:val="0"/>
      <w:marTop w:val="0"/>
      <w:marBottom w:val="0"/>
      <w:divBdr>
        <w:top w:val="none" w:sz="0" w:space="0" w:color="auto"/>
        <w:left w:val="none" w:sz="0" w:space="0" w:color="auto"/>
        <w:bottom w:val="none" w:sz="0" w:space="0" w:color="auto"/>
        <w:right w:val="none" w:sz="0" w:space="0" w:color="auto"/>
      </w:divBdr>
    </w:div>
    <w:div w:id="1638563614">
      <w:bodyDiv w:val="1"/>
      <w:marLeft w:val="0"/>
      <w:marRight w:val="0"/>
      <w:marTop w:val="0"/>
      <w:marBottom w:val="0"/>
      <w:divBdr>
        <w:top w:val="none" w:sz="0" w:space="0" w:color="auto"/>
        <w:left w:val="none" w:sz="0" w:space="0" w:color="auto"/>
        <w:bottom w:val="none" w:sz="0" w:space="0" w:color="auto"/>
        <w:right w:val="none" w:sz="0" w:space="0" w:color="auto"/>
      </w:divBdr>
    </w:div>
    <w:div w:id="1702777204">
      <w:bodyDiv w:val="1"/>
      <w:marLeft w:val="0"/>
      <w:marRight w:val="0"/>
      <w:marTop w:val="0"/>
      <w:marBottom w:val="0"/>
      <w:divBdr>
        <w:top w:val="none" w:sz="0" w:space="0" w:color="auto"/>
        <w:left w:val="none" w:sz="0" w:space="0" w:color="auto"/>
        <w:bottom w:val="none" w:sz="0" w:space="0" w:color="auto"/>
        <w:right w:val="none" w:sz="0" w:space="0" w:color="auto"/>
      </w:divBdr>
    </w:div>
    <w:div w:id="1716469918">
      <w:bodyDiv w:val="1"/>
      <w:marLeft w:val="0"/>
      <w:marRight w:val="0"/>
      <w:marTop w:val="0"/>
      <w:marBottom w:val="0"/>
      <w:divBdr>
        <w:top w:val="none" w:sz="0" w:space="0" w:color="auto"/>
        <w:left w:val="none" w:sz="0" w:space="0" w:color="auto"/>
        <w:bottom w:val="none" w:sz="0" w:space="0" w:color="auto"/>
        <w:right w:val="none" w:sz="0" w:space="0" w:color="auto"/>
      </w:divBdr>
    </w:div>
    <w:div w:id="1807625936">
      <w:bodyDiv w:val="1"/>
      <w:marLeft w:val="0"/>
      <w:marRight w:val="0"/>
      <w:marTop w:val="0"/>
      <w:marBottom w:val="0"/>
      <w:divBdr>
        <w:top w:val="none" w:sz="0" w:space="0" w:color="auto"/>
        <w:left w:val="none" w:sz="0" w:space="0" w:color="auto"/>
        <w:bottom w:val="none" w:sz="0" w:space="0" w:color="auto"/>
        <w:right w:val="none" w:sz="0" w:space="0" w:color="auto"/>
      </w:divBdr>
    </w:div>
    <w:div w:id="1813982572">
      <w:bodyDiv w:val="1"/>
      <w:marLeft w:val="0"/>
      <w:marRight w:val="0"/>
      <w:marTop w:val="0"/>
      <w:marBottom w:val="0"/>
      <w:divBdr>
        <w:top w:val="none" w:sz="0" w:space="0" w:color="auto"/>
        <w:left w:val="none" w:sz="0" w:space="0" w:color="auto"/>
        <w:bottom w:val="none" w:sz="0" w:space="0" w:color="auto"/>
        <w:right w:val="none" w:sz="0" w:space="0" w:color="auto"/>
      </w:divBdr>
    </w:div>
    <w:div w:id="18768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cp:revision>
  <dcterms:created xsi:type="dcterms:W3CDTF">2025-01-09T11:37:00Z</dcterms:created>
  <dcterms:modified xsi:type="dcterms:W3CDTF">2025-01-09T12:18:00Z</dcterms:modified>
</cp:coreProperties>
</file>