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r>
        <w:t>1.1. Боловсролын өгөөж ба эндоген хазайлт</w:t>
      </w:r>
    </w:p>
    <w:p w14:paraId="2E37CB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2D832807"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1BA366D1" w14:textId="77777777" w:rsidR="000B782D" w:rsidRDefault="0018275F">
      <w:pPr>
        <w:pStyle w:val="Heading2"/>
        <w:spacing w:after="120"/>
      </w:pPr>
      <w:r>
        <w:t>1.2. Хэрэгсэл хувьсагч ба гэр бүлийн суурь нөхцөл</w:t>
      </w:r>
    </w:p>
    <w:p w14:paraId="66AC2455"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74FACADC" w14:textId="77777777" w:rsidR="000B782D" w:rsidRDefault="0018275F">
      <w:pPr>
        <w:ind w:firstLine="567"/>
        <w:jc w:val="both"/>
      </w:pPr>
      <w:r>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54454F09" w14:textId="77777777" w:rsidR="000B782D" w:rsidRDefault="0018275F">
      <w:pPr>
        <w:pStyle w:val="Heading2"/>
        <w:spacing w:after="120"/>
      </w:pPr>
      <w:r>
        <w:t>1.3. Сургуулийн орчны босго ба ХХБР арга</w:t>
      </w:r>
    </w:p>
    <w:p w14:paraId="01F5E284"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50FF980D"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8790A1B" w14:textId="77777777" w:rsidR="000B782D" w:rsidRDefault="0018275F">
      <w:pPr>
        <w:ind w:firstLine="567"/>
        <w:jc w:val="both"/>
      </w:pPr>
      <w: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5685A76B" w14:textId="77777777" w:rsidR="000B782D" w:rsidRDefault="0018275F">
      <w:pPr>
        <w:pStyle w:val="Heading2"/>
        <w:spacing w:after="120"/>
      </w:pPr>
      <w:r>
        <w:t>1.4. Монголын хүрээн дэх өмнөх судалгаа ба орон зай</w:t>
      </w:r>
    </w:p>
    <w:p w14:paraId="60748637"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714DDDB8"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533FD1B5"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6117FFC6" w14:textId="77777777" w:rsidR="000B782D" w:rsidRDefault="0018275F">
      <w:pPr>
        <w:pStyle w:val="Heading2"/>
        <w:spacing w:after="120"/>
      </w:pPr>
      <w:r>
        <w:t>2.1. Судалгааны загвар ба хувьсагчдын тогтолцоо</w:t>
      </w:r>
    </w:p>
    <w:p w14:paraId="70BC428B"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0151B2C1"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ε</m:t>
            </m:r>
          </m:e>
          <m:sub>
            <m:r>
              <m:t>i</m:t>
            </m:r>
          </m:sub>
        </m:sSub>
      </m:oMath>
      <w:r>
        <w:tab/>
        <w:t>(2)</w:t>
      </w:r>
    </w:p>
    <w:p w14:paraId="36434B17"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4EA474F1" w14:textId="77777777" w:rsidR="000B782D" w:rsidRDefault="0018275F">
      <w:pPr>
        <w:pStyle w:val="Heading2"/>
        <w:spacing w:after="120"/>
      </w:pPr>
      <w:r>
        <w:t>2.2. ЭХБК суурь үнэлгээ</w:t>
      </w:r>
    </w:p>
    <w:p w14:paraId="162720B6" w14:textId="77777777" w:rsidR="000B782D" w:rsidRDefault="0018275F">
      <w:pPr>
        <w:ind w:firstLine="567"/>
        <w:jc w:val="both"/>
      </w:pPr>
      <w:r>
        <w:t>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зүйлтэй холбоотой байж болно. Иймээс ЭХБК нь дараагийн ХШХБК болон ХХБР үнэлгээтэй харьцуулах суурь үзүүлэлт болно.</w:t>
      </w:r>
    </w:p>
    <w:p w14:paraId="761EB3D1" w14:textId="77777777" w:rsidR="000B782D" w:rsidRDefault="0018275F">
      <w:pPr>
        <w:tabs>
          <w:tab w:val="center" w:pos="4535"/>
          <w:tab w:val="right" w:pos="9071"/>
        </w:tabs>
      </w:pPr>
      <w:r>
        <w:tab/>
      </w:r>
      <m:oMath>
        <m:sSub>
          <m:e>
            <m:acc>
              <m:accPr>
                <m:chr m:val="̂"/>
              </m:accPr>
              <m:e>
                <m:r>
                  <m:t>θ</m:t>
                </m:r>
              </m:e>
            </m:acc>
          </m:e>
          <m:sub>
            <m:r>
              <m:t>O</m:t>
            </m:r>
            <m:r>
              <m:t>L</m:t>
            </m:r>
            <m:r>
              <m:t>S</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sSub>
              <m:e>
                <m:r>
                  <m:t>h</m:t>
                </m:r>
              </m:e>
              <m:sub>
                <m:r>
                  <m:t>i</m:t>
                </m:r>
              </m:sub>
            </m:sSub>
          </m:e>
        </m:nary>
        <m:sSup>
          <m:e>
            <m:d>
              <m:dPr>
                <m:begChr m:val="["/>
                <m:sepChr m:val=""/>
                <m:endChr m:val="]"/>
                <m:grow/>
              </m:dPr>
              <m:e>
                <m:r>
                  <m:rPr>
                    <m:sty m:val="p"/>
                  </m:rPr>
                  <m:t>ln</m:t>
                </m:r>
                <m:r>
                  <m:rPr>
                    <m:sty m:val="p"/>
                  </m:rPr>
                  <m:t>(</m:t>
                </m:r>
                <m:sSub>
                  <m:e>
                    <m:r>
                      <m:t>w</m:t>
                    </m:r>
                  </m:e>
                  <m:sub>
                    <m:r>
                      <m:t>i</m:t>
                    </m:r>
                  </m:sub>
                </m:sSub>
                <m:r>
                  <m:rPr>
                    <m:sty m:val="p"/>
                  </m:rPr>
                  <m:t>)</m:t>
                </m:r>
                <m:r>
                  <m:rPr>
                    <m:sty m:val="p"/>
                  </m:rPr>
                  <m:t>−</m:t>
                </m:r>
                <m:d>
                  <m:dPr>
                    <m:begChr m:val="("/>
                    <m:sepChr m:val=""/>
                    <m:endChr m:val=")"/>
                    <m:grow/>
                  </m:dPr>
                  <m:e>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e>
                </m:d>
              </m:e>
            </m:d>
          </m:e>
          <m:sup>
            <m:r>
              <m:t>2</m:t>
            </m:r>
          </m:sup>
        </m:sSup>
      </m:oMath>
      <w:r>
        <w:tab/>
        <w:t>(3)</w:t>
      </w:r>
    </w:p>
    <w:p w14:paraId="12E540A1"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7FED22F2" w14:textId="77777777" w:rsidR="000B782D" w:rsidRDefault="0018275F">
      <w:pPr>
        <w:tabs>
          <w:tab w:val="center" w:pos="4535"/>
          <w:tab w:val="right" w:pos="9071"/>
        </w:tabs>
      </w:pPr>
      <w:r>
        <w:tab/>
      </w:r>
      <m:oMath>
        <m:r>
          <m:t>r</m:t>
        </m:r>
        <m:r>
          <m:rPr>
            <m:sty m:val="p"/>
          </m:rPr>
          <m:t>(</m:t>
        </m:r>
        <m:acc>
          <m:accPr>
            <m:chr m:val="̂"/>
          </m:accPr>
          <m:e>
            <m:r>
              <m:t>β</m:t>
            </m:r>
          </m:e>
        </m:acc>
        <m:r>
          <m:rPr>
            <m:sty m:val="p"/>
          </m:rPr>
          <m:t>)</m:t>
        </m:r>
        <m:r>
          <m:rPr>
            <m:sty m:val="p"/>
          </m:rPr>
          <m:t>=</m:t>
        </m:r>
        <m:r>
          <m:t>100</m:t>
        </m:r>
        <m:d>
          <m:dPr>
            <m:begChr m:val="["/>
            <m:sepChr m:val=""/>
            <m:endChr m:val="]"/>
            <m:grow/>
          </m:dPr>
          <m:e>
            <m:r>
              <m:rPr>
                <m:sty m:val="p"/>
              </m:rPr>
              <m:t>exp</m:t>
            </m:r>
            <m:r>
              <m:rPr>
                <m:sty m:val="p"/>
              </m:rPr>
              <m:t>(</m:t>
            </m:r>
            <m:acc>
              <m:accPr>
                <m:chr m:val="̂"/>
              </m:accPr>
              <m:e>
                <m:r>
                  <m:t>β</m:t>
                </m:r>
              </m:e>
            </m:acc>
            <m:r>
              <m:rPr>
                <m:sty m:val="p"/>
              </m:rPr>
              <m:t>)</m:t>
            </m:r>
            <m:r>
              <m:rPr>
                <m:sty m:val="p"/>
              </m:rPr>
              <m:t>−</m:t>
            </m:r>
            <m:r>
              <m:t>1</m:t>
            </m:r>
          </m:e>
        </m:d>
      </m:oMath>
      <w:r>
        <w:tab/>
        <w:t>(4)</w:t>
      </w:r>
    </w:p>
    <w:p w14:paraId="4762A289"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E024F17" w14:textId="77777777" w:rsidR="000B782D" w:rsidRDefault="0018275F">
      <w:pPr>
        <w:pStyle w:val="Heading2"/>
        <w:spacing w:after="120"/>
      </w:pPr>
      <w:r>
        <w:t>2.3. Хэрэгсэл хувьсагчтай үнэлгээ</w:t>
      </w:r>
    </w:p>
    <w:p w14:paraId="29A0FFB8"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207F11EF"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45DFBA5E" w14:textId="77777777" w:rsidR="000B782D" w:rsidRDefault="0018275F">
      <w:pPr>
        <w:ind w:firstLine="567"/>
        <w:jc w:val="both"/>
      </w:pPr>
      <w:r>
        <w:t>Эхний шатны тэгшитгэлийг дараах байдлаар тодорхойлно:</w:t>
      </w:r>
    </w:p>
    <w:p w14:paraId="32FD78FF" w14:textId="77777777" w:rsidR="000B782D" w:rsidRDefault="0018275F">
      <w:pPr>
        <w:tabs>
          <w:tab w:val="center" w:pos="4535"/>
          <w:tab w:val="right" w:pos="9071"/>
        </w:tabs>
      </w:pPr>
      <w:r>
        <w:tab/>
      </w:r>
      <m:oMath>
        <m:r>
          <m:t>e</m:t>
        </m:r>
        <m:r>
          <m:t>d</m:t>
        </m:r>
        <m:r>
          <m:t>u</m:t>
        </m:r>
        <m:sSub>
          <m:e>
            <m:r>
              <m:t>c</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sSubSup>
          <m:e>
            <m:r>
              <m:t>X</m:t>
            </m:r>
          </m:e>
          <m:sub>
            <m:r>
              <m:t>i</m:t>
            </m:r>
          </m:sub>
          <m:sup>
            <m:r>
              <m:rPr>
                <m:sty m:val="p"/>
              </m:rPr>
              <m:t>′</m:t>
            </m:r>
          </m:sup>
        </m:sSubSup>
        <m:sSub>
          <m:e>
            <m:r>
              <m:t>π</m:t>
            </m:r>
          </m:e>
          <m:sub>
            <m:r>
              <m:t>2</m:t>
            </m:r>
          </m:sub>
        </m:sSub>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v</m:t>
            </m:r>
          </m:e>
          <m:sub>
            <m:r>
              <m:t>i</m:t>
            </m:r>
          </m:sub>
        </m:sSub>
      </m:oMath>
      <w:r>
        <w:tab/>
        <w:t>(5)</w:t>
      </w:r>
    </w:p>
    <w:p w14:paraId="4117A81A" w14:textId="77777777" w:rsidR="000B782D" w:rsidRDefault="0018275F">
      <w:pPr>
        <w:ind w:firstLine="567"/>
        <w:jc w:val="both"/>
      </w:pPr>
      <w:r>
        <w:t>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хувьсагч ашиглаж байгаа тул загвар яг тодорхойлогдсон хэлбэртэй бөгөөд хэт тодорхойлогдсон байдлын J шалгуурыг хэрэглэхгүй.</w:t>
      </w:r>
    </w:p>
    <w:p w14:paraId="4398C2A4"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sSub>
          <m:e>
            <m:acc>
              <m:accPr>
                <m:chr m:val="̂"/>
              </m:accPr>
              <m:e>
                <m:r>
                  <m:t>e</m:t>
                </m:r>
                <m:r>
                  <m:t>d</m:t>
                </m:r>
                <m:r>
                  <m:t>u</m:t>
                </m:r>
                <m:r>
                  <m:t>c</m:t>
                </m:r>
              </m:e>
            </m:acc>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(6)</w:t>
      </w:r>
    </w:p>
    <w:p w14:paraId="566FD535"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1B5344F9" w14:textId="77777777" w:rsidR="000B782D" w:rsidRDefault="0018275F">
      <w:pPr>
        <w:pStyle w:val="Heading2"/>
        <w:spacing w:after="120"/>
      </w:pPr>
      <w:r>
        <w:t>2.4. Хэрэгсэл хувьсагчтай босго утгат регресс (ХХБР)</w:t>
      </w:r>
    </w:p>
    <w:p w14:paraId="6489BB74" w14:textId="77777777" w:rsidR="000B782D" w:rsidRDefault="0018275F">
      <w:pPr>
        <w:ind w:firstLine="567"/>
        <w:jc w:val="both"/>
      </w:pPr>
      <w:r>
        <w:t>Судалгааны үндсэн арга нь Caner, Hansen (2004)-ийн хэрэгсэл хувьсагчтай босго утгат регресс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12E9376C"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rPr>
            <m:scr m:val="double-struck"/>
            <m:sty m:val="p"/>
          </m:rPr>
          <m:t>1</m:t>
        </m:r>
        <m:r>
          <m:rPr>
            <m:sty m:val="p"/>
          </m:rPr>
          <m:t>(</m:t>
        </m:r>
        <m:sSub>
          <m:e>
            <m:r>
              <m:t>q</m:t>
            </m:r>
          </m:e>
          <m:sub>
            <m:r>
              <m:t>i</m:t>
            </m:r>
          </m:sub>
        </m:sSub>
        <m:r>
          <m:rPr>
            <m:sty m:val="p"/>
          </m:rPr>
          <m:t>≤</m:t>
        </m:r>
        <m:r>
          <m:t>γ</m:t>
        </m:r>
        <m:r>
          <m:rPr>
            <m:sty m:val="p"/>
          </m:rPr>
          <m:t>)</m:t>
        </m:r>
        <m:r>
          <m:rPr>
            <m:sty m:val="p"/>
          </m:rPr>
          <m:t>(</m:t>
        </m:r>
        <m:sSub>
          <m:e>
            <m:r>
              <m:t>α</m:t>
            </m:r>
          </m:e>
          <m:sub>
            <m:r>
              <m:t>1</m:t>
            </m:r>
          </m:sub>
        </m:sSub>
        <m:r>
          <m:rPr>
            <m:sty m:val="p"/>
          </m:rPr>
          <m:t>+</m:t>
        </m:r>
        <m:sSub>
          <m:e>
            <m:r>
              <m:t>β</m:t>
            </m:r>
          </m:e>
          <m:sub>
            <m:r>
              <m:t>1</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1</m:t>
            </m:r>
          </m:sub>
        </m:sSub>
        <m:r>
          <m:rPr>
            <m:sty m:val="p"/>
          </m:rPr>
          <m:t>)</m:t>
        </m:r>
        <m:r>
          <m:rPr>
            <m:sty m:val="p"/>
          </m:rPr>
          <m:t>+</m:t>
        </m:r>
        <m:r>
          <m:rPr>
            <m:scr m:val="double-struck"/>
            <m:sty m:val="p"/>
          </m:rPr>
          <m:t>1</m:t>
        </m:r>
        <m:r>
          <m:rPr>
            <m:sty m:val="p"/>
          </m:rPr>
          <m:t>(</m:t>
        </m:r>
        <m:sSub>
          <m:e>
            <m:r>
              <m:t>q</m:t>
            </m:r>
          </m:e>
          <m:sub>
            <m:r>
              <m:t>i</m:t>
            </m:r>
          </m:sub>
        </m:sSub>
        <m:r>
          <m:rPr>
            <m:sty m:val="p"/>
          </m:rPr>
          <m:t>&gt;</m:t>
        </m:r>
        <m:r>
          <m:t>γ</m:t>
        </m:r>
        <m:r>
          <m:rPr>
            <m:sty m:val="p"/>
          </m:rPr>
          <m:t>)</m:t>
        </m:r>
        <m:r>
          <m:rPr>
            <m:sty m:val="p"/>
          </m:rPr>
          <m:t>(</m:t>
        </m:r>
        <m:sSub>
          <m:e>
            <m:r>
              <m:t>α</m:t>
            </m:r>
          </m:e>
          <m:sub>
            <m:r>
              <m:t>2</m:t>
            </m:r>
          </m:sub>
        </m:sSub>
        <m:r>
          <m:rPr>
            <m:sty m:val="p"/>
          </m:rPr>
          <m:t>+</m:t>
        </m:r>
        <m:sSub>
          <m:e>
            <m:r>
              <m:t>β</m:t>
            </m:r>
          </m:e>
          <m:sub>
            <m:r>
              <m:t>2</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2</m:t>
            </m:r>
          </m:sub>
        </m:sSub>
        <m:r>
          <m:rPr>
            <m:sty m:val="p"/>
          </m:rPr>
          <m:t>)</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(7)</w:t>
      </w:r>
    </w:p>
    <w:p w14:paraId="17FFDB6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4D9044CC" w14:textId="77777777" w:rsidR="000B782D" w:rsidRDefault="0018275F">
      <w:pPr>
        <w:ind w:firstLine="567"/>
        <w:jc w:val="both"/>
      </w:pPr>
      <w: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15–85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32AC2C2A" w14:textId="77777777" w:rsidR="000B782D" w:rsidRDefault="0018275F">
      <w:pPr>
        <w:tabs>
          <w:tab w:val="center" w:pos="4535"/>
          <w:tab w:val="right" w:pos="9071"/>
        </w:tabs>
      </w:pPr>
      <w:r>
        <w:tab/>
      </w:r>
      <m:oMath>
        <m:acc>
          <m:accPr>
            <m:chr m:val="̂"/>
          </m:accPr>
          <m:e>
            <m:r>
              <m:t>γ</m:t>
            </m:r>
          </m:e>
        </m:acc>
        <m:r>
          <m:rPr>
            <m:sty m:val="p"/>
          </m:rPr>
          <m:t>=</m:t>
        </m:r>
        <m:r>
          <m:rPr>
            <m:sty m:val="p"/>
          </m:rPr>
          <m:t>arg</m:t>
        </m:r>
        <m:limLow>
          <m:e>
            <m:r>
              <m:rPr>
                <m:sty m:val="p"/>
              </m:rPr>
              <m:t>min</m:t>
            </m:r>
          </m:e>
          <m:lim>
            <m:r>
              <m:t>γ</m:t>
            </m:r>
            <m:r>
              <m:rPr>
                <m:sty m:val="p"/>
              </m:rPr>
              <m:t>∈</m:t>
            </m:r>
            <m:r>
              <m:rPr>
                <m:sty m:val="p"/>
              </m:rPr>
              <m:t>Γ</m:t>
            </m:r>
          </m:lim>
        </m:limLow>
        <m:r>
          <m:t>S</m:t>
        </m:r>
        <m:r>
          <m:t>S</m:t>
        </m:r>
        <m:r>
          <m:t>R</m:t>
        </m:r>
        <m:r>
          <m:rPr>
            <m:sty m:val="p"/>
          </m:rPr>
          <m:t>(</m:t>
        </m:r>
        <m:r>
          <m:t>γ</m:t>
        </m:r>
        <m:r>
          <m:rPr>
            <m:sty m:val="p"/>
          </m:rPr>
          <m:t>)</m:t>
        </m:r>
        <m:r>
          <m:rPr>
            <m:sty m:val="p"/>
          </m:rPr>
          <m:t>,</m:t>
        </m:r>
        <m:r>
          <m:t> </m:t>
        </m:r>
        <m:r>
          <m:rPr>
            <m:sty m:val="p"/>
          </m:rPr>
          <m:t>Γ</m:t>
        </m:r>
        <m:r>
          <m:rPr>
            <m:sty m:val="p"/>
          </m:rPr>
          <m:t>=</m:t>
        </m:r>
        <m:r>
          <m:rPr>
            <m:sty m:val="p"/>
          </m:rPr>
          <m:t>[</m:t>
        </m:r>
        <m:sSub>
          <m:e>
            <m:r>
              <m:t>Q</m:t>
            </m:r>
          </m:e>
          <m:sub>
            <m:r>
              <m:t>0.15</m:t>
            </m:r>
          </m:sub>
        </m:sSub>
        <m:r>
          <m:rPr>
            <m:sty m:val="p"/>
          </m:rPr>
          <m:t>(</m:t>
        </m:r>
        <m:r>
          <m:t>q</m:t>
        </m:r>
        <m:r>
          <m:rPr>
            <m:sty m:val="p"/>
          </m:rPr>
          <m:t>)</m:t>
        </m:r>
        <m:r>
          <m:rPr>
            <m:sty m:val="p"/>
          </m:rPr>
          <m:t>,</m:t>
        </m:r>
        <m:sSub>
          <m:e>
            <m:r>
              <m:t>Q</m:t>
            </m:r>
          </m:e>
          <m:sub>
            <m:r>
              <m:t>0.85</m:t>
            </m:r>
          </m:sub>
        </m:sSub>
        <m:r>
          <m:rPr>
            <m:sty m:val="p"/>
          </m:rPr>
          <m:t>(</m:t>
        </m:r>
        <m:r>
          <m:t>q</m:t>
        </m:r>
        <m:r>
          <m:rPr>
            <m:sty m:val="p"/>
          </m:rPr>
          <m:t>)</m:t>
        </m:r>
        <m:r>
          <m:rPr>
            <m:sty m:val="p"/>
          </m:rPr>
          <m:t>]</m:t>
        </m:r>
        <m:r>
          <m:rPr>
            <m:sty m:val="p"/>
          </m:rPr>
          <m:t>,</m:t>
        </m:r>
        <m:r>
          <m:t> </m:t>
        </m:r>
        <m:sSub>
          <m:e>
            <m:r>
              <m:rPr>
                <m:sty m:val="p"/>
              </m:rPr>
              <m:t>Δ</m:t>
            </m:r>
          </m:e>
          <m:sub>
            <m:r>
              <m:t>β</m:t>
            </m:r>
          </m:sub>
        </m:sSub>
        <m:r>
          <m:rPr>
            <m:sty m:val="p"/>
          </m:rPr>
          <m:t>=</m:t>
        </m:r>
        <m:sSub>
          <m:e>
            <m:acc>
              <m:accPr>
                <m:chr m:val="̂"/>
              </m:accPr>
              <m:e>
                <m:r>
                  <m:t>β</m:t>
                </m:r>
              </m:e>
            </m:acc>
          </m:e>
          <m:sub>
            <m:r>
              <m:t>h</m:t>
            </m:r>
            <m:r>
              <m:t>i</m:t>
            </m:r>
            <m:r>
              <m:t>g</m:t>
            </m:r>
            <m:r>
              <m:t>h</m:t>
            </m:r>
          </m:sub>
        </m:sSub>
        <m:r>
          <m:rPr>
            <m:sty m:val="p"/>
          </m:rPr>
          <m:t>−</m:t>
        </m:r>
        <m:sSub>
          <m:e>
            <m:acc>
              <m:accPr>
                <m:chr m:val="̂"/>
              </m:accPr>
              <m:e>
                <m:r>
                  <m:t>β</m:t>
                </m:r>
              </m:e>
            </m:acc>
          </m:e>
          <m:sub>
            <m:r>
              <m:t>l</m:t>
            </m:r>
            <m:r>
              <m:t>o</m:t>
            </m:r>
            <m:r>
              <m:t>w</m:t>
            </m:r>
          </m:sub>
        </m:sSub>
      </m:oMath>
      <w:r>
        <w:tab/>
        <w:t>(8)</w:t>
      </w:r>
    </w:p>
    <w:p w14:paraId="122709DF" w14:textId="77777777" w:rsidR="000B782D" w:rsidRDefault="0018275F">
      <w:pPr>
        <w:ind w:firstLine="567"/>
        <w:jc w:val="both"/>
      </w:pPr>
      <w:r>
        <w:t>Регимүүдийн ялгааг хоёр регимийн боловсролын өгөөжийн зөрүүгээр хэмжинэ. Босго болон регимийн ялгааны статистик ач холбогдлыг төрсөн аймгийн түвшинд 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7EB275D7"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1F5FC466" w14:textId="77777777" w:rsidR="000B782D" w:rsidRDefault="0018275F">
      <w:pPr>
        <w:pStyle w:val="Heading2"/>
        <w:spacing w:after="120"/>
      </w:pPr>
      <w:r>
        <w:t>2.5. Үр дүнгийн бат бөх байдлын шинжилгээний бүтэц</w:t>
      </w:r>
    </w:p>
    <w:p w14:paraId="37FE4A4E"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r>
        <w:t>3.1. Өгөгдлийн эх сурвалж</w:t>
      </w:r>
    </w:p>
    <w:p w14:paraId="19820CAB"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D2CC1BB"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2910F2F5" w14:textId="77777777" w:rsidR="000B782D" w:rsidRDefault="0018275F">
      <w:pPr>
        <w:pStyle w:val="Heading2"/>
        <w:spacing w:after="120"/>
      </w:pPr>
      <w:r>
        <w:t>3.2. Түүврийн бүрдүүлэлт ба хамрах хүрээ</w:t>
      </w:r>
    </w:p>
    <w:p w14:paraId="0A457A8C"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267B02A9"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821D0E7" w14:textId="77777777" w:rsidR="00972FBE" w:rsidRDefault="00D33DC4">
      <w:r>
        <w:t>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4582103"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63F72390"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1B1C435A" w14:textId="77777777" w:rsidR="00972FBE" w:rsidRDefault="00D33DC4">
      <w:r/>
    </w:p>
    <w:p w14:paraId="265086B9" w14:textId="77777777" w:rsidR="00972FBE" w:rsidRDefault="00D33DC4">
      <w:pPr>
        <w:pStyle w:val="Heading2"/>
      </w:pPr>
      <w:r>
        <w:t>3.3. Үндсэн хувьсагчдын тодорхойлолт</w:t>
      </w:r>
    </w:p>
    <w:p w14:paraId="7A4D356E"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7F07AF13" w14:textId="77777777" w:rsidR="000B782D" w:rsidRDefault="0018275F">
      <w:pPr>
        <w:tabs>
          <w:tab w:val="center" w:pos="4535"/>
          <w:tab w:val="right" w:pos="9071"/>
        </w:tabs>
      </w:pPr>
      <w:r>
        <w:tab/>
      </w:r>
      <m:oMath>
        <m:r>
          <m:t>P</m:t>
        </m:r>
        <m:sSub>
          <m:e>
            <m:r>
              <m:t>E</m:t>
            </m:r>
          </m:e>
          <m:sub>
            <m:r>
              <m:t>i</m:t>
            </m:r>
          </m:sub>
        </m:sSub>
        <m:r>
          <m:rPr>
            <m:sty m:val="p"/>
          </m:rPr>
          <m:t>=</m:t>
        </m:r>
        <m:f>
          <m:fPr>
            <m:type m:val="bar"/>
          </m:fPr>
          <m:num>
            <m:sSubSup>
              <m:e>
                <m:r>
                  <m:t>E</m:t>
                </m:r>
              </m:e>
              <m:sub>
                <m:r>
                  <m:t>i</m:t>
                </m:r>
              </m:sub>
              <m:sup>
                <m:r>
                  <m:t>f</m:t>
                </m:r>
                <m:r>
                  <m:t>a</m:t>
                </m:r>
                <m:r>
                  <m:t>t</m:t>
                </m:r>
                <m:r>
                  <m:t>h</m:t>
                </m:r>
                <m:r>
                  <m:t>e</m:t>
                </m:r>
                <m:r>
                  <m:t>r</m:t>
                </m:r>
              </m:sup>
            </m:sSubSup>
            <m:sSubSup>
              <m:e>
                <m:r>
                  <m:t>I</m:t>
                </m:r>
              </m:e>
              <m:sub>
                <m:r>
                  <m:t>i</m:t>
                </m:r>
              </m:sub>
              <m:sup>
                <m:r>
                  <m:t>f</m:t>
                </m:r>
                <m:r>
                  <m:t>a</m:t>
                </m:r>
                <m:r>
                  <m:t>t</m:t>
                </m:r>
                <m:r>
                  <m:t>h</m:t>
                </m:r>
                <m:r>
                  <m:t>e</m:t>
                </m:r>
                <m:r>
                  <m:t>r</m:t>
                </m:r>
              </m:sup>
            </m:sSubSup>
            <m:r>
              <m:rPr>
                <m:sty m:val="p"/>
              </m:rPr>
              <m:t>+</m:t>
            </m:r>
            <m:sSubSup>
              <m:e>
                <m:r>
                  <m:t>E</m:t>
                </m:r>
              </m:e>
              <m:sub>
                <m:r>
                  <m:t>i</m:t>
                </m:r>
              </m:sub>
              <m:sup>
                <m:r>
                  <m:t>m</m:t>
                </m:r>
                <m:r>
                  <m:t>o</m:t>
                </m:r>
                <m:r>
                  <m:t>t</m:t>
                </m:r>
                <m:r>
                  <m:t>h</m:t>
                </m:r>
                <m:r>
                  <m:t>e</m:t>
                </m:r>
                <m:r>
                  <m:t>r</m:t>
                </m:r>
              </m:sup>
            </m:sSubSup>
            <m:sSubSup>
              <m:e>
                <m:r>
                  <m:t>I</m:t>
                </m:r>
              </m:e>
              <m:sub>
                <m:r>
                  <m:t>i</m:t>
                </m:r>
              </m:sub>
              <m:sup>
                <m:r>
                  <m:t>m</m:t>
                </m:r>
                <m:r>
                  <m:t>o</m:t>
                </m:r>
                <m:r>
                  <m:t>t</m:t>
                </m:r>
                <m:r>
                  <m:t>h</m:t>
                </m:r>
                <m:r>
                  <m:t>e</m:t>
                </m:r>
                <m:r>
                  <m:t>r</m:t>
                </m:r>
              </m:sup>
            </m:sSubSup>
          </m:num>
          <m:den>
            <m:sSubSup>
              <m:e>
                <m:r>
                  <m:t>I</m:t>
                </m:r>
              </m:e>
              <m:sub>
                <m:r>
                  <m:t>i</m:t>
                </m:r>
              </m:sub>
              <m:sup>
                <m:r>
                  <m:t>f</m:t>
                </m:r>
                <m:r>
                  <m:t>a</m:t>
                </m:r>
                <m:r>
                  <m:t>t</m:t>
                </m:r>
                <m:r>
                  <m:t>h</m:t>
                </m:r>
                <m:r>
                  <m:t>e</m:t>
                </m:r>
                <m:r>
                  <m:t>r</m:t>
                </m:r>
              </m:sup>
            </m:sSubSup>
            <m:r>
              <m:rPr>
                <m:sty m:val="p"/>
              </m:rPr>
              <m:t>+</m:t>
            </m:r>
            <m:sSubSup>
              <m:e>
                <m:r>
                  <m:t>I</m:t>
                </m:r>
              </m:e>
              <m:sub>
                <m:r>
                  <m:t>i</m:t>
                </m:r>
              </m:sub>
              <m:sup>
                <m:r>
                  <m:t>m</m:t>
                </m:r>
                <m:r>
                  <m:t>o</m:t>
                </m:r>
                <m:r>
                  <m:t>t</m:t>
                </m:r>
                <m:r>
                  <m:t>h</m:t>
                </m:r>
                <m:r>
                  <m:t>e</m:t>
                </m:r>
                <m:r>
                  <m:t>r</m:t>
                </m:r>
              </m:sup>
            </m:sSubSup>
          </m:den>
        </m:f>
      </m:oMath>
      <w:r>
        <w:tab/>
        <w:t>(9)</w:t>
      </w:r>
    </w:p>
    <w:p w14:paraId="64D45E51" w14:textId="77777777" w:rsidR="000B782D" w:rsidRDefault="0018275F">
      <w:pPr>
        <w:ind w:firstLine="567"/>
        <w:jc w:val="both"/>
      </w:pPr>
      <w:r>
        <w:t>Энд PE нь эцэг, эхийн боловсролын дундаж, E нь эцэг эсвэл эхийн боловсролын жил, I нь тухайн мэдээлэл ажиглагдсан эсэхийг илэрхийлэх индикатор юм.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4233315A" w14:textId="77777777" w:rsidR="000B782D" w:rsidRDefault="0018275F">
      <w:pPr>
        <w:pStyle w:val="Heading2"/>
        <w:spacing w:after="120"/>
      </w:pPr>
      <w:r>
        <w:t>3.4. Босго хувьсагчийн байгууламж</w:t>
      </w:r>
    </w:p>
    <w:p w14:paraId="40F92110"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307634B6" w14:textId="77777777" w:rsidR="00972FBE" w:rsidRDefault="00D33DC4">
      <w:pPr>
        <w:tabs>
          <w:tab w:val="center" w:pos="4535"/>
          <w:tab w:val="right" w:pos="9071"/>
        </w:tabs>
      </w:pPr>
      <w:r>
        <w:tab/>
      </w:r>
      <m:oMath>
        <m:r>
          <m:t>S</m:t>
        </m:r>
        <m:r>
          <m:t>T</m:t>
        </m:r>
        <m:sSub>
          <m:e>
            <m:r>
              <m:t>R</m:t>
            </m:r>
          </m:e>
          <m:sub>
            <m:r>
              <m:t>a</m:t>
            </m:r>
            <m:r>
              <m:rPr>
                <m:sty m:val="p"/>
              </m:rPr>
              <m:t>,</m:t>
            </m:r>
            <m:r>
              <m:t>y</m:t>
            </m:r>
          </m:sub>
        </m:sSub>
        <m:r>
          <m:rPr>
            <m:sty m:val="p"/>
          </m:rPr>
          <m:t>=</m:t>
        </m:r>
        <m:f>
          <m:fPr>
            <m:type m:val="bar"/>
          </m:fPr>
          <m:num>
            <m:r>
              <m:t>S</m:t>
            </m:r>
            <m:r>
              <m:t>t</m:t>
            </m:r>
            <m:r>
              <m:t>u</m:t>
            </m:r>
            <m:r>
              <m:t>d</m:t>
            </m:r>
            <m:r>
              <m:t>e</m:t>
            </m:r>
            <m:r>
              <m:t>n</m:t>
            </m:r>
            <m:r>
              <m:t>t</m:t>
            </m:r>
            <m:sSub>
              <m:e>
                <m:r>
                  <m:t>s</m:t>
                </m:r>
              </m:e>
              <m:sub>
                <m:r>
                  <m:t>a</m:t>
                </m:r>
                <m:r>
                  <m:rPr>
                    <m:sty m:val="p"/>
                  </m:rPr>
                  <m:t>,</m:t>
                </m:r>
                <m:r>
                  <m:t>y</m:t>
                </m:r>
              </m:sub>
            </m:sSub>
          </m:num>
          <m:den>
            <m:r>
              <m:t>T</m:t>
            </m:r>
            <m:r>
              <m:t>e</m:t>
            </m:r>
            <m:r>
              <m:t>a</m:t>
            </m:r>
            <m:r>
              <m:t>c</m:t>
            </m:r>
            <m:r>
              <m:t>h</m:t>
            </m:r>
            <m:r>
              <m:t>e</m:t>
            </m:r>
            <m:r>
              <m:t>r</m:t>
            </m:r>
            <m:sSub>
              <m:e>
                <m:r>
                  <m:t>s</m:t>
                </m:r>
              </m:e>
              <m:sub>
                <m:r>
                  <m:t>a</m:t>
                </m:r>
                <m:r>
                  <m:rPr>
                    <m:sty m:val="p"/>
                  </m:rPr>
                  <m:t>,</m:t>
                </m:r>
                <m:r>
                  <m:t>y</m:t>
                </m:r>
              </m:sub>
            </m:sSub>
          </m:den>
        </m:f>
      </m:oMath>
      <w:r>
        <w:tab/>
        <w:t>(10)</w:t>
      </w:r>
    </w:p>
    <w:p w14:paraId="41D0F20C"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07E29E97" w14:textId="77777777" w:rsidR="00972FBE" w:rsidRDefault="00D33DC4">
      <w:pPr>
        <w:tabs>
          <w:tab w:val="center" w:pos="4535"/>
          <w:tab w:val="right" w:pos="9071"/>
        </w:tabs>
      </w:pPr>
      <w:r>
        <w:tab/>
      </w:r>
      <m:oMath>
        <m:sSub>
          <m:e>
            <m:r>
              <m:t>q</m:t>
            </m:r>
          </m:e>
          <m:sub>
            <m:r>
              <m:t>i</m:t>
            </m:r>
          </m:sub>
        </m:sSub>
        <m:r>
          <m:rPr>
            <m:sty m:val="p"/>
          </m:rPr>
          <m:t>=</m:t>
        </m:r>
        <m:f>
          <m:fPr>
            <m:type m:val="bar"/>
          </m:fPr>
          <m:num>
            <m:r>
              <m:t>1</m:t>
            </m:r>
          </m:num>
          <m:den>
            <m:r>
              <m:t>2</m:t>
            </m:r>
          </m:den>
        </m:f>
        <m:d>
          <m:dPr>
            <m:begChr m:val="("/>
            <m:sepChr m:val=""/>
            <m:endChr m:val=")"/>
            <m:grow/>
          </m:dPr>
          <m:e>
            <m:r>
              <m:t>S</m:t>
            </m:r>
            <m:r>
              <m:t>T</m:t>
            </m:r>
            <m:sSub>
              <m:e>
                <m:r>
                  <m:t>R</m:t>
                </m:r>
              </m:e>
              <m:sub>
                <m:r>
                  <m:t>a</m:t>
                </m:r>
                <m:r>
                  <m:rPr>
                    <m:sty m:val="p"/>
                  </m:rPr>
                  <m:t>(</m:t>
                </m:r>
                <m:r>
                  <m:t>i</m:t>
                </m:r>
                <m:r>
                  <m:rPr>
                    <m:sty m:val="p"/>
                  </m:rPr>
                  <m:t>)</m:t>
                </m:r>
                <m:r>
                  <m:rPr>
                    <m:sty m:val="p"/>
                  </m:rPr>
                  <m:t>,</m:t>
                </m:r>
                <m:r>
                  <m:t> </m:t>
                </m:r>
                <m:sSub>
                  <m:e>
                    <m:r>
                      <m:t>b</m:t>
                    </m:r>
                  </m:e>
                  <m:sub>
                    <m:r>
                      <m:t>i</m:t>
                    </m:r>
                  </m:sub>
                </m:sSub>
                <m:r>
                  <m:rPr>
                    <m:sty m:val="p"/>
                  </m:rPr>
                  <m:t>+</m:t>
                </m:r>
                <m:r>
                  <m:t>17</m:t>
                </m:r>
              </m:sub>
            </m:sSub>
            <m:r>
              <m:rPr>
                <m:sty m:val="p"/>
              </m:rPr>
              <m:t>+</m:t>
            </m:r>
            <m:r>
              <m:t>S</m:t>
            </m:r>
            <m:r>
              <m:t>T</m:t>
            </m:r>
            <m:sSub>
              <m:e>
                <m:r>
                  <m:t>R</m:t>
                </m:r>
              </m:e>
              <m:sub>
                <m:r>
                  <m:t>a</m:t>
                </m:r>
                <m:r>
                  <m:rPr>
                    <m:sty m:val="p"/>
                  </m:rPr>
                  <m:t>(</m:t>
                </m:r>
                <m:r>
                  <m:t>i</m:t>
                </m:r>
                <m:r>
                  <m:rPr>
                    <m:sty m:val="p"/>
                  </m:rPr>
                  <m:t>)</m:t>
                </m:r>
                <m:r>
                  <m:rPr>
                    <m:sty m:val="p"/>
                  </m:rPr>
                  <m:t>,</m:t>
                </m:r>
                <m:r>
                  <m:t> </m:t>
                </m:r>
                <m:sSub>
                  <m:e>
                    <m:r>
                      <m:t>b</m:t>
                    </m:r>
                  </m:e>
                  <m:sub>
                    <m:r>
                      <m:t>i</m:t>
                    </m:r>
                  </m:sub>
                </m:sSub>
                <m:r>
                  <m:rPr>
                    <m:sty m:val="p"/>
                  </m:rPr>
                  <m:t>+</m:t>
                </m:r>
                <m:r>
                  <m:t>18</m:t>
                </m:r>
              </m:sub>
            </m:sSub>
          </m:e>
        </m:d>
      </m:oMath>
      <w:r>
        <w:tab/>
        <w:t>(11)</w:t>
      </w:r>
    </w:p>
    <w:p w14:paraId="1BEAAD5F"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1509D6ED"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35870B87"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18D2142F" w14:textId="77777777" w:rsidR="000B782D" w:rsidRDefault="0018275F">
      <w:pPr>
        <w:pStyle w:val="Heading2"/>
        <w:spacing w:after="120"/>
      </w:pPr>
      <w:r>
        <w:t>3.5. Өгөгдлийн товч статистик ба түүврийн тайлбар</w:t>
      </w:r>
    </w:p>
    <w:p w14:paraId="4E5D1641"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wage sample, parent education IV sample болон final IVTR sample хооронд хэмжээний том ялгаа үүсэж байгааг тайлбарлах зорилготой.</w:t>
      </w:r>
    </w:p>
    <w:p w14:paraId="642BAAE1" w14:textId="77777777" w:rsidR="000B782D" w:rsidRDefault="0018275F">
      <w:pPr>
        <w:spacing w:before="240" w:after="60" w:line="276" w:lineRule="auto"/>
      </w:pPr>
      <w:r>
        <w:t>Хүснэгт 1  Түүврийн бүрдүүлэлтийн дараалал</w:t>
      </w:r>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r>
              <w:t>N</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Эх сурвалж</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Анхны өрхийн 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r>
              <w:t>11,350</w:t>
            </w:r>
          </w:p>
        </w:tc>
        <w:tc>
          <w:tcPr>
            <w:tcW w:w="1020" w:type="dxa"/>
            <w:tcBorders>
              <w:top w:val="single" w:sz="4" w:space="0" w:color="000000"/>
              <w:left w:val="single" w:sz="4" w:space="0" w:color="000000"/>
              <w:bottom w:val="single" w:sz="4" w:space="0" w:color="000000"/>
              <w:right w:val="single" w:sz="4" w:space="0" w:color="000000"/>
            </w:tcBorders>
            <w:vAlign w:val="center"/>
          </w:tcPr>
          <w:p>
            <w: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roster</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40,779</w:t>
            </w:r>
          </w:p>
        </w:tc>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2020–2024</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3,710</w:t>
            </w:r>
          </w:p>
        </w:tc>
        <w:tc>
          <w:tcPr>
            <w:tcW w:w="1020" w:type="dxa"/>
            <w:tcBorders>
              <w:top w:val="single" w:sz="4" w:space="0" w:color="000000"/>
              <w:left w:val="single" w:sz="4" w:space="0" w:color="000000"/>
              <w:bottom w:val="single" w:sz="4" w:space="0" w:color="000000"/>
              <w:right w:val="single" w:sz="4" w:space="0" w:color="000000"/>
            </w:tcBorders>
            <w:vAlign w:val="center"/>
          </w:tcPr>
          <w:p>
            <w: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шалгалт</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түүврээс 17–18 насны сургуулийн орчны 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r>
              <w:t>3,188</w:t>
            </w:r>
          </w:p>
        </w:tc>
        <w:tc>
          <w:tcPr>
            <w:tcW w:w="1020" w:type="dxa"/>
            <w:tcBorders>
              <w:top w:val="single" w:sz="4" w:space="0" w:color="000000"/>
              <w:left w:val="single" w:sz="4" w:space="0" w:color="000000"/>
              <w:bottom w:val="single" w:sz="4" w:space="0" w:color="000000"/>
              <w:right w:val="single" w:sz="4" w:space="0" w:color="000000"/>
            </w:tcBorders>
            <w:vAlign w:val="center"/>
          </w:tcPr>
          <w:p>
            <w: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bl>
    <w:p w14:paraId="13E92A40" w14:textId="77777777" w:rsidR="000B782D" w:rsidRDefault="0018275F">
      <w:pPr>
        <w:spacing w:before="60" w:after="240" w:line="276" w:lineRule="auto"/>
        <w:jc w:val="right"/>
      </w:pPr>
      <w:r>
        <w:t>Эх сурвалж: Оюутны тооцоолол</w:t>
      </w:r>
    </w:p>
    <w:p w14:paraId="7306A201" w14:textId="14C1367B"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5353CCD2" w14:textId="50E580B6" w:rsidR="00371247" w:rsidRDefault="00371247">
      <w:pPr>
        <w:ind w:firstLine="567"/>
        <w:jc w:val="both"/>
      </w:pPr>
      <w:r/>
    </w:p>
    <w:p w14:paraId="0F879997" w14:textId="53632226" w:rsidR="00371247" w:rsidRDefault="00371247">
      <w:pPr>
        <w:ind w:firstLine="567"/>
        <w:jc w:val="both"/>
      </w:pPr>
      <w:r/>
    </w:p>
    <w:p w14:paraId="1D21F65B" w14:textId="45B87D0A" w:rsidR="00371247" w:rsidRDefault="00371247">
      <w:pPr>
        <w:ind w:firstLine="567"/>
        <w:jc w:val="both"/>
      </w:pPr>
      <w:r/>
    </w:p>
    <w:p w14:paraId="51A1C8B1" w14:textId="55BD90CB" w:rsidR="00371247" w:rsidRDefault="00371247">
      <w:pPr>
        <w:ind w:firstLine="567"/>
        <w:jc w:val="both"/>
      </w:pPr>
      <w:r/>
    </w:p>
    <w:p w14:paraId="6468961C" w14:textId="77777777" w:rsidR="00371247" w:rsidRDefault="00371247">
      <w:pPr>
        <w:ind w:firstLine="567"/>
        <w:jc w:val="both"/>
      </w:pPr>
      <w:r/>
    </w:p>
    <w:p w14:paraId="6081E883" w14:textId="77777777" w:rsidR="000B782D" w:rsidRDefault="0018275F">
      <w:pPr>
        <w:spacing w:before="240" w:after="60" w:line="276" w:lineRule="auto"/>
      </w:pPr>
      <w:r>
        <w:t>Хүснэгт 2  Үндсэн хувьсагчдын тодорхойлолт</w:t>
      </w:r>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Төрөл</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r>
              <w:t>ln(wage)</w:t>
            </w:r>
          </w:p>
        </w:tc>
        <w:tc>
          <w:tcPr>
            <w:tcW w:w="1417" w:type="dxa"/>
            <w:tcBorders>
              <w:top w:val="single" w:sz="4" w:space="0" w:color="000000"/>
              <w:left w:val="single" w:sz="4" w:space="0" w:color="000000"/>
              <w:bottom w:val="single" w:sz="4" w:space="0" w:color="000000"/>
              <w:right w:val="single" w:sz="4" w:space="0" w:color="000000"/>
            </w:tcBorders>
            <w:vAlign w:val="center"/>
          </w:tcPr>
          <w:p>
            <w:r>
              <w:t>Сарын 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r>
              <w:t>Үр дүн</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r>
              <w:t>educ</w:t>
            </w:r>
          </w:p>
        </w:tc>
        <w:tc>
          <w:tcPr>
            <w:tcW w:w="1417" w:type="dxa"/>
            <w:tcBorders>
              <w:top w:val="single" w:sz="4" w:space="0" w:color="000000"/>
              <w:left w:val="single" w:sz="4" w:space="0" w:color="000000"/>
              <w:bottom w:val="single" w:sz="4" w:space="0" w:color="000000"/>
              <w:right w:val="single" w:sz="4" w:space="0" w:color="000000"/>
            </w:tcBorders>
            <w:vAlign w:val="center"/>
          </w:tcPr>
          <w:p>
            <w: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r>
              <w:t>ЭХБК-д 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r>
              <w:t>Тайлбарлагч</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r>
              <w:t>PE</w:t>
            </w:r>
          </w:p>
        </w:tc>
        <w:tc>
          <w:tcPr>
            <w:tcW w:w="1417" w:type="dxa"/>
            <w:tcBorders>
              <w:top w:val="single" w:sz="4" w:space="0" w:color="000000"/>
              <w:left w:val="single" w:sz="4" w:space="0" w:color="000000"/>
              <w:bottom w:val="single" w:sz="4" w:space="0" w:color="000000"/>
              <w:right w:val="single" w:sz="4" w:space="0" w:color="000000"/>
            </w:tcBorders>
            <w:vAlign w:val="center"/>
          </w:tcPr>
          <w:p>
            <w: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r>
              <w:t>q</w:t>
            </w:r>
          </w:p>
        </w:tc>
        <w:tc>
          <w:tcPr>
            <w:tcW w:w="1417" w:type="dxa"/>
            <w:tcBorders>
              <w:top w:val="single" w:sz="4" w:space="0" w:color="000000"/>
              <w:left w:val="single" w:sz="4" w:space="0" w:color="000000"/>
              <w:bottom w:val="single" w:sz="4" w:space="0" w:color="000000"/>
              <w:right w:val="single" w:sz="4" w:space="0" w:color="000000"/>
            </w:tcBorders>
            <w:vAlign w:val="center"/>
          </w:tcPr>
          <w:p>
            <w: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Өндөр утга нь сургуулийн орчны ачаалал өндөр 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r>
              <w:t>Босго</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r>
              <w:t>X</w:t>
            </w:r>
          </w:p>
        </w:tc>
        <w:tc>
          <w:tcPr>
            <w:tcW w:w="1417" w:type="dxa"/>
            <w:tcBorders>
              <w:top w:val="single" w:sz="4" w:space="0" w:color="000000"/>
              <w:left w:val="single" w:sz="4" w:space="0" w:color="000000"/>
              <w:bottom w:val="single" w:sz="4" w:space="0" w:color="000000"/>
              <w:right w:val="single" w:sz="4" w:space="0" w:color="000000"/>
            </w:tcBorders>
            <w:vAlign w:val="center"/>
          </w:tcPr>
          <w:p>
            <w:r>
              <w:t>Нас, 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r>
              <w:t>Хяналт</w:t>
            </w:r>
          </w:p>
        </w:tc>
      </w:tr>
      <w:tr>
        <w:tc>
          <w:tcPr>
            <w:tcW w:type="dxa" w:w="1020"/>
          </w:tcPr>
          <w:p>
            <w:r>
              <w:t>Тогтмол нөлөө</w:t>
            </w:r>
          </w:p>
        </w:tc>
        <w:tc>
          <w:tcPr>
            <w:tcW w:type="dxa" w:w="1020"/>
          </w:tcPr>
          <w:p>
            <w:r>
              <w:t>FE</w:t>
            </w:r>
          </w:p>
        </w:tc>
        <w:tc>
          <w:tcPr>
            <w:tcW w:type="dxa" w:w="1417"/>
          </w:tcPr>
          <w:p>
            <w:r>
              <w:t>Төрсөн аймаг, төрсөн үеийн бүлэг, судалгааны давалгаа</w:t>
            </w:r>
          </w:p>
        </w:tc>
        <w:tc>
          <w:tcPr>
            <w:tcW w:type="dxa" w:w="1417"/>
          </w:tcPr>
          <w:p>
            <w:r>
              <w:t>Үлдэгдэлжүүлэлт ба хяналт</w:t>
            </w:r>
          </w:p>
        </w:tc>
        <w:tc>
          <w:tcPr>
            <w:tcW w:type="dxa" w:w="1417"/>
          </w:tcPr>
          <w:p>
            <w:r>
              <w:t>ХШХБК, ХХБР</w:t>
            </w:r>
          </w:p>
        </w:tc>
        <w:tc>
          <w:tcPr>
            <w:tcW w:type="dxa" w:w="964"/>
          </w:tcPr>
          <w:p>
            <w:r>
              <w:t>Орон нутаг, үе, давалгааны тогтмол ялгааг хянана</w:t>
            </w:r>
          </w:p>
        </w:tc>
        <w:tc>
          <w:tcPr>
            <w:tcW w:type="dxa" w:w="964"/>
          </w:tcPr>
          <w:p>
            <w:r>
              <w:t>Тогтмол нөлөө</w:t>
            </w:r>
          </w:p>
        </w:tc>
      </w:tr>
      <w:tr>
        <w:tc>
          <w:tcPr>
            <w:tcW w:type="dxa" w:w="1020"/>
          </w:tcPr>
          <w:p>
            <w:r>
              <w:t>Түүврийн жин</w:t>
            </w:r>
          </w:p>
        </w:tc>
        <w:tc>
          <w:tcPr>
            <w:tcW w:type="dxa" w:w="1020"/>
          </w:tcPr>
          <w:p>
            <w:r>
              <w:t>h</w:t>
            </w:r>
          </w:p>
        </w:tc>
        <w:tc>
          <w:tcPr>
            <w:tcW w:type="dxa" w:w="1417"/>
          </w:tcPr>
          <w:p>
            <w:r>
              <w:t>ӨНЭЗС-ийн өрхийн түүврийн жин</w:t>
            </w:r>
          </w:p>
        </w:tc>
        <w:tc>
          <w:tcPr>
            <w:tcW w:type="dxa" w:w="1417"/>
          </w:tcPr>
          <w:p>
            <w:r>
              <w:t>Жинлэлт</w:t>
            </w:r>
          </w:p>
        </w:tc>
        <w:tc>
          <w:tcPr>
            <w:tcW w:type="dxa" w:w="1417"/>
          </w:tcPr>
          <w:p>
            <w:r>
              <w:t>Бүх үндсэн загвар</w:t>
            </w:r>
          </w:p>
        </w:tc>
        <w:tc>
          <w:tcPr>
            <w:tcW w:type="dxa" w:w="964"/>
          </w:tcPr>
          <w:p>
            <w:r>
              <w:t>Түүврийн төлөөлөх чадварыг хадгална</w:t>
            </w:r>
          </w:p>
        </w:tc>
        <w:tc>
          <w:tcPr>
            <w:tcW w:type="dxa" w:w="964"/>
          </w:tcPr>
          <w:p>
            <w:r>
              <w:t>Жин</w:t>
            </w:r>
          </w:p>
        </w:tc>
      </w:tr>
    </w:tbl>
    <w:p w14:paraId="07D22EA5" w14:textId="77777777" w:rsidR="000B782D" w:rsidRDefault="0018275F">
      <w:pPr>
        <w:spacing w:before="60" w:after="240" w:line="276" w:lineRule="auto"/>
        <w:jc w:val="right"/>
      </w:pPr>
      <w:r>
        <w:t>Эх сурвалж: Оюутны тооцоолол</w:t>
      </w:r>
    </w:p>
    <w:p w14:paraId="255411A9"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25365032" w14:textId="77777777" w:rsidR="00313831" w:rsidRDefault="00F44A9E">
      <w:r/>
    </w:p>
    <w:p w14:paraId="2FAF52CD"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740844A2" w14:textId="77777777" w:rsidR="000B782D" w:rsidRDefault="0018275F">
      <w:pPr>
        <w:ind w:firstLine="567"/>
        <w:jc w:val="both"/>
      </w:pPr>
      <w:r>
        <w:t>Иймээс цаашдын шинжилгээнд ЭХБК болон ХШХБК-ийн үр дүнг өргөн wage sample-ийн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7C3DE399" w14:textId="77777777" w:rsidR="00972FBE" w:rsidRDefault="00972FBE">
      <w:r/>
    </w:p>
    <w:p w14:paraId="6D516262" w14:textId="77777777" w:rsidR="000B782D" w:rsidRDefault="0018275F">
      <w:pPr>
        <w:spacing w:before="60" w:after="240" w:line="276" w:lineRule="auto"/>
        <w:jc w:val="right"/>
      </w:pPr>
      <w:r/>
    </w:p>
    <w:p w14:paraId="663848E7" w14:textId="77777777" w:rsidR="000B782D" w:rsidRDefault="0018275F">
      <w:pPr>
        <w:spacing w:before="60" w:after="60" w:line="276" w:lineRule="auto"/>
      </w:pPr>
      <w:r/>
    </w:p>
    <w:p w14:paraId="1851B723" w14:textId="77777777" w:rsidR="00313831" w:rsidRDefault="00F44A9E">
      <w:r/>
    </w:p>
    <w:p w14:paraId="11EB7ECD" w14:textId="77777777" w:rsidR="000B782D" w:rsidRDefault="0018275F">
      <w:pPr>
        <w:ind w:firstLine="567"/>
        <w:jc w:val="both"/>
      </w:pPr>
      <w:r/>
    </w:p>
    <w:p w14:paraId="126C4416" w14:textId="77777777" w:rsidR="000B782D" w:rsidRDefault="0018275F">
      <w:pPr>
        <w:spacing w:before="60" w:after="240" w:line="276" w:lineRule="auto"/>
        <w:jc w:val="right"/>
      </w:pPr>
      <w:r/>
    </w:p>
    <w:p w14:paraId="5E7CA9A7" w14:textId="77777777" w:rsidR="000B782D" w:rsidRDefault="0018275F">
      <w:r>
        <w:br w:type="page"/>
      </w:r>
    </w:p>
    <w:p w14:paraId="6F854534" w14:textId="77777777" w:rsidR="000B782D" w:rsidRDefault="0018275F">
      <w:pPr>
        <w:pStyle w:val="Heading1"/>
        <w:spacing w:after="240"/>
      </w:pPr>
      <w:bookmarkStart w:id="60" w:name="_Toc227332439"/>
      <w:bookmarkStart w:id="61" w:name="_Toc227690664"/>
      <w:bookmarkStart w:id="62" w:name="_Toc227690811"/>
      <w:r>
        <w:rPr>
          <w:sz w:val="28"/>
        </w:rPr>
        <w:lastRenderedPageBreak/>
        <w:t>IV БҮЛЭГ. ШИНЖИЛГЭЭНИЙ ҮР ДҮН</w:t>
      </w:r>
      <w:bookmarkEnd w:id="60"/>
      <w:bookmarkEnd w:id="61"/>
      <w:bookmarkEnd w:id="62"/>
    </w:p>
    <w:p w14:paraId="66BCDE6A" w14:textId="77777777" w:rsidR="00972FBE" w:rsidRDefault="00D33DC4">
      <w:r>
        <w:t>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6AD7287" w14:textId="77777777" w:rsidR="000B782D" w:rsidRDefault="0018275F">
      <w:pPr>
        <w:pStyle w:val="Heading2"/>
        <w:spacing w:after="120"/>
      </w:pPr>
      <w:bookmarkStart w:id="63" w:name="_Toc227690665"/>
      <w:bookmarkStart w:id="64" w:name="_Toc227690812"/>
      <w:r>
        <w:t>4.1. ЭХБК ба тогтмол нөлөөний үнэлгээ</w:t>
      </w:r>
      <w:bookmarkEnd w:id="63"/>
      <w:bookmarkEnd w:id="64"/>
    </w:p>
    <w:p w14:paraId="770FA611"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E62D24A" w14:textId="77777777" w:rsidR="000B782D" w:rsidRDefault="0018275F">
      <w:pPr>
        <w:spacing w:before="240" w:after="60" w:line="276" w:lineRule="auto"/>
      </w:pPr>
      <w:bookmarkStart w:id="65" w:name="Tbl_3"/>
      <w:r>
        <w:rPr>
          <w:sz w:val="20"/>
        </w:rPr>
        <w:t xml:space="preserve">Хүснэгт </w:t>
      </w:r>
      <w:proofErr w:type="gramStart"/>
      <w:r>
        <w:rPr>
          <w:sz w:val="20"/>
        </w:rPr>
        <w:t>3  ЭХБК</w:t>
      </w:r>
      <w:proofErr w:type="gramEnd"/>
      <w:r>
        <w:rPr>
          <w:sz w:val="20"/>
        </w:rPr>
        <w:t xml:space="preserve"> ба тогтмол нөлөөний үнэлгээний үр дүн</w:t>
      </w:r>
      <w:bookmarkEnd w:id="65"/>
    </w:p>
    <w:tbl>
      <w:tblPr>
        <w:tblW w:w="0" w:type="auto"/>
        <w:jc w:val="center"/>
        <w:tblLayout w:type="fixed"/>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2A1AF4"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A58D3B7"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CBEDB7D"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F7133E" w14:textId="77777777" w:rsidR="000B782D" w:rsidRDefault="0018275F">
            <w:pPr>
              <w:spacing w:before="40" w:after="40" w:line="276" w:lineRule="auto"/>
              <w:jc w:val="center"/>
            </w:pPr>
            <w:r>
              <w:rPr>
                <w:b/>
                <w:sz w:val="20"/>
              </w:rPr>
              <w:t>(3) OLS + FE</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0F35DF2"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3367D2F9"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31156DEE"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1E270447" w14:textId="77777777" w:rsidR="000B782D" w:rsidRDefault="0018275F">
            <w:pPr>
              <w:spacing w:before="40" w:after="40" w:line="276" w:lineRule="auto"/>
              <w:jc w:val="center"/>
            </w:pPr>
            <w:r>
              <w:rPr>
                <w:sz w:val="20"/>
              </w:rPr>
              <w:t>0.0661***</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C13FD9"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70BB5261"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5D543851"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301569E" w14:textId="77777777" w:rsidR="000B782D" w:rsidRDefault="0018275F">
            <w:pPr>
              <w:spacing w:before="40" w:after="40" w:line="276" w:lineRule="auto"/>
              <w:jc w:val="center"/>
            </w:pPr>
            <w:r>
              <w:rPr>
                <w:sz w:val="20"/>
              </w:rPr>
              <w:t>(0.0019)</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83254C"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223AC09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42FAE427"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2E0F85B5" w14:textId="77777777" w:rsidR="000B782D" w:rsidRDefault="0018275F">
            <w:pPr>
              <w:spacing w:before="40" w:after="40" w:line="276" w:lineRule="auto"/>
              <w:jc w:val="center"/>
            </w:pPr>
            <w:r>
              <w:rPr>
                <w:sz w:val="20"/>
              </w:rPr>
              <w:t>0.0308***</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25896E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5BA128D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0A826DB"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5DE7713B" w14:textId="77777777" w:rsidR="000B782D" w:rsidRDefault="0018275F">
            <w:pPr>
              <w:spacing w:before="40" w:after="40" w:line="276" w:lineRule="auto"/>
              <w:jc w:val="center"/>
            </w:pPr>
            <w:r>
              <w:rPr>
                <w:sz w:val="20"/>
              </w:rPr>
              <w:t>−0.00071***</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5215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721E247D"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96AC1C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F97C3C8" w14:textId="77777777" w:rsidR="000B782D" w:rsidRDefault="0018275F">
            <w:pPr>
              <w:spacing w:before="40" w:after="40" w:line="276" w:lineRule="auto"/>
              <w:jc w:val="center"/>
            </w:pPr>
            <w:r>
              <w:rPr>
                <w:sz w:val="20"/>
              </w:rPr>
              <w:t>Тийм</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C43CFEF"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08CF60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C6CA6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774F87D0" w14:textId="77777777" w:rsidR="000B782D" w:rsidRDefault="0018275F">
            <w:pPr>
              <w:spacing w:before="40" w:after="40" w:line="276" w:lineRule="auto"/>
              <w:jc w:val="center"/>
            </w:pPr>
            <w:r>
              <w:rPr>
                <w:sz w:val="20"/>
              </w:rPr>
              <w:t>Тийм</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6ADE3C6"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807FCFE"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658182D9"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485B24C" w14:textId="77777777" w:rsidR="000B782D" w:rsidRDefault="0018275F">
            <w:pPr>
              <w:spacing w:before="40" w:after="40" w:line="276" w:lineRule="auto"/>
              <w:jc w:val="center"/>
            </w:pPr>
            <w:r>
              <w:rPr>
                <w:sz w:val="20"/>
              </w:rPr>
              <w:t>Тийм</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AD5DE87"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09C6BC4F"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2832DF51"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2ADFE3E" w14:textId="77777777" w:rsidR="000B782D" w:rsidRDefault="0018275F">
            <w:pPr>
              <w:spacing w:before="40" w:after="40" w:line="276" w:lineRule="auto"/>
              <w:jc w:val="center"/>
            </w:pPr>
            <w:r>
              <w:rPr>
                <w:sz w:val="20"/>
              </w:rPr>
              <w:t>49,357</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F3CB38"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22C7E775"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A072B40"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3013157C" w14:textId="77777777" w:rsidR="000B782D" w:rsidRDefault="0018275F">
            <w:pPr>
              <w:spacing w:before="40" w:after="40" w:line="276" w:lineRule="auto"/>
              <w:jc w:val="center"/>
            </w:pPr>
            <w:r>
              <w:rPr>
                <w:sz w:val="20"/>
              </w:rPr>
              <w:t>0.526</w:t>
            </w:r>
          </w:p>
        </w:tc>
      </w:tr>
    </w:tbl>
    <w:p w14:paraId="1FA3F210"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6F8A12A5" w14:textId="77777777" w:rsidR="000B782D" w:rsidRDefault="0018275F">
      <w:pPr>
        <w:spacing w:before="60" w:after="240" w:line="276" w:lineRule="auto"/>
        <w:jc w:val="right"/>
      </w:pPr>
      <w:r>
        <w:rPr>
          <w:i/>
          <w:sz w:val="20"/>
        </w:rPr>
        <w:t>Эх сурвалж: Оюутны тооцоолол</w:t>
      </w:r>
    </w:p>
    <w:p w14:paraId="1EFA450C"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02378FA4" w14:textId="77777777" w:rsidR="000B782D" w:rsidRDefault="0018275F">
      <w:pPr>
        <w:pStyle w:val="Heading2"/>
        <w:spacing w:after="120"/>
      </w:pPr>
      <w:bookmarkStart w:id="66" w:name="_Toc227690666"/>
      <w:bookmarkStart w:id="67" w:name="_Toc227690813"/>
      <w:r>
        <w:t>4.2. Хэрэгсэл хувьсагчтай (ХШХБК) үнэлгээ</w:t>
      </w:r>
      <w:bookmarkEnd w:id="66"/>
      <w:bookmarkEnd w:id="67"/>
    </w:p>
    <w:p w14:paraId="288E357C"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72A6A4A5" w14:textId="77777777" w:rsidR="000B782D" w:rsidRDefault="0018275F">
      <w:pPr>
        <w:spacing w:before="240" w:after="60" w:line="276" w:lineRule="auto"/>
      </w:pPr>
      <w:bookmarkStart w:id="68" w:name="Tbl_4"/>
      <w:r>
        <w:rPr>
          <w:sz w:val="20"/>
        </w:rPr>
        <w:t xml:space="preserve">Хүснэгт </w:t>
      </w:r>
      <w:proofErr w:type="gramStart"/>
      <w:r>
        <w:rPr>
          <w:sz w:val="20"/>
        </w:rPr>
        <w:t>4  Хэрэгсэл</w:t>
      </w:r>
      <w:proofErr w:type="gramEnd"/>
      <w:r>
        <w:rPr>
          <w:sz w:val="20"/>
        </w:rPr>
        <w:t xml:space="preserve"> хувьсагчтай (ХШХБК) үнэлгээний үр дүн</w:t>
      </w:r>
      <w:bookmarkEnd w:id="68"/>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075389"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1CA9E0"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8ADE10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19D82C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2AE2A71"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E9EDBFC" w14:textId="77777777" w:rsidR="000B782D" w:rsidRDefault="0018275F">
            <w:pPr>
              <w:spacing w:before="40" w:after="40" w:line="276" w:lineRule="auto"/>
              <w:jc w:val="center"/>
            </w:pPr>
            <w:r>
              <w:rPr>
                <w:b/>
                <w:sz w:val="20"/>
              </w:rPr>
              <w:t>(5) Overident.</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964BA72"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0851818E"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39E3EBC5"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77D8AD78"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4E83CA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3593E" w14:textId="77777777" w:rsidR="000B782D" w:rsidRDefault="0018275F">
            <w:pPr>
              <w:spacing w:before="40" w:after="40" w:line="276" w:lineRule="auto"/>
              <w:jc w:val="center"/>
            </w:pPr>
            <w:r>
              <w:rPr>
                <w:sz w:val="20"/>
              </w:rPr>
              <w:t>0.1043***</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3E5783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65418A6E"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1E687D7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29A33B51"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76276585"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606E8A03" w14:textId="77777777" w:rsidR="000B782D" w:rsidRDefault="0018275F">
            <w:pPr>
              <w:spacing w:before="40" w:after="40" w:line="276" w:lineRule="auto"/>
              <w:jc w:val="center"/>
            </w:pPr>
            <w:r>
              <w:rPr>
                <w:sz w:val="20"/>
              </w:rPr>
              <w:t>(0.0054)</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4BF46AE"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29075701"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9A19A61"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67AC4CFC"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58123FE7"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4F2A7162" w14:textId="77777777" w:rsidR="000B782D" w:rsidRDefault="0018275F">
            <w:pPr>
              <w:spacing w:before="40" w:after="40" w:line="276" w:lineRule="auto"/>
              <w:jc w:val="center"/>
            </w:pPr>
            <w:r>
              <w:rPr>
                <w:sz w:val="20"/>
              </w:rPr>
              <w:t>—</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AE5F42C"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42D52EA0"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076A868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1CB7605B"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41F833D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69E97C18" w14:textId="77777777" w:rsidR="000B782D" w:rsidRDefault="0018275F">
            <w:pPr>
              <w:spacing w:before="40" w:after="40" w:line="276" w:lineRule="auto"/>
              <w:jc w:val="center"/>
            </w:pPr>
            <w:r>
              <w:rPr>
                <w:sz w:val="20"/>
              </w:rPr>
              <w:t>0.035</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72D10CF9"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58EBAA43"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3EFA547"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7BA485EE"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71B3064D"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7C05A823" w14:textId="77777777" w:rsidR="000B782D" w:rsidRDefault="0018275F">
            <w:pPr>
              <w:spacing w:before="40" w:after="40" w:line="276" w:lineRule="auto"/>
              <w:jc w:val="center"/>
            </w:pPr>
            <w:r>
              <w:rPr>
                <w:sz w:val="20"/>
              </w:rPr>
              <w:t>7,746</w:t>
            </w:r>
          </w:p>
        </w:tc>
      </w:tr>
    </w:tbl>
    <w:p w14:paraId="0B04BC8E"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4FC23AD9" w14:textId="77777777" w:rsidR="000B782D" w:rsidRDefault="0018275F">
      <w:pPr>
        <w:spacing w:before="60" w:after="240" w:line="276" w:lineRule="auto"/>
        <w:jc w:val="right"/>
      </w:pPr>
      <w:r>
        <w:rPr>
          <w:i/>
          <w:sz w:val="20"/>
        </w:rPr>
        <w:t>Эх сурвалж: Оюутны тооцоолол</w:t>
      </w:r>
    </w:p>
    <w:p w14:paraId="69588538"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03FB9CAD"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66B63877" w14:textId="77777777" w:rsidR="000B782D" w:rsidRDefault="0018275F">
      <w:pPr>
        <w:pStyle w:val="Heading2"/>
        <w:spacing w:after="120"/>
      </w:pPr>
      <w:bookmarkStart w:id="69" w:name="_Toc227690667"/>
      <w:bookmarkStart w:id="70" w:name="_Toc227690814"/>
      <w:r>
        <w:t>4.3. Хэрэгсэл хувьсагчтай босго утгат регресс (ХХБР) — үндсэн үр дүн</w:t>
      </w:r>
      <w:bookmarkEnd w:id="69"/>
      <w:bookmarkEnd w:id="70"/>
    </w:p>
    <w:p w14:paraId="77A12018"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14:paraId="7B592403" w14:textId="77777777" w:rsidR="000B782D" w:rsidRDefault="0018275F">
      <w:pPr>
        <w:spacing w:before="60" w:after="60" w:line="276" w:lineRule="auto"/>
      </w:pPr>
      <w:bookmarkStart w:id="71" w:name="Fig_3"/>
      <w:r>
        <w:rPr>
          <w:i/>
          <w:sz w:val="20"/>
        </w:rPr>
        <w:t xml:space="preserve">Зураг </w:t>
      </w:r>
      <w:proofErr w:type="gramStart"/>
      <w:r>
        <w:rPr>
          <w:i/>
          <w:sz w:val="20"/>
        </w:rPr>
        <w:t>3  Босгоны</w:t>
      </w:r>
      <w:proofErr w:type="gramEnd"/>
      <w:r>
        <w:rPr>
          <w:i/>
          <w:sz w:val="20"/>
        </w:rPr>
        <w:t xml:space="preserve"> сүлжээн хайлтын төвлөрсөн алдааны квадратын нийлбэр</w:t>
      </w:r>
      <w:bookmarkEnd w:id="71"/>
    </w:p>
    <w:p w14:paraId="25C78B7D" w14:textId="77777777" w:rsidR="00313831" w:rsidRDefault="00F44A9E">
      <w:r>
        <w:rPr>
          <w:noProof/>
        </w:rPr>
        <w:drawing>
          <wp:inline distT="0" distB="0" distL="0" distR="0" wp14:anchorId="650A48F5" wp14:editId="569DC4C1">
            <wp:extent cx="5486400" cy="37389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5486400" cy="3738932"/>
                    </a:xfrm>
                    <a:prstGeom prst="rect">
                      <a:avLst/>
                    </a:prstGeom>
                  </pic:spPr>
                </pic:pic>
              </a:graphicData>
            </a:graphic>
          </wp:inline>
        </w:drawing>
      </w:r>
    </w:p>
    <w:p w14:paraId="733F12BF" w14:textId="6ACD88F2" w:rsidR="000B782D" w:rsidRDefault="0018275F">
      <w:pPr>
        <w:spacing w:before="60" w:after="240" w:line="276" w:lineRule="auto"/>
        <w:jc w:val="right"/>
        <w:rPr>
          <w:i/>
          <w:sz w:val="20"/>
        </w:rPr>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6A0BABD0" w14:textId="2CAE3144" w:rsidR="00371247" w:rsidRDefault="00371247">
      <w:pPr>
        <w:spacing w:before="60" w:after="240" w:line="276" w:lineRule="auto"/>
        <w:jc w:val="right"/>
        <w:rPr>
          <w:i/>
          <w:sz w:val="20"/>
        </w:rPr>
      </w:pPr>
    </w:p>
    <w:p w14:paraId="31A4D7FE" w14:textId="77777777" w:rsidR="00371247" w:rsidRDefault="00371247">
      <w:pPr>
        <w:spacing w:before="60" w:after="240" w:line="276" w:lineRule="auto"/>
        <w:jc w:val="right"/>
      </w:pPr>
    </w:p>
    <w:p w14:paraId="55BF2F82" w14:textId="77777777" w:rsidR="000B782D" w:rsidRDefault="0018275F">
      <w:pPr>
        <w:spacing w:before="240" w:after="60" w:line="276" w:lineRule="auto"/>
      </w:pPr>
      <w:bookmarkStart w:id="72" w:name="Tbl_5"/>
      <w:r>
        <w:rPr>
          <w:sz w:val="20"/>
        </w:rPr>
        <w:lastRenderedPageBreak/>
        <w:t xml:space="preserve">Хүснэгт </w:t>
      </w:r>
      <w:proofErr w:type="gramStart"/>
      <w:r>
        <w:rPr>
          <w:sz w:val="20"/>
        </w:rPr>
        <w:t>5  Хэрэгсэл</w:t>
      </w:r>
      <w:proofErr w:type="gramEnd"/>
      <w:r>
        <w:rPr>
          <w:sz w:val="20"/>
        </w:rPr>
        <w:t xml:space="preserve"> хувьсагчтай босго утгат регресс (ХХБР) — үндсэн үр дүн</w:t>
      </w:r>
      <w:bookmarkEnd w:id="72"/>
    </w:p>
    <w:tbl>
      <w:tblPr>
        <w:tblW w:w="0" w:type="auto"/>
        <w:jc w:val="center"/>
        <w:tblLayout w:type="fixed"/>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28E6D76"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0A1C89" w14:textId="77777777" w:rsidR="000B782D" w:rsidRDefault="0018275F">
            <w:pPr>
              <w:spacing w:before="40" w:after="40" w:line="276" w:lineRule="auto"/>
              <w:jc w:val="center"/>
            </w:pPr>
            <w:r>
              <w:rPr>
                <w:b/>
                <w:sz w:val="20"/>
              </w:rP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3BC1A88"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2252AE26" w14:textId="77777777" w:rsidR="000B782D" w:rsidRDefault="0018275F">
            <w:pPr>
              <w:spacing w:before="40" w:after="40" w:line="276" w:lineRule="auto"/>
            </w:pPr>
            <w:r>
              <w:rPr>
                <w:sz w:val="20"/>
              </w:rPr>
              <w:t>13 жил</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AF40D06"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FA49843" w14:textId="77777777" w:rsidR="000B782D" w:rsidRDefault="0018275F">
            <w:pPr>
              <w:spacing w:before="40" w:after="40" w:line="276" w:lineRule="auto"/>
            </w:pPr>
            <w:r>
              <w:rPr>
                <w:sz w:val="20"/>
              </w:rPr>
              <w:t>0.0533</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FBDBF47"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D600520" w14:textId="77777777" w:rsidR="000B782D" w:rsidRDefault="0018275F">
            <w:pPr>
              <w:spacing w:before="40" w:after="40" w:line="276" w:lineRule="auto"/>
            </w:pPr>
            <w:r>
              <w:rPr>
                <w:sz w:val="20"/>
              </w:rPr>
              <w:t>(0.0272)</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CAB690"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00CA954C" w14:textId="77777777" w:rsidR="000B782D" w:rsidRDefault="0018275F">
            <w:pPr>
              <w:spacing w:before="40" w:after="40" w:line="276" w:lineRule="auto"/>
            </w:pPr>
            <w:r>
              <w:rPr>
                <w:sz w:val="20"/>
              </w:rPr>
              <w:t>5.5%</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FFCD928"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0223B4B8" w14:textId="77777777" w:rsidR="000B782D" w:rsidRDefault="0018275F">
            <w:pPr>
              <w:spacing w:before="40" w:after="40" w:line="276" w:lineRule="auto"/>
            </w:pPr>
            <w:r>
              <w:rPr>
                <w:sz w:val="20"/>
              </w:rPr>
              <w:t>0.1650</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6AC58C0"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A154" w14:textId="77777777" w:rsidR="000B782D" w:rsidRDefault="0018275F">
            <w:pPr>
              <w:spacing w:before="40" w:after="40" w:line="276" w:lineRule="auto"/>
            </w:pPr>
            <w:r>
              <w:rPr>
                <w:sz w:val="20"/>
              </w:rPr>
              <w:t>(0.0307)</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6DDD33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36FCE3E9" w14:textId="77777777" w:rsidR="000B782D" w:rsidRDefault="0018275F">
            <w:pPr>
              <w:spacing w:before="40" w:after="40" w:line="276" w:lineRule="auto"/>
            </w:pPr>
            <w:r>
              <w:rPr>
                <w:sz w:val="20"/>
              </w:rPr>
              <w:t>17.9%</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01E960"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3A62EDDA" w14:textId="77777777" w:rsidR="000B782D" w:rsidRDefault="0018275F">
            <w:pPr>
              <w:spacing w:before="40" w:after="40" w:line="276" w:lineRule="auto"/>
            </w:pPr>
            <w:r>
              <w:rPr>
                <w:sz w:val="20"/>
              </w:rPr>
              <w:t>152.20</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133E2D8"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6E925D05" w14:textId="77777777" w:rsidR="000B782D" w:rsidRDefault="0018275F">
            <w:pPr>
              <w:spacing w:before="40" w:after="40" w:line="276" w:lineRule="auto"/>
            </w:pPr>
            <w:r>
              <w:rPr>
                <w:sz w:val="20"/>
              </w:rPr>
              <w:t>&lt; 0.001</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E98D83"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E6A704" w14:textId="77777777" w:rsidR="000B782D" w:rsidRDefault="0018275F">
            <w:pPr>
              <w:spacing w:before="40" w:after="40" w:line="276" w:lineRule="auto"/>
            </w:pPr>
            <w:r>
              <w:rPr>
                <w:sz w:val="20"/>
              </w:rPr>
              <w:t>6,144</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F0E8B47"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C01E58F" w14:textId="77777777" w:rsidR="000B782D" w:rsidRDefault="0018275F">
            <w:pPr>
              <w:spacing w:before="40" w:after="40" w:line="276" w:lineRule="auto"/>
            </w:pPr>
            <w:r>
              <w:rPr>
                <w:sz w:val="20"/>
              </w:rPr>
              <w:t>5,876</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50E1BBF"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794B3C4F" w14:textId="77777777" w:rsidR="000B782D" w:rsidRDefault="0018275F">
            <w:pPr>
              <w:spacing w:before="40" w:after="40" w:line="276" w:lineRule="auto"/>
            </w:pPr>
            <w:r>
              <w:rPr>
                <w:sz w:val="20"/>
              </w:rPr>
              <w:t>12,020</w:t>
            </w:r>
          </w:p>
        </w:tc>
      </w:tr>
    </w:tbl>
    <w:p w14:paraId="2DCD4FE0"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387E045D" w14:textId="77777777" w:rsidR="000B782D" w:rsidRDefault="0018275F">
      <w:pPr>
        <w:spacing w:before="60" w:after="240" w:line="276" w:lineRule="auto"/>
        <w:jc w:val="right"/>
      </w:pPr>
      <w:r>
        <w:rPr>
          <w:i/>
          <w:sz w:val="20"/>
        </w:rPr>
        <w:t>Эх сурвалж: Оюутны тооцоолол</w:t>
      </w:r>
    </w:p>
    <w:p w14:paraId="557A4245" w14:textId="77777777" w:rsidR="000B782D" w:rsidRDefault="0018275F">
      <w:pPr>
        <w:spacing w:before="60" w:after="60" w:line="276" w:lineRule="auto"/>
      </w:pPr>
      <w:bookmarkStart w:id="73" w:name="Fig_4"/>
      <w:r>
        <w:rPr>
          <w:i/>
          <w:sz w:val="20"/>
        </w:rPr>
        <w:t xml:space="preserve">Зураг </w:t>
      </w:r>
      <w:proofErr w:type="gramStart"/>
      <w:r>
        <w:rPr>
          <w:i/>
          <w:sz w:val="20"/>
        </w:rPr>
        <w:t>4  Босгоор</w:t>
      </w:r>
      <w:proofErr w:type="gramEnd"/>
      <w:r>
        <w:rPr>
          <w:i/>
          <w:sz w:val="20"/>
        </w:rPr>
        <w:t xml:space="preserve"> тусгаарлагдсан боловсролын хэрэгсэл хувьсагчтай өгөөж (Caner–Hansen ХХБР)</w:t>
      </w:r>
      <w:bookmarkEnd w:id="73"/>
    </w:p>
    <w:p w14:paraId="4E4D2CC7" w14:textId="77777777" w:rsidR="00313831" w:rsidRDefault="00F44A9E">
      <w:r>
        <w:rPr>
          <w:noProof/>
        </w:rPr>
        <w:drawing>
          <wp:inline distT="0" distB="0" distL="0" distR="0" wp14:anchorId="7D921393" wp14:editId="6805EB15">
            <wp:extent cx="5486400" cy="3982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5486400" cy="3982665"/>
                    </a:xfrm>
                    <a:prstGeom prst="rect">
                      <a:avLst/>
                    </a:prstGeom>
                  </pic:spPr>
                </pic:pic>
              </a:graphicData>
            </a:graphic>
          </wp:inline>
        </w:drawing>
      </w:r>
    </w:p>
    <w:p w14:paraId="01BBB4B9" w14:textId="77777777" w:rsidR="000B782D" w:rsidRDefault="0018275F">
      <w:pPr>
        <w:ind w:firstLine="567"/>
        <w:jc w:val="both"/>
      </w:pPr>
      <w:r>
        <w:t>Регим тус бүрийн өгөөжийн зөрүүг Зураг 4-т харьцуулан үзүүлэв.</w:t>
      </w:r>
    </w:p>
    <w:p w14:paraId="1910DC4D" w14:textId="77777777" w:rsidR="000B782D" w:rsidRDefault="0018275F">
      <w:pPr>
        <w:spacing w:before="60" w:after="240" w:line="276" w:lineRule="auto"/>
        <w:jc w:val="right"/>
      </w:pPr>
      <w:r>
        <w:rPr>
          <w:i/>
          <w:sz w:val="20"/>
        </w:rPr>
        <w:t>Эх сурвалж: Оюутны тооцоолол</w:t>
      </w:r>
    </w:p>
    <w:p w14:paraId="36E02734"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04CCD55"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2D6E0EB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72387932"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7B8E5BC3" w14:textId="5624EA88" w:rsidR="000B782D" w:rsidRDefault="000B782D">
      <w:pPr>
        <w:ind w:firstLine="567"/>
        <w:jc w:val="both"/>
      </w:pPr>
    </w:p>
    <w:p w14:paraId="61464064" w14:textId="15D7CE5A" w:rsidR="00371247" w:rsidRDefault="00371247">
      <w:pPr>
        <w:ind w:firstLine="567"/>
        <w:jc w:val="both"/>
      </w:pPr>
    </w:p>
    <w:p w14:paraId="1313FDA2" w14:textId="77777777" w:rsidR="00371247" w:rsidRDefault="00371247">
      <w:pPr>
        <w:ind w:firstLine="567"/>
        <w:jc w:val="both"/>
      </w:pPr>
    </w:p>
    <w:p w14:paraId="1F63378F" w14:textId="77777777" w:rsidR="000B782D" w:rsidRDefault="0018275F">
      <w:pPr>
        <w:spacing w:before="60" w:after="60" w:line="276" w:lineRule="auto"/>
      </w:pPr>
      <w:bookmarkStart w:id="74" w:name="Fig_5"/>
      <w:r>
        <w:rPr>
          <w:i/>
          <w:sz w:val="20"/>
        </w:rPr>
        <w:lastRenderedPageBreak/>
        <w:t xml:space="preserve">Зураг </w:t>
      </w:r>
      <w:proofErr w:type="gramStart"/>
      <w:r>
        <w:rPr>
          <w:i/>
          <w:sz w:val="20"/>
        </w:rPr>
        <w:t>5  ЭХБК</w:t>
      </w:r>
      <w:proofErr w:type="gramEnd"/>
      <w:r>
        <w:rPr>
          <w:i/>
          <w:sz w:val="20"/>
        </w:rPr>
        <w:t xml:space="preserve"> ба хэрэгсэл хувьсагчтай үнэлгээний давалгаа хоорондын харьцуулалт</w:t>
      </w:r>
      <w:bookmarkEnd w:id="74"/>
    </w:p>
    <w:p w14:paraId="3C573C32" w14:textId="4A093018" w:rsidR="00313831" w:rsidRDefault="00F44A9E">
      <w:r>
        <w:rPr>
          <w:noProof/>
        </w:rPr>
        <w:drawing>
          <wp:inline distT="0" distB="0" distL="0" distR="0" wp14:anchorId="4618680F" wp14:editId="315CE2B7">
            <wp:extent cx="5486400" cy="3309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486400" cy="3309977"/>
                    </a:xfrm>
                    <a:prstGeom prst="rect">
                      <a:avLst/>
                    </a:prstGeom>
                  </pic:spPr>
                </pic:pic>
              </a:graphicData>
            </a:graphic>
          </wp:inline>
        </w:drawing>
      </w:r>
    </w:p>
    <w:p w14:paraId="5D86DC7D" w14:textId="1CD34B71" w:rsidR="00371247" w:rsidRDefault="00371247" w:rsidP="00371247">
      <w:pPr>
        <w:spacing w:before="60" w:after="240" w:line="276" w:lineRule="auto"/>
        <w:jc w:val="right"/>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79AD1C6F" w14:textId="77777777" w:rsidR="000B782D" w:rsidRDefault="0018275F" w:rsidP="00371247">
      <w:pPr>
        <w:spacing w:after="60"/>
        <w:jc w:val="both"/>
      </w:pPr>
      <w:r>
        <w:rPr>
          <w:noProof/>
        </w:rPr>
        <w:t>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1251C7C8" w14:textId="77777777" w:rsidR="000B782D" w:rsidRDefault="0018275F">
      <w:pPr>
        <w:pStyle w:val="Heading2"/>
        <w:spacing w:after="120"/>
      </w:pPr>
      <w:bookmarkStart w:id="75" w:name="_Toc227690668"/>
      <w:bookmarkStart w:id="76" w:name="_Toc227690815"/>
      <w:r>
        <w:t>4.4. Бат бөх байдлын шинжилгээ</w:t>
      </w:r>
      <w:bookmarkEnd w:id="75"/>
      <w:bookmarkEnd w:id="76"/>
    </w:p>
    <w:p w14:paraId="6669F303"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099C97A4"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w:t>
      </w:r>
      <w:r>
        <w:lastRenderedPageBreak/>
        <w:t>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57722CC4" w14:textId="77777777" w:rsidR="000B782D" w:rsidRDefault="0018275F">
      <w:pPr>
        <w:spacing w:before="240" w:after="60" w:line="276" w:lineRule="auto"/>
      </w:pPr>
      <w:bookmarkStart w:id="77" w:name="Tbl_6"/>
      <w:r>
        <w:rPr>
          <w:sz w:val="20"/>
        </w:rPr>
        <w:t xml:space="preserve">Хүснэгт </w:t>
      </w:r>
      <w:proofErr w:type="gramStart"/>
      <w:r>
        <w:rPr>
          <w:sz w:val="20"/>
        </w:rPr>
        <w:t>6  Үндсэн</w:t>
      </w:r>
      <w:proofErr w:type="gramEnd"/>
      <w:r>
        <w:rPr>
          <w:sz w:val="20"/>
        </w:rPr>
        <w:t xml:space="preserve"> үр дүнгийн бат бөх байдлын шинжилгээ (ЭХБК + тогтмол нөлөө)</w:t>
      </w:r>
      <w:bookmarkEnd w:id="77"/>
    </w:p>
    <w:tbl>
      <w:tblPr>
        <w:tblW w:w="0" w:type="auto"/>
        <w:jc w:val="center"/>
        <w:tblLayout w:type="fixed"/>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2C5243"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95CC63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DA2DE"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CE0BE5" w14:textId="77777777" w:rsidR="000B782D" w:rsidRDefault="0018275F">
            <w:pPr>
              <w:spacing w:before="40" w:after="40" w:line="276" w:lineRule="auto"/>
              <w:jc w:val="center"/>
            </w:pPr>
            <w:r>
              <w:rPr>
                <w:b/>
                <w:sz w:val="20"/>
              </w:rPr>
              <w:t>N</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8111B4"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190E28E"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5E505C51"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27DA5" w14:textId="77777777" w:rsidR="000B782D" w:rsidRDefault="0018275F">
            <w:pPr>
              <w:spacing w:before="40" w:after="40" w:line="276" w:lineRule="auto"/>
              <w:jc w:val="right"/>
            </w:pPr>
            <w:r>
              <w:rPr>
                <w:sz w:val="20"/>
              </w:rPr>
              <w:t>49,357</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776CE986"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2847A115"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5EFB6F94"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46F82" w14:textId="77777777" w:rsidR="000B782D" w:rsidRDefault="0018275F">
            <w:pPr>
              <w:spacing w:before="40" w:after="40" w:line="276" w:lineRule="auto"/>
              <w:jc w:val="right"/>
            </w:pPr>
            <w:r>
              <w:rPr>
                <w:sz w:val="20"/>
              </w:rPr>
              <w:t>24,788</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F6872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71AB6111"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56B7C61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6336E5AC" w14:textId="77777777" w:rsidR="000B782D" w:rsidRDefault="0018275F">
            <w:pPr>
              <w:spacing w:before="40" w:after="40" w:line="276" w:lineRule="auto"/>
              <w:jc w:val="right"/>
            </w:pPr>
            <w:r>
              <w:rPr>
                <w:sz w:val="20"/>
              </w:rPr>
              <w:t>24,569</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1339378"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2AD09DB"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335FF74B"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039ECA56" w14:textId="77777777" w:rsidR="000B782D" w:rsidRDefault="0018275F">
            <w:pPr>
              <w:spacing w:before="40" w:after="40" w:line="276" w:lineRule="auto"/>
              <w:jc w:val="right"/>
            </w:pPr>
            <w:r>
              <w:rPr>
                <w:sz w:val="20"/>
              </w:rPr>
              <w:t>33,531</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93EE78"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17301915"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B3F09E8"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2C6BC381" w14:textId="77777777" w:rsidR="000B782D" w:rsidRDefault="0018275F">
            <w:pPr>
              <w:spacing w:before="40" w:after="40" w:line="276" w:lineRule="auto"/>
              <w:jc w:val="right"/>
            </w:pPr>
            <w:r>
              <w:rPr>
                <w:sz w:val="20"/>
              </w:rPr>
              <w:t>27,879</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446355B"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3479ADA4"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3B072E4A"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D87B230" w14:textId="77777777" w:rsidR="000B782D" w:rsidRDefault="0018275F">
            <w:pPr>
              <w:spacing w:before="40" w:after="40" w:line="276" w:lineRule="auto"/>
              <w:jc w:val="right"/>
            </w:pPr>
            <w:r>
              <w:rPr>
                <w:sz w:val="20"/>
              </w:rPr>
              <w:t>21,478</w:t>
            </w:r>
          </w:p>
        </w:tc>
      </w:tr>
    </w:tbl>
    <w:p w14:paraId="14895267" w14:textId="77777777" w:rsidR="000B782D" w:rsidRDefault="0018275F">
      <w:pPr>
        <w:spacing w:before="60" w:after="240" w:line="276" w:lineRule="auto"/>
        <w:jc w:val="right"/>
      </w:pPr>
      <w:r>
        <w:rPr>
          <w:i/>
          <w:sz w:val="20"/>
        </w:rPr>
        <w:t>Эх сурвалж: Оюутны тооцоолол</w:t>
      </w:r>
    </w:p>
    <w:p w14:paraId="732AF462"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51EE51EE"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3EC9FAE4" w14:textId="77777777" w:rsidR="00972FBE" w:rsidRDefault="00D33DC4">
      <w:pPr>
        <w:pStyle w:val="Heading2"/>
      </w:pPr>
      <w:bookmarkStart w:id="78" w:name="_Toc227690669"/>
      <w:bookmarkStart w:id="79" w:name="_Toc227690816"/>
      <w:r>
        <w:t>4.5. Олон улсын туршлагатай харьцуулалт</w:t>
      </w:r>
      <w:bookmarkEnd w:id="78"/>
      <w:bookmarkEnd w:id="79"/>
    </w:p>
    <w:p w14:paraId="65AAD817" w14:textId="77777777" w:rsidR="00972FBE" w:rsidRDefault="00D33DC4">
      <w:r>
        <w:t xml:space="preserve">Энэхүү судалгааны ЭХБК ба тогтмол нөлөөний үнэлгээ (6.8 хувь) нь Pastore (2010)-ийн 7–9 хувь, Дэлхийн банкны Montenegro, Patrinos (2014) нарын 10.1 хувийн тооцоотой ерөнхийдөө нийцэж байна. Гэхдээ уг өмнөх бүтээлүүд нь нэг нэгдсэн дундаж үнэлгээг </w:t>
      </w:r>
      <w:r>
        <w:lastRenderedPageBreak/>
        <w:t>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болгож, бүх түвшний боловсролд ижил үр нөлөөтэй гэсэн төөрөгдүүлсэн ойлголтыг үүсгэсэн.</w:t>
      </w:r>
    </w:p>
    <w:p w14:paraId="6630CD55"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болох нь харагдаж байна.</w:t>
      </w:r>
    </w:p>
    <w:p w14:paraId="7942340E"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байна.</w:t>
      </w:r>
    </w:p>
    <w:p w14:paraId="7BD3F8CA" w14:textId="77777777" w:rsidR="000B782D" w:rsidRDefault="0018275F">
      <w:pPr>
        <w:pStyle w:val="Heading2"/>
        <w:spacing w:after="120"/>
      </w:pPr>
      <w:bookmarkStart w:id="80" w:name="_Toc227690670"/>
      <w:bookmarkStart w:id="81" w:name="_Toc227690817"/>
      <w:r>
        <w:t>4.6. Эконометрик загваруудын нэгдсэн дүгнэлт</w:t>
      </w:r>
      <w:bookmarkEnd w:id="80"/>
      <w:bookmarkEnd w:id="81"/>
    </w:p>
    <w:p w14:paraId="0DFC5964" w14:textId="77777777" w:rsidR="000B782D" w:rsidRDefault="0018275F">
      <w:pPr>
        <w:spacing w:before="240" w:after="60" w:line="276" w:lineRule="auto"/>
      </w:pPr>
      <w:bookmarkStart w:id="82" w:name="Tbl_7"/>
      <w:r>
        <w:rPr>
          <w:sz w:val="20"/>
        </w:rPr>
        <w:t xml:space="preserve">Хүснэгт </w:t>
      </w:r>
      <w:proofErr w:type="gramStart"/>
      <w:r>
        <w:rPr>
          <w:sz w:val="20"/>
        </w:rPr>
        <w:t xml:space="preserve">7  </w:t>
      </w:r>
      <w:r>
        <w:rPr>
          <w:i/>
          <w:sz w:val="20"/>
        </w:rPr>
        <w:t>Эконометрик</w:t>
      </w:r>
      <w:proofErr w:type="gramEnd"/>
      <w:r>
        <w:rPr>
          <w:i/>
          <w:sz w:val="20"/>
        </w:rPr>
        <w:t xml:space="preserve"> загваруудын нэгдсэн дүгнэлт</w:t>
      </w:r>
      <w:bookmarkEnd w:id="82"/>
    </w:p>
    <w:tbl>
      <w:tblPr>
        <w:tblW w:w="0" w:type="auto"/>
        <w:jc w:val="center"/>
        <w:tblLayout w:type="fixed"/>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FE1C7C"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977BA4"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6F1E11"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2E143B3" w14:textId="77777777" w:rsidR="000B782D" w:rsidRDefault="0018275F">
            <w:pPr>
              <w:spacing w:before="40" w:after="40" w:line="276" w:lineRule="auto"/>
              <w:jc w:val="center"/>
            </w:pPr>
            <w:r>
              <w:rPr>
                <w:b/>
                <w:sz w:val="20"/>
              </w:rPr>
              <w:t>N</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4C4627"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412C112C"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529B980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234218" w14:textId="77777777" w:rsidR="000B782D" w:rsidRDefault="0018275F">
            <w:pPr>
              <w:spacing w:before="40" w:after="40" w:line="276" w:lineRule="auto"/>
              <w:jc w:val="right"/>
            </w:pPr>
            <w:r>
              <w:rPr>
                <w:sz w:val="20"/>
              </w:rPr>
              <w:t>49,357</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714AB45"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EFB4F62"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6A2140D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18C22518" w14:textId="77777777" w:rsidR="000B782D" w:rsidRDefault="0018275F">
            <w:pPr>
              <w:spacing w:before="40" w:after="40" w:line="276" w:lineRule="auto"/>
              <w:jc w:val="right"/>
            </w:pPr>
            <w:r>
              <w:rPr>
                <w:sz w:val="20"/>
              </w:rPr>
              <w:t>49,357</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FC52DC5"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A79C0C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7BE630F7"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48F17249" w14:textId="77777777" w:rsidR="000B782D" w:rsidRDefault="0018275F">
            <w:pPr>
              <w:spacing w:before="40" w:after="40" w:line="276" w:lineRule="auto"/>
              <w:jc w:val="right"/>
            </w:pPr>
            <w:r>
              <w:rPr>
                <w:sz w:val="20"/>
              </w:rPr>
              <w:t>692</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E46CCC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4D2BBCB3"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1F2EBE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F50E4B1" w14:textId="77777777" w:rsidR="000B782D" w:rsidRDefault="0018275F">
            <w:pPr>
              <w:spacing w:before="40" w:after="40" w:line="276" w:lineRule="auto"/>
              <w:jc w:val="right"/>
            </w:pPr>
            <w:r>
              <w:rPr>
                <w:sz w:val="20"/>
              </w:rPr>
              <w:t>692</w:t>
            </w:r>
          </w:p>
        </w:tc>
      </w:tr>
      <w:tr w:rsidR="000B782D" w14:paraId="61161DC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EC154DC"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79E1431A"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51D82BB7"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6D11DB47" w14:textId="77777777" w:rsidR="000B782D" w:rsidRDefault="0018275F">
            <w:pPr>
              <w:spacing w:before="40" w:after="40" w:line="276" w:lineRule="auto"/>
              <w:jc w:val="right"/>
            </w:pPr>
            <w:r>
              <w:rPr>
                <w:sz w:val="20"/>
              </w:rPr>
              <w:t>12,020</w:t>
            </w:r>
          </w:p>
        </w:tc>
      </w:tr>
      <w:tr w:rsidR="000B782D" w14:paraId="6BA2788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881B6E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1352CB09"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A43C932"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58A7475" w14:textId="77777777" w:rsidR="000B782D" w:rsidRDefault="0018275F">
            <w:pPr>
              <w:spacing w:before="40" w:after="40" w:line="276" w:lineRule="auto"/>
              <w:jc w:val="right"/>
            </w:pPr>
            <w:r>
              <w:rPr>
                <w:sz w:val="20"/>
              </w:rPr>
              <w:t>7,746</w:t>
            </w:r>
          </w:p>
        </w:tc>
      </w:tr>
      <w:tr w:rsidR="000B782D" w14:paraId="02637E1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2F7C770"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06AAE43D"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6502B5C0"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34036C6E" w14:textId="77777777" w:rsidR="000B782D" w:rsidRDefault="0018275F">
            <w:pPr>
              <w:spacing w:before="40" w:after="40" w:line="276" w:lineRule="auto"/>
              <w:jc w:val="right"/>
            </w:pPr>
            <w:r>
              <w:rPr>
                <w:sz w:val="20"/>
              </w:rPr>
              <w:t>7,746</w:t>
            </w:r>
          </w:p>
        </w:tc>
      </w:tr>
      <w:tr w:rsidR="000B782D" w14:paraId="3654BBD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DE93928"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37429697"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1097EE48"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F9D0850" w14:textId="77777777" w:rsidR="000B782D" w:rsidRDefault="0018275F">
            <w:pPr>
              <w:spacing w:before="40" w:after="40" w:line="276" w:lineRule="auto"/>
              <w:jc w:val="right"/>
            </w:pPr>
            <w:r>
              <w:rPr>
                <w:sz w:val="20"/>
              </w:rPr>
              <w:t>6,144</w:t>
            </w:r>
          </w:p>
        </w:tc>
      </w:tr>
      <w:tr w:rsidR="000B782D" w14:paraId="35A39DB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B69AE4"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576105BA"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402595CC"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CF09C28" w14:textId="77777777" w:rsidR="000B782D" w:rsidRDefault="0018275F">
            <w:pPr>
              <w:spacing w:before="40" w:after="40" w:line="276" w:lineRule="auto"/>
              <w:jc w:val="right"/>
            </w:pPr>
            <w:r>
              <w:rPr>
                <w:sz w:val="20"/>
              </w:rPr>
              <w:t>5,876</w:t>
            </w:r>
          </w:p>
        </w:tc>
      </w:tr>
      <w:tr w:rsidR="000B782D" w14:paraId="502A72D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0E5968B"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62CD4D60"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791E57E1"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1C1E442F" w14:textId="77777777" w:rsidR="000B782D" w:rsidRDefault="0018275F">
            <w:pPr>
              <w:spacing w:before="40" w:after="40" w:line="276" w:lineRule="auto"/>
              <w:jc w:val="right"/>
            </w:pPr>
            <w:r>
              <w:rPr>
                <w:sz w:val="20"/>
              </w:rPr>
              <w:t>49,811</w:t>
            </w:r>
          </w:p>
        </w:tc>
      </w:tr>
    </w:tbl>
    <w:p w14:paraId="0784DC62" w14:textId="77777777" w:rsidR="000B782D" w:rsidRDefault="0018275F">
      <w:pPr>
        <w:spacing w:before="60" w:after="240" w:line="276" w:lineRule="auto"/>
        <w:jc w:val="right"/>
      </w:pPr>
      <w:r>
        <w:rPr>
          <w:i/>
          <w:sz w:val="20"/>
        </w:rPr>
        <w:t>Эх сурвалж: Оюутны тооцоолол</w:t>
      </w:r>
    </w:p>
    <w:p w14:paraId="0F073E26" w14:textId="0BE634D0" w:rsidR="00371247" w:rsidRDefault="0018275F">
      <w:pPr>
        <w:ind w:firstLine="567"/>
        <w:jc w:val="both"/>
      </w:pPr>
      <w: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w:t>
      </w:r>
      <w:r>
        <w:lastRenderedPageBreak/>
        <w:t xml:space="preserve">болохыг баталсан. Энгийн ЭХБК-ийн 6.8%-ийн дундаж нь уг бүтцийн хугарлыг далдалж буй нэгдсэн тоо байсан бөгөөд ХХБР-ын регим 1 (5.5%) ба регим 2 (17.9%)-ийн дунд оршиж байгаа нь эдийн засгийн утгын хувьд цэгцтэй </w:t>
      </w:r>
      <w:proofErr w:type="spellStart"/>
      <w:r>
        <w:t>дүр</w:t>
      </w:r>
      <w:proofErr w:type="spellEnd"/>
      <w:r>
        <w:t xml:space="preserve"> </w:t>
      </w:r>
      <w:proofErr w:type="spellStart"/>
      <w:r>
        <w:t>зургийг</w:t>
      </w:r>
      <w:proofErr w:type="spellEnd"/>
      <w:r>
        <w:t xml:space="preserve"> </w:t>
      </w:r>
      <w:proofErr w:type="spellStart"/>
      <w:r>
        <w:t>гаргаж</w:t>
      </w:r>
      <w:proofErr w:type="spellEnd"/>
      <w:r>
        <w:t xml:space="preserve"> </w:t>
      </w:r>
      <w:proofErr w:type="spellStart"/>
      <w:r>
        <w:t>байна</w:t>
      </w:r>
      <w:proofErr w:type="spellEnd"/>
      <w:r>
        <w:t>.</w:t>
      </w:r>
      <w:r w:rsidR="00371247">
        <w:br w:type="page"/>
      </w:r>
    </w:p>
    <w:p w14:paraId="1984C909" w14:textId="77777777" w:rsidR="000B782D" w:rsidRDefault="000B782D">
      <w:pPr>
        <w:ind w:firstLine="567"/>
        <w:jc w:val="both"/>
      </w:pP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pPr/>
      <w:r>
        <w:t>Angrist, J. D., &amp; Krueger, A. B. (1991). Does compulsory school attendance affect schooling and earnings? Quarterly Journal of Economics, 106(4), 979–1014.</w:t>
      </w:r>
    </w:p>
    <w:p>
      <w:pPr/>
      <w:r>
        <w:t>Angrist, J. D., &amp; Lavy, V. (1999). Using Maimonides' rule to estimate the effect of class size on scholastic achievement. Quarterly Journal of Economics, 114(2), 533–575.</w:t>
      </w:r>
    </w:p>
    <w:p>
      <w:pPr/>
      <w:r>
        <w:t>Hanushek, E. A. (2003). The failure of input-based schooling policies. Economic Journal, 113(485), F64–F98.</w:t>
      </w:r>
    </w:p>
    <w:p>
      <w:pPr/>
      <w:r>
        <w:t>Krueger, A. B. (1999). Experimental estimates of education production functions. Quarterly Journal of Economics, 114(2), 497–532.</w:t>
      </w:r>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E269E0"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049EC1"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B0691"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047A1D8"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718CC04"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577943" w14:textId="77777777" w:rsidR="000B782D" w:rsidRDefault="0018275F">
            <w:pPr>
              <w:spacing w:before="40" w:after="40" w:line="276" w:lineRule="auto"/>
              <w:jc w:val="center"/>
            </w:pPr>
            <w:r>
              <w:rPr>
                <w:b/>
                <w:sz w:val="20"/>
              </w:rPr>
              <w:t>Ялгаа</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F75D1E7"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6028486"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9A3016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4D7924B5"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3B820341"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5C3A3BE" w14:textId="77777777" w:rsidR="000B782D" w:rsidRDefault="0018275F">
            <w:pPr>
              <w:spacing w:before="40" w:after="40" w:line="276" w:lineRule="auto"/>
              <w:jc w:val="right"/>
            </w:pPr>
            <w:r>
              <w:rPr>
                <w:sz w:val="20"/>
              </w:rPr>
              <w:t>11.0</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77B0397"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354576DF"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44EE19A2"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7D5A46C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0B59FB7D"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1611B112" w14:textId="77777777" w:rsidR="000B782D" w:rsidRDefault="0018275F">
            <w:pPr>
              <w:spacing w:before="40" w:after="40" w:line="276" w:lineRule="auto"/>
              <w:jc w:val="right"/>
            </w:pPr>
            <w:r>
              <w:rPr>
                <w:sz w:val="20"/>
              </w:rPr>
              <w:t>12.4</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D00FF1E"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1A47DCF2"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51F3E87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152ABC35"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23830AF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5481A57" w14:textId="77777777" w:rsidR="000B782D" w:rsidRDefault="0018275F">
            <w:pPr>
              <w:spacing w:before="40" w:after="40" w:line="276" w:lineRule="auto"/>
              <w:jc w:val="right"/>
            </w:pPr>
            <w:r>
              <w:rPr>
                <w:sz w:val="20"/>
              </w:rPr>
              <w:t>11.1</w:t>
            </w:r>
          </w:p>
        </w:tc>
      </w:tr>
    </w:tbl>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