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72EDB" w14:textId="20A1EB4E" w:rsidR="00A10678" w:rsidRDefault="00A10678" w:rsidP="00A10678">
      <w:pPr>
        <w:jc w:val="center"/>
      </w:pPr>
      <w:r>
        <w:rPr>
          <w:b/>
          <w:bCs/>
        </w:rPr>
        <w:t>Refresh Data or Change Connection</w:t>
      </w:r>
    </w:p>
    <w:p w14:paraId="29CDE5F7" w14:textId="1A1CFFEE" w:rsidR="00665508" w:rsidRPr="00665508" w:rsidRDefault="00665508" w:rsidP="00A10678">
      <w:pPr>
        <w:rPr>
          <w:u w:val="single"/>
        </w:rPr>
      </w:pPr>
      <w:r>
        <w:rPr>
          <w:u w:val="single"/>
        </w:rPr>
        <w:t>Refresh Report Data or Change File Source</w:t>
      </w:r>
    </w:p>
    <w:p w14:paraId="7ECCC91A" w14:textId="098E0E79" w:rsidR="00A10678" w:rsidRDefault="00A10678" w:rsidP="00A10678">
      <w:r>
        <w:t>Will have to do this if the physical file (csv’s) that underlie the report are moved.</w:t>
      </w:r>
    </w:p>
    <w:p w14:paraId="544C11C0" w14:textId="4DBF9AA9" w:rsidR="00A10678" w:rsidRPr="00A10678" w:rsidRDefault="00A10678" w:rsidP="00A10678">
      <w:pPr>
        <w:pStyle w:val="ListParagraph"/>
        <w:numPr>
          <w:ilvl w:val="0"/>
          <w:numId w:val="2"/>
        </w:numPr>
        <w:rPr>
          <w:u w:val="single"/>
        </w:rPr>
      </w:pPr>
      <w:r>
        <w:t>Open Power Query: Home -&gt; Transform Data</w:t>
      </w:r>
    </w:p>
    <w:p w14:paraId="4A9D1EA2" w14:textId="2D312E8B" w:rsidR="00A10678" w:rsidRDefault="00A10678" w:rsidP="00A10678">
      <w:pPr>
        <w:rPr>
          <w:u w:val="single"/>
        </w:rPr>
      </w:pPr>
      <w:r>
        <w:rPr>
          <w:noProof/>
        </w:rPr>
        <w:drawing>
          <wp:inline distT="0" distB="0" distL="0" distR="0" wp14:anchorId="0A0AC88D" wp14:editId="3C29DDDD">
            <wp:extent cx="5943600" cy="17964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A5E" w14:textId="72E20606" w:rsidR="00A10678" w:rsidRPr="00A10678" w:rsidRDefault="00A10678" w:rsidP="00A10678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Will have to do this for the </w:t>
      </w:r>
      <w:proofErr w:type="spellStart"/>
      <w:r>
        <w:t>cohorts_classified</w:t>
      </w:r>
      <w:proofErr w:type="spellEnd"/>
      <w:r>
        <w:t xml:space="preserve"> and </w:t>
      </w:r>
      <w:proofErr w:type="spellStart"/>
      <w:r>
        <w:t>membership_cohorts</w:t>
      </w:r>
      <w:proofErr w:type="spellEnd"/>
      <w:r>
        <w:t xml:space="preserve"> dataset queries</w:t>
      </w:r>
    </w:p>
    <w:p w14:paraId="640DF7AF" w14:textId="0E35E0FF" w:rsidR="00A10678" w:rsidRDefault="00A10678" w:rsidP="00A10678">
      <w:pPr>
        <w:rPr>
          <w:u w:val="single"/>
        </w:rPr>
      </w:pPr>
      <w:r>
        <w:rPr>
          <w:noProof/>
        </w:rPr>
        <w:drawing>
          <wp:inline distT="0" distB="0" distL="0" distR="0" wp14:anchorId="6940A57A" wp14:editId="64258395">
            <wp:extent cx="5943600" cy="184848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3F66" w14:textId="206DD612" w:rsidR="00A10678" w:rsidRPr="00A10678" w:rsidRDefault="00A10678" w:rsidP="00A10678">
      <w:pPr>
        <w:pStyle w:val="ListParagraph"/>
        <w:numPr>
          <w:ilvl w:val="0"/>
          <w:numId w:val="2"/>
        </w:numPr>
        <w:rPr>
          <w:u w:val="single"/>
        </w:rPr>
      </w:pPr>
      <w:r>
        <w:t>Select the dataset -&gt; Double click Source. Context menu should appear</w:t>
      </w:r>
    </w:p>
    <w:p w14:paraId="497493D8" w14:textId="30BA3387" w:rsidR="00A10678" w:rsidRDefault="00A10678" w:rsidP="00A10678">
      <w:pPr>
        <w:rPr>
          <w:u w:val="single"/>
        </w:rPr>
      </w:pPr>
      <w:r>
        <w:rPr>
          <w:noProof/>
        </w:rPr>
        <w:drawing>
          <wp:inline distT="0" distB="0" distL="0" distR="0" wp14:anchorId="28946B97" wp14:editId="3FC5A517">
            <wp:extent cx="5943600" cy="22910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845A" w14:textId="0C088641" w:rsidR="00A10678" w:rsidRPr="00665508" w:rsidRDefault="00A10678" w:rsidP="00A10678">
      <w:pPr>
        <w:pStyle w:val="ListParagraph"/>
        <w:numPr>
          <w:ilvl w:val="0"/>
          <w:numId w:val="2"/>
        </w:numPr>
        <w:rPr>
          <w:u w:val="single"/>
        </w:rPr>
      </w:pPr>
      <w:r>
        <w:t>Click Browse – then select the file</w:t>
      </w:r>
      <w:r w:rsidR="00665508">
        <w:t xml:space="preserve"> location that the appropriate csv file is saved in. Then OK. </w:t>
      </w:r>
    </w:p>
    <w:p w14:paraId="4D1A14B7" w14:textId="3E1333EB" w:rsidR="00665508" w:rsidRDefault="00665508" w:rsidP="0066550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9F64296" wp14:editId="03D5CE03">
            <wp:extent cx="5943600" cy="33274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314" w14:textId="55FAE2FB" w:rsidR="00665508" w:rsidRPr="00665508" w:rsidRDefault="00665508" w:rsidP="00665508">
      <w:pPr>
        <w:pStyle w:val="ListParagraph"/>
        <w:numPr>
          <w:ilvl w:val="0"/>
          <w:numId w:val="2"/>
        </w:numPr>
        <w:rPr>
          <w:u w:val="single"/>
        </w:rPr>
      </w:pPr>
      <w:r>
        <w:t>Do the same for the other dataset, then click Close and Apply</w:t>
      </w:r>
    </w:p>
    <w:p w14:paraId="14E2A050" w14:textId="2C65D011" w:rsidR="00665508" w:rsidRDefault="00665508" w:rsidP="00665508">
      <w:pPr>
        <w:rPr>
          <w:u w:val="single"/>
        </w:rPr>
      </w:pPr>
      <w:r>
        <w:rPr>
          <w:noProof/>
        </w:rPr>
        <w:drawing>
          <wp:inline distT="0" distB="0" distL="0" distR="0" wp14:anchorId="3ECDD972" wp14:editId="3F7CA8D5">
            <wp:extent cx="5943600" cy="217678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A1A" w14:textId="3F5358A3" w:rsidR="00665508" w:rsidRDefault="00665508" w:rsidP="00665508">
      <w:r>
        <w:t>The report should refresh automatically.</w:t>
      </w:r>
    </w:p>
    <w:p w14:paraId="7B7C4BB7" w14:textId="09FD1C2C" w:rsidR="00665508" w:rsidRDefault="00665508" w:rsidP="00665508">
      <w:r>
        <w:rPr>
          <w:u w:val="single"/>
        </w:rPr>
        <w:t>Refresh report data where physical file location of data has not changed but underlying data has</w:t>
      </w:r>
    </w:p>
    <w:p w14:paraId="4E2E68D9" w14:textId="38F4ED01" w:rsidR="00665508" w:rsidRDefault="00665508" w:rsidP="00665508">
      <w:r>
        <w:t>Home -&gt; Refresh</w:t>
      </w:r>
    </w:p>
    <w:p w14:paraId="27350652" w14:textId="4E1C241F" w:rsidR="00665508" w:rsidRDefault="00665508" w:rsidP="00665508">
      <w:r>
        <w:rPr>
          <w:noProof/>
        </w:rPr>
        <w:drawing>
          <wp:inline distT="0" distB="0" distL="0" distR="0" wp14:anchorId="64AE3F90" wp14:editId="26BD7AC8">
            <wp:extent cx="5943600" cy="12858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8E75" w14:textId="472A13E8" w:rsidR="00665508" w:rsidRPr="00665508" w:rsidRDefault="00665508" w:rsidP="00665508">
      <w:pPr>
        <w:rPr>
          <w:u w:val="single"/>
        </w:rPr>
      </w:pPr>
      <w:r w:rsidRPr="00665508">
        <w:rPr>
          <w:u w:val="single"/>
        </w:rPr>
        <w:lastRenderedPageBreak/>
        <w:t>Upload Report to Power BI Service</w:t>
      </w:r>
    </w:p>
    <w:p w14:paraId="344A7383" w14:textId="6B8CA41A" w:rsidR="00665508" w:rsidRDefault="00ED4452" w:rsidP="00665508">
      <w:pPr>
        <w:pStyle w:val="ListParagraph"/>
        <w:numPr>
          <w:ilvl w:val="0"/>
          <w:numId w:val="3"/>
        </w:numPr>
      </w:pPr>
      <w:r>
        <w:t xml:space="preserve">On the Power BI online home page go to My Workspace -&gt; My Workspace again on the popup menu. You should see the reports and datasets in the workspace. </w:t>
      </w:r>
    </w:p>
    <w:p w14:paraId="4B997E50" w14:textId="0D80766E" w:rsidR="00ED4452" w:rsidRDefault="00ED4452" w:rsidP="00ED4452">
      <w:r>
        <w:rPr>
          <w:noProof/>
        </w:rPr>
        <w:drawing>
          <wp:inline distT="0" distB="0" distL="0" distR="0" wp14:anchorId="49012F71" wp14:editId="48A5DD52">
            <wp:extent cx="2893012" cy="3893820"/>
            <wp:effectExtent l="0" t="0" r="317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203" cy="38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0C8A" w14:textId="1E286AAF" w:rsidR="00ED4452" w:rsidRDefault="00ED4452" w:rsidP="00ED4452">
      <w:r>
        <w:rPr>
          <w:noProof/>
        </w:rPr>
        <w:drawing>
          <wp:inline distT="0" distB="0" distL="0" distR="0" wp14:anchorId="30CC6C5A" wp14:editId="0A1C457A">
            <wp:extent cx="5943600" cy="16408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7187" w14:textId="01121A74" w:rsidR="00ED4452" w:rsidRDefault="00ED4452" w:rsidP="00ED4452">
      <w:pPr>
        <w:pStyle w:val="ListParagraph"/>
        <w:numPr>
          <w:ilvl w:val="0"/>
          <w:numId w:val="3"/>
        </w:numPr>
      </w:pPr>
      <w:r>
        <w:t>Upload report: New -&gt; Upload a File</w:t>
      </w:r>
    </w:p>
    <w:p w14:paraId="2E8D73B0" w14:textId="2987189B" w:rsidR="00ED4452" w:rsidRDefault="00ED4452" w:rsidP="00ED4452">
      <w:r>
        <w:rPr>
          <w:noProof/>
        </w:rPr>
        <w:lastRenderedPageBreak/>
        <w:drawing>
          <wp:inline distT="0" distB="0" distL="0" distR="0" wp14:anchorId="065F6C83" wp14:editId="2A416331">
            <wp:extent cx="4472940" cy="2798933"/>
            <wp:effectExtent l="0" t="0" r="3810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536" cy="28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8ED" w14:textId="5F9AE89A" w:rsidR="00ED4452" w:rsidRDefault="00ED4452" w:rsidP="00ED4452">
      <w:pPr>
        <w:pStyle w:val="ListParagraph"/>
        <w:numPr>
          <w:ilvl w:val="0"/>
          <w:numId w:val="3"/>
        </w:numPr>
      </w:pPr>
      <w:r>
        <w:t>Select Local File -&gt; Navigate to report location and choose</w:t>
      </w:r>
    </w:p>
    <w:p w14:paraId="54DA4FDC" w14:textId="709C285A" w:rsidR="00ED4452" w:rsidRDefault="00ED4452" w:rsidP="00ED4452">
      <w:r>
        <w:rPr>
          <w:noProof/>
        </w:rPr>
        <w:drawing>
          <wp:inline distT="0" distB="0" distL="0" distR="0" wp14:anchorId="2440F35D" wp14:editId="5D0053D0">
            <wp:extent cx="5943600" cy="152781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0413" w14:textId="71074104" w:rsidR="00ED4452" w:rsidRDefault="00ED4452" w:rsidP="00ED4452">
      <w:pPr>
        <w:pStyle w:val="ListParagraph"/>
        <w:numPr>
          <w:ilvl w:val="0"/>
          <w:numId w:val="3"/>
        </w:numPr>
      </w:pPr>
      <w:r>
        <w:t>Replace the existing report/dataset. It’s fine, you’re just replacing the old report with the new one.</w:t>
      </w:r>
    </w:p>
    <w:p w14:paraId="3E5620ED" w14:textId="28F23BB8" w:rsidR="00ED4452" w:rsidRPr="00665508" w:rsidRDefault="00ED4452" w:rsidP="00ED4452">
      <w:r>
        <w:rPr>
          <w:noProof/>
        </w:rPr>
        <w:drawing>
          <wp:inline distT="0" distB="0" distL="0" distR="0" wp14:anchorId="6FE9D58A" wp14:editId="1CE74141">
            <wp:extent cx="5943600" cy="2204085"/>
            <wp:effectExtent l="0" t="0" r="0" b="571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452" w:rsidRPr="00665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17DC2"/>
    <w:multiLevelType w:val="hybridMultilevel"/>
    <w:tmpl w:val="C4BC0728"/>
    <w:lvl w:ilvl="0" w:tplc="54EC3A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035F61"/>
    <w:multiLevelType w:val="hybridMultilevel"/>
    <w:tmpl w:val="C1883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D3451"/>
    <w:multiLevelType w:val="hybridMultilevel"/>
    <w:tmpl w:val="02B88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78"/>
    <w:rsid w:val="00665508"/>
    <w:rsid w:val="00A10678"/>
    <w:rsid w:val="00ED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F44A"/>
  <w15:chartTrackingRefBased/>
  <w15:docId w15:val="{AA843F99-3075-4FA9-8013-CE2DB58F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Sondgerath</dc:creator>
  <cp:keywords/>
  <dc:description/>
  <cp:lastModifiedBy>Travis Sondgerath</cp:lastModifiedBy>
  <cp:revision>1</cp:revision>
  <dcterms:created xsi:type="dcterms:W3CDTF">2022-04-05T19:50:00Z</dcterms:created>
  <dcterms:modified xsi:type="dcterms:W3CDTF">2022-04-05T21:10:00Z</dcterms:modified>
</cp:coreProperties>
</file>