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91B2"/>
                <w:sz w:val="17"/>
                <w:szCs w:val="17"/>
              </w:rPr>
              <w:t xml:space="preserve">CAS Application Development with AI (ADAI) · 2026</w:t>
            </w:r>
          </w:p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Modul 3 · Tag 1  —  Übungen: Architektur mit AI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BFH Biel · Ilja Rasin</w:t>
            </w:r>
          </w:p>
        </w:tc>
      </w:tr>
    </w:tbl>
    <w:p>
      <w:pPr>
        <w:pBdr>
          <w:bottom w:val="single" w:color="0891B2" w:sz="6" w:space="1"/>
        </w:pBdr>
        <w:spacing w:after="100" w:before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E2761"/>
          <w:sz w:val="44"/>
          <w:szCs w:val="44"/>
        </w:rPr>
        <w:t xml:space="preserve">Architektur mit AI — Drei Übungen</w:t>
      </w:r>
    </w:p>
    <w:p>
      <w:pPr>
        <w:spacing w:after="80" w:before="50"/>
        <w:jc w:val="left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Heute wendet ihr Architektur-Konzepte direkt auf euer eigenes Projekt an. Jede Übung baut auf der vorherigen auf.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28"/>
                <w:szCs w:val="28"/>
              </w:rPr>
              <w:t xml:space="preserve">Ü1</w:t>
            </w:r>
          </w:p>
          <w:p>
            <w:pPr>
              <w:spacing w:after="1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09:15–10:00</w:t>
            </w:r>
          </w:p>
          <w:p>
            <w:pPr>
              <w:spacing w:after="5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Quality Attributes</w:t>
            </w:r>
          </w:p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Von Requirements zur Architektur</w:t>
            </w:r>
          </w:p>
        </w:tc>
        <w:tc>
          <w:tcPr>
            <w:tcW w:type="dxa" w:w="312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5F3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8"/>
                <w:szCs w:val="28"/>
              </w:rPr>
              <w:t xml:space="preserve">Ü2</w:t>
            </w:r>
          </w:p>
          <w:p>
            <w:pPr>
              <w:spacing w:after="1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10:15–11:00</w:t>
            </w:r>
          </w:p>
          <w:p>
            <w:pPr>
              <w:spacing w:after="5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ADR schreiben</w:t>
            </w:r>
          </w:p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Eure erste Architektur-Entscheidung</w:t>
            </w:r>
          </w:p>
        </w:tc>
        <w:tc>
          <w:tcPr>
            <w:tcW w:type="dxa" w:w="312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ECFD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8"/>
                <w:szCs w:val="28"/>
              </w:rPr>
              <w:t xml:space="preserve">Ü3</w:t>
            </w:r>
          </w:p>
          <w:p>
            <w:pPr>
              <w:spacing w:after="1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11:15–12:00</w:t>
            </w:r>
          </w:p>
          <w:p>
            <w:pPr>
              <w:spacing w:after="5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C4 Diagramme</w:t>
            </w:r>
          </w:p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Context + Container für euer Projekt</w:t>
            </w:r>
          </w:p>
        </w:tc>
      </w:tr>
    </w:tbl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36"/>
                <w:szCs w:val="36"/>
              </w:rPr>
              <w:t xml:space="preserve">Ü1</w:t>
            </w:r>
          </w:p>
        </w:tc>
        <w:tc>
          <w:tcPr>
            <w:tcW w:type="dxa" w:w="86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spacing w:after="15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Quality Attributes für euer Projekt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 ·   09:15 – 10:00</w:t>
            </w:r>
          </w:p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Welche nicht-funktionalen Anforderungen treiben eure Architektur?</w:t>
            </w:r>
          </w:p>
        </w:tc>
      </w:tr>
    </w:tbl>
    <w:p>
      <w:pPr>
        <w:spacing w:after="80" w:before="80"/>
      </w:pPr>
    </w:p>
    <w:p>
      <w:pPr>
        <w:spacing w:after="80" w:before="5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Quality Attributes (QA) sind nicht-funktionale Anforderungen — sie bestimmen WIE das System funktioniert, nicht WAS es tut. Sie sind die eigentlichen Architektur-Treiber.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Die wichtigsten Quality Attributes — Kurzreferenz</w:t>
            </w:r>
          </w:p>
        </w:tc>
      </w:tr>
      <w:tr>
        <w:tc>
          <w:tcPr>
            <w:tcW w:type="dxa" w:w="9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F4F7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tbl>
            <w:tblPr>
              <w:tblW w:type="dxa" w:w="90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3630"/>
              <w:gridCol w:w="3630"/>
            </w:tblGrid>
            <w:tr>
              <w:tc>
                <w:tcPr>
                  <w:tcW w:type="dxa" w:w="1800"/>
                  <w:tcBorders>
                    <w:top w:val="single" w:color="1E2761" w:sz="1"/>
                    <w:left w:val="single" w:color="1E2761" w:sz="1"/>
                    <w:bottom w:val="single" w:color="1E2761" w:sz="1"/>
                    <w:right w:val="single" w:color="1E2761" w:sz="1"/>
                  </w:tcBorders>
                  <w:shd w:fill="1E2761" w:val="clear"/>
                  <w:tcMar>
                    <w:top w:type="dxa" w:w="70"/>
                    <w:left w:type="dxa" w:w="150"/>
                    <w:bottom w:type="dxa" w:w="7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QA</w:t>
                  </w:r>
                </w:p>
              </w:tc>
              <w:tc>
                <w:tcPr>
                  <w:tcW w:type="dxa" w:w="3630"/>
                  <w:tcBorders>
                    <w:top w:val="single" w:color="1E2761" w:sz="1"/>
                    <w:left w:val="single" w:color="1E2761" w:sz="1"/>
                    <w:bottom w:val="single" w:color="1E2761" w:sz="1"/>
                    <w:right w:val="single" w:color="1E2761" w:sz="1"/>
                  </w:tcBorders>
                  <w:shd w:fill="1E2761" w:val="clear"/>
                  <w:tcMar>
                    <w:top w:type="dxa" w:w="70"/>
                    <w:left w:type="dxa" w:w="150"/>
                    <w:bottom w:type="dxa" w:w="7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Was es bedeutet</w:t>
                  </w:r>
                </w:p>
              </w:tc>
              <w:tc>
                <w:tcPr>
                  <w:tcW w:type="dxa" w:w="3630"/>
                  <w:tcBorders>
                    <w:top w:val="single" w:color="1E2761" w:sz="1"/>
                    <w:left w:val="single" w:color="1E2761" w:sz="1"/>
                    <w:bottom w:val="single" w:color="1E2761" w:sz="1"/>
                    <w:right w:val="single" w:color="1E2761" w:sz="1"/>
                  </w:tcBorders>
                  <w:shd w:fill="1E2761" w:val="clear"/>
                  <w:tcMar>
                    <w:top w:type="dxa" w:w="70"/>
                    <w:left w:type="dxa" w:w="150"/>
                    <w:bottom w:type="dxa" w:w="7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Typische Architektur-Konsequenz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7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B82F6"/>
                      <w:sz w:val="19"/>
                      <w:szCs w:val="19"/>
                    </w:rPr>
                    <w:t xml:space="preserve">Performance</w:t>
                  </w:r>
                </w:p>
              </w:tc>
              <w:tc>
                <w:tcPr>
                  <w:tcW w:type="dxa" w:w="363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7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93B"/>
                      <w:sz w:val="18"/>
                      <w:szCs w:val="18"/>
                    </w:rPr>
                    <w:t xml:space="preserve">Wie schnell antwortet das System?</w:t>
                  </w:r>
                </w:p>
              </w:tc>
              <w:tc>
                <w:tcPr>
                  <w:tcW w:type="dxa" w:w="363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7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75569"/>
                      <w:sz w:val="18"/>
                      <w:szCs w:val="18"/>
                    </w:rPr>
                    <w:t xml:space="preserve">Caching · CDN · Async Processing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B82F6"/>
                      <w:sz w:val="19"/>
                      <w:szCs w:val="19"/>
                    </w:rPr>
                    <w:t xml:space="preserve">Scalability</w:t>
                  </w:r>
                </w:p>
              </w:tc>
              <w:tc>
                <w:tcPr>
                  <w:tcW w:type="dxa" w:w="363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93B"/>
                      <w:sz w:val="18"/>
                      <w:szCs w:val="18"/>
                    </w:rPr>
                    <w:t xml:space="preserve">Wie viele gleichzeitige Nutzer?</w:t>
                  </w:r>
                </w:p>
              </w:tc>
              <w:tc>
                <w:tcPr>
                  <w:tcW w:type="dxa" w:w="363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75569"/>
                      <w:sz w:val="18"/>
                      <w:szCs w:val="18"/>
                    </w:rPr>
                    <w:t xml:space="preserve">Stateless Services · Load Balancer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7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B82F6"/>
                      <w:sz w:val="19"/>
                      <w:szCs w:val="19"/>
                    </w:rPr>
                    <w:t xml:space="preserve">Security</w:t>
                  </w:r>
                </w:p>
              </w:tc>
              <w:tc>
                <w:tcPr>
                  <w:tcW w:type="dxa" w:w="363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7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93B"/>
                      <w:sz w:val="18"/>
                      <w:szCs w:val="18"/>
                    </w:rPr>
                    <w:t xml:space="preserve">Wie schützen wir Daten?</w:t>
                  </w:r>
                </w:p>
              </w:tc>
              <w:tc>
                <w:tcPr>
                  <w:tcW w:type="dxa" w:w="363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7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75569"/>
                      <w:sz w:val="18"/>
                      <w:szCs w:val="18"/>
                    </w:rPr>
                    <w:t xml:space="preserve">Auth Service · Encryption · Audit Log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B82F6"/>
                      <w:sz w:val="19"/>
                      <w:szCs w:val="19"/>
                    </w:rPr>
                    <w:t xml:space="preserve">Reliability</w:t>
                  </w:r>
                </w:p>
              </w:tc>
              <w:tc>
                <w:tcPr>
                  <w:tcW w:type="dxa" w:w="363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93B"/>
                      <w:sz w:val="18"/>
                      <w:szCs w:val="18"/>
                    </w:rPr>
                    <w:t xml:space="preserve">Wie verfügbar ist das System?</w:t>
                  </w:r>
                </w:p>
              </w:tc>
              <w:tc>
                <w:tcPr>
                  <w:tcW w:type="dxa" w:w="363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75569"/>
                      <w:sz w:val="18"/>
                      <w:szCs w:val="18"/>
                    </w:rPr>
                    <w:t xml:space="preserve">Health Checks · Retry Logic · Monitoring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7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B82F6"/>
                      <w:sz w:val="19"/>
                      <w:szCs w:val="19"/>
                    </w:rPr>
                    <w:t xml:space="preserve">Maintainability</w:t>
                  </w:r>
                </w:p>
              </w:tc>
              <w:tc>
                <w:tcPr>
                  <w:tcW w:type="dxa" w:w="363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7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93B"/>
                      <w:sz w:val="18"/>
                      <w:szCs w:val="18"/>
                    </w:rPr>
                    <w:t xml:space="preserve">Wie einfach ist es zu ändern?</w:t>
                  </w:r>
                </w:p>
              </w:tc>
              <w:tc>
                <w:tcPr>
                  <w:tcW w:type="dxa" w:w="363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7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75569"/>
                      <w:sz w:val="18"/>
                      <w:szCs w:val="18"/>
                    </w:rPr>
                    <w:t xml:space="preserve">Modulare Struktur · Klare Boundaries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B82F6"/>
                      <w:sz w:val="19"/>
                      <w:szCs w:val="19"/>
                    </w:rPr>
                    <w:t xml:space="preserve">Testability</w:t>
                  </w:r>
                </w:p>
              </w:tc>
              <w:tc>
                <w:tcPr>
                  <w:tcW w:type="dxa" w:w="363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93B"/>
                      <w:sz w:val="18"/>
                      <w:szCs w:val="18"/>
                    </w:rPr>
                    <w:t xml:space="preserve">Wie gut ist es testbar?</w:t>
                  </w:r>
                </w:p>
              </w:tc>
              <w:tc>
                <w:tcPr>
                  <w:tcW w:type="dxa" w:w="363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75569"/>
                      <w:sz w:val="18"/>
                      <w:szCs w:val="18"/>
                    </w:rPr>
                    <w:t xml:space="preserve">Dependency Injection · Interfaces</w:t>
                  </w:r>
                </w:p>
              </w:tc>
            </w:tr>
          </w:tbl>
          <w:p/>
        </w:tc>
      </w:tr>
    </w:tbl>
    <w:p>
      <w:pPr>
        <w:spacing w:after="100" w:before="10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Teil 1 · Quality Attributes identifizieren (15 Min)</w:t>
      </w:r>
    </w:p>
    <w:p>
      <w:pPr>
        <w:spacing w:after="70" w:before="5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Schaut eure Requirements aus Modul 2 an. Welche QAs sind für euer Projekt relevant?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Quality Attribute</w:t>
            </w:r>
          </w:p>
        </w:tc>
        <w:tc>
          <w:tcPr>
            <w:tcW w:type="dxa" w:w="368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Konkretes Requirement aus eurem Projekt</w:t>
            </w:r>
          </w:p>
        </w:tc>
        <w:tc>
          <w:tcPr>
            <w:tcW w:type="dxa" w:w="368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Warum wichtig für euch?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Security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Reliability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Maintainability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Testability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 w:before="10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Teil 2 · AI analysiert eure Quality Attributes (15 Min)</w:t>
      </w:r>
    </w:p>
    <w:p>
      <w:pPr>
        <w:spacing w:after="60" w:before="50"/>
        <w:jc w:val="left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Prompt — fügt eure Requirements aus Modul 2 ein: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Hier sind unsere User Stories und Requirements: [EINFÜGEN]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/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Analysiere welche Quality Attributes für unser Projekt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am kritischsten sind.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/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Für die Top 3 QAs: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1. Warum ist dieser QA für unser Projekt besonders wichtig?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2. Welche konkreten architektonischen Massnahmen empfiehlst du?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3. Was passiert wenn wir diesen QA ignorieren?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/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Sei konkret — keine generischen Antworten.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Beziehe dich auf unser spezifisches Projekt.</w:t>
            </w:r>
          </w:p>
        </w:tc>
      </w:tr>
    </w:tbl>
    <w:p>
      <w:pPr>
        <w:spacing w:after="70" w:before="7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F4F7FF" w:val="clear"/>
            <w:tcMar>
              <w:top w:type="dxa" w:w="60"/>
              <w:left w:type="dxa" w:w="150"/>
              <w:bottom w:type="dxa" w:w="60"/>
              <w:right w:type="dxa" w:w="15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Top 3 QAs laut AI — und warum: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BBCC" w:sz="1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260"/>
            </w:pP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BBCC" w:sz="1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260"/>
            </w:pP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BBCC" w:sz="1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260"/>
            </w:pPr>
          </w:p>
        </w:tc>
      </w:tr>
    </w:tbl>
    <w:p>
      <w:pPr>
        <w:spacing w:after="5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F4F7FF" w:val="clear"/>
            <w:tcMar>
              <w:top w:type="dxa" w:w="60"/>
              <w:left w:type="dxa" w:w="150"/>
              <w:bottom w:type="dxa" w:w="60"/>
              <w:right w:type="dxa" w:w="15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Architektonische Massnahmen die wir umsetzen werden: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BBCC" w:sz="1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260"/>
            </w:pP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BBCC" w:sz="1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260"/>
            </w:pP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BBCC" w:sz="1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260"/>
            </w:pPr>
          </w:p>
        </w:tc>
      </w:tr>
    </w:tbl>
    <w:p>
      <w:pPr>
        <w:spacing w:after="100" w:before="10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Teil 3 · Teamdiskussion (10 Min)</w:t>
      </w:r>
    </w:p>
    <w:p>
      <w:pPr>
        <w:spacing w:after="60" w:before="5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Besprecht im Team: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Stimmt ihr mit AI überein? Wo nicht — und warum?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Welcher QA ist der schwierigste für euch technisch?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Was würdet ihr an eurem Projekt ändern basierend auf dieser Analyse?</w:t>
      </w:r>
    </w:p>
    <w:p>
      <w:pPr>
        <w:spacing w:after="5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F4F7FF" w:val="clear"/>
            <w:tcMar>
              <w:top w:type="dxa" w:w="60"/>
              <w:left w:type="dxa" w:w="150"/>
              <w:bottom w:type="dxa" w:w="60"/>
              <w:right w:type="dxa" w:w="15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Unser wichtigstes Takeout aus Übung 1: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BBCC" w:sz="1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260"/>
            </w:pP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BBCC" w:sz="1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260"/>
            </w:pPr>
          </w:p>
        </w:tc>
      </w:tr>
    </w:tbl>
    <w:p>
      <w:pPr>
        <w:spacing w:after="160" w:before="1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36"/>
                <w:szCs w:val="36"/>
              </w:rPr>
              <w:t xml:space="preserve">Ü2</w:t>
            </w:r>
          </w:p>
        </w:tc>
        <w:tc>
          <w:tcPr>
            <w:tcW w:type="dxa" w:w="86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spacing w:after="15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Architecture Decision Record schreiben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 ·   10:15 – 11:00</w:t>
            </w:r>
          </w:p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Eure wichtigste Technologie-Entscheidung dokumentieren.</w:t>
            </w:r>
          </w:p>
        </w:tc>
      </w:tr>
    </w:tbl>
    <w:p>
      <w:pPr>
        <w:spacing w:after="80" w:before="80"/>
      </w:pPr>
    </w:p>
    <w:p>
      <w:pPr>
        <w:spacing w:after="80" w:before="5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Ein ADR dokumentiert eine Architektur-Entscheidung — damit zukünftige Entwickler verstehen warum so gebaut wurde. Ihr schreibt heute euer erstes echtes ADR.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ADR-Format nach Michael Nygard — Kurzreferenz</w:t>
            </w:r>
          </w:p>
        </w:tc>
      </w:tr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4F7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tbl>
            <w:tblPr>
              <w:tblW w:type="dxa" w:w="90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3780"/>
              <w:gridCol w:w="3780"/>
            </w:tblGrid>
            <w:tr>
              <w:tc>
                <w:tcPr>
                  <w:tcW w:type="dxa" w:w="1500"/>
                  <w:tcBorders>
                    <w:top w:val="single" w:color="1E2761" w:sz="1"/>
                    <w:left w:val="single" w:color="1E2761" w:sz="1"/>
                    <w:bottom w:val="single" w:color="1E2761" w:sz="1"/>
                    <w:right w:val="single" w:color="1E2761" w:sz="1"/>
                  </w:tcBorders>
                  <w:shd w:fill="1E2761" w:val="clear"/>
                  <w:tcMar>
                    <w:top w:type="dxa" w:w="70"/>
                    <w:left w:type="dxa" w:w="150"/>
                    <w:bottom w:type="dxa" w:w="7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Feld</w:t>
                  </w:r>
                </w:p>
              </w:tc>
              <w:tc>
                <w:tcPr>
                  <w:tcW w:type="dxa" w:w="3780"/>
                  <w:tcBorders>
                    <w:top w:val="single" w:color="1E2761" w:sz="1"/>
                    <w:left w:val="single" w:color="1E2761" w:sz="1"/>
                    <w:bottom w:val="single" w:color="1E2761" w:sz="1"/>
                    <w:right w:val="single" w:color="1E2761" w:sz="1"/>
                  </w:tcBorders>
                  <w:shd w:fill="1E2761" w:val="clear"/>
                  <w:tcMar>
                    <w:top w:type="dxa" w:w="70"/>
                    <w:left w:type="dxa" w:w="150"/>
                    <w:bottom w:type="dxa" w:w="7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Was hineingehört</w:t>
                  </w:r>
                </w:p>
              </w:tc>
              <w:tc>
                <w:tcPr>
                  <w:tcW w:type="dxa" w:w="3780"/>
                  <w:tcBorders>
                    <w:top w:val="single" w:color="1E2761" w:sz="1"/>
                    <w:left w:val="single" w:color="1E2761" w:sz="1"/>
                    <w:bottom w:val="single" w:color="1E2761" w:sz="1"/>
                    <w:right w:val="single" w:color="1E2761" w:sz="1"/>
                  </w:tcBorders>
                  <w:shd w:fill="1E2761" w:val="clear"/>
                  <w:tcMar>
                    <w:top w:type="dxa" w:w="70"/>
                    <w:left w:type="dxa" w:w="150"/>
                    <w:bottom w:type="dxa" w:w="7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Beispiel</w:t>
                  </w:r>
                </w:p>
              </w:tc>
            </w:tr>
            <w:tr>
              <w:tc>
                <w:tcPr>
                  <w:tcW w:type="dxa" w:w="1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7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19"/>
                      <w:szCs w:val="19"/>
                    </w:rPr>
                    <w:t xml:space="preserve">Titel</w:t>
                  </w:r>
                </w:p>
              </w:tc>
              <w:tc>
                <w:tcPr>
                  <w:tcW w:type="dxa" w:w="37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7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93B"/>
                      <w:sz w:val="18"/>
                      <w:szCs w:val="18"/>
                    </w:rPr>
                    <w:t xml:space="preserve">Kurze beschreibende Überschrift</w:t>
                  </w:r>
                </w:p>
              </w:tc>
              <w:tc>
                <w:tcPr>
                  <w:tcW w:type="dxa" w:w="37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7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75569"/>
                      <w:sz w:val="18"/>
                      <w:szCs w:val="18"/>
                    </w:rPr>
                    <w:t xml:space="preserve">ADR-001: PostgreSQL statt MongoDB</w:t>
                  </w:r>
                </w:p>
              </w:tc>
            </w:tr>
            <w:tr>
              <w:tc>
                <w:tcPr>
                  <w:tcW w:type="dxa" w:w="1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19"/>
                      <w:szCs w:val="19"/>
                    </w:rPr>
                    <w:t xml:space="preserve">Status</w:t>
                  </w:r>
                </w:p>
              </w:tc>
              <w:tc>
                <w:tcPr>
                  <w:tcW w:type="dxa" w:w="37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93B"/>
                      <w:sz w:val="18"/>
                      <w:szCs w:val="18"/>
                    </w:rPr>
                    <w:t xml:space="preserve">Aktueller Stand</w:t>
                  </w:r>
                </w:p>
              </w:tc>
              <w:tc>
                <w:tcPr>
                  <w:tcW w:type="dxa" w:w="37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75569"/>
                      <w:sz w:val="18"/>
                      <w:szCs w:val="18"/>
                    </w:rPr>
                    <w:t xml:space="preserve">Proposed · Accepted · Deprecated</w:t>
                  </w:r>
                </w:p>
              </w:tc>
            </w:tr>
            <w:tr>
              <w:tc>
                <w:tcPr>
                  <w:tcW w:type="dxa" w:w="1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7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19"/>
                      <w:szCs w:val="19"/>
                    </w:rPr>
                    <w:t xml:space="preserve">Kontext</w:t>
                  </w:r>
                </w:p>
              </w:tc>
              <w:tc>
                <w:tcPr>
                  <w:tcW w:type="dxa" w:w="37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7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93B"/>
                      <w:sz w:val="18"/>
                      <w:szCs w:val="18"/>
                    </w:rPr>
                    <w:t xml:space="preserve">Warum müssen wir entscheiden?</w:t>
                  </w:r>
                </w:p>
              </w:tc>
              <w:tc>
                <w:tcPr>
                  <w:tcW w:type="dxa" w:w="37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7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75569"/>
                      <w:sz w:val="18"/>
                      <w:szCs w:val="18"/>
                    </w:rPr>
                    <w:t xml:space="preserve">ACID-Compliance nötig für Buchungen</w:t>
                  </w:r>
                </w:p>
              </w:tc>
            </w:tr>
            <w:tr>
              <w:tc>
                <w:tcPr>
                  <w:tcW w:type="dxa" w:w="1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19"/>
                      <w:szCs w:val="19"/>
                    </w:rPr>
                    <w:t xml:space="preserve">Entscheidung</w:t>
                  </w:r>
                </w:p>
              </w:tc>
              <w:tc>
                <w:tcPr>
                  <w:tcW w:type="dxa" w:w="37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93B"/>
                      <w:sz w:val="18"/>
                      <w:szCs w:val="18"/>
                    </w:rPr>
                    <w:t xml:space="preserve">Was haben wir entschieden — aktiv</w:t>
                  </w:r>
                </w:p>
              </w:tc>
              <w:tc>
                <w:tcPr>
                  <w:tcW w:type="dxa" w:w="37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75569"/>
                      <w:sz w:val="18"/>
                      <w:szCs w:val="18"/>
                    </w:rPr>
                    <w:t xml:space="preserve">Wir verwenden PostgreSQL</w:t>
                  </w:r>
                </w:p>
              </w:tc>
            </w:tr>
            <w:tr>
              <w:tc>
                <w:tcPr>
                  <w:tcW w:type="dxa" w:w="1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7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19"/>
                      <w:szCs w:val="19"/>
                    </w:rPr>
                    <w:t xml:space="preserve">Konsequenzen</w:t>
                  </w:r>
                </w:p>
              </w:tc>
              <w:tc>
                <w:tcPr>
                  <w:tcW w:type="dxa" w:w="37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7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93B"/>
                      <w:sz w:val="18"/>
                      <w:szCs w:val="18"/>
                    </w:rPr>
                    <w:t xml:space="preserve">Was wird besser / schwieriger?</w:t>
                  </w:r>
                </w:p>
              </w:tc>
              <w:tc>
                <w:tcPr>
                  <w:tcW w:type="dxa" w:w="37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7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75569"/>
                      <w:sz w:val="18"/>
                      <w:szCs w:val="18"/>
                    </w:rPr>
                    <w:t xml:space="preserve">+ ACID ✓  − Kein horizontales Sharding</w:t>
                  </w:r>
                </w:p>
              </w:tc>
            </w:tr>
          </w:tbl>
          <w:p/>
        </w:tc>
      </w:tr>
    </w:tbl>
    <w:p>
      <w:pPr>
        <w:spacing w:after="100" w:before="10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Teil 1 · Eure wichtigste Entscheidung identifizieren (10 Min)</w:t>
      </w:r>
    </w:p>
    <w:p>
      <w:pPr>
        <w:spacing w:after="60" w:before="5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Welche Technologie-Entscheidung ist für euer Projekt am kritischsten? Typische ADR-Kandidaten: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2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Datenbank</w:t>
            </w:r>
          </w:p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PostgreSQL vs MongoDB
vs SQLite vs Supabase</w:t>
            </w:r>
          </w:p>
        </w:tc>
        <w:tc>
          <w:tcPr>
            <w:tcW w:type="dxa" w:w="312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2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API-Stil</w:t>
            </w:r>
          </w:p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REST vs GraphQL
vs gRPC</w:t>
            </w:r>
          </w:p>
        </w:tc>
        <w:tc>
          <w:tcPr>
            <w:tcW w:type="dxa" w:w="312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CFD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2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Architektur</w:t>
            </w:r>
          </w:p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Monolith vs Modularer Monolith
vs Microservices</w:t>
            </w:r>
          </w:p>
        </w:tc>
      </w:tr>
    </w:tbl>
    <w:p>
      <w:pPr>
        <w:spacing w:after="70" w:before="7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4F7FF" w:val="clear"/>
            <w:tcMar>
              <w:top w:type="dxa" w:w="60"/>
              <w:left w:type="dxa" w:w="150"/>
              <w:bottom w:type="dxa" w:w="60"/>
              <w:right w:type="dxa" w:w="15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Unsere Entscheidung für den ADR: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BBCC" w:sz="1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260"/>
            </w:pPr>
          </w:p>
        </w:tc>
      </w:tr>
    </w:tbl>
    <w:p>
      <w:pPr>
        <w:spacing w:after="5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4F7FF" w:val="clear"/>
            <w:tcMar>
              <w:top w:type="dxa" w:w="60"/>
              <w:left w:type="dxa" w:w="150"/>
              <w:bottom w:type="dxa" w:w="60"/>
              <w:right w:type="dxa" w:w="15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Die Alternativen die wir abgewogen haben: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BBCC" w:sz="1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260"/>
            </w:pP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BBCC" w:sz="1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260"/>
            </w:pPr>
          </w:p>
        </w:tc>
      </w:tr>
    </w:tbl>
    <w:p>
      <w:pPr>
        <w:spacing w:after="100" w:before="10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Teil 2 · ADR mit Claude erstellen (20 Min)</w:t>
      </w:r>
    </w:p>
    <w:p>
      <w:pPr>
        <w:spacing w:after="60" w:before="50"/>
        <w:jc w:val="left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Schritt 1 — ADR generieren lassen: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Erstelle ein ADR im Michael Nygard Format für folgende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Entscheidung in unserem Projekt: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/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Projekt: [EUER PROJEKTNAME + KURZE BESCHREIBUNG]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Entscheidung: Wir müssen wählen zwischen [OPTION A] und [OPTION B]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Kontext: [WARUM MÜSSEN WIR ENTSCHEIDEN?]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Team: 2-3 Devs, 3 Monate Zeit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Wichtigste Requirements: [TOP 3 QAs aus Übung 1]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/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Erstelle das vollständige ADR mit: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- Titel, Status: Proposed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- Kontext (3-4 Sätze)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- Entscheidung (aktiv formuliert)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- Konsequenzen (+ positiv, - negativ, mind. je 3)</w:t>
            </w:r>
          </w:p>
        </w:tc>
      </w:tr>
    </w:tbl>
    <w:p>
      <w:pPr>
        <w:spacing w:after="70" w:before="7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Unser ADR — zum Ausfüllen / Überarbeiten</w:t>
            </w:r>
          </w:p>
        </w:tc>
      </w:tr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tbl>
            <w:tblPr>
              <w:tblW w:type="dxa" w:w="90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60"/>
            </w:tblGrid>
            <w:tr>
              <w:tc>
                <w:tcPr>
                  <w:tcW w:type="dxa" w:w="9060"/>
                  <w:tcBorders>
                    <w:top w:val="single" w:color="7C3AED" w:sz="1"/>
                    <w:left w:val="single" w:color="7C3AED" w:sz="1"/>
                    <w:bottom w:val="single" w:color="7C3AED" w:sz="1"/>
                    <w:right w:val="single" w:color="7C3AED" w:sz="1"/>
                  </w:tcBorders>
                  <w:shd w:fill="F4F7FF" w:val="clear"/>
                  <w:tcMar>
                    <w:top w:type="dxa" w:w="60"/>
                    <w:left w:type="dxa" w:w="150"/>
                    <w:bottom w:type="dxa" w:w="6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18"/>
                      <w:szCs w:val="18"/>
                    </w:rPr>
                    <w:t xml:space="preserve">ADR-Nummer und Titel:</w:t>
                  </w:r>
                </w:p>
              </w:tc>
            </w:tr>
            <w:tr>
              <w:tc>
                <w:tcPr>
                  <w:tcW w:type="dxa" w:w="9060"/>
                  <w:tcBorders>
                    <w:top w:val="none" w:color="FFFFFF" w:sz="0"/>
                    <w:left w:val="none" w:color="FFFFFF" w:sz="0"/>
                    <w:bottom w:val="single" w:color="AABBCC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60"/>
                  </w:pPr>
                </w:p>
              </w:tc>
            </w:tr>
          </w:tbl>
          <w:p>
            <w:pPr>
              <w:spacing w:after="40" w:before="40"/>
            </w:pPr>
          </w:p>
          <w:tbl>
            <w:tblPr>
              <w:tblW w:type="dxa" w:w="90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60"/>
            </w:tblGrid>
            <w:tr>
              <w:tc>
                <w:tcPr>
                  <w:tcW w:type="dxa" w:w="9060"/>
                  <w:tcBorders>
                    <w:top w:val="single" w:color="7C3AED" w:sz="1"/>
                    <w:left w:val="single" w:color="7C3AED" w:sz="1"/>
                    <w:bottom w:val="single" w:color="7C3AED" w:sz="1"/>
                    <w:right w:val="single" w:color="7C3AED" w:sz="1"/>
                  </w:tcBorders>
                  <w:shd w:fill="F4F7FF" w:val="clear"/>
                  <w:tcMar>
                    <w:top w:type="dxa" w:w="60"/>
                    <w:left w:type="dxa" w:w="150"/>
                    <w:bottom w:type="dxa" w:w="6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18"/>
                      <w:szCs w:val="18"/>
                    </w:rPr>
                    <w:t xml:space="preserve">Status:</w:t>
                  </w:r>
                </w:p>
              </w:tc>
            </w:tr>
            <w:tr>
              <w:tc>
                <w:tcPr>
                  <w:tcW w:type="dxa" w:w="9060"/>
                  <w:tcBorders>
                    <w:top w:val="none" w:color="FFFFFF" w:sz="0"/>
                    <w:left w:val="none" w:color="FFFFFF" w:sz="0"/>
                    <w:bottom w:val="single" w:color="AABBCC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60"/>
                  </w:pPr>
                </w:p>
              </w:tc>
            </w:tr>
          </w:tbl>
          <w:p>
            <w:pPr>
              <w:spacing w:after="40" w:before="40"/>
            </w:pPr>
          </w:p>
          <w:tbl>
            <w:tblPr>
              <w:tblW w:type="dxa" w:w="90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60"/>
            </w:tblGrid>
            <w:tr>
              <w:tc>
                <w:tcPr>
                  <w:tcW w:type="dxa" w:w="9060"/>
                  <w:tcBorders>
                    <w:top w:val="single" w:color="7C3AED" w:sz="1"/>
                    <w:left w:val="single" w:color="7C3AED" w:sz="1"/>
                    <w:bottom w:val="single" w:color="7C3AED" w:sz="1"/>
                    <w:right w:val="single" w:color="7C3AED" w:sz="1"/>
                  </w:tcBorders>
                  <w:shd w:fill="F4F7FF" w:val="clear"/>
                  <w:tcMar>
                    <w:top w:type="dxa" w:w="60"/>
                    <w:left w:type="dxa" w:w="150"/>
                    <w:bottom w:type="dxa" w:w="6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18"/>
                      <w:szCs w:val="18"/>
                    </w:rPr>
                    <w:t xml:space="preserve">Kontext — Warum müssen wir entscheiden?</w:t>
                  </w:r>
                </w:p>
              </w:tc>
            </w:tr>
            <w:tr>
              <w:tc>
                <w:tcPr>
                  <w:tcW w:type="dxa" w:w="9060"/>
                  <w:tcBorders>
                    <w:top w:val="none" w:color="FFFFFF" w:sz="0"/>
                    <w:left w:val="none" w:color="FFFFFF" w:sz="0"/>
                    <w:bottom w:val="single" w:color="AABBCC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60"/>
                  </w:pPr>
                </w:p>
              </w:tc>
            </w:tr>
            <w:tr>
              <w:tc>
                <w:tcPr>
                  <w:tcW w:type="dxa" w:w="9060"/>
                  <w:tcBorders>
                    <w:top w:val="none" w:color="FFFFFF" w:sz="0"/>
                    <w:left w:val="none" w:color="FFFFFF" w:sz="0"/>
                    <w:bottom w:val="single" w:color="AABBCC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60"/>
                  </w:pPr>
                </w:p>
              </w:tc>
            </w:tr>
            <w:tr>
              <w:tc>
                <w:tcPr>
                  <w:tcW w:type="dxa" w:w="9060"/>
                  <w:tcBorders>
                    <w:top w:val="none" w:color="FFFFFF" w:sz="0"/>
                    <w:left w:val="none" w:color="FFFFFF" w:sz="0"/>
                    <w:bottom w:val="single" w:color="AABBCC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60"/>
                  </w:pPr>
                </w:p>
              </w:tc>
            </w:tr>
          </w:tbl>
          <w:p>
            <w:pPr>
              <w:spacing w:after="40" w:before="40"/>
            </w:pPr>
          </w:p>
          <w:tbl>
            <w:tblPr>
              <w:tblW w:type="dxa" w:w="90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60"/>
            </w:tblGrid>
            <w:tr>
              <w:tc>
                <w:tcPr>
                  <w:tcW w:type="dxa" w:w="9060"/>
                  <w:tcBorders>
                    <w:top w:val="single" w:color="7C3AED" w:sz="1"/>
                    <w:left w:val="single" w:color="7C3AED" w:sz="1"/>
                    <w:bottom w:val="single" w:color="7C3AED" w:sz="1"/>
                    <w:right w:val="single" w:color="7C3AED" w:sz="1"/>
                  </w:tcBorders>
                  <w:shd w:fill="F4F7FF" w:val="clear"/>
                  <w:tcMar>
                    <w:top w:type="dxa" w:w="60"/>
                    <w:left w:type="dxa" w:w="150"/>
                    <w:bottom w:type="dxa" w:w="6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18"/>
                      <w:szCs w:val="18"/>
                    </w:rPr>
                    <w:t xml:space="preserve">Entscheidung — Was haben wir entschieden?</w:t>
                  </w:r>
                </w:p>
              </w:tc>
            </w:tr>
            <w:tr>
              <w:tc>
                <w:tcPr>
                  <w:tcW w:type="dxa" w:w="9060"/>
                  <w:tcBorders>
                    <w:top w:val="none" w:color="FFFFFF" w:sz="0"/>
                    <w:left w:val="none" w:color="FFFFFF" w:sz="0"/>
                    <w:bottom w:val="single" w:color="AABBCC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60"/>
                  </w:pPr>
                </w:p>
              </w:tc>
            </w:tr>
            <w:tr>
              <w:tc>
                <w:tcPr>
                  <w:tcW w:type="dxa" w:w="9060"/>
                  <w:tcBorders>
                    <w:top w:val="none" w:color="FFFFFF" w:sz="0"/>
                    <w:left w:val="none" w:color="FFFFFF" w:sz="0"/>
                    <w:bottom w:val="single" w:color="AABBCC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60"/>
                  </w:pPr>
                </w:p>
              </w:tc>
            </w:tr>
          </w:tbl>
          <w:p>
            <w:pPr>
              <w:spacing w:after="40" w:before="40"/>
            </w:pPr>
          </w:p>
          <w:tbl>
            <w:tblPr>
              <w:tblW w:type="dxa" w:w="90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530"/>
              <w:gridCol w:w="4530"/>
            </w:tblGrid>
            <w:tr>
              <w:tc>
                <w:tcPr>
                  <w:tcW w:type="dxa" w:w="4530"/>
                  <w:tcBorders>
                    <w:top w:val="single" w:color="059669" w:sz="1"/>
                    <w:left w:val="single" w:color="059669" w:sz="1"/>
                    <w:bottom w:val="single" w:color="059669" w:sz="1"/>
                    <w:right w:val="single" w:color="059669" w:sz="1"/>
                  </w:tcBorders>
                  <w:shd w:fill="ECFDF5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59669"/>
                      <w:sz w:val="19"/>
                      <w:szCs w:val="19"/>
                    </w:rPr>
                    <w:t xml:space="preserve">Positive Konsequenzen:</w:t>
                  </w:r>
                </w:p>
                <w:tbl>
                  <w:tblPr>
                    <w:tblW w:type="dxa" w:w="433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4330"/>
                  </w:tblGrid>
                  <w:tr>
                    <w:tc>
                      <w:tcPr>
                        <w:tcW w:type="dxa" w:w="4330"/>
                        <w:tcBorders>
                          <w:top w:val="single" w:color="059669" w:sz="1"/>
                          <w:left w:val="single" w:color="059669" w:sz="1"/>
                          <w:bottom w:val="single" w:color="059669" w:sz="1"/>
                          <w:right w:val="single" w:color="059669" w:sz="1"/>
                        </w:tcBorders>
                        <w:shd w:fill="F4F7FF" w:val="clear"/>
                        <w:tcMar>
                          <w:top w:type="dxa" w:w="60"/>
                          <w:left w:type="dxa" w:w="150"/>
                          <w:bottom w:type="dxa" w:w="60"/>
                          <w:right w:type="dxa" w:w="150"/>
                        </w:tcMar>
                        <w:vAlign w:val="top"/>
                      </w:tcPr>
                      <w:p>
                        <w:pPr>
                          <w:spacing w:after="50" w:before="5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059669"/>
                            <w:sz w:val="18"/>
                            <w:szCs w:val="18"/>
                          </w:rPr>
                          <w:t xml:space="preserve">+</w:t>
                        </w:r>
                      </w:p>
                    </w:tc>
                  </w:tr>
                  <w:tr>
                    <w:tc>
                      <w:tcPr>
                        <w:tcW w:type="dxa" w:w="4330"/>
                        <w:tcBorders>
                          <w:top w:val="none" w:color="FFFFFF" w:sz="0"/>
                          <w:left w:val="none" w:color="FFFFFF" w:sz="0"/>
                          <w:bottom w:val="single" w:color="AABBCC" w:sz="1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260"/>
                        </w:pPr>
                      </w:p>
                    </w:tc>
                  </w:tr>
                  <w:tr>
                    <w:tc>
                      <w:tcPr>
                        <w:tcW w:type="dxa" w:w="4330"/>
                        <w:tcBorders>
                          <w:top w:val="none" w:color="FFFFFF" w:sz="0"/>
                          <w:left w:val="none" w:color="FFFFFF" w:sz="0"/>
                          <w:bottom w:val="single" w:color="AABBCC" w:sz="1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260"/>
                        </w:pPr>
                      </w:p>
                    </w:tc>
                  </w:tr>
                  <w:tr>
                    <w:tc>
                      <w:tcPr>
                        <w:tcW w:type="dxa" w:w="4330"/>
                        <w:tcBorders>
                          <w:top w:val="none" w:color="FFFFFF" w:sz="0"/>
                          <w:left w:val="none" w:color="FFFFFF" w:sz="0"/>
                          <w:bottom w:val="single" w:color="AABBCC" w:sz="1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260"/>
                        </w:pPr>
                      </w:p>
                    </w:tc>
                  </w:tr>
                </w:tbl>
                <w:p/>
              </w:tc>
              <w:tc>
                <w:tcPr>
                  <w:tcW w:type="dxa" w:w="4530"/>
                  <w:tcBorders>
                    <w:top w:val="single" w:color="991B1B" w:sz="1"/>
                    <w:left w:val="single" w:color="991B1B" w:sz="1"/>
                    <w:bottom w:val="single" w:color="991B1B" w:sz="1"/>
                    <w:right w:val="single" w:color="991B1B" w:sz="1"/>
                  </w:tcBorders>
                  <w:shd w:fill="FEF2F2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91B1B"/>
                      <w:sz w:val="19"/>
                      <w:szCs w:val="19"/>
                    </w:rPr>
                    <w:t xml:space="preserve">Negative Konsequenzen:</w:t>
                  </w:r>
                </w:p>
                <w:tbl>
                  <w:tblPr>
                    <w:tblW w:type="dxa" w:w="433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4330"/>
                  </w:tblGrid>
                  <w:tr>
                    <w:tc>
                      <w:tcPr>
                        <w:tcW w:type="dxa" w:w="4330"/>
                        <w:tcBorders>
                          <w:top w:val="single" w:color="991B1B" w:sz="1"/>
                          <w:left w:val="single" w:color="991B1B" w:sz="1"/>
                          <w:bottom w:val="single" w:color="991B1B" w:sz="1"/>
                          <w:right w:val="single" w:color="991B1B" w:sz="1"/>
                        </w:tcBorders>
                        <w:shd w:fill="F4F7FF" w:val="clear"/>
                        <w:tcMar>
                          <w:top w:type="dxa" w:w="60"/>
                          <w:left w:type="dxa" w:w="150"/>
                          <w:bottom w:type="dxa" w:w="60"/>
                          <w:right w:type="dxa" w:w="150"/>
                        </w:tcMar>
                        <w:vAlign w:val="top"/>
                      </w:tcPr>
                      <w:p>
                        <w:pPr>
                          <w:spacing w:after="50" w:before="5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991B1B"/>
                            <w:sz w:val="18"/>
                            <w:szCs w:val="18"/>
                          </w:rPr>
                          <w:t xml:space="preserve">−</w:t>
                        </w:r>
                      </w:p>
                    </w:tc>
                  </w:tr>
                  <w:tr>
                    <w:tc>
                      <w:tcPr>
                        <w:tcW w:type="dxa" w:w="4330"/>
                        <w:tcBorders>
                          <w:top w:val="none" w:color="FFFFFF" w:sz="0"/>
                          <w:left w:val="none" w:color="FFFFFF" w:sz="0"/>
                          <w:bottom w:val="single" w:color="AABBCC" w:sz="1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260"/>
                        </w:pPr>
                      </w:p>
                    </w:tc>
                  </w:tr>
                  <w:tr>
                    <w:tc>
                      <w:tcPr>
                        <w:tcW w:type="dxa" w:w="4330"/>
                        <w:tcBorders>
                          <w:top w:val="none" w:color="FFFFFF" w:sz="0"/>
                          <w:left w:val="none" w:color="FFFFFF" w:sz="0"/>
                          <w:bottom w:val="single" w:color="AABBCC" w:sz="1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260"/>
                        </w:pPr>
                      </w:p>
                    </w:tc>
                  </w:tr>
                  <w:tr>
                    <w:tc>
                      <w:tcPr>
                        <w:tcW w:type="dxa" w:w="4330"/>
                        <w:tcBorders>
                          <w:top w:val="none" w:color="FFFFFF" w:sz="0"/>
                          <w:left w:val="none" w:color="FFFFFF" w:sz="0"/>
                          <w:bottom w:val="single" w:color="AABBCC" w:sz="1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260"/>
                        </w:pP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spacing w:after="8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Teil 3 · AI reviewt euer ADR (10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Reviewe dieses ADR kritisch: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[EUER FERTIGES ADR EINFÜGEN]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/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Fragen: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1. Was haben wir nicht bedacht?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2. Welche Alternativen fehlen in der Analyse?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3. Sind die Konsequenzen vollständig und realistisch?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4. Was wäre das grösste Risiko dieser Entscheidung?</w:t>
            </w:r>
          </w:p>
        </w:tc>
      </w:tr>
    </w:tbl>
    <w:p>
      <w:pPr>
        <w:spacing w:after="70" w:before="7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4F7FF" w:val="clear"/>
            <w:tcMar>
              <w:top w:type="dxa" w:w="60"/>
              <w:left w:type="dxa" w:w="150"/>
              <w:bottom w:type="dxa" w:w="60"/>
              <w:right w:type="dxa" w:w="15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Was AI an unserem ADR verbessern würde: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BBCC" w:sz="1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260"/>
            </w:pP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BBCC" w:sz="1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260"/>
            </w:pP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BBCC" w:sz="1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260"/>
            </w:pPr>
          </w:p>
        </w:tc>
      </w:tr>
    </w:tbl>
    <w:p>
      <w:pPr>
        <w:spacing w:after="5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4F7FF" w:val="clear"/>
            <w:tcMar>
              <w:top w:type="dxa" w:w="60"/>
              <w:left w:type="dxa" w:w="150"/>
              <w:bottom w:type="dxa" w:w="60"/>
              <w:right w:type="dxa" w:w="15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Was wir am ADR ändern nach dem Review: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BBCC" w:sz="1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260"/>
            </w:pP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BBCC" w:sz="1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260"/>
            </w:pPr>
          </w:p>
        </w:tc>
      </w:tr>
    </w:tbl>
    <w:p>
      <w:pPr>
        <w:spacing w:after="5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1B1B" w:sz="1"/>
              <w:left w:val="single" w:color="991B1B" w:sz="1"/>
              <w:bottom w:val="single" w:color="991B1B" w:sz="1"/>
              <w:right w:val="single" w:color="991B1B" w:sz="1"/>
            </w:tcBorders>
            <w:shd w:fill="FEF2F2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  </w:t>
            </w:r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Ein ADR pro grosser Entscheidung — nicht für alles. Weniger ist mehr.</w:t>
            </w:r>
          </w:p>
        </w:tc>
      </w:tr>
    </w:tbl>
    <w:p>
      <w:pPr>
        <w:spacing w:after="160" w:before="1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36"/>
                <w:szCs w:val="36"/>
              </w:rPr>
              <w:t xml:space="preserve">Ü3</w:t>
            </w:r>
          </w:p>
        </w:tc>
        <w:tc>
          <w:tcPr>
            <w:tcW w:type="dxa" w:w="86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spacing w:after="15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C4 Diagramme — Context + Container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 ·   11:15 – 12:00</w:t>
            </w:r>
          </w:p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Visualisiert eure Architektur auf zwei Ebenen.</w:t>
            </w:r>
          </w:p>
        </w:tc>
      </w:tr>
    </w:tbl>
    <w:p>
      <w:pPr>
        <w:spacing w:after="80" w:before="80"/>
      </w:pPr>
    </w:p>
    <w:p>
      <w:pPr>
        <w:spacing w:after="80" w:before="5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Das C4 Model beschreibt Architektur in vier Zoom-Ebenen — wie Google Maps. Heute macht ihr C1 und C2.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C4 Model — Übersicht</w:t>
            </w:r>
          </w:p>
        </w:tc>
      </w:tr>
      <w:tr>
        <w:tc>
          <w:tcPr>
            <w:tcW w:type="dxa" w:w="93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F4F7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tbl>
            <w:tblPr>
              <w:tblW w:type="dxa" w:w="90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1600"/>
              <w:gridCol w:w="3930"/>
              <w:gridCol w:w="2930"/>
            </w:tblGrid>
            <w:tr>
              <w:tc>
                <w:tcPr>
                  <w:tcW w:type="dxa" w:w="600"/>
                  <w:tcBorders>
                    <w:top w:val="single" w:color="1E2761" w:sz="1"/>
                    <w:left w:val="single" w:color="1E2761" w:sz="1"/>
                    <w:bottom w:val="single" w:color="1E2761" w:sz="1"/>
                    <w:right w:val="single" w:color="1E2761" w:sz="1"/>
                  </w:tcBorders>
                  <w:shd w:fill="1E2761" w:val="clear"/>
                  <w:tcMar>
                    <w:top w:type="dxa" w:w="70"/>
                    <w:left w:type="dxa" w:w="150"/>
                    <w:bottom w:type="dxa" w:w="7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93B"/>
                      <w:sz w:val="19"/>
                      <w:szCs w:val="19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1E2761" w:sz="1"/>
                    <w:left w:val="single" w:color="1E2761" w:sz="1"/>
                    <w:bottom w:val="single" w:color="1E2761" w:sz="1"/>
                    <w:right w:val="single" w:color="1E2761" w:sz="1"/>
                  </w:tcBorders>
                  <w:shd w:fill="1E2761" w:val="clear"/>
                  <w:tcMar>
                    <w:top w:type="dxa" w:w="70"/>
                    <w:left w:type="dxa" w:w="150"/>
                    <w:bottom w:type="dxa" w:w="7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Level</w:t>
                  </w:r>
                </w:p>
              </w:tc>
              <w:tc>
                <w:tcPr>
                  <w:tcW w:type="dxa" w:w="3930"/>
                  <w:tcBorders>
                    <w:top w:val="single" w:color="1E2761" w:sz="1"/>
                    <w:left w:val="single" w:color="1E2761" w:sz="1"/>
                    <w:bottom w:val="single" w:color="1E2761" w:sz="1"/>
                    <w:right w:val="single" w:color="1E2761" w:sz="1"/>
                  </w:tcBorders>
                  <w:shd w:fill="1E2761" w:val="clear"/>
                  <w:tcMar>
                    <w:top w:type="dxa" w:w="70"/>
                    <w:left w:type="dxa" w:w="150"/>
                    <w:bottom w:type="dxa" w:w="7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Was zeigt es?</w:t>
                  </w:r>
                </w:p>
              </w:tc>
              <w:tc>
                <w:tcPr>
                  <w:tcW w:type="dxa" w:w="2930"/>
                  <w:tcBorders>
                    <w:top w:val="single" w:color="1E2761" w:sz="1"/>
                    <w:left w:val="single" w:color="1E2761" w:sz="1"/>
                    <w:bottom w:val="single" w:color="1E2761" w:sz="1"/>
                    <w:right w:val="single" w:color="1E2761" w:sz="1"/>
                  </w:tcBorders>
                  <w:shd w:fill="1E2761" w:val="clear"/>
                  <w:tcMar>
                    <w:top w:type="dxa" w:w="70"/>
                    <w:left w:type="dxa" w:w="150"/>
                    <w:bottom w:type="dxa" w:w="7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Heute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59669" w:sz="1"/>
                    <w:left w:val="single" w:color="059669" w:sz="1"/>
                    <w:bottom w:val="single" w:color="059669" w:sz="1"/>
                    <w:right w:val="single" w:color="059669" w:sz="1"/>
                  </w:tcBorders>
                  <w:shd w:fill="059669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spacing w:after="50" w:before="5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C1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CFDF5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59669"/>
                      <w:sz w:val="19"/>
                      <w:szCs w:val="19"/>
                    </w:rPr>
                    <w:t xml:space="preserve">System Context</w:t>
                  </w:r>
                </w:p>
              </w:tc>
              <w:tc>
                <w:tcPr>
                  <w:tcW w:type="dxa" w:w="393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CFDF5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93B"/>
                      <w:sz w:val="18"/>
                      <w:szCs w:val="18"/>
                    </w:rPr>
                    <w:t xml:space="preserve">Euer System + wer damit interagiert (Nutzer, externe Systeme)</w:t>
                  </w:r>
                </w:p>
              </w:tc>
              <w:tc>
                <w:tcPr>
                  <w:tcW w:type="dxa" w:w="293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CFDF5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59669"/>
                      <w:sz w:val="18"/>
                      <w:szCs w:val="18"/>
                    </w:rPr>
                    <w:t xml:space="preserve">✅ Ja — in dieser Übung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59669" w:sz="1"/>
                    <w:left w:val="single" w:color="059669" w:sz="1"/>
                    <w:bottom w:val="single" w:color="059669" w:sz="1"/>
                    <w:right w:val="single" w:color="059669" w:sz="1"/>
                  </w:tcBorders>
                  <w:shd w:fill="059669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spacing w:after="50" w:before="5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C2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CFDF5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59669"/>
                      <w:sz w:val="19"/>
                      <w:szCs w:val="19"/>
                    </w:rPr>
                    <w:t xml:space="preserve">Container</w:t>
                  </w:r>
                </w:p>
              </w:tc>
              <w:tc>
                <w:tcPr>
                  <w:tcW w:type="dxa" w:w="393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CFDF5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93B"/>
                      <w:sz w:val="18"/>
                      <w:szCs w:val="18"/>
                    </w:rPr>
                    <w:t xml:space="preserve">Was läuft wo? Web App, API, DB, Mobile App — jeder Container = eigener Prozess</w:t>
                  </w:r>
                </w:p>
              </w:tc>
              <w:tc>
                <w:tcPr>
                  <w:tcW w:type="dxa" w:w="293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CFDF5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59669"/>
                      <w:sz w:val="18"/>
                      <w:szCs w:val="18"/>
                    </w:rPr>
                    <w:t xml:space="preserve">✅ Ja — in dieser Übung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94A3B8" w:sz="1"/>
                    <w:left w:val="single" w:color="94A3B8" w:sz="1"/>
                    <w:bottom w:val="single" w:color="94A3B8" w:sz="1"/>
                    <w:right w:val="single" w:color="94A3B8" w:sz="1"/>
                  </w:tcBorders>
                  <w:shd w:fill="94A3B8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spacing w:after="50" w:before="5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C3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AFC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4A3B8"/>
                      <w:sz w:val="19"/>
                      <w:szCs w:val="19"/>
                    </w:rPr>
                    <w:t xml:space="preserve">Component</w:t>
                  </w:r>
                </w:p>
              </w:tc>
              <w:tc>
                <w:tcPr>
                  <w:tcW w:type="dxa" w:w="393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AFC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93B"/>
                      <w:sz w:val="18"/>
                      <w:szCs w:val="18"/>
                    </w:rPr>
                    <w:t xml:space="preserve">Was ist innerhalb eines Containers? Module, Klassen, Services</w:t>
                  </w:r>
                </w:p>
              </w:tc>
              <w:tc>
                <w:tcPr>
                  <w:tcW w:type="dxa" w:w="293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AFC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94A3B8"/>
                      <w:sz w:val="18"/>
                      <w:szCs w:val="18"/>
                    </w:rPr>
                    <w:t xml:space="preserve">Modul 5 — Coding Phase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94A3B8" w:sz="1"/>
                    <w:left w:val="single" w:color="94A3B8" w:sz="1"/>
                    <w:bottom w:val="single" w:color="94A3B8" w:sz="1"/>
                    <w:right w:val="single" w:color="94A3B8" w:sz="1"/>
                  </w:tcBorders>
                  <w:shd w:fill="94A3B8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spacing w:after="50" w:before="5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C4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AFC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4A3B8"/>
                      <w:sz w:val="19"/>
                      <w:szCs w:val="19"/>
                    </w:rPr>
                    <w:t xml:space="preserve">Code</w:t>
                  </w:r>
                </w:p>
              </w:tc>
              <w:tc>
                <w:tcPr>
                  <w:tcW w:type="dxa" w:w="393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AFC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93B"/>
                      <w:sz w:val="18"/>
                      <w:szCs w:val="18"/>
                    </w:rPr>
                    <w:t xml:space="preserve">UML-Diagramme, Klassen-Details — meistens zu viel Detail</w:t>
                  </w:r>
                </w:p>
              </w:tc>
              <w:tc>
                <w:tcPr>
                  <w:tcW w:type="dxa" w:w="293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AFC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94A3B8"/>
                      <w:sz w:val="18"/>
                      <w:szCs w:val="18"/>
                    </w:rPr>
                    <w:t xml:space="preserve">Optional</w:t>
                  </w:r>
                </w:p>
              </w:tc>
            </w:tr>
          </w:tbl>
          <w:p/>
        </w:tc>
      </w:tr>
    </w:tbl>
    <w:p>
      <w:pPr>
        <w:spacing w:after="100" w:before="10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Teil 1 · C1 System Context Diagram (15 Min)</w:t>
      </w:r>
    </w:p>
    <w:p>
      <w:pPr>
        <w:spacing w:after="60" w:before="5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Das grosse Bild: Euer System als schwarze Box — wer interagiert damit von aussen?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Erstelle ein C4 System Context Diagram für unser Projekt.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/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Projektname: [EUER PROJEKTNAME]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Beschreibung: [KURZE BESCHREIBUNG]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/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Zeige: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- Unser System (als Hauptelement in der Mitte)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- Alle Nutzertypen die damit interagieren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- Alle externen Systeme (E-Mail, Payment, Auth, APIs...)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- Wie sie interagieren (kurze Beschriftung der Pfeile)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/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Beschreibe das Diagram als Text mit klaren Boxes und Pfeilen.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Dann: Was haben wir vergessen?</w:t>
            </w:r>
          </w:p>
        </w:tc>
      </w:tr>
    </w:tbl>
    <w:p>
      <w:pPr>
        <w:spacing w:after="70" w:before="7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C1 — System Context: [EUER PROJEKTNAME]</w:t>
            </w:r>
          </w:p>
        </w:tc>
      </w:tr>
      <w:tr>
        <w:tc>
          <w:tcPr>
            <w:tcW w:type="dxa" w:w="93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F4F7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6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Zeichnet hier euer C1 Diagram (oder beschreibt die Elemente):</w:t>
            </w:r>
          </w:p>
          <w:tbl>
            <w:tblPr>
              <w:tblW w:type="dxa" w:w="90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60"/>
            </w:tblGrid>
            <w:tr>
              <w:tc>
                <w:tcPr>
                  <w:tcW w:type="dxa" w:w="9060"/>
                  <w:tcBorders>
                    <w:top w:val="single" w:color="059669" w:sz="1"/>
                    <w:left w:val="single" w:color="059669" w:sz="1"/>
                    <w:bottom w:val="single" w:color="059669" w:sz="1"/>
                    <w:right w:val="single" w:color="059669" w:sz="1"/>
                  </w:tcBorders>
                  <w:shd w:fill="F4F7FF" w:val="clear"/>
                  <w:tcMar>
                    <w:top w:type="dxa" w:w="60"/>
                    <w:left w:type="dxa" w:w="150"/>
                    <w:bottom w:type="dxa" w:w="6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59669"/>
                      <w:sz w:val="18"/>
                      <w:szCs w:val="18"/>
                    </w:rPr>
                    <w:t xml:space="preserve">System-Name (Mitte):</w:t>
                  </w:r>
                </w:p>
              </w:tc>
            </w:tr>
            <w:tr>
              <w:tc>
                <w:tcPr>
                  <w:tcW w:type="dxa" w:w="9060"/>
                  <w:tcBorders>
                    <w:top w:val="none" w:color="FFFFFF" w:sz="0"/>
                    <w:left w:val="none" w:color="FFFFFF" w:sz="0"/>
                    <w:bottom w:val="single" w:color="AABBCC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60"/>
                  </w:pPr>
                </w:p>
              </w:tc>
            </w:tr>
          </w:tbl>
          <w:p>
            <w:pPr>
              <w:spacing w:after="40" w:before="40"/>
            </w:pPr>
          </w:p>
          <w:tbl>
            <w:tblPr>
              <w:tblW w:type="dxa" w:w="90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60"/>
            </w:tblGrid>
            <w:tr>
              <w:tc>
                <w:tcPr>
                  <w:tcW w:type="dxa" w:w="9060"/>
                  <w:tcBorders>
                    <w:top w:val="single" w:color="059669" w:sz="1"/>
                    <w:left w:val="single" w:color="059669" w:sz="1"/>
                    <w:bottom w:val="single" w:color="059669" w:sz="1"/>
                    <w:right w:val="single" w:color="059669" w:sz="1"/>
                  </w:tcBorders>
                  <w:shd w:fill="F4F7FF" w:val="clear"/>
                  <w:tcMar>
                    <w:top w:type="dxa" w:w="60"/>
                    <w:left w:type="dxa" w:w="150"/>
                    <w:bottom w:type="dxa" w:w="6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59669"/>
                      <w:sz w:val="18"/>
                      <w:szCs w:val="18"/>
                    </w:rPr>
                    <w:t xml:space="preserve">Nutzertypen (wer interagiert?):</w:t>
                  </w:r>
                </w:p>
              </w:tc>
            </w:tr>
            <w:tr>
              <w:tc>
                <w:tcPr>
                  <w:tcW w:type="dxa" w:w="9060"/>
                  <w:tcBorders>
                    <w:top w:val="none" w:color="FFFFFF" w:sz="0"/>
                    <w:left w:val="none" w:color="FFFFFF" w:sz="0"/>
                    <w:bottom w:val="single" w:color="AABBCC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60"/>
                  </w:pPr>
                </w:p>
              </w:tc>
            </w:tr>
            <w:tr>
              <w:tc>
                <w:tcPr>
                  <w:tcW w:type="dxa" w:w="9060"/>
                  <w:tcBorders>
                    <w:top w:val="none" w:color="FFFFFF" w:sz="0"/>
                    <w:left w:val="none" w:color="FFFFFF" w:sz="0"/>
                    <w:bottom w:val="single" w:color="AABBCC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60"/>
                  </w:pPr>
                </w:p>
              </w:tc>
            </w:tr>
          </w:tbl>
          <w:p>
            <w:pPr>
              <w:spacing w:after="40" w:before="40"/>
            </w:pPr>
          </w:p>
          <w:tbl>
            <w:tblPr>
              <w:tblW w:type="dxa" w:w="90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60"/>
            </w:tblGrid>
            <w:tr>
              <w:tc>
                <w:tcPr>
                  <w:tcW w:type="dxa" w:w="9060"/>
                  <w:tcBorders>
                    <w:top w:val="single" w:color="059669" w:sz="1"/>
                    <w:left w:val="single" w:color="059669" w:sz="1"/>
                    <w:bottom w:val="single" w:color="059669" w:sz="1"/>
                    <w:right w:val="single" w:color="059669" w:sz="1"/>
                  </w:tcBorders>
                  <w:shd w:fill="F4F7FF" w:val="clear"/>
                  <w:tcMar>
                    <w:top w:type="dxa" w:w="60"/>
                    <w:left w:type="dxa" w:w="150"/>
                    <w:bottom w:type="dxa" w:w="6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59669"/>
                      <w:sz w:val="18"/>
                      <w:szCs w:val="18"/>
                    </w:rPr>
                    <w:t xml:space="preserve">Externe Systeme (welche Abhängigkeiten?):</w:t>
                  </w:r>
                </w:p>
              </w:tc>
            </w:tr>
            <w:tr>
              <w:tc>
                <w:tcPr>
                  <w:tcW w:type="dxa" w:w="9060"/>
                  <w:tcBorders>
                    <w:top w:val="none" w:color="FFFFFF" w:sz="0"/>
                    <w:left w:val="none" w:color="FFFFFF" w:sz="0"/>
                    <w:bottom w:val="single" w:color="AABBCC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60"/>
                  </w:pPr>
                </w:p>
              </w:tc>
            </w:tr>
            <w:tr>
              <w:tc>
                <w:tcPr>
                  <w:tcW w:type="dxa" w:w="9060"/>
                  <w:tcBorders>
                    <w:top w:val="none" w:color="FFFFFF" w:sz="0"/>
                    <w:left w:val="none" w:color="FFFFFF" w:sz="0"/>
                    <w:bottom w:val="single" w:color="AABBCC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60"/>
                  </w:pPr>
                </w:p>
              </w:tc>
            </w:tr>
            <w:tr>
              <w:tc>
                <w:tcPr>
                  <w:tcW w:type="dxa" w:w="9060"/>
                  <w:tcBorders>
                    <w:top w:val="none" w:color="FFFFFF" w:sz="0"/>
                    <w:left w:val="none" w:color="FFFFFF" w:sz="0"/>
                    <w:bottom w:val="single" w:color="AABBCC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60"/>
                  </w:pPr>
                </w:p>
              </w:tc>
            </w:tr>
          </w:tbl>
          <w:p>
            <w:pPr>
              <w:spacing w:after="40" w:before="40"/>
            </w:pPr>
          </w:p>
          <w:tbl>
            <w:tblPr>
              <w:tblW w:type="dxa" w:w="90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60"/>
            </w:tblGrid>
            <w:tr>
              <w:tc>
                <w:tcPr>
                  <w:tcW w:type="dxa" w:w="9060"/>
                  <w:tcBorders>
                    <w:top w:val="single" w:color="059669" w:sz="1"/>
                    <w:left w:val="single" w:color="059669" w:sz="1"/>
                    <w:bottom w:val="single" w:color="059669" w:sz="1"/>
                    <w:right w:val="single" w:color="059669" w:sz="1"/>
                  </w:tcBorders>
                  <w:shd w:fill="F4F7FF" w:val="clear"/>
                  <w:tcMar>
                    <w:top w:type="dxa" w:w="60"/>
                    <w:left w:type="dxa" w:w="150"/>
                    <w:bottom w:type="dxa" w:w="6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59669"/>
                      <w:sz w:val="18"/>
                      <w:szCs w:val="18"/>
                    </w:rPr>
                    <w:t xml:space="preserve">Überraschungen — was hat AI gefunden das wir vergessen hatten?</w:t>
                  </w:r>
                </w:p>
              </w:tc>
            </w:tr>
            <w:tr>
              <w:tc>
                <w:tcPr>
                  <w:tcW w:type="dxa" w:w="9060"/>
                  <w:tcBorders>
                    <w:top w:val="none" w:color="FFFFFF" w:sz="0"/>
                    <w:left w:val="none" w:color="FFFFFF" w:sz="0"/>
                    <w:bottom w:val="single" w:color="AABBCC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60"/>
                  </w:pPr>
                </w:p>
              </w:tc>
            </w:tr>
            <w:tr>
              <w:tc>
                <w:tcPr>
                  <w:tcW w:type="dxa" w:w="9060"/>
                  <w:tcBorders>
                    <w:top w:val="none" w:color="FFFFFF" w:sz="0"/>
                    <w:left w:val="none" w:color="FFFFFF" w:sz="0"/>
                    <w:bottom w:val="single" w:color="AABBCC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60"/>
                  </w:pPr>
                </w:p>
              </w:tc>
            </w:tr>
          </w:tbl>
          <w:p/>
        </w:tc>
      </w:tr>
    </w:tbl>
    <w:p>
      <w:pPr>
        <w:spacing w:after="100" w:before="10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Teil 2 · C2 Container Diagram (20 Min)</w:t>
      </w:r>
    </w:p>
    <w:p>
      <w:pPr>
        <w:spacing w:after="60" w:before="5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Jetzt zoomen wir rein: Was läuft technisch wo? Welche Technologien nutzt ihr?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Erstelle jetzt ein C4 Container Diagram für unser Projekt.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/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Basierend auf unseren Quality Attributes aus Übung 1: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[TOP 3 QAs EINFÜGEN]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/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Und unserer Systemübersicht aus C1: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[C1 ERGEBNIS EINFÜGEN]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/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Fragen: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1. Welche Container brauchen wir? (Web App, API, DB, Cache?)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2. Welche Technologien passen zu unserem Team und QAs?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3. Wie kommunizieren die Container miteinander?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4. Begründe jeden Container in einem Satz.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/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Unser Team: 2-3 Devs, 3 Monate, gemischter Background.</w:t>
            </w:r>
          </w:p>
        </w:tc>
      </w:tr>
    </w:tbl>
    <w:p>
      <w:pPr>
        <w:spacing w:after="70" w:before="7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C2 — Container Diagram: Unsere Technologie-Entscheidungen</w:t>
            </w:r>
          </w:p>
        </w:tc>
      </w:tr>
      <w:tr>
        <w:tc>
          <w:tcPr>
            <w:tcW w:type="dxa" w:w="93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tbl>
            <w:tblPr>
              <w:tblW w:type="dxa" w:w="90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2000"/>
              <w:gridCol w:w="2530"/>
              <w:gridCol w:w="2530"/>
            </w:tblGrid>
            <w:tr>
              <w:tc>
                <w:tcPr>
                  <w:tcW w:type="dxa" w:w="2000"/>
                  <w:tcBorders>
                    <w:top w:val="single" w:color="1E2761" w:sz="1"/>
                    <w:left w:val="single" w:color="1E2761" w:sz="1"/>
                    <w:bottom w:val="single" w:color="1E2761" w:sz="1"/>
                    <w:right w:val="single" w:color="1E2761" w:sz="1"/>
                  </w:tcBorders>
                  <w:shd w:fill="1E2761" w:val="clear"/>
                  <w:tcMar>
                    <w:top w:type="dxa" w:w="70"/>
                    <w:left w:type="dxa" w:w="150"/>
                    <w:bottom w:type="dxa" w:w="7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Container</w:t>
                  </w:r>
                </w:p>
              </w:tc>
              <w:tc>
                <w:tcPr>
                  <w:tcW w:type="dxa" w:w="2000"/>
                  <w:tcBorders>
                    <w:top w:val="single" w:color="1E2761" w:sz="1"/>
                    <w:left w:val="single" w:color="1E2761" w:sz="1"/>
                    <w:bottom w:val="single" w:color="1E2761" w:sz="1"/>
                    <w:right w:val="single" w:color="1E2761" w:sz="1"/>
                  </w:tcBorders>
                  <w:shd w:fill="1E2761" w:val="clear"/>
                  <w:tcMar>
                    <w:top w:type="dxa" w:w="70"/>
                    <w:left w:type="dxa" w:w="150"/>
                    <w:bottom w:type="dxa" w:w="7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Technologie</w:t>
                  </w:r>
                </w:p>
              </w:tc>
              <w:tc>
                <w:tcPr>
                  <w:tcW w:type="dxa" w:w="2530"/>
                  <w:tcBorders>
                    <w:top w:val="single" w:color="1E2761" w:sz="1"/>
                    <w:left w:val="single" w:color="1E2761" w:sz="1"/>
                    <w:bottom w:val="single" w:color="1E2761" w:sz="1"/>
                    <w:right w:val="single" w:color="1E2761" w:sz="1"/>
                  </w:tcBorders>
                  <w:shd w:fill="1E2761" w:val="clear"/>
                  <w:tcMar>
                    <w:top w:type="dxa" w:w="70"/>
                    <w:left w:type="dxa" w:w="150"/>
                    <w:bottom w:type="dxa" w:w="7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Aufgabe</w:t>
                  </w:r>
                </w:p>
              </w:tc>
              <w:tc>
                <w:tcPr>
                  <w:tcW w:type="dxa" w:w="2530"/>
                  <w:tcBorders>
                    <w:top w:val="single" w:color="1E2761" w:sz="1"/>
                    <w:left w:val="single" w:color="1E2761" w:sz="1"/>
                    <w:bottom w:val="single" w:color="1E2761" w:sz="1"/>
                    <w:right w:val="single" w:color="1E2761" w:sz="1"/>
                  </w:tcBorders>
                  <w:shd w:fill="1E2761" w:val="clear"/>
                  <w:tcMar>
                    <w:top w:type="dxa" w:w="70"/>
                    <w:left w:type="dxa" w:w="150"/>
                    <w:bottom w:type="dxa" w:w="7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Kommuniziert mit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7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pPr>
                    <w:spacing w:after="100" w:before="10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7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pPr>
                    <w:spacing w:after="100" w:before="10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type="dxa" w:w="253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7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pPr>
                    <w:spacing w:after="100" w:before="10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type="dxa" w:w="253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7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pPr>
                    <w:spacing w:after="100" w:before="10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pPr>
                    <w:spacing w:after="100" w:before="10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pPr>
                    <w:spacing w:after="100" w:before="10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type="dxa" w:w="253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pPr>
                    <w:spacing w:after="100" w:before="10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type="dxa" w:w="253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pPr>
                    <w:spacing w:after="100" w:before="10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7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pPr>
                    <w:spacing w:after="100" w:before="10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7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pPr>
                    <w:spacing w:after="100" w:before="10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type="dxa" w:w="253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7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pPr>
                    <w:spacing w:after="100" w:before="10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type="dxa" w:w="253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7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pPr>
                    <w:spacing w:after="100" w:before="10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pPr>
                    <w:spacing w:after="100" w:before="10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pPr>
                    <w:spacing w:after="100" w:before="10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type="dxa" w:w="253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pPr>
                    <w:spacing w:after="100" w:before="10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type="dxa" w:w="253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pPr>
                    <w:spacing w:after="100" w:before="10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7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pPr>
                    <w:spacing w:after="100" w:before="10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7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pPr>
                    <w:spacing w:after="100" w:before="10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type="dxa" w:w="253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7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pPr>
                    <w:spacing w:after="100" w:before="10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type="dxa" w:w="253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7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pPr>
                    <w:spacing w:after="100" w:before="10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/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F4F7FF" w:val="clear"/>
            <w:tcMar>
              <w:top w:type="dxa" w:w="60"/>
              <w:left w:type="dxa" w:w="150"/>
              <w:bottom w:type="dxa" w:w="60"/>
              <w:right w:type="dxa" w:w="15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Was überrascht uns an der AI-Empfehlung?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BBCC" w:sz="1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260"/>
            </w:pP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BBCC" w:sz="1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260"/>
            </w:pPr>
          </w:p>
        </w:tc>
      </w:tr>
    </w:tbl>
    <w:p>
      <w:pPr>
        <w:spacing w:after="5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F4F7FF" w:val="clear"/>
            <w:tcMar>
              <w:top w:type="dxa" w:w="60"/>
              <w:left w:type="dxa" w:w="150"/>
              <w:bottom w:type="dxa" w:w="60"/>
              <w:right w:type="dxa" w:w="15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Was ändern wir und warum?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BBCC" w:sz="1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260"/>
            </w:pP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BBCC" w:sz="1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260"/>
            </w:pPr>
          </w:p>
        </w:tc>
      </w:tr>
    </w:tbl>
    <w:p>
      <w:pPr>
        <w:spacing w:after="100" w:before="10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Teil 3 · Kurze Vorstellung im Plenum (5 Min pro Team)</w:t>
      </w:r>
    </w:p>
    <w:p>
      <w:pPr>
        <w:spacing w:after="60" w:before="5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Jedes Team zeigt in 5 Minuten: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C1: Wer interagiert mit eurem System?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C2: Welche Container — und welche Technologie für die wichtigste Entscheidung?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Euer ADR aus Übung 2: Was habt ihr entschieden und warum?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Eine Überraschung: Was hat AI gefunden das ihr nicht erwartet hattet?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Ausblick: Was kommt in Tag 2 und Modul 4?</w:t>
            </w:r>
          </w:p>
        </w:tc>
      </w:tr>
      <w:tr>
        <w:tc>
          <w:tcPr>
            <w:tcW w:type="dxa" w:w="936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7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Heute habt ihr Quality Attributes, ein ADR und erste C4-Diagramme für euer Projekt. Das ist die Basis für: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Tag 2 — System Design Patterns: Monolith vs Microservices, API-First, Event-Driven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Modul 4 — Planung: Eure Architektur wird zum Sprint-Plan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Modul 5 — Coding: Claude Code arbeitet mit eurer C2/C3-Struktur</w:t>
            </w:r>
          </w:p>
          <w:p>
            <w:pPr>
              <w:spacing w:after="60" w:before="60"/>
            </w:pPr>
          </w:p>
          <w:p>
            <w:pPr>
              <w:spacing w:after="5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Je präziser eure Architektur heute — desto klarer der Weg durch den Rest des Kurses.</w:t>
            </w:r>
          </w:p>
        </w:tc>
      </w:tr>
    </w:tbl>
    <w:p>
      <w:pPr>
        <w:spacing w:after="80" w:before="80"/>
      </w:pPr>
    </w:p>
    <w:p>
      <w:pPr>
        <w:pBdr>
          <w:bottom w:val="single" w:color="0891B2" w:sz="6" w:space="1"/>
        </w:pBdr>
        <w:spacing w:after="100" w:before="100"/>
      </w:pPr>
    </w:p>
    <w:p>
      <w:pPr>
        <w:spacing w:after="50" w:before="50"/>
        <w:jc w:val="center"/>
      </w:pPr>
      <w:r>
        <w:rPr>
          <w:rFonts w:ascii="Arial" w:cs="Arial" w:eastAsia="Arial" w:hAnsi="Arial"/>
          <w:b w:val="false"/>
          <w:bCs w:val="false"/>
          <w:color w:val="475569"/>
          <w:sz w:val="17"/>
          <w:szCs w:val="17"/>
        </w:rPr>
        <w:t xml:space="preserve">CAS ADAI 2026 · BFH Biel · Modul 3 Tag 1 · Ilja Rasin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2026-05-26T16:37:18.696Z</dcterms:created>
  <dcterms:modified xsi:type="dcterms:W3CDTF">2026-05-26T16:37:18.711Z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