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CA73" w14:textId="6ED1AE3F" w:rsidR="00E903D1" w:rsidRDefault="00E903D1" w:rsidP="00E903D1">
      <w:pPr>
        <w:jc w:val="center"/>
        <w:rPr>
          <w:b/>
          <w:bCs/>
          <w:sz w:val="28"/>
          <w:szCs w:val="28"/>
        </w:rPr>
      </w:pPr>
      <w:r w:rsidRPr="00BA3EA0">
        <w:rPr>
          <w:b/>
          <w:bCs/>
          <w:sz w:val="28"/>
          <w:szCs w:val="28"/>
        </w:rPr>
        <w:t>Problem Set 1: Aligning and Modeling Genomes</w:t>
      </w:r>
    </w:p>
    <w:p w14:paraId="7D169A7F" w14:textId="673204D4" w:rsidR="00C440A3" w:rsidRDefault="00C440A3" w:rsidP="00E903D1">
      <w:pPr>
        <w:jc w:val="center"/>
        <w:rPr>
          <w:b/>
          <w:bCs/>
          <w:sz w:val="28"/>
          <w:szCs w:val="28"/>
        </w:rPr>
      </w:pPr>
    </w:p>
    <w:p w14:paraId="0A521EC0" w14:textId="77777777" w:rsidR="00C440A3" w:rsidRPr="00A13815" w:rsidRDefault="00C440A3" w:rsidP="00C440A3">
      <w:pPr>
        <w:pStyle w:val="Default"/>
        <w:spacing w:line="360" w:lineRule="auto"/>
        <w:ind w:left="720"/>
        <w:rPr>
          <w:rFonts w:asciiTheme="minorHAnsi" w:hAnsiTheme="minorHAnsi"/>
          <w:b/>
          <w:bCs/>
        </w:rPr>
      </w:pPr>
      <w:r w:rsidRPr="00A13815">
        <w:rPr>
          <w:rFonts w:asciiTheme="minorHAnsi" w:hAnsiTheme="minorHAnsi"/>
          <w:b/>
          <w:bCs/>
        </w:rPr>
        <w:t>საჭირო საინსტალაციო პაკეტები:</w:t>
      </w:r>
    </w:p>
    <w:p w14:paraId="0B725D95" w14:textId="77777777" w:rsidR="00C440A3" w:rsidRDefault="00C440A3" w:rsidP="00C440A3">
      <w:pPr>
        <w:pStyle w:val="ListParagraph"/>
        <w:numPr>
          <w:ilvl w:val="0"/>
          <w:numId w:val="5"/>
        </w:numPr>
        <w:rPr>
          <w:rFonts w:cs="CMT T 10"/>
          <w:color w:val="000000"/>
          <w:sz w:val="20"/>
          <w:szCs w:val="20"/>
        </w:rPr>
      </w:pPr>
      <w:r>
        <w:rPr>
          <w:rFonts w:cs="CMT T 10"/>
          <w:color w:val="000000"/>
          <w:sz w:val="20"/>
          <w:szCs w:val="20"/>
          <w:lang w:val="ka-GE"/>
        </w:rPr>
        <w:t xml:space="preserve">გადმოწერეთ </w:t>
      </w:r>
      <w:r>
        <w:rPr>
          <w:rFonts w:cs="CMT T 10"/>
          <w:color w:val="000000"/>
          <w:sz w:val="20"/>
          <w:szCs w:val="20"/>
        </w:rPr>
        <w:t>Gnuplot-</w:t>
      </w:r>
      <w:r>
        <w:rPr>
          <w:rFonts w:cs="CMT T 10"/>
          <w:color w:val="000000"/>
          <w:sz w:val="20"/>
          <w:szCs w:val="20"/>
          <w:lang w:val="ka-GE"/>
        </w:rPr>
        <w:t xml:space="preserve">ის საინსტალაციო შემდეგი ლინკიდან: </w:t>
      </w:r>
      <w:hyperlink r:id="rId5" w:history="1">
        <w:r w:rsidRPr="008F0402">
          <w:rPr>
            <w:rStyle w:val="Hyperlink"/>
            <w:rFonts w:cs="CMT T 10"/>
            <w:sz w:val="20"/>
            <w:szCs w:val="20"/>
            <w:lang w:val="ka-GE"/>
          </w:rPr>
          <w:t>http://www.gnuplot.info/</w:t>
        </w:r>
      </w:hyperlink>
      <w:r>
        <w:rPr>
          <w:rFonts w:cs="CMT T 10"/>
          <w:color w:val="000000"/>
          <w:sz w:val="20"/>
          <w:szCs w:val="20"/>
          <w:lang w:val="ka-GE"/>
        </w:rPr>
        <w:t xml:space="preserve">. საინსტალაციო შეგიძლიათ </w:t>
      </w:r>
      <w:r w:rsidRPr="00A13815">
        <w:rPr>
          <w:rFonts w:cs="CMT T 10"/>
          <w:color w:val="000000"/>
          <w:sz w:val="20"/>
          <w:szCs w:val="20"/>
          <w:lang w:val="ka-GE"/>
        </w:rPr>
        <w:t>გადმოწეროთ</w:t>
      </w:r>
      <w:r>
        <w:rPr>
          <w:rFonts w:cs="CMT T 10"/>
          <w:color w:val="000000"/>
          <w:sz w:val="20"/>
          <w:szCs w:val="20"/>
          <w:lang w:val="ka-GE"/>
        </w:rPr>
        <w:t xml:space="preserve"> </w:t>
      </w:r>
      <w:r>
        <w:rPr>
          <w:rFonts w:cs="CMT T 10"/>
          <w:color w:val="000000"/>
          <w:sz w:val="20"/>
          <w:szCs w:val="20"/>
        </w:rPr>
        <w:t>Google</w:t>
      </w:r>
      <w:r>
        <w:rPr>
          <w:rFonts w:cs="CMT T 10"/>
          <w:color w:val="000000"/>
          <w:sz w:val="20"/>
          <w:szCs w:val="20"/>
          <w:lang w:val="ka-GE"/>
        </w:rPr>
        <w:t xml:space="preserve"> </w:t>
      </w:r>
      <w:r>
        <w:rPr>
          <w:rFonts w:cs="CMT T 10"/>
          <w:color w:val="000000"/>
          <w:sz w:val="20"/>
          <w:szCs w:val="20"/>
        </w:rPr>
        <w:t>Classwork-</w:t>
      </w:r>
      <w:r>
        <w:rPr>
          <w:rFonts w:cs="CMT T 10"/>
          <w:color w:val="000000"/>
          <w:sz w:val="20"/>
          <w:szCs w:val="20"/>
          <w:lang w:val="ka-GE"/>
        </w:rPr>
        <w:t>დან. ინსტალაციის დროს  მონიშნეთ ოფცია „</w:t>
      </w:r>
      <w:r>
        <w:rPr>
          <w:rFonts w:cs="CMT T 10"/>
          <w:color w:val="000000"/>
          <w:sz w:val="20"/>
          <w:szCs w:val="20"/>
        </w:rPr>
        <w:t>Add application directory to your PATH environment variable”</w:t>
      </w:r>
    </w:p>
    <w:p w14:paraId="3D7CC896"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lang w:val="en-US"/>
        </w:rPr>
        <w:t>Anaconda3</w:t>
      </w:r>
      <w:r>
        <w:rPr>
          <w:rFonts w:asciiTheme="minorHAnsi" w:hAnsiTheme="minorHAnsi"/>
          <w:sz w:val="20"/>
          <w:szCs w:val="20"/>
        </w:rPr>
        <w:t xml:space="preserve">-ის ინსტალაცია, </w:t>
      </w:r>
      <w:r>
        <w:rPr>
          <w:rFonts w:asciiTheme="minorHAnsi" w:hAnsiTheme="minorHAnsi"/>
          <w:sz w:val="20"/>
          <w:szCs w:val="20"/>
          <w:lang w:val="en-US"/>
        </w:rPr>
        <w:t xml:space="preserve">Conda </w:t>
      </w:r>
      <w:r>
        <w:rPr>
          <w:rFonts w:asciiTheme="minorHAnsi" w:hAnsiTheme="minorHAnsi"/>
          <w:sz w:val="20"/>
          <w:szCs w:val="20"/>
        </w:rPr>
        <w:t>გარემოს გამართვა</w:t>
      </w:r>
    </w:p>
    <w:p w14:paraId="772809D1"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lang w:val="en-US"/>
        </w:rPr>
        <w:t>Python 2-</w:t>
      </w:r>
      <w:r>
        <w:rPr>
          <w:rFonts w:asciiTheme="minorHAnsi" w:hAnsiTheme="minorHAnsi"/>
          <w:sz w:val="20"/>
          <w:szCs w:val="20"/>
        </w:rPr>
        <w:t xml:space="preserve">ის დაყენება </w:t>
      </w:r>
      <w:r>
        <w:rPr>
          <w:rFonts w:asciiTheme="minorHAnsi" w:hAnsiTheme="minorHAnsi"/>
          <w:sz w:val="20"/>
          <w:szCs w:val="20"/>
          <w:lang w:val="en-US"/>
        </w:rPr>
        <w:t xml:space="preserve">Conda </w:t>
      </w:r>
      <w:r>
        <w:rPr>
          <w:rFonts w:asciiTheme="minorHAnsi" w:hAnsiTheme="minorHAnsi"/>
          <w:sz w:val="20"/>
          <w:szCs w:val="20"/>
        </w:rPr>
        <w:t>გარემოში (მიუთითეთ პროექტის სახელიც):</w:t>
      </w:r>
    </w:p>
    <w:p w14:paraId="560D8345" w14:textId="77777777" w:rsidR="00C440A3" w:rsidRPr="005873EB" w:rsidRDefault="00C440A3" w:rsidP="00C440A3">
      <w:pPr>
        <w:pStyle w:val="Default"/>
        <w:ind w:left="1800" w:firstLine="360"/>
        <w:rPr>
          <w:rFonts w:asciiTheme="minorHAnsi" w:hAnsiTheme="minorHAnsi"/>
          <w:sz w:val="20"/>
          <w:szCs w:val="20"/>
        </w:rPr>
      </w:pPr>
      <w:r>
        <w:rPr>
          <w:rFonts w:asciiTheme="minorHAnsi" w:hAnsiTheme="minorHAnsi"/>
          <w:sz w:val="20"/>
          <w:szCs w:val="20"/>
          <w:lang w:val="en-US"/>
        </w:rPr>
        <w:t>conda create  - -name envName python=2.7</w:t>
      </w:r>
    </w:p>
    <w:p w14:paraId="5F71E114" w14:textId="77777777" w:rsidR="00C440A3" w:rsidRPr="001C0D2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სასურველი გარემოს გააქტიურება: </w:t>
      </w:r>
      <w:r>
        <w:rPr>
          <w:rFonts w:asciiTheme="minorHAnsi" w:hAnsiTheme="minorHAnsi"/>
          <w:sz w:val="20"/>
          <w:szCs w:val="20"/>
          <w:lang w:val="en-US"/>
        </w:rPr>
        <w:t>conda activate envName</w:t>
      </w:r>
    </w:p>
    <w:p w14:paraId="2ED4B580"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გადადით პროექტის საქაღალდეში  </w:t>
      </w:r>
      <w:r>
        <w:rPr>
          <w:rFonts w:asciiTheme="minorHAnsi" w:hAnsiTheme="minorHAnsi"/>
          <w:sz w:val="20"/>
          <w:szCs w:val="20"/>
          <w:lang w:val="en-US"/>
        </w:rPr>
        <w:t xml:space="preserve">cd </w:t>
      </w:r>
      <w:r>
        <w:rPr>
          <w:rFonts w:asciiTheme="minorHAnsi" w:hAnsiTheme="minorHAnsi"/>
          <w:sz w:val="20"/>
          <w:szCs w:val="20"/>
        </w:rPr>
        <w:t>ბრძანებით</w:t>
      </w:r>
    </w:p>
    <w:p w14:paraId="3143C54B" w14:textId="77777777" w:rsidR="00C440A3" w:rsidRDefault="00C440A3" w:rsidP="00C440A3">
      <w:pPr>
        <w:pStyle w:val="Default"/>
        <w:numPr>
          <w:ilvl w:val="0"/>
          <w:numId w:val="5"/>
        </w:numPr>
        <w:rPr>
          <w:rFonts w:asciiTheme="minorHAnsi" w:hAnsiTheme="minorHAnsi"/>
          <w:sz w:val="20"/>
          <w:szCs w:val="20"/>
        </w:rPr>
      </w:pPr>
      <w:r>
        <w:rPr>
          <w:rFonts w:asciiTheme="minorHAnsi" w:hAnsiTheme="minorHAnsi"/>
          <w:sz w:val="20"/>
          <w:szCs w:val="20"/>
        </w:rPr>
        <w:t xml:space="preserve">პირველი ამოცანის გაშვება: </w:t>
      </w:r>
      <w:r w:rsidRPr="001C0D23">
        <w:rPr>
          <w:rFonts w:asciiTheme="minorHAnsi" w:hAnsiTheme="minorHAnsi"/>
          <w:sz w:val="20"/>
          <w:szCs w:val="20"/>
        </w:rPr>
        <w:t>python ps1-seqalign.py human_HoxA13.fa mouse_HoxA13.fa</w:t>
      </w:r>
    </w:p>
    <w:p w14:paraId="04F01B40" w14:textId="77777777" w:rsidR="00C440A3" w:rsidRPr="00BA3EA0" w:rsidRDefault="00C440A3" w:rsidP="00E903D1">
      <w:pPr>
        <w:jc w:val="center"/>
        <w:rPr>
          <w:b/>
          <w:bCs/>
          <w:sz w:val="28"/>
          <w:szCs w:val="28"/>
        </w:rPr>
      </w:pPr>
    </w:p>
    <w:p w14:paraId="614B0AA0" w14:textId="16E38D7F" w:rsidR="00E903D1" w:rsidRDefault="00E903D1" w:rsidP="00E903D1">
      <w:pPr>
        <w:jc w:val="center"/>
      </w:pPr>
    </w:p>
    <w:p w14:paraId="32B7EDCC" w14:textId="2AA651E3" w:rsidR="00E903D1" w:rsidRPr="00580D78" w:rsidRDefault="00E903D1" w:rsidP="00E903D1">
      <w:pPr>
        <w:pStyle w:val="ListParagraph"/>
        <w:numPr>
          <w:ilvl w:val="0"/>
          <w:numId w:val="2"/>
        </w:numPr>
        <w:rPr>
          <w:b/>
          <w:bCs/>
          <w:sz w:val="24"/>
          <w:szCs w:val="24"/>
        </w:rPr>
      </w:pPr>
      <w:r w:rsidRPr="00580D78">
        <w:rPr>
          <w:b/>
          <w:bCs/>
          <w:sz w:val="24"/>
          <w:szCs w:val="24"/>
        </w:rPr>
        <w:t>Evolutionary distances of orthologs</w:t>
      </w:r>
      <w:r w:rsidR="002C228F" w:rsidRPr="002C228F">
        <w:rPr>
          <w:color w:val="C00000"/>
        </w:rPr>
        <w:t>*</w:t>
      </w:r>
      <w:r w:rsidRPr="00580D78">
        <w:rPr>
          <w:b/>
          <w:bCs/>
          <w:sz w:val="24"/>
          <w:szCs w:val="24"/>
        </w:rPr>
        <w:t xml:space="preserve"> and paralogs</w:t>
      </w:r>
      <w:r w:rsidR="002C228F" w:rsidRPr="002C228F">
        <w:rPr>
          <w:color w:val="C00000"/>
        </w:rPr>
        <w:t>*</w:t>
      </w:r>
    </w:p>
    <w:p w14:paraId="36B12BA8" w14:textId="19FA895D" w:rsidR="00E903D1" w:rsidRDefault="00E903D1" w:rsidP="00E903D1">
      <w:r>
        <w:t xml:space="preserve">In this problem, you will implement the </w:t>
      </w:r>
      <w:r w:rsidRPr="00E903D1">
        <w:rPr>
          <w:b/>
          <w:bCs/>
        </w:rPr>
        <w:t>Needleman-Wunsch algorithm</w:t>
      </w:r>
      <w:r>
        <w:t xml:space="preserve"> for pairwise sequence alignment, apply it to the protein-coding sequences of related genes from several mammalian genomes, and use the results to learn about their evolution.</w:t>
      </w:r>
    </w:p>
    <w:p w14:paraId="52D7A175" w14:textId="27D81524" w:rsidR="00E903D1" w:rsidRDefault="00E903D1" w:rsidP="00E903D1">
      <w:r>
        <w:t xml:space="preserve">(a) In the Problem Set Folder, we have provided a python skeleton program </w:t>
      </w:r>
      <w:r w:rsidRPr="00E903D1">
        <w:rPr>
          <w:b/>
          <w:bCs/>
        </w:rPr>
        <w:t>ps1-seqalign.py</w:t>
      </w:r>
      <w:r>
        <w:t>, which you will complete. We provide a traceback routine</w:t>
      </w:r>
      <w:r w:rsidRPr="00B13879">
        <w:rPr>
          <w:b/>
          <w:bCs/>
        </w:rPr>
        <w:t>, but you will write the code to fill in the score and traceback matrices.</w:t>
      </w:r>
      <w:r>
        <w:t xml:space="preserve"> The skeleton program specifies a substitution matrix and gap penalty. Please submit (1) the portion of the code that you wrote; and (</w:t>
      </w:r>
      <w:r w:rsidR="00485A8F">
        <w:rPr>
          <w:lang w:val="ka-GE"/>
        </w:rPr>
        <w:t>2</w:t>
      </w:r>
      <w:r>
        <w:t>) the score of the alignment of the human and mouse HoxA13 genes, which we also provide</w:t>
      </w:r>
      <w:r w:rsidR="009949FD">
        <w:t>.</w:t>
      </w:r>
    </w:p>
    <w:p w14:paraId="3559F6F2" w14:textId="77777777" w:rsidR="00E903D1" w:rsidRDefault="00E903D1" w:rsidP="00E903D1">
      <w:r>
        <w:t>The command to run the program is:</w:t>
      </w:r>
    </w:p>
    <w:p w14:paraId="3B746D95" w14:textId="35FA2B3F" w:rsidR="00E903D1" w:rsidRDefault="00E903D1" w:rsidP="00E903D1">
      <w:r>
        <w:t>python ps1-seqalign.py &lt;FASTA 1&gt; &lt;FASTA 2&gt;</w:t>
      </w:r>
    </w:p>
    <w:p w14:paraId="5959E27E" w14:textId="6852F2C2" w:rsidR="009949FD" w:rsidRDefault="009949FD" w:rsidP="00E903D1"/>
    <w:p w14:paraId="5137E766" w14:textId="67ADD51A" w:rsidR="009949FD" w:rsidRDefault="009949FD" w:rsidP="00E903D1">
      <w:r w:rsidRPr="009949FD">
        <w:t>The Hox cluster</w:t>
      </w:r>
      <w:r>
        <w:rPr>
          <w:lang w:val="ka-GE"/>
        </w:rPr>
        <w:t xml:space="preserve"> (</w:t>
      </w:r>
      <w:r>
        <w:t xml:space="preserve">Hox </w:t>
      </w:r>
      <w:r>
        <w:rPr>
          <w:lang w:val="ka-GE"/>
        </w:rPr>
        <w:t>გენების კლასტერი)</w:t>
      </w:r>
      <w:r w:rsidRPr="009949FD">
        <w:t xml:space="preserve"> is a set of genes that are crucial in determining body plan formation during embryo development. They are found in all bilateral animals, in species as distant as the fruit fly</w:t>
      </w:r>
      <w:r>
        <w:t xml:space="preserve"> (</w:t>
      </w:r>
      <w:r>
        <w:rPr>
          <w:lang w:val="ka-GE"/>
        </w:rPr>
        <w:t>დროზოფილა)</w:t>
      </w:r>
      <w:r w:rsidRPr="009949FD">
        <w:t>. The fruit fly has one Hox cluster, while most vertebrates have four. It is thought that vertebrates have undergone two rounds of whole-genome duplication, giving rise to four Hox clusters from the ancestral one, although the hypothesis remains controversial.</w:t>
      </w:r>
    </w:p>
    <w:p w14:paraId="12D52CCD" w14:textId="0F12712D" w:rsidR="009949FD" w:rsidRDefault="009949FD" w:rsidP="00E903D1">
      <w:r w:rsidRPr="009949FD">
        <w:t xml:space="preserve">In the remainder of this problem, you will use your </w:t>
      </w:r>
      <w:r w:rsidRPr="0042010A">
        <w:rPr>
          <w:b/>
          <w:bCs/>
        </w:rPr>
        <w:t>Needleman-Wunsch</w:t>
      </w:r>
      <w:r w:rsidRPr="009949FD">
        <w:t xml:space="preserve"> alignment program to analyze the sequences of several Hox genes, and estimate the date of the most recent vertebrate whole-genome duplication. In particular, we are interested in using the N-W alignment score as a distance metric between two sequences.</w:t>
      </w:r>
    </w:p>
    <w:p w14:paraId="12E869F5" w14:textId="2C3BB9C3" w:rsidR="00893138" w:rsidRPr="00893138" w:rsidRDefault="00893138" w:rsidP="00E903D1">
      <w:r>
        <w:t>The score of alignment is 2971.</w:t>
      </w:r>
    </w:p>
    <w:p w14:paraId="291AE380" w14:textId="11FA638F" w:rsidR="0042010A" w:rsidRDefault="0042010A" w:rsidP="0042010A">
      <w:r>
        <w:lastRenderedPageBreak/>
        <w:t>(b)</w:t>
      </w:r>
      <w:r>
        <w:rPr>
          <w:lang w:val="ka-GE"/>
        </w:rPr>
        <w:t xml:space="preserve"> </w:t>
      </w:r>
      <w:r>
        <w:t>Make minor adjustments to your alignment program so that the score it computes can be interpreted as a distance metric. That is, the score of a sequence aligned with itself should be zero, all scores should be non-negative, and sequences that are more dissimilar should be given a score with a greater magnitude. Describe the changes you made in your handin; no code is necessary.</w:t>
      </w:r>
    </w:p>
    <w:p w14:paraId="050FBE37" w14:textId="06E15858" w:rsidR="00136626" w:rsidRDefault="00136626" w:rsidP="0042010A">
      <w:r>
        <w:t>Firstly, I changed part in which we initialize dynamic programming table F. Instead of subtracting gap penalty, which would end up in negative number as gap penalty itself is positive, I add it. For example:</w:t>
      </w:r>
      <w:r>
        <w:br/>
        <w:t xml:space="preserve">initial code was this: F[i][0] = 0 – i * gap_pen  . I changed it to this: </w:t>
      </w:r>
      <w:r>
        <w:t xml:space="preserve">F[i][0] = 0 </w:t>
      </w:r>
      <w:r>
        <w:t>+</w:t>
      </w:r>
      <w:r>
        <w:t xml:space="preserve"> i * gap_pen  </w:t>
      </w:r>
    </w:p>
    <w:p w14:paraId="36AD86A4" w14:textId="7CC08C31" w:rsidR="00136626" w:rsidRDefault="00136626" w:rsidP="0042010A">
      <w:r>
        <w:t>Then, I also changed the update rule of the matrix. Firstly, if the two bases match, then I’m using 0 instead of the value retrieved from substitution matrix, otherwise I’m using absolute value of the latter. This means, if the bases match, formula will be F[i-1][j-1] + 0, if they don’t match : F[i-1][j-1] + |subst_matrix[seq1[i-1]][seq2[j-1]]|</w:t>
      </w:r>
    </w:p>
    <w:p w14:paraId="06528D5F" w14:textId="57A02782" w:rsidR="00136626" w:rsidRDefault="00136626" w:rsidP="0042010A">
      <w:r>
        <w:t>This way, if the two bases mismatch is common, for example A and G, we know that the respective value in substitution matrix would be relatively larger negative value, so that when we would add it to the cost, it would end up bigger than for example T and G. But in this modification, we need to get lower value, so if we just take the absolute values of the substitution matrix, then in case of A and G, we’ll end up with smaller number. (Because if a&gt;b and both of them are negative, then |a| &lt; |b|).</w:t>
      </w:r>
    </w:p>
    <w:p w14:paraId="6765A1C8" w14:textId="179C1441" w:rsidR="00136626" w:rsidRDefault="00136626" w:rsidP="0042010A">
      <w:r>
        <w:t>Also, for the cases in which either of sequences are extended with gap, I add gap penalty instead of subtracting it. (same reason as in the initializing part change).</w:t>
      </w:r>
    </w:p>
    <w:p w14:paraId="7832FAAE" w14:textId="11639F5A" w:rsidR="00136626" w:rsidRDefault="00136626" w:rsidP="0042010A">
      <w:r>
        <w:t>And, for the update rule, I take minimum of the 3 values computed, instead of maximum</w:t>
      </w:r>
      <w:r w:rsidR="004C7A62">
        <w:t xml:space="preserve">. So, basically modified algorithm is this: </w:t>
      </w:r>
    </w:p>
    <w:p w14:paraId="28882A65" w14:textId="7AD8BB1F" w:rsidR="004C7A62" w:rsidRPr="004C7A62" w:rsidRDefault="004C7A62" w:rsidP="004C7A62">
      <w:pPr>
        <w:rPr>
          <w:color w:val="FF0000"/>
          <w:sz w:val="16"/>
          <w:szCs w:val="16"/>
        </w:rPr>
      </w:pPr>
      <w:r w:rsidRPr="004C7A62">
        <w:rPr>
          <w:color w:val="FF0000"/>
          <w:sz w:val="16"/>
          <w:szCs w:val="16"/>
        </w:rPr>
        <w:t>def seqalignDP(seq1, seq2, subst_matrix, gap_pen):</w:t>
      </w:r>
    </w:p>
    <w:p w14:paraId="0ACF30D2" w14:textId="77777777" w:rsidR="004C7A62" w:rsidRPr="004C7A62" w:rsidRDefault="004C7A62" w:rsidP="004C7A62">
      <w:pPr>
        <w:rPr>
          <w:color w:val="FF0000"/>
          <w:sz w:val="16"/>
          <w:szCs w:val="16"/>
        </w:rPr>
      </w:pPr>
      <w:r w:rsidRPr="004C7A62">
        <w:rPr>
          <w:color w:val="FF0000"/>
          <w:sz w:val="16"/>
          <w:szCs w:val="16"/>
        </w:rPr>
        <w:t xml:space="preserve">    F = [[0 for j in range(len(seq2) + 1)] for i in range(len(seq1) + 1)]</w:t>
      </w:r>
    </w:p>
    <w:p w14:paraId="4ED95BAA" w14:textId="678F85ED" w:rsidR="004C7A62" w:rsidRPr="004C7A62" w:rsidRDefault="004C7A62" w:rsidP="004C7A62">
      <w:pPr>
        <w:rPr>
          <w:color w:val="FF0000"/>
          <w:sz w:val="16"/>
          <w:szCs w:val="16"/>
        </w:rPr>
      </w:pPr>
      <w:r w:rsidRPr="004C7A62">
        <w:rPr>
          <w:color w:val="FF0000"/>
          <w:sz w:val="16"/>
          <w:szCs w:val="16"/>
        </w:rPr>
        <w:t xml:space="preserve">    TB = [[PTR_NONE for j in range(len(seq2) + 1)] for i in range(len(seq1) + 1)]</w:t>
      </w:r>
    </w:p>
    <w:p w14:paraId="039E5F27" w14:textId="77777777" w:rsidR="004C7A62" w:rsidRPr="004C7A62" w:rsidRDefault="004C7A62" w:rsidP="004C7A62">
      <w:pPr>
        <w:rPr>
          <w:color w:val="FF0000"/>
          <w:sz w:val="16"/>
          <w:szCs w:val="16"/>
        </w:rPr>
      </w:pPr>
      <w:r w:rsidRPr="004C7A62">
        <w:rPr>
          <w:color w:val="FF0000"/>
          <w:sz w:val="16"/>
          <w:szCs w:val="16"/>
        </w:rPr>
        <w:t xml:space="preserve">    # initialize dynamic programming table for Needleman-Wunsch alignment (Durbin p.20)</w:t>
      </w:r>
    </w:p>
    <w:p w14:paraId="6DB51F33" w14:textId="77777777" w:rsidR="004C7A62" w:rsidRPr="004C7A62" w:rsidRDefault="004C7A62" w:rsidP="004C7A62">
      <w:pPr>
        <w:rPr>
          <w:color w:val="FF0000"/>
          <w:sz w:val="16"/>
          <w:szCs w:val="16"/>
        </w:rPr>
      </w:pPr>
      <w:r w:rsidRPr="004C7A62">
        <w:rPr>
          <w:color w:val="FF0000"/>
          <w:sz w:val="16"/>
          <w:szCs w:val="16"/>
        </w:rPr>
        <w:t xml:space="preserve">    for i in range(1, len(seq1) + 1):</w:t>
      </w:r>
    </w:p>
    <w:p w14:paraId="587AE508" w14:textId="77777777" w:rsidR="004C7A62" w:rsidRPr="004C7A62" w:rsidRDefault="004C7A62" w:rsidP="004C7A62">
      <w:pPr>
        <w:rPr>
          <w:color w:val="FF0000"/>
          <w:sz w:val="16"/>
          <w:szCs w:val="16"/>
        </w:rPr>
      </w:pPr>
      <w:r w:rsidRPr="004C7A62">
        <w:rPr>
          <w:color w:val="FF0000"/>
          <w:sz w:val="16"/>
          <w:szCs w:val="16"/>
        </w:rPr>
        <w:t xml:space="preserve">        F[i][0] = 0 + i * gap_pen</w:t>
      </w:r>
    </w:p>
    <w:p w14:paraId="7DB14755" w14:textId="77777777" w:rsidR="004C7A62" w:rsidRPr="004C7A62" w:rsidRDefault="004C7A62" w:rsidP="004C7A62">
      <w:pPr>
        <w:rPr>
          <w:color w:val="FF0000"/>
          <w:sz w:val="16"/>
          <w:szCs w:val="16"/>
        </w:rPr>
      </w:pPr>
      <w:r w:rsidRPr="004C7A62">
        <w:rPr>
          <w:color w:val="FF0000"/>
          <w:sz w:val="16"/>
          <w:szCs w:val="16"/>
        </w:rPr>
        <w:t xml:space="preserve">        TB[i][0] = PTR_GAP2  # indicates a gap in seq2</w:t>
      </w:r>
    </w:p>
    <w:p w14:paraId="150A8982" w14:textId="77777777" w:rsidR="004C7A62" w:rsidRPr="004C7A62" w:rsidRDefault="004C7A62" w:rsidP="004C7A62">
      <w:pPr>
        <w:rPr>
          <w:color w:val="FF0000"/>
          <w:sz w:val="16"/>
          <w:szCs w:val="16"/>
        </w:rPr>
      </w:pPr>
      <w:r w:rsidRPr="004C7A62">
        <w:rPr>
          <w:color w:val="FF0000"/>
          <w:sz w:val="16"/>
          <w:szCs w:val="16"/>
        </w:rPr>
        <w:t xml:space="preserve">    for j in range(1, len(seq2) + 1):</w:t>
      </w:r>
    </w:p>
    <w:p w14:paraId="5049FCFE" w14:textId="77777777" w:rsidR="004C7A62" w:rsidRPr="004C7A62" w:rsidRDefault="004C7A62" w:rsidP="004C7A62">
      <w:pPr>
        <w:rPr>
          <w:color w:val="FF0000"/>
          <w:sz w:val="16"/>
          <w:szCs w:val="16"/>
        </w:rPr>
      </w:pPr>
      <w:r w:rsidRPr="004C7A62">
        <w:rPr>
          <w:color w:val="FF0000"/>
          <w:sz w:val="16"/>
          <w:szCs w:val="16"/>
        </w:rPr>
        <w:t xml:space="preserve">        F[0][j] = 0 + j * gap_pen</w:t>
      </w:r>
    </w:p>
    <w:p w14:paraId="447F5DDC" w14:textId="69F8DCCE" w:rsidR="004C7A62" w:rsidRPr="004C7A62" w:rsidRDefault="004C7A62" w:rsidP="004C7A62">
      <w:pPr>
        <w:rPr>
          <w:color w:val="FF0000"/>
          <w:sz w:val="16"/>
          <w:szCs w:val="16"/>
        </w:rPr>
      </w:pPr>
      <w:r w:rsidRPr="004C7A62">
        <w:rPr>
          <w:color w:val="FF0000"/>
          <w:sz w:val="16"/>
          <w:szCs w:val="16"/>
        </w:rPr>
        <w:t xml:space="preserve">        TB[0][j] = PTR_GAP1  # indicates a gap in seq1</w:t>
      </w:r>
    </w:p>
    <w:p w14:paraId="65409178" w14:textId="77777777" w:rsidR="004C7A62" w:rsidRPr="004C7A62" w:rsidRDefault="004C7A62" w:rsidP="004C7A62">
      <w:pPr>
        <w:rPr>
          <w:color w:val="FF0000"/>
          <w:sz w:val="16"/>
          <w:szCs w:val="16"/>
        </w:rPr>
      </w:pPr>
      <w:r w:rsidRPr="004C7A62">
        <w:rPr>
          <w:color w:val="FF0000"/>
          <w:sz w:val="16"/>
          <w:szCs w:val="16"/>
        </w:rPr>
        <w:t xml:space="preserve">    for i in range(1, len(seq1) + 1):</w:t>
      </w:r>
    </w:p>
    <w:p w14:paraId="4E41FCFE" w14:textId="64B37C45" w:rsidR="004C7A62" w:rsidRPr="004C7A62" w:rsidRDefault="004C7A62" w:rsidP="004C7A62">
      <w:pPr>
        <w:rPr>
          <w:color w:val="FF0000"/>
          <w:sz w:val="16"/>
          <w:szCs w:val="16"/>
        </w:rPr>
      </w:pPr>
      <w:r w:rsidRPr="004C7A62">
        <w:rPr>
          <w:color w:val="FF0000"/>
          <w:sz w:val="16"/>
          <w:szCs w:val="16"/>
        </w:rPr>
        <w:t xml:space="preserve">        for j in range(1, len(seq2) + 1):</w:t>
      </w:r>
    </w:p>
    <w:p w14:paraId="549368B3" w14:textId="77777777" w:rsidR="004C7A62" w:rsidRPr="004C7A62" w:rsidRDefault="004C7A62" w:rsidP="004C7A62">
      <w:pPr>
        <w:rPr>
          <w:color w:val="FF0000"/>
          <w:sz w:val="16"/>
          <w:szCs w:val="16"/>
        </w:rPr>
      </w:pPr>
      <w:r w:rsidRPr="004C7A62">
        <w:rPr>
          <w:color w:val="FF0000"/>
          <w:sz w:val="16"/>
          <w:szCs w:val="16"/>
        </w:rPr>
        <w:t xml:space="preserve">            fb = base_idx[seq1[i - 1]]</w:t>
      </w:r>
    </w:p>
    <w:p w14:paraId="36247F5B" w14:textId="77777777" w:rsidR="004C7A62" w:rsidRPr="004C7A62" w:rsidRDefault="004C7A62" w:rsidP="004C7A62">
      <w:pPr>
        <w:rPr>
          <w:color w:val="FF0000"/>
          <w:sz w:val="16"/>
          <w:szCs w:val="16"/>
        </w:rPr>
      </w:pPr>
      <w:r w:rsidRPr="004C7A62">
        <w:rPr>
          <w:color w:val="FF0000"/>
          <w:sz w:val="16"/>
          <w:szCs w:val="16"/>
        </w:rPr>
        <w:t xml:space="preserve">            sb = base_idx[seq2[j - 1]]</w:t>
      </w:r>
    </w:p>
    <w:p w14:paraId="3136A837" w14:textId="77777777" w:rsidR="004C7A62" w:rsidRPr="004C7A62" w:rsidRDefault="004C7A62" w:rsidP="004C7A62">
      <w:pPr>
        <w:rPr>
          <w:color w:val="FF0000"/>
          <w:sz w:val="16"/>
          <w:szCs w:val="16"/>
        </w:rPr>
      </w:pPr>
      <w:r w:rsidRPr="004C7A62">
        <w:rPr>
          <w:color w:val="FF0000"/>
          <w:sz w:val="16"/>
          <w:szCs w:val="16"/>
        </w:rPr>
        <w:t xml:space="preserve">            sub = 0 if fb == sb else subst_matrix[fb][sb] * (-1)</w:t>
      </w:r>
    </w:p>
    <w:p w14:paraId="18E01DE0" w14:textId="77777777" w:rsidR="004C7A62" w:rsidRPr="004C7A62" w:rsidRDefault="004C7A62" w:rsidP="004C7A62">
      <w:pPr>
        <w:rPr>
          <w:color w:val="FF0000"/>
          <w:sz w:val="16"/>
          <w:szCs w:val="16"/>
        </w:rPr>
      </w:pPr>
      <w:r w:rsidRPr="004C7A62">
        <w:rPr>
          <w:color w:val="FF0000"/>
          <w:sz w:val="16"/>
          <w:szCs w:val="16"/>
        </w:rPr>
        <w:t xml:space="preserve">            both_extended = F[i - 1][j - 1] + sub</w:t>
      </w:r>
    </w:p>
    <w:p w14:paraId="68E6D052" w14:textId="77777777" w:rsidR="004C7A62" w:rsidRPr="004C7A62" w:rsidRDefault="004C7A62" w:rsidP="004C7A62">
      <w:pPr>
        <w:rPr>
          <w:color w:val="FF0000"/>
          <w:sz w:val="16"/>
          <w:szCs w:val="16"/>
        </w:rPr>
      </w:pPr>
      <w:r w:rsidRPr="004C7A62">
        <w:rPr>
          <w:color w:val="FF0000"/>
          <w:sz w:val="16"/>
          <w:szCs w:val="16"/>
        </w:rPr>
        <w:t xml:space="preserve">            gap_seq2 = F[i - 1][j] + gap_pen</w:t>
      </w:r>
    </w:p>
    <w:p w14:paraId="79D2D199" w14:textId="77777777" w:rsidR="004C7A62" w:rsidRPr="004C7A62" w:rsidRDefault="004C7A62" w:rsidP="004C7A62">
      <w:pPr>
        <w:rPr>
          <w:color w:val="FF0000"/>
          <w:sz w:val="16"/>
          <w:szCs w:val="16"/>
        </w:rPr>
      </w:pPr>
      <w:r w:rsidRPr="004C7A62">
        <w:rPr>
          <w:color w:val="FF0000"/>
          <w:sz w:val="16"/>
          <w:szCs w:val="16"/>
        </w:rPr>
        <w:lastRenderedPageBreak/>
        <w:t xml:space="preserve">            gap_seq1 = F[i][j - 1] + gap_pen</w:t>
      </w:r>
    </w:p>
    <w:p w14:paraId="27BFC56E" w14:textId="77777777" w:rsidR="004C7A62" w:rsidRPr="004C7A62" w:rsidRDefault="004C7A62" w:rsidP="004C7A62">
      <w:pPr>
        <w:rPr>
          <w:color w:val="FF0000"/>
          <w:sz w:val="16"/>
          <w:szCs w:val="16"/>
        </w:rPr>
      </w:pPr>
      <w:r w:rsidRPr="004C7A62">
        <w:rPr>
          <w:color w:val="FF0000"/>
          <w:sz w:val="16"/>
          <w:szCs w:val="16"/>
        </w:rPr>
        <w:t xml:space="preserve">            scores = [(both_extended, PTR_BASE), (gap_seq2, PTR_GAP2), (gap_seq1, PTR_GAP1)]</w:t>
      </w:r>
    </w:p>
    <w:p w14:paraId="0305E7B4" w14:textId="77777777" w:rsidR="004C7A62" w:rsidRPr="004C7A62" w:rsidRDefault="004C7A62" w:rsidP="004C7A62">
      <w:pPr>
        <w:rPr>
          <w:color w:val="FF0000"/>
          <w:sz w:val="16"/>
          <w:szCs w:val="16"/>
        </w:rPr>
      </w:pPr>
      <w:r w:rsidRPr="004C7A62">
        <w:rPr>
          <w:color w:val="FF0000"/>
          <w:sz w:val="16"/>
          <w:szCs w:val="16"/>
        </w:rPr>
        <w:t xml:space="preserve">            scores_sorted = sorted(scores, key=lambda x: x[0])</w:t>
      </w:r>
    </w:p>
    <w:p w14:paraId="14969698" w14:textId="77777777" w:rsidR="004C7A62" w:rsidRPr="004C7A62" w:rsidRDefault="004C7A62" w:rsidP="004C7A62">
      <w:pPr>
        <w:rPr>
          <w:color w:val="FF0000"/>
          <w:sz w:val="16"/>
          <w:szCs w:val="16"/>
        </w:rPr>
      </w:pPr>
      <w:r w:rsidRPr="004C7A62">
        <w:rPr>
          <w:color w:val="FF0000"/>
          <w:sz w:val="16"/>
          <w:szCs w:val="16"/>
        </w:rPr>
        <w:t xml:space="preserve">            result = scores_sorted[0]</w:t>
      </w:r>
    </w:p>
    <w:p w14:paraId="701C1385" w14:textId="77777777" w:rsidR="004C7A62" w:rsidRPr="004C7A62" w:rsidRDefault="004C7A62" w:rsidP="004C7A62">
      <w:pPr>
        <w:rPr>
          <w:color w:val="FF0000"/>
          <w:sz w:val="16"/>
          <w:szCs w:val="16"/>
        </w:rPr>
      </w:pPr>
      <w:r w:rsidRPr="004C7A62">
        <w:rPr>
          <w:color w:val="FF0000"/>
          <w:sz w:val="16"/>
          <w:szCs w:val="16"/>
        </w:rPr>
        <w:t xml:space="preserve">            F[i][j] = result[0]</w:t>
      </w:r>
    </w:p>
    <w:p w14:paraId="0025BF0B" w14:textId="77777777" w:rsidR="004C7A62" w:rsidRPr="004C7A62" w:rsidRDefault="004C7A62" w:rsidP="004C7A62">
      <w:pPr>
        <w:rPr>
          <w:color w:val="FF0000"/>
          <w:sz w:val="16"/>
          <w:szCs w:val="16"/>
        </w:rPr>
      </w:pPr>
      <w:r w:rsidRPr="004C7A62">
        <w:rPr>
          <w:color w:val="FF0000"/>
          <w:sz w:val="16"/>
          <w:szCs w:val="16"/>
        </w:rPr>
        <w:t xml:space="preserve">            TB[i][j] = result[1]</w:t>
      </w:r>
    </w:p>
    <w:p w14:paraId="431EC7DC" w14:textId="77777777" w:rsidR="004C7A62" w:rsidRPr="004C7A62" w:rsidRDefault="004C7A62" w:rsidP="004C7A62">
      <w:pPr>
        <w:rPr>
          <w:color w:val="FF0000"/>
          <w:sz w:val="16"/>
          <w:szCs w:val="16"/>
        </w:rPr>
      </w:pPr>
    </w:p>
    <w:p w14:paraId="2B998D6D" w14:textId="0EE62BFA" w:rsidR="004C7A62" w:rsidRPr="00136626" w:rsidRDefault="004C7A62" w:rsidP="004C7A62">
      <w:r w:rsidRPr="004C7A62">
        <w:rPr>
          <w:color w:val="FF0000"/>
          <w:sz w:val="16"/>
          <w:szCs w:val="16"/>
        </w:rPr>
        <w:t xml:space="preserve">    return F[len(seq1)][len(seq2)], F, TB</w:t>
      </w:r>
    </w:p>
    <w:p w14:paraId="2E955859" w14:textId="5E990DF0" w:rsidR="0042010A" w:rsidRDefault="0042010A" w:rsidP="0042010A">
      <w:r>
        <w:t>(c)</w:t>
      </w:r>
      <w:r>
        <w:rPr>
          <w:lang w:val="ka-GE"/>
        </w:rPr>
        <w:t xml:space="preserve"> </w:t>
      </w:r>
      <w:r>
        <w:t>Apply your modified program to compute a distance between the human HoxA13 gene and the mouse HoxA13 gene.</w:t>
      </w:r>
    </w:p>
    <w:p w14:paraId="0050471D" w14:textId="0C835AB4" w:rsidR="004C7A62" w:rsidRDefault="004C7A62" w:rsidP="0042010A">
      <w:r>
        <w:t>Distance is 197.</w:t>
      </w:r>
    </w:p>
    <w:p w14:paraId="518C90E2" w14:textId="07194006" w:rsidR="00580D78" w:rsidRDefault="0042010A" w:rsidP="0042010A">
      <w:r>
        <w:t>(d)</w:t>
      </w:r>
      <w:r>
        <w:rPr>
          <w:lang w:val="ka-GE"/>
        </w:rPr>
        <w:t xml:space="preserve"> </w:t>
      </w:r>
      <w:r>
        <w:t>The modern mammalian genes HoxA13 and HoxD13 arose from a single ancestral gene by whole-genome duplication, long before the human-mouse divergence. We provide the sequences of the human and mouse HoxD13 genes in the folder. Given that the fossil record shows that human and mouse diverged about 70 million years ago, use your distance metric and your results from part (c) to estimate the date of the whole-genome duplication that gave rise to HoxA13 and HoxD13. Make sure to state the assumptions underlying your estimate.</w:t>
      </w:r>
    </w:p>
    <w:p w14:paraId="6EB9D887" w14:textId="2E0D34C8" w:rsidR="00580D78" w:rsidRDefault="000B6FCD">
      <w:r>
        <w:t xml:space="preserve">I computed distances between human_hoxD13 and human_hoxA13, which was 1145. By a simple proportion, I’m multiplying 70 million by 1145 and dividing it by 197 (distance between human_hoxA13 and mouse_hoxA13). </w:t>
      </w:r>
    </w:p>
    <w:p w14:paraId="649AA097" w14:textId="3078E219" w:rsidR="000B6FCD" w:rsidRDefault="000B6FCD">
      <w:r>
        <w:t>But I also did the same to mouse_hoxD13 and mouse hoxA13, which was 1098, and also human_hoxD13 and mouse_hoxD13, which was 258.</w:t>
      </w:r>
    </w:p>
    <w:p w14:paraId="4F5D5E01" w14:textId="0057314C" w:rsidR="000B6FCD" w:rsidRPr="003A5FC1" w:rsidRDefault="000B6FCD">
      <w:pPr>
        <w:rPr>
          <w:lang w:val="ka-GE"/>
        </w:rPr>
      </w:pPr>
      <w:r>
        <w:t xml:space="preserve">So, in order to get better estimation, I think it would be better to average the two above results. First was 406 million, and the second was 297 million. That’s why my final guess would be around 350 million years. </w:t>
      </w:r>
    </w:p>
    <w:p w14:paraId="5B419CE9" w14:textId="77777777" w:rsidR="004C7A62" w:rsidRDefault="004C7A62"/>
    <w:p w14:paraId="068067E6" w14:textId="77777777" w:rsidR="004C7A62" w:rsidRDefault="004C7A62"/>
    <w:p w14:paraId="5B584949" w14:textId="77777777" w:rsidR="00580D78" w:rsidRPr="00580D78" w:rsidRDefault="00580D78" w:rsidP="00580D78">
      <w:pPr>
        <w:pStyle w:val="ListParagraph"/>
        <w:numPr>
          <w:ilvl w:val="0"/>
          <w:numId w:val="2"/>
        </w:numPr>
        <w:rPr>
          <w:b/>
          <w:bCs/>
          <w:sz w:val="24"/>
          <w:szCs w:val="24"/>
        </w:rPr>
      </w:pPr>
      <w:r w:rsidRPr="00580D78">
        <w:rPr>
          <w:b/>
          <w:bCs/>
          <w:sz w:val="24"/>
          <w:szCs w:val="24"/>
        </w:rPr>
        <w:t xml:space="preserve">Sequence hashing and dotplot visualization </w:t>
      </w:r>
    </w:p>
    <w:p w14:paraId="2F01547D" w14:textId="77777777" w:rsidR="002662D8" w:rsidRDefault="00580D78" w:rsidP="00580D78">
      <w:r>
        <w:t>As you have seen in problem 1, sequence alignment is a quadratic time algorithm. Full sequence alignment is therefore only feasible for sequences near the length of a single gene. To align larger regions of a genome, heuristic approximations are typically used. In this problem, you will use hashing techniques to guide the alignment of a 1 megabase (1 million nucleotides) region surrounding the HoxA cluster in human</w:t>
      </w:r>
      <w:r w:rsidR="002662D8">
        <w:t xml:space="preserve"> </w:t>
      </w:r>
      <w:r>
        <w:t xml:space="preserve">(human-hoxa-region.fa) and mouse (mouse-hoxa-region.fa). You will use dotplots to visualize the performance of various hashing methodologies. </w:t>
      </w:r>
    </w:p>
    <w:p w14:paraId="3DE7F7C6" w14:textId="646B7C27" w:rsidR="0042010A" w:rsidRDefault="00580D78" w:rsidP="00580D78">
      <w:r>
        <w:t>The code provided (ps1-dotplot.py) finds all 30-mers in the human that also appear in mouse. On a</w:t>
      </w:r>
      <w:r w:rsidR="002662D8">
        <w:t xml:space="preserve"> </w:t>
      </w:r>
      <w:r>
        <w:t xml:space="preserve">dotplot, each of these matches is represented as a single dot at (x, y), where x is a coordinate for the beginning of a 30-mer in human and y is a coordinate for the beginning of a matching 30-mer in mouse. We provide a plotting function that will produce dotplot images. The format of the image is determined by the file extension (*.ps, *.png, </w:t>
      </w:r>
      <w:r>
        <w:lastRenderedPageBreak/>
        <w:t>*.jpg). There is also code for heuristically judging the specificity of the matches (the fraction of matches that occur near the diagonal of the dotplot).</w:t>
      </w:r>
    </w:p>
    <w:p w14:paraId="1BE94DA5" w14:textId="0294091F" w:rsidR="002662D8" w:rsidRPr="002662D8" w:rsidRDefault="002662D8" w:rsidP="002662D8">
      <w:pPr>
        <w:pStyle w:val="ListParagraph"/>
        <w:numPr>
          <w:ilvl w:val="0"/>
          <w:numId w:val="3"/>
        </w:numPr>
        <w:ind w:left="284"/>
      </w:pPr>
      <w:r w:rsidRPr="002662D8">
        <w:rPr>
          <w:rFonts w:cs="CMS S 10"/>
          <w:color w:val="000000"/>
          <w:sz w:val="20"/>
          <w:szCs w:val="20"/>
        </w:rPr>
        <w:t xml:space="preserve">Run the script unchanged to generate a dotplot for all exact matching 30-mers. It must be run in the same directory where it is located, since it also requires </w:t>
      </w:r>
      <w:r w:rsidRPr="002662D8">
        <w:rPr>
          <w:rFonts w:ascii="CMT T 10" w:hAnsi="CMT T 10" w:cs="CMT T 10"/>
          <w:color w:val="000000"/>
          <w:sz w:val="20"/>
          <w:szCs w:val="20"/>
        </w:rPr>
        <w:t xml:space="preserve">utils.py </w:t>
      </w:r>
      <w:r w:rsidRPr="002662D8">
        <w:rPr>
          <w:rFonts w:cs="CMS S 10"/>
          <w:color w:val="000000"/>
          <w:sz w:val="20"/>
          <w:szCs w:val="20"/>
        </w:rPr>
        <w:t xml:space="preserve">and </w:t>
      </w:r>
      <w:r w:rsidRPr="002662D8">
        <w:rPr>
          <w:rFonts w:ascii="CMT T 10" w:hAnsi="CMT T 10" w:cs="CMT T 10"/>
          <w:color w:val="000000"/>
          <w:sz w:val="20"/>
          <w:szCs w:val="20"/>
        </w:rPr>
        <w:t>plotting.py</w:t>
      </w:r>
      <w:r w:rsidRPr="002662D8">
        <w:rPr>
          <w:rFonts w:cs="CMS S 10"/>
          <w:color w:val="000000"/>
          <w:sz w:val="20"/>
          <w:szCs w:val="20"/>
        </w:rPr>
        <w:t xml:space="preserve">. This script also requires </w:t>
      </w:r>
      <w:r w:rsidRPr="002662D8">
        <w:rPr>
          <w:rFonts w:ascii="CMT T 10" w:hAnsi="CMT T 10" w:cs="CMT T 10"/>
          <w:b/>
          <w:bCs/>
          <w:color w:val="000000"/>
          <w:sz w:val="20"/>
          <w:szCs w:val="20"/>
        </w:rPr>
        <w:t>gnuplot</w:t>
      </w:r>
      <w:r w:rsidRPr="002662D8">
        <w:rPr>
          <w:rFonts w:ascii="CMT T 10" w:hAnsi="CMT T 10" w:cs="CMT T 10"/>
          <w:color w:val="000000"/>
          <w:sz w:val="20"/>
          <w:szCs w:val="20"/>
        </w:rPr>
        <w:t xml:space="preserve"> </w:t>
      </w:r>
      <w:r>
        <w:rPr>
          <w:rFonts w:ascii="CMT T 10" w:hAnsi="CMT T 10" w:cs="CMT T 10"/>
          <w:color w:val="000000"/>
          <w:sz w:val="20"/>
          <w:szCs w:val="20"/>
        </w:rPr>
        <w:t>software which should be installed.</w:t>
      </w:r>
    </w:p>
    <w:p w14:paraId="042E95CD" w14:textId="5611B484" w:rsidR="002662D8" w:rsidRDefault="002662D8" w:rsidP="002662D8">
      <w:pPr>
        <w:pStyle w:val="ListParagraph"/>
        <w:ind w:left="284"/>
        <w:rPr>
          <w:rFonts w:cs="CMT T 10"/>
          <w:color w:val="000000"/>
          <w:sz w:val="20"/>
          <w:szCs w:val="20"/>
        </w:rPr>
      </w:pPr>
      <w:r>
        <w:rPr>
          <w:rFonts w:cs="CMT T 10"/>
          <w:color w:val="000000"/>
          <w:sz w:val="20"/>
          <w:szCs w:val="20"/>
          <w:lang w:val="ka-GE"/>
        </w:rPr>
        <w:t xml:space="preserve">გადმოწერეთ </w:t>
      </w:r>
      <w:r>
        <w:rPr>
          <w:rFonts w:cs="CMT T 10"/>
          <w:color w:val="000000"/>
          <w:sz w:val="20"/>
          <w:szCs w:val="20"/>
        </w:rPr>
        <w:t>Gnuplot-</w:t>
      </w:r>
      <w:r>
        <w:rPr>
          <w:rFonts w:cs="CMT T 10"/>
          <w:color w:val="000000"/>
          <w:sz w:val="20"/>
          <w:szCs w:val="20"/>
          <w:lang w:val="ka-GE"/>
        </w:rPr>
        <w:t xml:space="preserve">ის საინსტალაციო შემდეგი ლინკიდან: </w:t>
      </w:r>
      <w:hyperlink r:id="rId6" w:history="1">
        <w:r w:rsidRPr="008F0402">
          <w:rPr>
            <w:rStyle w:val="Hyperlink"/>
            <w:rFonts w:cs="CMT T 10"/>
            <w:sz w:val="20"/>
            <w:szCs w:val="20"/>
            <w:lang w:val="ka-GE"/>
          </w:rPr>
          <w:t>http://www.gnuplot.info/</w:t>
        </w:r>
      </w:hyperlink>
      <w:r w:rsidR="004D516C">
        <w:rPr>
          <w:rFonts w:cs="CMT T 10"/>
          <w:color w:val="000000"/>
          <w:sz w:val="20"/>
          <w:szCs w:val="20"/>
          <w:lang w:val="ka-GE"/>
        </w:rPr>
        <w:t xml:space="preserve">. საინსტალაციო შეგიძლიათ </w:t>
      </w:r>
      <w:r w:rsidR="004D516C" w:rsidRPr="007304BB">
        <w:rPr>
          <w:rFonts w:cs="CMT T 10"/>
          <w:color w:val="000000"/>
          <w:sz w:val="20"/>
          <w:szCs w:val="20"/>
          <w:lang w:val="ka-GE"/>
        </w:rPr>
        <w:t>გადმოწეროთ</w:t>
      </w:r>
      <w:r w:rsidR="004D516C">
        <w:rPr>
          <w:rFonts w:cs="CMT T 10"/>
          <w:color w:val="000000"/>
          <w:sz w:val="20"/>
          <w:szCs w:val="20"/>
          <w:lang w:val="ka-GE"/>
        </w:rPr>
        <w:t xml:space="preserve"> </w:t>
      </w:r>
      <w:r w:rsidR="004D516C">
        <w:rPr>
          <w:rFonts w:cs="CMT T 10"/>
          <w:color w:val="000000"/>
          <w:sz w:val="20"/>
          <w:szCs w:val="20"/>
        </w:rPr>
        <w:t>Google</w:t>
      </w:r>
      <w:r w:rsidR="004D516C">
        <w:rPr>
          <w:rFonts w:cs="CMT T 10"/>
          <w:color w:val="000000"/>
          <w:sz w:val="20"/>
          <w:szCs w:val="20"/>
          <w:lang w:val="ka-GE"/>
        </w:rPr>
        <w:t xml:space="preserve"> </w:t>
      </w:r>
      <w:r w:rsidR="004D516C">
        <w:rPr>
          <w:rFonts w:cs="CMT T 10"/>
          <w:color w:val="000000"/>
          <w:sz w:val="20"/>
          <w:szCs w:val="20"/>
        </w:rPr>
        <w:t>Classwork-</w:t>
      </w:r>
      <w:r w:rsidR="004D516C">
        <w:rPr>
          <w:rFonts w:cs="CMT T 10"/>
          <w:color w:val="000000"/>
          <w:sz w:val="20"/>
          <w:szCs w:val="20"/>
          <w:lang w:val="ka-GE"/>
        </w:rPr>
        <w:t>დან. ინსტალაციის დროს  მონიშნეთ ოფცია „</w:t>
      </w:r>
      <w:r w:rsidR="004D516C">
        <w:rPr>
          <w:rFonts w:cs="CMT T 10"/>
          <w:color w:val="000000"/>
          <w:sz w:val="20"/>
          <w:szCs w:val="20"/>
        </w:rPr>
        <w:t>Add application directory to your PATH environment variable”</w:t>
      </w:r>
    </w:p>
    <w:p w14:paraId="00470054" w14:textId="77777777" w:rsidR="004D516C" w:rsidRPr="004D516C" w:rsidRDefault="004D516C" w:rsidP="002662D8">
      <w:pPr>
        <w:pStyle w:val="ListParagraph"/>
        <w:ind w:left="284"/>
        <w:rPr>
          <w:rFonts w:cs="CMT T 10"/>
          <w:color w:val="000000"/>
          <w:sz w:val="20"/>
          <w:szCs w:val="20"/>
        </w:rPr>
      </w:pPr>
    </w:p>
    <w:p w14:paraId="317DFBB0" w14:textId="6D9E6734" w:rsidR="004D516C" w:rsidRPr="004D516C" w:rsidRDefault="004D516C" w:rsidP="004D516C">
      <w:pPr>
        <w:pStyle w:val="ListParagraph"/>
        <w:ind w:left="284"/>
        <w:jc w:val="center"/>
        <w:rPr>
          <w:rFonts w:cs="CMT T 10"/>
          <w:color w:val="000000"/>
          <w:sz w:val="20"/>
          <w:szCs w:val="20"/>
          <w:lang w:val="ka-GE"/>
        </w:rPr>
      </w:pPr>
      <w:r>
        <w:rPr>
          <w:rFonts w:cs="CMT T 10"/>
          <w:noProof/>
          <w:color w:val="000000"/>
          <w:sz w:val="20"/>
          <w:szCs w:val="20"/>
          <w:lang w:val="ka-GE"/>
        </w:rPr>
        <mc:AlternateContent>
          <mc:Choice Requires="wps">
            <w:drawing>
              <wp:anchor distT="0" distB="0" distL="114300" distR="114300" simplePos="0" relativeHeight="251659264" behindDoc="0" locked="0" layoutInCell="1" allowOverlap="1" wp14:anchorId="70EA30EC" wp14:editId="099F2955">
                <wp:simplePos x="0" y="0"/>
                <wp:positionH relativeFrom="column">
                  <wp:posOffset>1578634</wp:posOffset>
                </wp:positionH>
                <wp:positionV relativeFrom="paragraph">
                  <wp:posOffset>2057592</wp:posOffset>
                </wp:positionV>
                <wp:extent cx="2320506" cy="189781"/>
                <wp:effectExtent l="0" t="0" r="22860" b="20320"/>
                <wp:wrapNone/>
                <wp:docPr id="3" name="Rectangle 3"/>
                <wp:cNvGraphicFramePr/>
                <a:graphic xmlns:a="http://schemas.openxmlformats.org/drawingml/2006/main">
                  <a:graphicData uri="http://schemas.microsoft.com/office/word/2010/wordprocessingShape">
                    <wps:wsp>
                      <wps:cNvSpPr/>
                      <wps:spPr>
                        <a:xfrm>
                          <a:off x="0" y="0"/>
                          <a:ext cx="2320506" cy="189781"/>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A17A1" id="Rectangle 3" o:spid="_x0000_s1026" style="position:absolute;margin-left:124.3pt;margin-top:162pt;width:182.7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" filled="f" strokecolor="#c00000" strokeweight="1pt"/>
            </w:pict>
          </mc:Fallback>
        </mc:AlternateContent>
      </w:r>
      <w:r w:rsidRPr="004D516C">
        <w:rPr>
          <w:rFonts w:cs="CMT T 10"/>
          <w:noProof/>
          <w:color w:val="000000"/>
          <w:sz w:val="20"/>
          <w:szCs w:val="20"/>
          <w:lang w:val="ka-GE"/>
        </w:rPr>
        <w:drawing>
          <wp:inline distT="0" distB="0" distL="0" distR="0" wp14:anchorId="5937A351" wp14:editId="7E6E3206">
            <wp:extent cx="3486951" cy="271911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242" cy="2725583"/>
                    </a:xfrm>
                    <a:prstGeom prst="rect">
                      <a:avLst/>
                    </a:prstGeom>
                  </pic:spPr>
                </pic:pic>
              </a:graphicData>
            </a:graphic>
          </wp:inline>
        </w:drawing>
      </w:r>
    </w:p>
    <w:p w14:paraId="372FCC3D" w14:textId="77777777" w:rsidR="002B4113" w:rsidRDefault="002B4113" w:rsidP="002662D8">
      <w:pPr>
        <w:pStyle w:val="ListParagraph"/>
        <w:ind w:left="284"/>
        <w:rPr>
          <w:rFonts w:cs="CMS S 10"/>
          <w:color w:val="000000"/>
          <w:sz w:val="20"/>
          <w:szCs w:val="20"/>
        </w:rPr>
      </w:pPr>
    </w:p>
    <w:p w14:paraId="5783BA56" w14:textId="3FBB144E" w:rsidR="002662D8" w:rsidRDefault="002B4113" w:rsidP="002662D8">
      <w:pPr>
        <w:pStyle w:val="ListParagraph"/>
        <w:ind w:left="284"/>
        <w:rPr>
          <w:rFonts w:cs="CMS S 10"/>
          <w:color w:val="000000"/>
          <w:sz w:val="20"/>
          <w:szCs w:val="20"/>
        </w:rPr>
      </w:pPr>
      <w:r>
        <w:rPr>
          <w:rFonts w:cs="CMS S 10"/>
          <w:color w:val="000000"/>
          <w:sz w:val="20"/>
          <w:szCs w:val="20"/>
        </w:rPr>
        <w:t>The command to run the program is:</w:t>
      </w:r>
    </w:p>
    <w:p w14:paraId="0706CD81" w14:textId="77777777" w:rsidR="002B4113" w:rsidRDefault="002B4113" w:rsidP="002662D8">
      <w:pPr>
        <w:pStyle w:val="ListParagraph"/>
        <w:ind w:left="284"/>
        <w:rPr>
          <w:rFonts w:cs="CMS S 10"/>
          <w:color w:val="000000"/>
          <w:sz w:val="20"/>
          <w:szCs w:val="20"/>
        </w:rPr>
      </w:pPr>
    </w:p>
    <w:p w14:paraId="4756880C" w14:textId="620F8681" w:rsidR="002B4113" w:rsidRDefault="002B4113" w:rsidP="002662D8">
      <w:pPr>
        <w:pStyle w:val="ListParagraph"/>
        <w:ind w:left="284"/>
        <w:rPr>
          <w:lang w:val="ka-GE"/>
        </w:rPr>
      </w:pPr>
      <w:r w:rsidRPr="002B4113">
        <w:rPr>
          <w:lang w:val="ka-GE"/>
        </w:rPr>
        <w:t>python ps1-dotplot.py &lt;FASTA 1&gt; &lt;FASTA 2&gt; &lt;PLOT FILE (*.ps, *.png, *.jpg)</w:t>
      </w:r>
    </w:p>
    <w:p w14:paraId="08A7F954" w14:textId="2F14C5A9" w:rsidR="00CA724E" w:rsidRDefault="00CA724E" w:rsidP="002662D8">
      <w:pPr>
        <w:pStyle w:val="ListParagraph"/>
        <w:ind w:left="284"/>
        <w:rPr>
          <w:lang w:val="ka-GE"/>
        </w:rPr>
      </w:pPr>
    </w:p>
    <w:p w14:paraId="4AEFBC6F" w14:textId="2DD88CDF" w:rsidR="00CA724E" w:rsidRDefault="00CA724E" w:rsidP="002662D8">
      <w:pPr>
        <w:pStyle w:val="ListParagraph"/>
        <w:ind w:left="284"/>
        <w:rPr>
          <w:lang w:val="ka-GE"/>
        </w:rPr>
      </w:pPr>
      <w:r w:rsidRPr="00CA724E">
        <w:rPr>
          <w:lang w:val="ka-GE"/>
        </w:rPr>
        <w:t>Describe what you see. How many hits are there and what percentage fall near the diagonal? Do you observe any structure in the off-diagonal hits? What types of genomic elements could cause such a pattern? Why are matches that are close to the diagonal more likely than off-diagonal matches to represent “correct”, or orthologous</w:t>
      </w:r>
      <w:r w:rsidR="002C228F" w:rsidRPr="002C228F">
        <w:rPr>
          <w:color w:val="C00000"/>
        </w:rPr>
        <w:t>*</w:t>
      </w:r>
      <w:r w:rsidRPr="00CA724E">
        <w:rPr>
          <w:lang w:val="ka-GE"/>
        </w:rPr>
        <w:t>, alignments?</w:t>
      </w:r>
    </w:p>
    <w:p w14:paraId="5085B7C3" w14:textId="1A477491" w:rsidR="00CC18B7" w:rsidRDefault="00CC18B7" w:rsidP="002662D8">
      <w:pPr>
        <w:pStyle w:val="ListParagraph"/>
        <w:ind w:left="284"/>
      </w:pPr>
      <w:r>
        <w:t xml:space="preserve">There are 62829 hits, and 24.70197% of them fall near the diagonal. </w:t>
      </w:r>
    </w:p>
    <w:p w14:paraId="7A50ED82" w14:textId="5F811C02" w:rsidR="0028333C" w:rsidRDefault="0028333C" w:rsidP="002662D8">
      <w:pPr>
        <w:pStyle w:val="ListParagraph"/>
        <w:ind w:left="284"/>
      </w:pPr>
      <w:r>
        <w:t xml:space="preserve">The pattern I see in the off-diagonal hits is that they seem to be aligned on the same row and column on the plot, hence making rectangle-like shape. If we stay on the same row and move only along the column, it means that the location of the genes in one of the sequences stays the same, and it changes only in the other sequence. And vice versa for columns. So, if we get several matches aligned on the same rows (and columns), this means that the same segment is matched several times in other genome. This can be caused by several types of genomic elements, for example segments that were duplicated. Duplication would cause them to appear in the genomes several times, hence creating matches in our case that would look like a rectangle because of the fact that on the same row there would be several matches in the other sequence (same goes for columns).  </w:t>
      </w:r>
    </w:p>
    <w:p w14:paraId="7A5D9E71" w14:textId="748D8B1D" w:rsidR="00FB22BF" w:rsidRPr="00CC18B7" w:rsidRDefault="00FB22BF" w:rsidP="002662D8">
      <w:pPr>
        <w:pStyle w:val="ListParagraph"/>
        <w:ind w:left="284"/>
      </w:pPr>
      <w:r>
        <w:lastRenderedPageBreak/>
        <w:t xml:space="preserve">Matches close to the diagonal more likely represent “correct” alignments because being close to the diagonal means that the locations of two k-mers also match, which means they probably have same function and their match is not a result of accident or mutation. </w:t>
      </w:r>
    </w:p>
    <w:p w14:paraId="1C54263A" w14:textId="634B438E" w:rsidR="00CA724E" w:rsidRDefault="00CA724E" w:rsidP="002662D8">
      <w:pPr>
        <w:pStyle w:val="ListParagraph"/>
        <w:ind w:left="284"/>
        <w:rPr>
          <w:lang w:val="ka-GE"/>
        </w:rPr>
      </w:pPr>
    </w:p>
    <w:p w14:paraId="596B792C" w14:textId="6DA7B84C" w:rsidR="00CA724E" w:rsidRPr="00CA724E" w:rsidRDefault="00CA724E" w:rsidP="00CA724E">
      <w:pPr>
        <w:pStyle w:val="ListParagraph"/>
        <w:numPr>
          <w:ilvl w:val="0"/>
          <w:numId w:val="3"/>
        </w:numPr>
      </w:pPr>
      <w:r w:rsidRPr="00CA724E">
        <w:rPr>
          <w:lang w:val="ka-GE"/>
        </w:rPr>
        <w:t>Make the following modifications to the script and report how the plot changes qualitatively and quantatively (how many hits, what percentage are near the diagonal). Also briefly describe how you implemented each change.</w:t>
      </w:r>
    </w:p>
    <w:p w14:paraId="567757A0" w14:textId="77777777" w:rsidR="00CA724E" w:rsidRDefault="00CA724E" w:rsidP="00CA724E">
      <w:pPr>
        <w:pStyle w:val="Default"/>
        <w:ind w:left="720"/>
      </w:pPr>
    </w:p>
    <w:p w14:paraId="3B698119" w14:textId="77777777" w:rsidR="00CA724E" w:rsidRDefault="00CA724E" w:rsidP="00CA724E">
      <w:pPr>
        <w:pStyle w:val="Default"/>
        <w:ind w:left="720"/>
        <w:rPr>
          <w:rFonts w:asciiTheme="minorHAnsi" w:hAnsiTheme="minorHAnsi" w:cstheme="minorBidi"/>
          <w:color w:val="auto"/>
          <w:sz w:val="22"/>
          <w:szCs w:val="22"/>
        </w:rPr>
      </w:pPr>
      <w:r>
        <w:rPr>
          <w:sz w:val="20"/>
          <w:szCs w:val="20"/>
        </w:rPr>
        <w:t xml:space="preserve">i. </w:t>
      </w:r>
      <w:r w:rsidRPr="00CA724E">
        <w:rPr>
          <w:rFonts w:asciiTheme="minorHAnsi" w:hAnsiTheme="minorHAnsi" w:cstheme="minorBidi"/>
          <w:color w:val="auto"/>
          <w:sz w:val="22"/>
          <w:szCs w:val="22"/>
        </w:rPr>
        <w:t xml:space="preserve">Modify the script to find all exact matching 100-mers </w:t>
      </w:r>
    </w:p>
    <w:p w14:paraId="063E5EF3" w14:textId="47BCCC10" w:rsidR="00CC18B7" w:rsidRDefault="002151F7" w:rsidP="00CA724E">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 just changed the kmerlen variable in the script to 100. </w:t>
      </w:r>
    </w:p>
    <w:p w14:paraId="1A5284D4" w14:textId="47C3B8DE" w:rsidR="002151F7" w:rsidRPr="002151F7" w:rsidRDefault="002151F7" w:rsidP="00CA724E">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There were 1198 hits and 100% of them are on diagonal. </w:t>
      </w:r>
    </w:p>
    <w:p w14:paraId="598A6C1B" w14:textId="77777777" w:rsid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ii. Modify the script to find all 60-mers that match every other base </w:t>
      </w:r>
    </w:p>
    <w:p w14:paraId="3C9E128C" w14:textId="77777777" w:rsidR="006C3821"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 just changed the kmerlen variable in the script to </w:t>
      </w:r>
      <w:r>
        <w:rPr>
          <w:rFonts w:asciiTheme="minorHAnsi" w:hAnsiTheme="minorHAnsi" w:cstheme="minorBidi"/>
          <w:color w:val="auto"/>
          <w:sz w:val="22"/>
          <w:szCs w:val="22"/>
          <w:lang w:val="en-US"/>
        </w:rPr>
        <w:t>60 and added [::2] to the end of both keys so that it takes every second item from the lists</w:t>
      </w:r>
      <w:r>
        <w:rPr>
          <w:rFonts w:asciiTheme="minorHAnsi" w:hAnsiTheme="minorHAnsi" w:cstheme="minorBidi"/>
          <w:color w:val="auto"/>
          <w:sz w:val="22"/>
          <w:szCs w:val="22"/>
          <w:lang w:val="en-US"/>
        </w:rPr>
        <w:t>.</w:t>
      </w:r>
    </w:p>
    <w:p w14:paraId="4C8C1B78" w14:textId="096AB5CF" w:rsidR="006C3821"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Like this: </w:t>
      </w:r>
      <w:r w:rsidRPr="006C3821">
        <w:rPr>
          <w:rFonts w:asciiTheme="minorHAnsi" w:hAnsiTheme="minorHAnsi" w:cstheme="minorBidi"/>
          <w:color w:val="auto"/>
          <w:sz w:val="22"/>
          <w:szCs w:val="22"/>
          <w:lang w:val="en-US"/>
        </w:rPr>
        <w:t>key = seq1[i:i+kmerlen][::2]</w:t>
      </w:r>
      <w:r>
        <w:rPr>
          <w:rFonts w:asciiTheme="minorHAnsi" w:hAnsiTheme="minorHAnsi" w:cstheme="minorBidi"/>
          <w:color w:val="auto"/>
          <w:sz w:val="22"/>
          <w:szCs w:val="22"/>
          <w:lang w:val="en-US"/>
        </w:rPr>
        <w:t xml:space="preserve"> </w:t>
      </w:r>
    </w:p>
    <w:p w14:paraId="36069A78" w14:textId="1A25AB03" w:rsidR="006C3821" w:rsidRPr="002151F7"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There were </w:t>
      </w:r>
      <w:r>
        <w:rPr>
          <w:rFonts w:asciiTheme="minorHAnsi" w:hAnsiTheme="minorHAnsi" w:cstheme="minorBidi"/>
          <w:color w:val="auto"/>
          <w:sz w:val="22"/>
          <w:szCs w:val="22"/>
          <w:lang w:val="en-US"/>
        </w:rPr>
        <w:t>23933</w:t>
      </w:r>
      <w:r>
        <w:rPr>
          <w:rFonts w:asciiTheme="minorHAnsi" w:hAnsiTheme="minorHAnsi" w:cstheme="minorBidi"/>
          <w:color w:val="auto"/>
          <w:sz w:val="22"/>
          <w:szCs w:val="22"/>
          <w:lang w:val="en-US"/>
        </w:rPr>
        <w:t xml:space="preserve"> hits and </w:t>
      </w:r>
      <w:r>
        <w:rPr>
          <w:rFonts w:asciiTheme="minorHAnsi" w:hAnsiTheme="minorHAnsi" w:cstheme="minorBidi"/>
          <w:color w:val="auto"/>
          <w:sz w:val="22"/>
          <w:szCs w:val="22"/>
          <w:lang w:val="en-US"/>
        </w:rPr>
        <w:t>38.74149</w:t>
      </w:r>
      <w:r>
        <w:rPr>
          <w:rFonts w:asciiTheme="minorHAnsi" w:hAnsiTheme="minorHAnsi" w:cstheme="minorBidi"/>
          <w:color w:val="auto"/>
          <w:sz w:val="22"/>
          <w:szCs w:val="22"/>
          <w:lang w:val="en-US"/>
        </w:rPr>
        <w:t xml:space="preserve">% of them are on diagonal. </w:t>
      </w:r>
    </w:p>
    <w:p w14:paraId="53E1DCF4" w14:textId="3660B933" w:rsidR="006C3821" w:rsidRPr="006C3821" w:rsidRDefault="006C3821" w:rsidP="006C3821">
      <w:pPr>
        <w:pStyle w:val="Default"/>
        <w:rPr>
          <w:rFonts w:asciiTheme="minorHAnsi" w:hAnsiTheme="minorHAnsi" w:cstheme="minorBidi"/>
          <w:color w:val="auto"/>
          <w:sz w:val="22"/>
          <w:szCs w:val="22"/>
          <w:lang w:val="en-US"/>
        </w:rPr>
      </w:pPr>
    </w:p>
    <w:p w14:paraId="2E622159" w14:textId="77777777" w:rsid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iii. Modify the script to find all 90-mers that match every third base </w:t>
      </w:r>
    </w:p>
    <w:p w14:paraId="2D0AD8C1" w14:textId="7AD2CB6B" w:rsidR="006C3821"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 just changed the kmerlen variable in the script to </w:t>
      </w:r>
      <w:r>
        <w:rPr>
          <w:rFonts w:asciiTheme="minorHAnsi" w:hAnsiTheme="minorHAnsi" w:cstheme="minorBidi"/>
          <w:color w:val="auto"/>
          <w:sz w:val="22"/>
          <w:szCs w:val="22"/>
          <w:lang w:val="en-US"/>
        </w:rPr>
        <w:t xml:space="preserve">90 </w:t>
      </w:r>
      <w:r>
        <w:rPr>
          <w:rFonts w:asciiTheme="minorHAnsi" w:hAnsiTheme="minorHAnsi" w:cstheme="minorBidi"/>
          <w:color w:val="auto"/>
          <w:sz w:val="22"/>
          <w:szCs w:val="22"/>
          <w:lang w:val="en-US"/>
        </w:rPr>
        <w:t>and added [::</w:t>
      </w:r>
      <w:r>
        <w:rPr>
          <w:rFonts w:asciiTheme="minorHAnsi" w:hAnsiTheme="minorHAnsi" w:cstheme="minorBidi"/>
          <w:color w:val="auto"/>
          <w:sz w:val="22"/>
          <w:szCs w:val="22"/>
          <w:lang w:val="en-US"/>
        </w:rPr>
        <w:t>3</w:t>
      </w:r>
      <w:r>
        <w:rPr>
          <w:rFonts w:asciiTheme="minorHAnsi" w:hAnsiTheme="minorHAnsi" w:cstheme="minorBidi"/>
          <w:color w:val="auto"/>
          <w:sz w:val="22"/>
          <w:szCs w:val="22"/>
          <w:lang w:val="en-US"/>
        </w:rPr>
        <w:t>] to the end of both keys so that it takes every second item from the lists.</w:t>
      </w:r>
    </w:p>
    <w:p w14:paraId="142A1C9D" w14:textId="4832B3FF" w:rsidR="006C3821"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Like this: </w:t>
      </w:r>
      <w:r w:rsidRPr="006C3821">
        <w:rPr>
          <w:rFonts w:asciiTheme="minorHAnsi" w:hAnsiTheme="minorHAnsi" w:cstheme="minorBidi"/>
          <w:color w:val="auto"/>
          <w:sz w:val="22"/>
          <w:szCs w:val="22"/>
          <w:lang w:val="en-US"/>
        </w:rPr>
        <w:t>key = seq1[i:i+kmerlen][::</w:t>
      </w:r>
      <w:r>
        <w:rPr>
          <w:rFonts w:asciiTheme="minorHAnsi" w:hAnsiTheme="minorHAnsi" w:cstheme="minorBidi"/>
          <w:color w:val="auto"/>
          <w:sz w:val="22"/>
          <w:szCs w:val="22"/>
          <w:lang w:val="en-US"/>
        </w:rPr>
        <w:t>3</w:t>
      </w:r>
      <w:r w:rsidRPr="006C3821">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w:t>
      </w:r>
    </w:p>
    <w:p w14:paraId="2E9864DD" w14:textId="49DDF545" w:rsidR="006C3821" w:rsidRPr="002151F7" w:rsidRDefault="006C3821" w:rsidP="006C3821">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There were </w:t>
      </w:r>
      <w:r w:rsidR="005743D2">
        <w:rPr>
          <w:rFonts w:asciiTheme="minorHAnsi" w:hAnsiTheme="minorHAnsi" w:cstheme="minorBidi"/>
          <w:color w:val="auto"/>
          <w:sz w:val="22"/>
          <w:szCs w:val="22"/>
          <w:lang w:val="en-US"/>
        </w:rPr>
        <w:t>8887</w:t>
      </w:r>
      <w:r>
        <w:rPr>
          <w:rFonts w:asciiTheme="minorHAnsi" w:hAnsiTheme="minorHAnsi" w:cstheme="minorBidi"/>
          <w:color w:val="auto"/>
          <w:sz w:val="22"/>
          <w:szCs w:val="22"/>
          <w:lang w:val="en-US"/>
        </w:rPr>
        <w:t xml:space="preserve"> hits and </w:t>
      </w:r>
      <w:r w:rsidR="005743D2">
        <w:rPr>
          <w:rFonts w:asciiTheme="minorHAnsi" w:hAnsiTheme="minorHAnsi" w:cstheme="minorBidi"/>
          <w:color w:val="auto"/>
          <w:sz w:val="22"/>
          <w:szCs w:val="22"/>
          <w:lang w:val="en-US"/>
        </w:rPr>
        <w:t>93</w:t>
      </w:r>
      <w:r>
        <w:rPr>
          <w:rFonts w:asciiTheme="minorHAnsi" w:hAnsiTheme="minorHAnsi" w:cstheme="minorBidi"/>
          <w:color w:val="auto"/>
          <w:sz w:val="22"/>
          <w:szCs w:val="22"/>
          <w:lang w:val="en-US"/>
        </w:rPr>
        <w:t>.</w:t>
      </w:r>
      <w:r w:rsidR="005743D2">
        <w:rPr>
          <w:rFonts w:asciiTheme="minorHAnsi" w:hAnsiTheme="minorHAnsi" w:cstheme="minorBidi"/>
          <w:color w:val="auto"/>
          <w:sz w:val="22"/>
          <w:szCs w:val="22"/>
          <w:lang w:val="en-US"/>
        </w:rPr>
        <w:t>85619</w:t>
      </w:r>
      <w:r>
        <w:rPr>
          <w:rFonts w:asciiTheme="minorHAnsi" w:hAnsiTheme="minorHAnsi" w:cstheme="minorBidi"/>
          <w:color w:val="auto"/>
          <w:sz w:val="22"/>
          <w:szCs w:val="22"/>
          <w:lang w:val="en-US"/>
        </w:rPr>
        <w:t xml:space="preserve">% of them are on diagonal. </w:t>
      </w:r>
    </w:p>
    <w:p w14:paraId="1476CFB4" w14:textId="77777777" w:rsidR="006C3821" w:rsidRPr="00CA724E" w:rsidRDefault="006C3821" w:rsidP="00CA724E">
      <w:pPr>
        <w:pStyle w:val="Default"/>
        <w:ind w:left="720"/>
        <w:rPr>
          <w:rFonts w:asciiTheme="minorHAnsi" w:hAnsiTheme="minorHAnsi" w:cstheme="minorBidi"/>
          <w:color w:val="auto"/>
          <w:sz w:val="22"/>
          <w:szCs w:val="22"/>
        </w:rPr>
      </w:pPr>
    </w:p>
    <w:p w14:paraId="05A62F7F" w14:textId="77777777" w:rsidR="00CA724E" w:rsidRDefault="00CA724E" w:rsidP="00CA724E">
      <w:pPr>
        <w:pStyle w:val="Default"/>
        <w:spacing w:after="47"/>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iv. Modify the script to find all 120-mers that match every fourth base </w:t>
      </w:r>
    </w:p>
    <w:p w14:paraId="3641B7C2" w14:textId="6CD224CF" w:rsidR="005743D2" w:rsidRDefault="005743D2" w:rsidP="005743D2">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 just changed the kmerlen variable in the script to </w:t>
      </w:r>
      <w:r>
        <w:rPr>
          <w:rFonts w:asciiTheme="minorHAnsi" w:hAnsiTheme="minorHAnsi" w:cstheme="minorBidi"/>
          <w:color w:val="auto"/>
          <w:sz w:val="22"/>
          <w:szCs w:val="22"/>
          <w:lang w:val="en-US"/>
        </w:rPr>
        <w:t>120</w:t>
      </w:r>
      <w:r>
        <w:rPr>
          <w:rFonts w:asciiTheme="minorHAnsi" w:hAnsiTheme="minorHAnsi" w:cstheme="minorBidi"/>
          <w:color w:val="auto"/>
          <w:sz w:val="22"/>
          <w:szCs w:val="22"/>
          <w:lang w:val="en-US"/>
        </w:rPr>
        <w:t xml:space="preserve"> and added [::</w:t>
      </w:r>
      <w:r>
        <w:rPr>
          <w:rFonts w:asciiTheme="minorHAnsi" w:hAnsiTheme="minorHAnsi" w:cstheme="minorBidi"/>
          <w:color w:val="auto"/>
          <w:sz w:val="22"/>
          <w:szCs w:val="22"/>
          <w:lang w:val="en-US"/>
        </w:rPr>
        <w:t>4</w:t>
      </w:r>
      <w:r>
        <w:rPr>
          <w:rFonts w:asciiTheme="minorHAnsi" w:hAnsiTheme="minorHAnsi" w:cstheme="minorBidi"/>
          <w:color w:val="auto"/>
          <w:sz w:val="22"/>
          <w:szCs w:val="22"/>
          <w:lang w:val="en-US"/>
        </w:rPr>
        <w:t>] to the end of both keys so that it takes every second item from the lists.</w:t>
      </w:r>
    </w:p>
    <w:p w14:paraId="12334F31" w14:textId="7253AE37" w:rsidR="005743D2" w:rsidRDefault="005743D2" w:rsidP="005743D2">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Like this: </w:t>
      </w:r>
      <w:r w:rsidRPr="006C3821">
        <w:rPr>
          <w:rFonts w:asciiTheme="minorHAnsi" w:hAnsiTheme="minorHAnsi" w:cstheme="minorBidi"/>
          <w:color w:val="auto"/>
          <w:sz w:val="22"/>
          <w:szCs w:val="22"/>
          <w:lang w:val="en-US"/>
        </w:rPr>
        <w:t>key = seq1[i:i+kmerlen][::</w:t>
      </w:r>
      <w:r>
        <w:rPr>
          <w:rFonts w:asciiTheme="minorHAnsi" w:hAnsiTheme="minorHAnsi" w:cstheme="minorBidi"/>
          <w:color w:val="auto"/>
          <w:sz w:val="22"/>
          <w:szCs w:val="22"/>
          <w:lang w:val="en-US"/>
        </w:rPr>
        <w:t>4</w:t>
      </w:r>
      <w:r w:rsidRPr="006C3821">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 xml:space="preserve"> </w:t>
      </w:r>
    </w:p>
    <w:p w14:paraId="5571C9BD" w14:textId="582250E2" w:rsidR="005743D2" w:rsidRPr="002151F7" w:rsidRDefault="005743D2" w:rsidP="005743D2">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There were </w:t>
      </w:r>
      <w:r>
        <w:rPr>
          <w:rFonts w:asciiTheme="minorHAnsi" w:hAnsiTheme="minorHAnsi" w:cstheme="minorBidi"/>
          <w:color w:val="auto"/>
          <w:sz w:val="22"/>
          <w:szCs w:val="22"/>
          <w:lang w:val="en-US"/>
        </w:rPr>
        <w:t>6044</w:t>
      </w:r>
      <w:r>
        <w:rPr>
          <w:rFonts w:asciiTheme="minorHAnsi" w:hAnsiTheme="minorHAnsi" w:cstheme="minorBidi"/>
          <w:color w:val="auto"/>
          <w:sz w:val="22"/>
          <w:szCs w:val="22"/>
          <w:lang w:val="en-US"/>
        </w:rPr>
        <w:t xml:space="preserve"> hits and </w:t>
      </w:r>
      <w:r>
        <w:rPr>
          <w:rFonts w:asciiTheme="minorHAnsi" w:hAnsiTheme="minorHAnsi" w:cstheme="minorBidi"/>
          <w:color w:val="auto"/>
          <w:sz w:val="22"/>
          <w:szCs w:val="22"/>
          <w:lang w:val="en-US"/>
        </w:rPr>
        <w:t>82</w:t>
      </w:r>
      <w:r>
        <w:rPr>
          <w:rFonts w:asciiTheme="minorHAnsi" w:hAnsiTheme="minorHAnsi" w:cstheme="minorBidi"/>
          <w:color w:val="auto"/>
          <w:sz w:val="22"/>
          <w:szCs w:val="22"/>
          <w:lang w:val="en-US"/>
        </w:rPr>
        <w:t>.</w:t>
      </w:r>
      <w:r>
        <w:rPr>
          <w:rFonts w:asciiTheme="minorHAnsi" w:hAnsiTheme="minorHAnsi" w:cstheme="minorBidi"/>
          <w:color w:val="auto"/>
          <w:sz w:val="22"/>
          <w:szCs w:val="22"/>
          <w:lang w:val="en-US"/>
        </w:rPr>
        <w:t>13104</w:t>
      </w:r>
      <w:r>
        <w:rPr>
          <w:rFonts w:asciiTheme="minorHAnsi" w:hAnsiTheme="minorHAnsi" w:cstheme="minorBidi"/>
          <w:color w:val="auto"/>
          <w:sz w:val="22"/>
          <w:szCs w:val="22"/>
          <w:lang w:val="en-US"/>
        </w:rPr>
        <w:t xml:space="preserve">% of them are on diagonal. </w:t>
      </w:r>
    </w:p>
    <w:p w14:paraId="0A1677A6" w14:textId="77777777" w:rsidR="005743D2" w:rsidRPr="00CA724E" w:rsidRDefault="005743D2" w:rsidP="00CA724E">
      <w:pPr>
        <w:pStyle w:val="Default"/>
        <w:spacing w:after="47"/>
        <w:ind w:left="720"/>
        <w:rPr>
          <w:rFonts w:asciiTheme="minorHAnsi" w:hAnsiTheme="minorHAnsi" w:cstheme="minorBidi"/>
          <w:color w:val="auto"/>
          <w:sz w:val="22"/>
          <w:szCs w:val="22"/>
        </w:rPr>
      </w:pPr>
    </w:p>
    <w:p w14:paraId="5378DEA5" w14:textId="428FC159" w:rsidR="00CA724E" w:rsidRDefault="00CA724E" w:rsidP="00CA724E">
      <w:pPr>
        <w:pStyle w:val="Default"/>
        <w:ind w:left="720"/>
        <w:rPr>
          <w:rFonts w:asciiTheme="minorHAnsi" w:hAnsiTheme="minorHAnsi" w:cstheme="minorBidi"/>
          <w:color w:val="auto"/>
          <w:sz w:val="22"/>
          <w:szCs w:val="22"/>
        </w:rPr>
      </w:pPr>
      <w:r w:rsidRPr="00CA724E">
        <w:rPr>
          <w:rFonts w:asciiTheme="minorHAnsi" w:hAnsiTheme="minorHAnsi" w:cstheme="minorBidi"/>
          <w:color w:val="auto"/>
          <w:sz w:val="22"/>
          <w:szCs w:val="22"/>
        </w:rPr>
        <w:t xml:space="preserve">v. Modify the script to find all 100-mers that allow at most two mismatches in each contiguous block of six bases. Instead of producing a plot, focus on describing how you would implement this modification. </w:t>
      </w:r>
    </w:p>
    <w:p w14:paraId="2D81BDE3" w14:textId="05FFF5E9" w:rsidR="00D44657" w:rsidRPr="00D44657" w:rsidRDefault="00D44657" w:rsidP="00CA724E">
      <w:pPr>
        <w:pStyle w:val="Default"/>
        <w:ind w:left="720"/>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 xml:space="preserve">I would use sliding window approach to get matches between 100-mers so that in each contiguous block of six bases would allow at most two mismatches. But with this approach, we’ll only be able to get diagonal hits. However, this is not the big problem, because as we already saw, in 100-mers, 100% of  them are diagonal hits anyways. So we won’t need to modify the approach to search in the whole genome, we’ll only need to adjust it so that the small margin around the diagonal also gets included. </w:t>
      </w:r>
    </w:p>
    <w:p w14:paraId="1FF9453B" w14:textId="38E1B05E" w:rsidR="00CA724E" w:rsidRDefault="00CA724E" w:rsidP="00CA724E">
      <w:pPr>
        <w:pStyle w:val="Default"/>
        <w:ind w:left="720"/>
        <w:rPr>
          <w:rFonts w:asciiTheme="minorHAnsi" w:hAnsiTheme="minorHAnsi"/>
          <w:sz w:val="20"/>
          <w:szCs w:val="20"/>
        </w:rPr>
      </w:pPr>
    </w:p>
    <w:p w14:paraId="4537C803" w14:textId="70C986E7" w:rsid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Although parts a, b.ii, b.iii, and b.iv require the same number of matching bases (30 = 60/2 = 90/3= 120/4), one of them is more specific to the diagonal. Explain why this might be so.</w:t>
      </w:r>
    </w:p>
    <w:p w14:paraId="583DA47A" w14:textId="44B9F66D" w:rsidR="006E29F4" w:rsidRDefault="006E29F4" w:rsidP="006E29F4">
      <w:pPr>
        <w:pStyle w:val="Default"/>
        <w:ind w:left="720"/>
        <w:rPr>
          <w:rFonts w:asciiTheme="minorHAnsi" w:hAnsiTheme="minorHAnsi"/>
          <w:sz w:val="20"/>
          <w:szCs w:val="20"/>
          <w:lang w:val="en-US"/>
        </w:rPr>
      </w:pPr>
      <w:r>
        <w:rPr>
          <w:rFonts w:asciiTheme="minorHAnsi" w:hAnsiTheme="minorHAnsi"/>
          <w:sz w:val="20"/>
          <w:szCs w:val="20"/>
          <w:lang w:val="en-US"/>
        </w:rPr>
        <w:t xml:space="preserve">The most specific was b.iii, and I think the reason may be that in that case we get every third base and as we know, each amino acid is coded by three consecutive nucleotides, called triplet. By taking every third base, we make sure to get one from every triplet, so the matches found with these parameters are more precise. </w:t>
      </w:r>
    </w:p>
    <w:p w14:paraId="565638AA" w14:textId="75CF63F1" w:rsid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Explain the trade-off you see between number of hits near the diagonal (sensitivity) and the percentage of hits near the diagonal (specificity). How is the trade-off affected by the hashing parameters?</w:t>
      </w:r>
    </w:p>
    <w:p w14:paraId="11B3C163" w14:textId="205BF5BD" w:rsidR="00001C44" w:rsidRPr="00886674" w:rsidRDefault="00001C44" w:rsidP="00001C44">
      <w:pPr>
        <w:pStyle w:val="Default"/>
        <w:ind w:left="720"/>
        <w:rPr>
          <w:rFonts w:asciiTheme="minorHAnsi" w:hAnsiTheme="minorHAnsi"/>
          <w:sz w:val="20"/>
          <w:szCs w:val="20"/>
          <w:lang w:val="en-US"/>
        </w:rPr>
      </w:pPr>
      <w:r>
        <w:rPr>
          <w:rFonts w:asciiTheme="minorHAnsi" w:hAnsiTheme="minorHAnsi"/>
          <w:sz w:val="20"/>
          <w:szCs w:val="20"/>
          <w:lang w:val="en-US"/>
        </w:rPr>
        <w:t xml:space="preserve">When we increase the length of k-mers, we </w:t>
      </w:r>
      <w:r w:rsidRPr="00001C44">
        <w:rPr>
          <w:rFonts w:asciiTheme="minorHAnsi" w:hAnsiTheme="minorHAnsi"/>
          <w:sz w:val="20"/>
          <w:szCs w:val="20"/>
          <w:lang w:val="en-US"/>
        </w:rPr>
        <w:t>consequentially</w:t>
      </w:r>
      <w:r>
        <w:rPr>
          <w:rFonts w:asciiTheme="minorHAnsi" w:hAnsiTheme="minorHAnsi"/>
          <w:sz w:val="20"/>
          <w:szCs w:val="20"/>
          <w:lang w:val="en-US"/>
        </w:rPr>
        <w:t xml:space="preserve"> get smaller number of hits, but the higher percentage of them being diagonal. This can be because in the larger segments, the chance of getting “accidental”, incorrect matches are significantly smaller, in other words, hits in the 100-mers for example are much more likely to be </w:t>
      </w:r>
      <w:r>
        <w:rPr>
          <w:rFonts w:asciiTheme="minorHAnsi" w:hAnsiTheme="minorHAnsi"/>
          <w:sz w:val="20"/>
          <w:szCs w:val="20"/>
          <w:lang w:val="en-US"/>
        </w:rPr>
        <w:lastRenderedPageBreak/>
        <w:t>correct. Because of that, the number of hits in general reduces, hence the number of hits near the diagonal</w:t>
      </w:r>
      <w:r w:rsidR="00886674">
        <w:rPr>
          <w:rFonts w:asciiTheme="minorHAnsi" w:hAnsiTheme="minorHAnsi"/>
          <w:sz w:val="20"/>
          <w:szCs w:val="20"/>
          <w:lang w:val="en-US"/>
        </w:rPr>
        <w:t xml:space="preserve"> (sensitivity)</w:t>
      </w:r>
      <w:r>
        <w:rPr>
          <w:rFonts w:asciiTheme="minorHAnsi" w:hAnsiTheme="minorHAnsi"/>
          <w:sz w:val="20"/>
          <w:szCs w:val="20"/>
          <w:lang w:val="en-US"/>
        </w:rPr>
        <w:t xml:space="preserve"> also reduces, however, specificity increases, because above-mentioned “correct” hits often appear near the diagonals, because it means their locations also match, which can be a sign that their function is the same.</w:t>
      </w:r>
      <w:r w:rsidR="00886674">
        <w:rPr>
          <w:rFonts w:asciiTheme="minorHAnsi" w:hAnsiTheme="minorHAnsi"/>
          <w:sz w:val="20"/>
          <w:szCs w:val="20"/>
          <w:lang w:val="en-US"/>
        </w:rPr>
        <w:t xml:space="preserve"> So the contribution of diagonal hits is bigger in this case and their percentage increases. </w:t>
      </w:r>
    </w:p>
    <w:p w14:paraId="7E4233DB" w14:textId="77777777" w:rsidR="00CA724E" w:rsidRPr="00CA724E" w:rsidRDefault="00CA724E" w:rsidP="00CA724E">
      <w:pPr>
        <w:pStyle w:val="Default"/>
        <w:numPr>
          <w:ilvl w:val="0"/>
          <w:numId w:val="3"/>
        </w:numPr>
        <w:rPr>
          <w:rFonts w:asciiTheme="minorHAnsi" w:hAnsiTheme="minorHAnsi"/>
          <w:sz w:val="20"/>
          <w:szCs w:val="20"/>
          <w:lang w:val="en-US"/>
        </w:rPr>
      </w:pPr>
      <w:r w:rsidRPr="00CA724E">
        <w:rPr>
          <w:rFonts w:asciiTheme="minorHAnsi" w:hAnsiTheme="minorHAnsi"/>
          <w:sz w:val="20"/>
          <w:szCs w:val="20"/>
          <w:lang w:val="en-US"/>
        </w:rPr>
        <w:t>Modify the script to also detect inversions. An inversion occurs when a stretch of DNA is spliced out</w:t>
      </w:r>
    </w:p>
    <w:p w14:paraId="3039FE33" w14:textId="52296E1E" w:rsidR="00CA724E" w:rsidRDefault="00CA724E" w:rsidP="00CA724E">
      <w:pPr>
        <w:pStyle w:val="Default"/>
        <w:ind w:left="720"/>
        <w:rPr>
          <w:rFonts w:asciiTheme="minorHAnsi" w:hAnsiTheme="minorHAnsi"/>
          <w:sz w:val="20"/>
          <w:szCs w:val="20"/>
          <w:lang w:val="en-US"/>
        </w:rPr>
      </w:pPr>
      <w:r w:rsidRPr="00CA724E">
        <w:rPr>
          <w:rFonts w:asciiTheme="minorHAnsi" w:hAnsiTheme="minorHAnsi"/>
          <w:sz w:val="20"/>
          <w:szCs w:val="20"/>
          <w:lang w:val="en-US"/>
        </w:rPr>
        <w:t>and reinserted in reverse orientation. For example,</w:t>
      </w:r>
    </w:p>
    <w:p w14:paraId="1A724CA4" w14:textId="2EE24461" w:rsidR="00CA724E" w:rsidRDefault="00CA724E" w:rsidP="00CA724E">
      <w:pPr>
        <w:pStyle w:val="Default"/>
        <w:ind w:left="2160"/>
        <w:rPr>
          <w:rFonts w:asciiTheme="minorHAnsi" w:hAnsiTheme="minorHAnsi"/>
          <w:sz w:val="20"/>
          <w:szCs w:val="20"/>
        </w:rPr>
      </w:pPr>
      <w:r>
        <w:rPr>
          <w:sz w:val="20"/>
          <w:szCs w:val="20"/>
        </w:rPr>
        <w:t>CGT[GATT]AGA</w:t>
      </w:r>
    </w:p>
    <w:p w14:paraId="39660C10" w14:textId="3E3C4BA2" w:rsidR="00CA724E" w:rsidRPr="00CA724E" w:rsidRDefault="00CA724E" w:rsidP="00CA724E">
      <w:pPr>
        <w:pStyle w:val="Default"/>
        <w:ind w:left="2160"/>
        <w:rPr>
          <w:rFonts w:asciiTheme="minorHAnsi" w:hAnsiTheme="minorHAnsi"/>
          <w:sz w:val="20"/>
          <w:szCs w:val="20"/>
        </w:rPr>
      </w:pPr>
      <w:r>
        <w:rPr>
          <w:rFonts w:ascii="Cambria Math" w:hAnsi="Cambria Math" w:cs="Cambria Math"/>
          <w:sz w:val="20"/>
          <w:szCs w:val="20"/>
          <w:lang w:val="en-US"/>
        </w:rPr>
        <w:t xml:space="preserve">           </w:t>
      </w:r>
      <w:r>
        <w:rPr>
          <w:rFonts w:ascii="Cambria Math" w:hAnsi="Cambria Math" w:cs="Cambria Math"/>
          <w:sz w:val="20"/>
          <w:szCs w:val="20"/>
        </w:rPr>
        <w:t>⇓</w:t>
      </w:r>
    </w:p>
    <w:p w14:paraId="0D5AA79E" w14:textId="2A2E5B92" w:rsidR="00CA724E" w:rsidRDefault="00CA724E" w:rsidP="00CA724E">
      <w:pPr>
        <w:pStyle w:val="Default"/>
        <w:ind w:left="2160"/>
        <w:rPr>
          <w:rFonts w:asciiTheme="minorHAnsi" w:hAnsiTheme="minorHAnsi"/>
          <w:sz w:val="20"/>
          <w:szCs w:val="20"/>
          <w:lang w:val="en-US"/>
        </w:rPr>
      </w:pPr>
      <w:r>
        <w:rPr>
          <w:sz w:val="20"/>
          <w:szCs w:val="20"/>
        </w:rPr>
        <w:t>CGT[AATC]AGA</w:t>
      </w:r>
    </w:p>
    <w:p w14:paraId="49AC7B9E" w14:textId="77777777" w:rsidR="00B6150D" w:rsidRDefault="00B6150D" w:rsidP="00B6150D">
      <w:pPr>
        <w:pStyle w:val="Default"/>
        <w:ind w:left="709" w:firstLine="11"/>
        <w:rPr>
          <w:rFonts w:asciiTheme="minorHAnsi" w:hAnsiTheme="minorHAnsi"/>
          <w:sz w:val="20"/>
          <w:szCs w:val="20"/>
          <w:lang w:val="en-US"/>
        </w:rPr>
      </w:pPr>
      <w:r>
        <w:rPr>
          <w:rFonts w:asciiTheme="minorHAnsi" w:hAnsiTheme="minorHAnsi"/>
          <w:sz w:val="20"/>
          <w:szCs w:val="20"/>
          <w:lang w:val="en-US"/>
        </w:rPr>
        <w:t xml:space="preserve">To find inversions, we would need to change the rule of generating keys, but only in one of the sequences. Instead of getting part of it directly (slice of list), we first reverse it and then get the complementary bases. Just like in the above example, if the segment is GATT, our key would be AATC (reverse gets us TTAG, and then taking complements will give AATC).  </w:t>
      </w:r>
    </w:p>
    <w:p w14:paraId="4F7BC216" w14:textId="148A3004" w:rsidR="00CA724E" w:rsidRDefault="00B6150D" w:rsidP="00B6150D">
      <w:pPr>
        <w:pStyle w:val="Default"/>
        <w:ind w:left="709" w:firstLine="11"/>
        <w:rPr>
          <w:rFonts w:asciiTheme="minorHAnsi" w:hAnsiTheme="minorHAnsi"/>
          <w:sz w:val="20"/>
          <w:szCs w:val="20"/>
          <w:lang w:val="en-US"/>
        </w:rPr>
      </w:pPr>
      <w:r>
        <w:rPr>
          <w:rFonts w:asciiTheme="minorHAnsi" w:hAnsiTheme="minorHAnsi"/>
          <w:sz w:val="20"/>
          <w:szCs w:val="20"/>
          <w:lang w:val="en-US"/>
        </w:rPr>
        <w:t>After that, we need to choose parameters with greedy approach, by trying out all the possible lengths of keys and matching criteria. (which bases should be the same in order to allow it to count as “match”)</w:t>
      </w:r>
    </w:p>
    <w:p w14:paraId="07E0C446" w14:textId="54D65ADD" w:rsidR="00444396" w:rsidRDefault="00444396" w:rsidP="00444396">
      <w:pPr>
        <w:pStyle w:val="Default"/>
        <w:rPr>
          <w:rFonts w:asciiTheme="minorHAnsi" w:hAnsiTheme="minorHAnsi"/>
          <w:sz w:val="20"/>
          <w:szCs w:val="20"/>
          <w:lang w:val="en-US"/>
        </w:rPr>
      </w:pPr>
      <w:r>
        <w:rPr>
          <w:rFonts w:asciiTheme="minorHAnsi" w:hAnsiTheme="minorHAnsi"/>
          <w:sz w:val="20"/>
          <w:szCs w:val="20"/>
          <w:lang w:val="en-US"/>
        </w:rPr>
        <w:tab/>
      </w:r>
    </w:p>
    <w:p w14:paraId="595526E7" w14:textId="4290FDE8" w:rsidR="00BA3EA0" w:rsidRDefault="00CA724E" w:rsidP="00CA724E">
      <w:pPr>
        <w:pStyle w:val="Default"/>
        <w:ind w:left="709"/>
        <w:rPr>
          <w:sz w:val="20"/>
          <w:szCs w:val="20"/>
        </w:rPr>
      </w:pPr>
      <w:r>
        <w:rPr>
          <w:sz w:val="20"/>
          <w:szCs w:val="20"/>
        </w:rPr>
        <w:t xml:space="preserve">The </w:t>
      </w:r>
      <w:r w:rsidRPr="00CA724E">
        <w:rPr>
          <w:rFonts w:ascii="CMT T 10" w:hAnsi="CMT T 10" w:cs="CMT T 10"/>
          <w:b/>
          <w:bCs/>
          <w:sz w:val="20"/>
          <w:szCs w:val="20"/>
        </w:rPr>
        <w:t>human-hoxa-region-modified.fa</w:t>
      </w:r>
      <w:r>
        <w:rPr>
          <w:rFonts w:ascii="CMT T 10" w:hAnsi="CMT T 10" w:cs="CMT T 10"/>
          <w:sz w:val="20"/>
          <w:szCs w:val="20"/>
        </w:rPr>
        <w:t xml:space="preserve"> </w:t>
      </w:r>
      <w:r>
        <w:rPr>
          <w:sz w:val="20"/>
          <w:szCs w:val="20"/>
        </w:rPr>
        <w:t>file contains a version of the Hox region with an artificial inversion. Use the dotplot to locate the inversion in human. (Note: ignore the sensitivity measure, and only test all sizes necessary to detect the inversion.)</w:t>
      </w:r>
    </w:p>
    <w:p w14:paraId="4F698E50" w14:textId="6AB9A36A" w:rsidR="00BA3EA0" w:rsidRDefault="00BA3EA0">
      <w:pPr>
        <w:rPr>
          <w:sz w:val="20"/>
          <w:szCs w:val="20"/>
        </w:rPr>
      </w:pPr>
    </w:p>
    <w:p w14:paraId="370F5774" w14:textId="702271FB" w:rsidR="00CA724E" w:rsidRPr="00257ACA" w:rsidRDefault="00CA724E" w:rsidP="00CA724E">
      <w:pPr>
        <w:pStyle w:val="Default"/>
        <w:numPr>
          <w:ilvl w:val="0"/>
          <w:numId w:val="2"/>
        </w:numPr>
        <w:rPr>
          <w:rFonts w:asciiTheme="minorHAnsi" w:hAnsiTheme="minorHAnsi"/>
          <w:b/>
          <w:bCs/>
          <w:sz w:val="20"/>
          <w:szCs w:val="20"/>
          <w:lang w:val="en-US"/>
        </w:rPr>
      </w:pPr>
      <w:r w:rsidRPr="00257ACA">
        <w:rPr>
          <w:rFonts w:asciiTheme="minorHAnsi" w:hAnsiTheme="minorHAnsi"/>
          <w:b/>
          <w:bCs/>
          <w:sz w:val="20"/>
          <w:szCs w:val="20"/>
          <w:lang w:val="en-US"/>
        </w:rPr>
        <w:t>HMMs for GC-rich regions: State durations and limitations</w:t>
      </w:r>
    </w:p>
    <w:p w14:paraId="747B9F98" w14:textId="45A67C56" w:rsidR="00257ACA" w:rsidRDefault="00257ACA" w:rsidP="00257ACA">
      <w:pPr>
        <w:pStyle w:val="Default"/>
        <w:ind w:left="720"/>
        <w:rPr>
          <w:rFonts w:asciiTheme="minorHAnsi" w:hAnsiTheme="minorHAnsi"/>
          <w:sz w:val="20"/>
          <w:szCs w:val="20"/>
          <w:lang w:val="en-US"/>
        </w:rPr>
      </w:pPr>
    </w:p>
    <w:p w14:paraId="7F7B7D34" w14:textId="77777777"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An important use of HMMs is to decode or parse a genome into its biological components: exons, introns,</w:t>
      </w:r>
    </w:p>
    <w:p w14:paraId="69214689" w14:textId="77777777"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 xml:space="preserve">regulatory regions, etc. In this problem, we will examine how the accuracy of HMM predictions is affected by certain inherent properties of the model. </w:t>
      </w:r>
    </w:p>
    <w:p w14:paraId="45EA869F" w14:textId="77777777" w:rsidR="00257ACA" w:rsidRDefault="00257ACA" w:rsidP="00BD1A05">
      <w:pPr>
        <w:pStyle w:val="Default"/>
        <w:ind w:left="142"/>
        <w:rPr>
          <w:rFonts w:asciiTheme="minorHAnsi" w:hAnsiTheme="minorHAnsi"/>
          <w:sz w:val="20"/>
          <w:szCs w:val="20"/>
          <w:lang w:val="en-US"/>
        </w:rPr>
      </w:pPr>
    </w:p>
    <w:p w14:paraId="3F7F3092" w14:textId="3C9BF3F3"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In this problem, we will use GC content (the fraction of letters that are a C or a G) to classify the genome</w:t>
      </w:r>
    </w:p>
    <w:p w14:paraId="1EFCBB4C" w14:textId="3C6F517B"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into high-GC regions (on average 60% G or C) and Low-GC regions (on average 60% A or T). These have different melting temperatures, different replication times across the cell cycle, and different gene density. They have also been hypothesized to have different evolutionary origins (see isochores), but this hypothesis remains controversial.</w:t>
      </w:r>
    </w:p>
    <w:p w14:paraId="1595B66D" w14:textId="2B8425CD" w:rsidR="00257ACA" w:rsidRDefault="00257ACA" w:rsidP="00BD1A05">
      <w:pPr>
        <w:pStyle w:val="Default"/>
        <w:ind w:left="142"/>
        <w:rPr>
          <w:rFonts w:asciiTheme="minorHAnsi" w:hAnsiTheme="minorHAnsi"/>
          <w:sz w:val="20"/>
          <w:szCs w:val="20"/>
          <w:lang w:val="en-US"/>
        </w:rPr>
      </w:pPr>
    </w:p>
    <w:p w14:paraId="07AAF7C7" w14:textId="212B6E8E" w:rsidR="00257ACA" w:rsidRDefault="00257ACA" w:rsidP="00BD1A05">
      <w:pPr>
        <w:pStyle w:val="Default"/>
        <w:ind w:left="142"/>
        <w:rPr>
          <w:rFonts w:asciiTheme="minorHAnsi" w:hAnsiTheme="minorHAnsi"/>
          <w:sz w:val="20"/>
          <w:szCs w:val="20"/>
        </w:rPr>
      </w:pPr>
      <w:r>
        <w:rPr>
          <w:sz w:val="20"/>
          <w:szCs w:val="20"/>
        </w:rPr>
        <w:t xml:space="preserve">Our simple model requires only two states. We have provided a program, </w:t>
      </w:r>
      <w:r>
        <w:rPr>
          <w:rFonts w:ascii="CMT T 10" w:hAnsi="CMT T 10" w:cs="CMT T 10"/>
          <w:sz w:val="20"/>
          <w:szCs w:val="20"/>
        </w:rPr>
        <w:t>viterbi.py</w:t>
      </w:r>
      <w:r>
        <w:rPr>
          <w:sz w:val="20"/>
          <w:szCs w:val="20"/>
        </w:rPr>
        <w:t>, which you will complete and use to decode several artificial genomes, and then compare the resulting predictions of High-GC and Low-GC regions to a provided (correct) annotation. More details about this program are included at the end of the problem.</w:t>
      </w:r>
    </w:p>
    <w:p w14:paraId="1A3CF662" w14:textId="2FC4DB4E" w:rsidR="00257ACA" w:rsidRDefault="00257ACA" w:rsidP="00BD1A05">
      <w:pPr>
        <w:pStyle w:val="Default"/>
        <w:ind w:left="142"/>
        <w:rPr>
          <w:rFonts w:asciiTheme="minorHAnsi" w:hAnsiTheme="minorHAnsi"/>
          <w:sz w:val="20"/>
          <w:szCs w:val="20"/>
        </w:rPr>
      </w:pPr>
    </w:p>
    <w:p w14:paraId="68DE5D5C" w14:textId="72CA816D" w:rsidR="00257ACA" w:rsidRDefault="00257ACA" w:rsidP="00BD1A05">
      <w:pPr>
        <w:pStyle w:val="Default"/>
        <w:ind w:left="142"/>
        <w:rPr>
          <w:rFonts w:asciiTheme="minorHAnsi" w:hAnsiTheme="minorHAnsi"/>
          <w:sz w:val="20"/>
          <w:szCs w:val="20"/>
          <w:lang w:val="en-US"/>
        </w:rPr>
      </w:pPr>
      <w:r>
        <w:rPr>
          <w:rFonts w:asciiTheme="minorHAnsi" w:hAnsiTheme="minorHAnsi"/>
          <w:sz w:val="20"/>
          <w:szCs w:val="20"/>
          <w:lang w:val="en-US"/>
        </w:rPr>
        <w:t xml:space="preserve">(a) </w:t>
      </w:r>
      <w:r w:rsidRPr="00257ACA">
        <w:rPr>
          <w:rFonts w:asciiTheme="minorHAnsi" w:hAnsiTheme="minorHAnsi"/>
          <w:sz w:val="20"/>
          <w:szCs w:val="20"/>
          <w:lang w:val="en-US"/>
        </w:rPr>
        <w:t xml:space="preserve">In most HMMs, the self-loop transition probabilities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hAnsiTheme="minorHAnsi"/>
          <w:sz w:val="20"/>
          <w:szCs w:val="20"/>
          <w:lang w:val="en-US"/>
        </w:rPr>
        <w:t xml:space="preserve"> </w:t>
      </w:r>
      <w:r w:rsidRPr="00257ACA">
        <w:rPr>
          <w:rFonts w:asciiTheme="minorHAnsi" w:hAnsiTheme="minorHAnsi"/>
          <w:sz w:val="20"/>
          <w:szCs w:val="20"/>
          <w:lang w:val="en-US"/>
        </w:rPr>
        <w:t xml:space="preserve">are large, while the transition probabilities between different states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kl</m:t>
            </m:r>
          </m:sub>
        </m:sSub>
      </m:oMath>
      <w:r w:rsidRPr="00257ACA">
        <w:rPr>
          <w:rFonts w:asciiTheme="minorHAnsi" w:hAnsiTheme="minorHAnsi"/>
          <w:sz w:val="20"/>
          <w:szCs w:val="20"/>
          <w:lang w:val="en-US"/>
        </w:rPr>
        <w:t xml:space="preserve"> are small. Once a Markov chain with these transition probabilities enters state</w:t>
      </w:r>
      <w:r w:rsidR="00FD7178">
        <w:rPr>
          <w:rFonts w:asciiTheme="minorHAnsi" w:hAnsiTheme="minorHAnsi"/>
          <w:sz w:val="20"/>
          <w:szCs w:val="20"/>
          <w:lang w:val="en-US"/>
        </w:rPr>
        <w:t xml:space="preserve"> </w:t>
      </w:r>
      <m:oMath>
        <m:r>
          <w:rPr>
            <w:rFonts w:ascii="Cambria Math" w:hAnsi="Cambria Math"/>
            <w:sz w:val="20"/>
            <w:szCs w:val="20"/>
            <w:lang w:val="en-US"/>
          </w:rPr>
          <m:t>k</m:t>
        </m:r>
      </m:oMath>
      <w:r w:rsidRPr="00257ACA">
        <w:rPr>
          <w:rFonts w:asciiTheme="minorHAnsi" w:hAnsiTheme="minorHAnsi"/>
          <w:sz w:val="20"/>
          <w:szCs w:val="20"/>
          <w:lang w:val="en-US"/>
        </w:rPr>
        <w:t xml:space="preserve">, it tends to stay in state </w:t>
      </w:r>
      <m:oMath>
        <m:r>
          <w:rPr>
            <w:rFonts w:ascii="Cambria Math" w:hAnsi="Cambria Math"/>
            <w:sz w:val="20"/>
            <w:szCs w:val="20"/>
            <w:lang w:val="en-US"/>
          </w:rPr>
          <m:t>k</m:t>
        </m:r>
      </m:oMath>
      <w:r w:rsidRPr="00257ACA">
        <w:rPr>
          <w:rFonts w:asciiTheme="minorHAnsi" w:hAnsiTheme="minorHAnsi"/>
          <w:sz w:val="20"/>
          <w:szCs w:val="20"/>
          <w:lang w:val="en-US"/>
        </w:rPr>
        <w:t xml:space="preserve"> for a while. The state duration is the total number of consecutive steps at which the Markov chain stays in the same state, before switching to another state (e.g. transitioning into state </w:t>
      </w:r>
      <m:oMath>
        <m:r>
          <w:rPr>
            <w:rFonts w:ascii="Cambria Math" w:hAnsi="Cambria Math"/>
            <w:sz w:val="20"/>
            <w:szCs w:val="20"/>
            <w:lang w:val="en-US"/>
          </w:rPr>
          <m:t>k</m:t>
        </m:r>
      </m:oMath>
      <w:r w:rsidRPr="00257ACA">
        <w:rPr>
          <w:rFonts w:asciiTheme="minorHAnsi" w:hAnsiTheme="minorHAnsi"/>
          <w:sz w:val="20"/>
          <w:szCs w:val="20"/>
          <w:lang w:val="en-US"/>
        </w:rPr>
        <w:t xml:space="preserve"> and then transitioning out to a different state is a state duration of 1). What is the expected (mean) state duration of state </w:t>
      </w:r>
      <m:oMath>
        <m:r>
          <w:rPr>
            <w:rFonts w:ascii="Cambria Math" w:hAnsi="Cambria Math"/>
            <w:sz w:val="20"/>
            <w:szCs w:val="20"/>
            <w:lang w:val="en-US"/>
          </w:rPr>
          <m:t>k</m:t>
        </m:r>
      </m:oMath>
      <w:r w:rsidRPr="00257ACA">
        <w:rPr>
          <w:rFonts w:asciiTheme="minorHAnsi" w:hAnsiTheme="minorHAnsi"/>
          <w:sz w:val="20"/>
          <w:szCs w:val="20"/>
          <w:lang w:val="en-US"/>
        </w:rPr>
        <w:t xml:space="preserve"> as a function of the transition probability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sidRPr="00257ACA">
        <w:rPr>
          <w:rFonts w:asciiTheme="minorHAnsi" w:hAnsiTheme="minorHAnsi"/>
          <w:sz w:val="20"/>
          <w:szCs w:val="20"/>
          <w:lang w:val="en-US"/>
        </w:rPr>
        <w:t>? What is the distribution of state durations</w:t>
      </w:r>
      <w:r w:rsidR="00043A8E">
        <w:rPr>
          <w:rFonts w:asciiTheme="minorHAnsi" w:hAnsiTheme="minorHAnsi"/>
          <w:sz w:val="20"/>
          <w:szCs w:val="20"/>
          <w:lang w:val="en-US"/>
        </w:rPr>
        <w:t xml:space="preserve"> </w:t>
      </w:r>
      <m:oMath>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hAnsi="Cambria Math"/>
            <w:sz w:val="20"/>
            <w:szCs w:val="20"/>
            <w:lang w:val="en-US"/>
          </w:rPr>
          <m:t>=d)</m:t>
        </m:r>
      </m:oMath>
      <w:r w:rsidRPr="00257ACA">
        <w:rPr>
          <w:rFonts w:asciiTheme="minorHAnsi" w:hAnsiTheme="minorHAnsi"/>
          <w:sz w:val="20"/>
          <w:szCs w:val="20"/>
          <w:lang w:val="en-US"/>
        </w:rPr>
        <w:t>?</w:t>
      </w:r>
    </w:p>
    <w:p w14:paraId="1ED0C14A" w14:textId="1DAEF1CF" w:rsidR="00B55C49" w:rsidRDefault="00B55C49" w:rsidP="00BD1A05">
      <w:pPr>
        <w:pStyle w:val="Default"/>
        <w:ind w:left="142"/>
        <w:rPr>
          <w:rFonts w:asciiTheme="minorHAnsi" w:hAnsiTheme="minorHAnsi"/>
          <w:sz w:val="20"/>
          <w:szCs w:val="20"/>
          <w:lang w:val="en-US"/>
        </w:rPr>
      </w:pPr>
      <w:r>
        <w:rPr>
          <w:rFonts w:asciiTheme="minorHAnsi" w:hAnsiTheme="minorHAnsi"/>
          <w:sz w:val="20"/>
          <w:szCs w:val="20"/>
          <w:lang w:val="en-US"/>
        </w:rPr>
        <w:t>Expected state duration of state k can be computed like this:</w:t>
      </w:r>
    </w:p>
    <w:p w14:paraId="3E97D8E3" w14:textId="73210282" w:rsidR="00B55C49" w:rsidRDefault="00DF07DF" w:rsidP="00BD1A05">
      <w:pPr>
        <w:pStyle w:val="Default"/>
        <w:ind w:left="142"/>
        <w:rPr>
          <w:rFonts w:asciiTheme="minorHAnsi" w:hAnsiTheme="minorHAnsi"/>
          <w:sz w:val="20"/>
          <w:szCs w:val="20"/>
          <w:lang w:val="en-US"/>
        </w:rPr>
      </w:pPr>
      <w:r>
        <w:rPr>
          <w:rFonts w:asciiTheme="minorHAnsi" w:hAnsiTheme="minorHAnsi"/>
          <w:sz w:val="20"/>
          <w:szCs w:val="20"/>
          <w:lang w:val="en-US"/>
        </w:rPr>
        <w:t xml:space="preserve">If the duration is d, it means that for (d-1) steps, we stayed in same state and on the d-th step we moved to any other one. </w:t>
      </w:r>
    </w:p>
    <w:p w14:paraId="096290C8" w14:textId="4AD33790" w:rsidR="00DF07DF" w:rsidRDefault="00DF07DF" w:rsidP="00BD1A05">
      <w:pPr>
        <w:pStyle w:val="Default"/>
        <w:ind w:left="142"/>
        <w:rPr>
          <w:rFonts w:asciiTheme="minorHAnsi" w:eastAsiaTheme="minorEastAsia" w:hAnsiTheme="minorHAnsi"/>
          <w:sz w:val="20"/>
          <w:szCs w:val="20"/>
          <w:lang w:val="en-US"/>
        </w:rPr>
      </w:pPr>
      <w:r>
        <w:rPr>
          <w:rFonts w:asciiTheme="minorHAnsi" w:hAnsiTheme="minorHAnsi"/>
          <w:sz w:val="20"/>
          <w:szCs w:val="20"/>
          <w:lang w:val="en-US"/>
        </w:rPr>
        <w:t>Probability of this event is like this: (1-</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(d-1)</w:t>
      </w:r>
    </w:p>
    <w:p w14:paraId="4979C470" w14:textId="7080AE33" w:rsidR="00DF07DF" w:rsidRDefault="00DF07DF" w:rsidP="00BD1A05">
      <w:pPr>
        <w:pStyle w:val="Default"/>
        <w:ind w:left="142"/>
        <w:rPr>
          <w:rFonts w:asciiTheme="minorHAnsi" w:eastAsiaTheme="minorEastAsia" w:hAnsiTheme="minorHAnsi"/>
          <w:sz w:val="20"/>
          <w:szCs w:val="20"/>
          <w:lang w:val="en-US"/>
        </w:rPr>
      </w:pPr>
      <w:r>
        <w:rPr>
          <w:rFonts w:asciiTheme="minorHAnsi" w:eastAsiaTheme="minorEastAsia" w:hAnsiTheme="minorHAnsi"/>
          <w:sz w:val="20"/>
          <w:szCs w:val="20"/>
          <w:lang w:val="en-US"/>
        </w:rPr>
        <w:t xml:space="preserve">Mean can be computed by taking the sum of the above expression multiplied by d, where d gets values from 1 to infinity. </w:t>
      </w:r>
    </w:p>
    <w:p w14:paraId="27BE9DDB" w14:textId="5573FF4F" w:rsidR="00DF07DF" w:rsidRDefault="00DF07DF" w:rsidP="00BD1A05">
      <w:pPr>
        <w:pStyle w:val="Default"/>
        <w:ind w:left="142"/>
        <w:rPr>
          <w:rFonts w:asciiTheme="minorHAnsi" w:eastAsiaTheme="minorEastAsia" w:hAnsiTheme="minorHAnsi"/>
          <w:sz w:val="20"/>
          <w:szCs w:val="20"/>
          <w:lang w:val="en-US"/>
        </w:rPr>
      </w:pPr>
      <w:r>
        <w:rPr>
          <w:rFonts w:asciiTheme="minorHAnsi" w:eastAsiaTheme="minorEastAsia" w:hAnsiTheme="minorHAnsi"/>
          <w:sz w:val="20"/>
          <w:szCs w:val="20"/>
          <w:lang w:val="en-US"/>
        </w:rPr>
        <w:t xml:space="preserve">So like this: E=sum(d * (1 –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(d-1))  (d = 1 to </w:t>
      </w:r>
      <w:r>
        <w:rPr>
          <w:rFonts w:asciiTheme="minorHAnsi" w:eastAsiaTheme="minorEastAsia" w:hAnsiTheme="minorHAnsi" w:cstheme="minorHAnsi"/>
          <w:sz w:val="20"/>
          <w:szCs w:val="20"/>
          <w:lang w:val="en-US"/>
        </w:rPr>
        <w:t>∞</w:t>
      </w:r>
      <w:r>
        <w:rPr>
          <w:rFonts w:asciiTheme="minorHAnsi" w:eastAsiaTheme="minorEastAsia" w:hAnsiTheme="minorHAnsi"/>
          <w:sz w:val="20"/>
          <w:szCs w:val="20"/>
          <w:lang w:val="en-US"/>
        </w:rPr>
        <w:t>)</w:t>
      </w:r>
    </w:p>
    <w:p w14:paraId="1C4D0740" w14:textId="0A24DAE0" w:rsidR="00DF07DF" w:rsidRDefault="00DF07DF" w:rsidP="00BD1A05">
      <w:pPr>
        <w:pStyle w:val="Default"/>
        <w:ind w:left="142"/>
        <w:rPr>
          <w:rFonts w:asciiTheme="minorHAnsi" w:eastAsiaTheme="minorEastAsia" w:hAnsiTheme="minorHAnsi"/>
          <w:sz w:val="20"/>
          <w:szCs w:val="20"/>
          <w:lang w:val="en-US"/>
        </w:rPr>
      </w:pPr>
      <w:r>
        <w:rPr>
          <w:rFonts w:asciiTheme="minorHAnsi" w:eastAsiaTheme="minorEastAsia" w:hAnsiTheme="minorHAnsi"/>
          <w:sz w:val="20"/>
          <w:szCs w:val="20"/>
          <w:lang w:val="en-US"/>
        </w:rPr>
        <w:t>This sum converges to E=1/(1-</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w:t>
      </w:r>
    </w:p>
    <w:p w14:paraId="2AAD7E1A" w14:textId="7830A141" w:rsidR="00DF07DF" w:rsidRPr="00257ACA" w:rsidRDefault="00DF07DF" w:rsidP="00BD1A05">
      <w:pPr>
        <w:pStyle w:val="Default"/>
        <w:ind w:left="142"/>
        <w:rPr>
          <w:rFonts w:asciiTheme="minorHAnsi" w:hAnsiTheme="minorHAnsi"/>
          <w:sz w:val="20"/>
          <w:szCs w:val="20"/>
          <w:lang w:val="en-US"/>
        </w:rPr>
      </w:pPr>
      <w:r>
        <w:rPr>
          <w:rFonts w:asciiTheme="minorHAnsi" w:eastAsiaTheme="minorEastAsia" w:hAnsiTheme="minorHAnsi"/>
          <w:sz w:val="20"/>
          <w:szCs w:val="20"/>
          <w:lang w:val="en-US"/>
        </w:rPr>
        <w:t>The distribution of state durations is actually written above already. P(</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hAnsi="Cambria Math"/>
            <w:sz w:val="20"/>
            <w:szCs w:val="20"/>
            <w:lang w:val="en-US"/>
          </w:rPr>
          <m:t>=d)=</m:t>
        </m:r>
      </m:oMath>
      <w:r>
        <w:rPr>
          <w:rFonts w:asciiTheme="minorHAnsi" w:eastAsiaTheme="minorEastAsia" w:hAnsiTheme="minorHAnsi"/>
          <w:sz w:val="20"/>
          <w:szCs w:val="20"/>
          <w:lang w:val="en-US"/>
        </w:rPr>
        <w:t xml:space="preserve"> </w:t>
      </w:r>
      <w:r>
        <w:rPr>
          <w:rFonts w:asciiTheme="minorHAnsi" w:hAnsiTheme="minorHAnsi"/>
          <w:sz w:val="20"/>
          <w:szCs w:val="20"/>
          <w:lang w:val="en-US"/>
        </w:rPr>
        <w:t>(1-</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(d-1)</w:t>
      </w:r>
      <w:r>
        <w:rPr>
          <w:rFonts w:asciiTheme="minorHAnsi" w:eastAsiaTheme="minorEastAsia" w:hAnsiTheme="minorHAnsi"/>
          <w:sz w:val="20"/>
          <w:szCs w:val="20"/>
          <w:lang w:val="en-US"/>
        </w:rPr>
        <w:t>. As I’ve already mentioned, we have to stay in the same state for (d-1) times (</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(d-1)</w:t>
      </w:r>
      <w:r>
        <w:rPr>
          <w:rFonts w:asciiTheme="minorHAnsi" w:eastAsiaTheme="minorEastAsia" w:hAnsiTheme="minorHAnsi"/>
          <w:sz w:val="20"/>
          <w:szCs w:val="20"/>
          <w:lang w:val="en-US"/>
        </w:rPr>
        <w:t xml:space="preserve">), and then transition to any other one on the final step. ( multiplication by </w:t>
      </w:r>
      <w:r>
        <w:rPr>
          <w:rFonts w:asciiTheme="minorHAnsi" w:hAnsiTheme="minorHAnsi"/>
          <w:sz w:val="20"/>
          <w:szCs w:val="20"/>
          <w:lang w:val="en-US"/>
        </w:rPr>
        <w:t>(1-</w:t>
      </w: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w:t>
      </w:r>
      <w:r>
        <w:rPr>
          <w:rFonts w:asciiTheme="minorHAnsi" w:eastAsiaTheme="minorEastAsia" w:hAnsiTheme="minorHAnsi"/>
          <w:sz w:val="20"/>
          <w:szCs w:val="20"/>
          <w:lang w:val="en-US"/>
        </w:rPr>
        <w:t>)</w:t>
      </w:r>
    </w:p>
    <w:p w14:paraId="4ECB3A44" w14:textId="2DA2B731"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lastRenderedPageBreak/>
        <w:t>(b)</w:t>
      </w:r>
      <w:r w:rsidR="00043A8E">
        <w:rPr>
          <w:rFonts w:asciiTheme="minorHAnsi" w:hAnsiTheme="minorHAnsi"/>
          <w:sz w:val="20"/>
          <w:szCs w:val="20"/>
          <w:lang w:val="en-US"/>
        </w:rPr>
        <w:t xml:space="preserve"> </w:t>
      </w:r>
      <w:r w:rsidRPr="00257ACA">
        <w:rPr>
          <w:rFonts w:asciiTheme="minorHAnsi" w:hAnsiTheme="minorHAnsi"/>
          <w:sz w:val="20"/>
          <w:szCs w:val="20"/>
          <w:lang w:val="en-US"/>
        </w:rPr>
        <w:t xml:space="preserve">Complete the implementation of the Viterbi algorithm in </w:t>
      </w:r>
      <w:r w:rsidRPr="005B4DEC">
        <w:rPr>
          <w:rFonts w:asciiTheme="minorHAnsi" w:hAnsiTheme="minorHAnsi"/>
          <w:b/>
          <w:bCs/>
          <w:sz w:val="20"/>
          <w:szCs w:val="20"/>
          <w:lang w:val="en-US"/>
        </w:rPr>
        <w:t>viterbi.py.</w:t>
      </w:r>
      <w:r w:rsidRPr="00257ACA">
        <w:rPr>
          <w:rFonts w:asciiTheme="minorHAnsi" w:hAnsiTheme="minorHAnsi"/>
          <w:sz w:val="20"/>
          <w:szCs w:val="20"/>
          <w:lang w:val="en-US"/>
        </w:rPr>
        <w:t xml:space="preserve"> Based on the HMM parameters hard-coded into the program, what are the expected state durations for High-GC and Low-GC regions? Apply the finished program to the data file hmmgen, which was generated using the same HMM, and verify that your program achieves </w:t>
      </w:r>
      <w:r w:rsidRPr="00257ACA">
        <w:rPr>
          <w:rFonts w:ascii="Cambria Math" w:hAnsi="Cambria Math" w:cs="Cambria Math"/>
          <w:sz w:val="20"/>
          <w:szCs w:val="20"/>
          <w:lang w:val="en-US"/>
        </w:rPr>
        <w:t>∼</w:t>
      </w:r>
      <w:r w:rsidRPr="00257ACA">
        <w:rPr>
          <w:rFonts w:asciiTheme="minorHAnsi" w:hAnsiTheme="minorHAnsi"/>
          <w:sz w:val="20"/>
          <w:szCs w:val="20"/>
          <w:lang w:val="en-US"/>
        </w:rPr>
        <w:t>83% accuracy.</w:t>
      </w:r>
    </w:p>
    <w:p w14:paraId="24C316C7" w14:textId="57BA44C9" w:rsidR="00A75FB9" w:rsidRDefault="00A75FB9" w:rsidP="00BD1A05">
      <w:pPr>
        <w:pStyle w:val="Default"/>
        <w:ind w:left="142"/>
        <w:rPr>
          <w:rFonts w:asciiTheme="minorHAnsi" w:hAnsiTheme="minorHAnsi"/>
          <w:sz w:val="20"/>
          <w:szCs w:val="20"/>
          <w:lang w:val="en-US"/>
        </w:rPr>
      </w:pPr>
      <w:r>
        <w:rPr>
          <w:rFonts w:asciiTheme="minorHAnsi" w:hAnsiTheme="minorHAnsi"/>
          <w:sz w:val="20"/>
          <w:szCs w:val="20"/>
          <w:lang w:val="en-US"/>
        </w:rPr>
        <w:t xml:space="preserve">83.31% accuracy. </w:t>
      </w:r>
    </w:p>
    <w:p w14:paraId="5E288987" w14:textId="2CE69B14" w:rsidR="00845A3A" w:rsidRPr="00845A3A" w:rsidRDefault="00845A3A" w:rsidP="00BD1A05">
      <w:pPr>
        <w:pStyle w:val="Default"/>
        <w:ind w:left="142"/>
        <w:rPr>
          <w:rFonts w:asciiTheme="minorHAnsi" w:hAnsiTheme="minorHAnsi"/>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a</m:t>
            </m:r>
          </m:e>
          <m:sub>
            <m:r>
              <w:rPr>
                <w:rFonts w:ascii="Cambria Math" w:hAnsi="Cambria Math"/>
                <w:sz w:val="20"/>
                <w:szCs w:val="20"/>
                <w:lang w:val="en-US"/>
              </w:rPr>
              <m:t>kk</m:t>
            </m:r>
          </m:sub>
        </m:sSub>
      </m:oMath>
      <w:r>
        <w:rPr>
          <w:rFonts w:asciiTheme="minorHAnsi" w:eastAsiaTheme="minorEastAsia" w:hAnsiTheme="minorHAnsi"/>
          <w:sz w:val="20"/>
          <w:szCs w:val="20"/>
          <w:lang w:val="en-US"/>
        </w:rPr>
        <w:t xml:space="preserve"> for both of them is 0.99, so expected state duration is 1/1-0.99=100.</w:t>
      </w:r>
    </w:p>
    <w:p w14:paraId="0CFCBF8C" w14:textId="76EE4D1B" w:rsidR="00257ACA" w:rsidRPr="001D0357"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(c)</w:t>
      </w:r>
      <w:r w:rsidR="005B4DEC">
        <w:rPr>
          <w:rFonts w:asciiTheme="minorHAnsi" w:hAnsiTheme="minorHAnsi"/>
          <w:sz w:val="20"/>
          <w:szCs w:val="20"/>
          <w:lang w:val="en-US"/>
        </w:rPr>
        <w:t xml:space="preserve"> </w:t>
      </w:r>
      <w:r w:rsidRPr="00257ACA">
        <w:rPr>
          <w:rFonts w:asciiTheme="minorHAnsi" w:hAnsiTheme="minorHAnsi"/>
          <w:sz w:val="20"/>
          <w:szCs w:val="20"/>
          <w:lang w:val="en-US"/>
        </w:rPr>
        <w:t>Now apply your program to the files mystery1, mystery2, and mystery3. How do the (correct) state duration distributions in the mystery sequences differ and what do they have in common? What accuracy levels does your HMM achieve on these sequences? How does each Viterbi-predicted state duration distribution differ from the correct distribution? (You do not need to include the plots in your solutions.)</w:t>
      </w:r>
    </w:p>
    <w:p w14:paraId="36F7E415" w14:textId="3EF19F15" w:rsidR="005B4DEC" w:rsidRDefault="00F61F2C" w:rsidP="00BD1A05">
      <w:pPr>
        <w:pStyle w:val="Default"/>
        <w:ind w:left="142"/>
        <w:rPr>
          <w:rFonts w:asciiTheme="minorHAnsi" w:hAnsiTheme="minorHAnsi"/>
          <w:sz w:val="20"/>
          <w:szCs w:val="20"/>
          <w:lang w:val="en-US"/>
        </w:rPr>
      </w:pPr>
      <w:r>
        <w:rPr>
          <w:rFonts w:asciiTheme="minorHAnsi" w:hAnsiTheme="minorHAnsi"/>
          <w:sz w:val="20"/>
          <w:szCs w:val="20"/>
          <w:lang w:val="en-US"/>
        </w:rPr>
        <w:t>Mystery1: accuracy 71.96%</w:t>
      </w:r>
    </w:p>
    <w:p w14:paraId="3C7FE2AF" w14:textId="32D5E2FD" w:rsidR="00F61F2C" w:rsidRDefault="00F61F2C" w:rsidP="00BD1A05">
      <w:pPr>
        <w:pStyle w:val="Default"/>
        <w:ind w:left="142"/>
        <w:rPr>
          <w:rFonts w:asciiTheme="minorHAnsi" w:hAnsiTheme="minorHAnsi"/>
          <w:sz w:val="20"/>
          <w:szCs w:val="20"/>
          <w:lang w:val="en-US"/>
        </w:rPr>
      </w:pPr>
      <w:r>
        <w:rPr>
          <w:rFonts w:asciiTheme="minorHAnsi" w:hAnsiTheme="minorHAnsi"/>
          <w:sz w:val="20"/>
          <w:szCs w:val="20"/>
          <w:lang w:val="en-US"/>
        </w:rPr>
        <w:t xml:space="preserve">Mystery2: </w:t>
      </w:r>
      <w:r w:rsidR="000145EE">
        <w:rPr>
          <w:rFonts w:asciiTheme="minorHAnsi" w:hAnsiTheme="minorHAnsi"/>
          <w:sz w:val="20"/>
          <w:szCs w:val="20"/>
          <w:lang w:val="en-US"/>
        </w:rPr>
        <w:t>accuracy 68.8%</w:t>
      </w:r>
    </w:p>
    <w:p w14:paraId="7429EDDE" w14:textId="05695859" w:rsidR="000145EE" w:rsidRDefault="000145EE" w:rsidP="00BD1A05">
      <w:pPr>
        <w:pStyle w:val="Default"/>
        <w:ind w:left="142"/>
        <w:rPr>
          <w:rFonts w:asciiTheme="minorHAnsi" w:hAnsiTheme="minorHAnsi"/>
          <w:sz w:val="20"/>
          <w:szCs w:val="20"/>
          <w:lang w:val="en-US"/>
        </w:rPr>
      </w:pPr>
      <w:r>
        <w:rPr>
          <w:rFonts w:asciiTheme="minorHAnsi" w:hAnsiTheme="minorHAnsi"/>
          <w:sz w:val="20"/>
          <w:szCs w:val="20"/>
          <w:lang w:val="en-US"/>
        </w:rPr>
        <w:t>Mystery3: accuracy 67.72%</w:t>
      </w:r>
    </w:p>
    <w:p w14:paraId="30752B21" w14:textId="3BD8002E" w:rsidR="006961A1" w:rsidRDefault="006961A1" w:rsidP="00BD1A05">
      <w:pPr>
        <w:pStyle w:val="Default"/>
        <w:ind w:left="142"/>
        <w:rPr>
          <w:rFonts w:asciiTheme="minorHAnsi" w:hAnsiTheme="minorHAnsi"/>
          <w:sz w:val="20"/>
          <w:szCs w:val="20"/>
          <w:lang w:val="en-US"/>
        </w:rPr>
      </w:pPr>
      <w:r>
        <w:rPr>
          <w:rFonts w:asciiTheme="minorHAnsi" w:hAnsiTheme="minorHAnsi"/>
          <w:sz w:val="20"/>
          <w:szCs w:val="20"/>
          <w:lang w:val="en-US"/>
        </w:rPr>
        <w:t>State durations actually differ from Viterbi-predicted ones. The latters seem to be larger than the correct distribution, but if the correct region lengths of High-GC and Low-GC are close to one another, so are the ones predicted by our algorithm. Also, base compositions seem to be pretty close to correct data.</w:t>
      </w:r>
    </w:p>
    <w:p w14:paraId="459B7F83" w14:textId="1869E4D3" w:rsidR="00257ACA" w:rsidRP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(d)</w:t>
      </w:r>
      <w:r w:rsidR="005B4DEC">
        <w:rPr>
          <w:rFonts w:asciiTheme="minorHAnsi" w:hAnsiTheme="minorHAnsi"/>
          <w:sz w:val="20"/>
          <w:szCs w:val="20"/>
          <w:lang w:val="en-US"/>
        </w:rPr>
        <w:t xml:space="preserve"> </w:t>
      </w:r>
      <w:r w:rsidRPr="00257ACA">
        <w:rPr>
          <w:rFonts w:asciiTheme="minorHAnsi" w:hAnsiTheme="minorHAnsi"/>
          <w:sz w:val="20"/>
          <w:szCs w:val="20"/>
          <w:lang w:val="en-US"/>
        </w:rPr>
        <w:t>Would re-training the HMM parameters according to the procedure described in lecture, using the correct annotations as training data, improve the accuracy of the Viterbi annotation for the mystery sequences? Why or why not?</w:t>
      </w:r>
      <w:r w:rsidR="005B4DEC">
        <w:rPr>
          <w:rFonts w:asciiTheme="minorHAnsi" w:hAnsiTheme="minorHAnsi"/>
          <w:sz w:val="20"/>
          <w:szCs w:val="20"/>
          <w:lang w:val="en-US"/>
        </w:rPr>
        <w:t xml:space="preserve"> </w:t>
      </w:r>
    </w:p>
    <w:p w14:paraId="7977AE4F" w14:textId="317C2DEC" w:rsidR="00257ACA" w:rsidRDefault="00257ACA" w:rsidP="00BD1A05">
      <w:pPr>
        <w:pStyle w:val="Default"/>
        <w:ind w:left="142"/>
        <w:rPr>
          <w:rFonts w:asciiTheme="minorHAnsi" w:hAnsiTheme="minorHAnsi"/>
          <w:sz w:val="20"/>
          <w:szCs w:val="20"/>
          <w:lang w:val="en-US"/>
        </w:rPr>
      </w:pPr>
      <w:r w:rsidRPr="00257ACA">
        <w:rPr>
          <w:rFonts w:asciiTheme="minorHAnsi" w:hAnsiTheme="minorHAnsi"/>
          <w:sz w:val="20"/>
          <w:szCs w:val="20"/>
          <w:lang w:val="en-US"/>
        </w:rPr>
        <w:t>(Extra credit) Try to make the decoder perform better by adjusting the hard-coded model parameters. If you succeed, can you explain why?</w:t>
      </w:r>
    </w:p>
    <w:p w14:paraId="03FA8437" w14:textId="37B5C881" w:rsidR="005B4DEC" w:rsidRPr="00257ACA" w:rsidRDefault="006961A1" w:rsidP="00BD1A05">
      <w:pPr>
        <w:pStyle w:val="Default"/>
        <w:ind w:left="142"/>
        <w:rPr>
          <w:rFonts w:asciiTheme="minorHAnsi" w:hAnsiTheme="minorHAnsi"/>
          <w:sz w:val="20"/>
          <w:szCs w:val="20"/>
          <w:lang w:val="en-US"/>
        </w:rPr>
      </w:pPr>
      <w:r>
        <w:rPr>
          <w:rFonts w:asciiTheme="minorHAnsi" w:hAnsiTheme="minorHAnsi"/>
          <w:sz w:val="20"/>
          <w:szCs w:val="20"/>
          <w:lang w:val="en-US"/>
        </w:rPr>
        <w:t>Theoretically, yes. By using the correct annotations as training data, we are going to have more accurate and precise estimations for probabilities used in algorithm</w:t>
      </w:r>
      <w:r w:rsidR="00507F99">
        <w:rPr>
          <w:rFonts w:asciiTheme="minorHAnsi" w:hAnsiTheme="minorHAnsi"/>
          <w:sz w:val="20"/>
          <w:szCs w:val="20"/>
          <w:lang w:val="en-US"/>
        </w:rPr>
        <w:t xml:space="preserve">. These are </w:t>
      </w:r>
      <w:r>
        <w:rPr>
          <w:rFonts w:asciiTheme="minorHAnsi" w:hAnsiTheme="minorHAnsi"/>
          <w:sz w:val="20"/>
          <w:szCs w:val="20"/>
          <w:lang w:val="en-US"/>
        </w:rPr>
        <w:t>emission and transition probabilities</w:t>
      </w:r>
      <w:r w:rsidR="00507F99">
        <w:rPr>
          <w:rFonts w:asciiTheme="minorHAnsi" w:hAnsiTheme="minorHAnsi"/>
          <w:sz w:val="20"/>
          <w:szCs w:val="20"/>
          <w:lang w:val="en-US"/>
        </w:rPr>
        <w:t xml:space="preserve">. This </w:t>
      </w:r>
      <w:r w:rsidR="000B67D8">
        <w:rPr>
          <w:rFonts w:asciiTheme="minorHAnsi" w:hAnsiTheme="minorHAnsi"/>
          <w:sz w:val="20"/>
          <w:szCs w:val="20"/>
          <w:lang w:val="en-US"/>
        </w:rPr>
        <w:t xml:space="preserve">is why improving them by re-training using the correct annotations will most likely improve our accuracy in the end. </w:t>
      </w:r>
    </w:p>
    <w:p w14:paraId="4685A42F" w14:textId="6457A5F8" w:rsidR="00257ACA" w:rsidRDefault="00257ACA" w:rsidP="00C5145A">
      <w:pPr>
        <w:pStyle w:val="Default"/>
        <w:ind w:left="142"/>
        <w:rPr>
          <w:rFonts w:asciiTheme="minorHAnsi" w:hAnsiTheme="minorHAnsi"/>
          <w:sz w:val="20"/>
          <w:szCs w:val="20"/>
          <w:lang w:val="en-US"/>
        </w:rPr>
      </w:pPr>
      <w:r w:rsidRPr="00257ACA">
        <w:rPr>
          <w:rFonts w:asciiTheme="minorHAnsi" w:hAnsiTheme="minorHAnsi"/>
          <w:sz w:val="20"/>
          <w:szCs w:val="20"/>
          <w:lang w:val="en-US"/>
        </w:rPr>
        <w:t xml:space="preserve">(e) As you are now aware, the length distribution of genomic elements can strongly affect the predictive accuracy of an HMM used to decode them. Unfortunately, most elements in real genomes do not follow the length distribution you derived in part (a). </w:t>
      </w:r>
    </w:p>
    <w:p w14:paraId="2E1DB28F" w14:textId="77777777" w:rsidR="00C5145A" w:rsidRDefault="00C5145A" w:rsidP="00C5145A">
      <w:pPr>
        <w:pStyle w:val="Default"/>
        <w:ind w:left="142"/>
        <w:rPr>
          <w:rFonts w:asciiTheme="minorHAnsi" w:hAnsiTheme="minorHAnsi"/>
          <w:sz w:val="20"/>
          <w:szCs w:val="20"/>
          <w:lang w:val="en-US"/>
        </w:rPr>
      </w:pPr>
    </w:p>
    <w:p w14:paraId="17FE3504" w14:textId="7380F226" w:rsidR="005B4DEC" w:rsidRPr="005B4DEC" w:rsidRDefault="005B4DEC" w:rsidP="00BD1A05">
      <w:pPr>
        <w:pStyle w:val="Default"/>
        <w:ind w:left="142"/>
        <w:rPr>
          <w:rFonts w:asciiTheme="minorHAnsi" w:hAnsiTheme="minorHAnsi"/>
          <w:b/>
          <w:bCs/>
          <w:sz w:val="20"/>
          <w:szCs w:val="20"/>
          <w:u w:val="single"/>
        </w:rPr>
      </w:pPr>
      <w:r w:rsidRPr="005B4DEC">
        <w:rPr>
          <w:b/>
          <w:bCs/>
          <w:sz w:val="20"/>
          <w:szCs w:val="20"/>
          <w:u w:val="single"/>
        </w:rPr>
        <w:t>Details about viterbi.py</w:t>
      </w:r>
    </w:p>
    <w:p w14:paraId="6809A0EA" w14:textId="77777777" w:rsidR="005B4DEC" w:rsidRDefault="005B4DEC" w:rsidP="00BD1A05">
      <w:pPr>
        <w:pStyle w:val="Default"/>
        <w:ind w:left="142"/>
        <w:rPr>
          <w:rFonts w:asciiTheme="minorHAnsi" w:hAnsiTheme="minorHAnsi"/>
          <w:sz w:val="20"/>
          <w:szCs w:val="20"/>
        </w:rPr>
      </w:pPr>
      <w:r>
        <w:rPr>
          <w:sz w:val="20"/>
          <w:szCs w:val="20"/>
        </w:rPr>
        <w:t xml:space="preserve">Note that like in problem set 1, the plotting portion of this code relies on gnuplot. Therefore, you should run this on athena after running “add gnu” if you want plotting to work. </w:t>
      </w:r>
    </w:p>
    <w:p w14:paraId="48E5149C" w14:textId="77777777" w:rsidR="005B4DEC" w:rsidRDefault="005B4DEC" w:rsidP="00BD1A05">
      <w:pPr>
        <w:pStyle w:val="Default"/>
        <w:ind w:left="142"/>
        <w:rPr>
          <w:rFonts w:asciiTheme="minorHAnsi" w:hAnsiTheme="minorHAnsi"/>
          <w:sz w:val="20"/>
          <w:szCs w:val="20"/>
        </w:rPr>
      </w:pPr>
    </w:p>
    <w:p w14:paraId="34D69C3C" w14:textId="17546EDB" w:rsidR="005B4DEC" w:rsidRDefault="005B4DEC" w:rsidP="00BD1A05">
      <w:pPr>
        <w:pStyle w:val="Default"/>
        <w:ind w:left="142"/>
        <w:rPr>
          <w:rFonts w:asciiTheme="minorHAnsi" w:hAnsiTheme="minorHAnsi"/>
          <w:sz w:val="20"/>
          <w:szCs w:val="20"/>
        </w:rPr>
      </w:pPr>
      <w:r>
        <w:rPr>
          <w:sz w:val="20"/>
          <w:szCs w:val="20"/>
        </w:rPr>
        <w:t xml:space="preserve">The nearly complete program </w:t>
      </w:r>
      <w:r w:rsidRPr="005B4DEC">
        <w:rPr>
          <w:rFonts w:ascii="CMT T 10" w:hAnsi="CMT T 10" w:cs="CMT T 10"/>
          <w:b/>
          <w:bCs/>
          <w:sz w:val="20"/>
          <w:szCs w:val="20"/>
        </w:rPr>
        <w:t>viterbi.py</w:t>
      </w:r>
      <w:r>
        <w:rPr>
          <w:rFonts w:ascii="CMT T 10" w:hAnsi="CMT T 10" w:cs="CMT T 10"/>
          <w:sz w:val="20"/>
          <w:szCs w:val="20"/>
        </w:rPr>
        <w:t xml:space="preserve"> </w:t>
      </w:r>
      <w:r>
        <w:rPr>
          <w:sz w:val="20"/>
          <w:szCs w:val="20"/>
        </w:rPr>
        <w:t>performs the following:</w:t>
      </w:r>
    </w:p>
    <w:p w14:paraId="3BB56FE0"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Reads in a data file containing a DNA sequence and an authoritative (correct) annotation, consisting of a string of pluses and minuses, specifying where the High-GC and Low-GC regions are, respectively.</w:t>
      </w:r>
    </w:p>
    <w:p w14:paraId="02E2252D"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Calculates the base composition of the High-GC and Low-GC regions, calculates the mean length of High-GC and Low-GC regions, and plots a histogram of the lengths of the High-GC and Low-GC regions. (All with respect to the authoritative annotation.)</w:t>
      </w:r>
    </w:p>
    <w:p w14:paraId="27305259"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Performs Viterbi decoding on the DNA sequence, using a hard-coded HMM designed to detect High-GC and Low-GC regions. (This is the part you will complete.)</w:t>
      </w:r>
    </w:p>
    <w:p w14:paraId="71DE8D72" w14:textId="77777777"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Calculates the base composition of the High-GC and Low-GC regions, calculates the mean length of High-GC and Low-GC regions, and plots a histogram of the lengths of the High-GC and Low-GC regions. (All with respect to the Viterbi annotation.)</w:t>
      </w:r>
    </w:p>
    <w:p w14:paraId="1D2D744B" w14:textId="5142E065" w:rsidR="005B4DEC" w:rsidRPr="005B4DEC" w:rsidRDefault="005B4DEC" w:rsidP="00BD1A05">
      <w:pPr>
        <w:pStyle w:val="Default"/>
        <w:numPr>
          <w:ilvl w:val="0"/>
          <w:numId w:val="4"/>
        </w:numPr>
        <w:ind w:left="567"/>
        <w:rPr>
          <w:rFonts w:asciiTheme="minorHAnsi" w:hAnsiTheme="minorHAnsi"/>
          <w:sz w:val="20"/>
          <w:szCs w:val="20"/>
        </w:rPr>
      </w:pPr>
      <w:r w:rsidRPr="005B4DEC">
        <w:rPr>
          <w:rFonts w:asciiTheme="minorHAnsi" w:hAnsiTheme="minorHAnsi"/>
          <w:sz w:val="20"/>
          <w:szCs w:val="20"/>
        </w:rPr>
        <w:t>Calculates the accuracy of the Viterbi decoding, defined as the percentage of predicted plus and minus states that match the authoritative annotation.</w:t>
      </w:r>
    </w:p>
    <w:p w14:paraId="10C1BD1E" w14:textId="1D7A4DC3" w:rsidR="005B4DEC" w:rsidRDefault="005B4DEC" w:rsidP="00257ACA">
      <w:pPr>
        <w:pStyle w:val="Default"/>
        <w:ind w:left="720"/>
        <w:rPr>
          <w:rFonts w:asciiTheme="minorHAnsi" w:hAnsiTheme="minorHAnsi"/>
          <w:sz w:val="20"/>
          <w:szCs w:val="20"/>
          <w:lang w:val="en-US"/>
        </w:rPr>
      </w:pPr>
    </w:p>
    <w:p w14:paraId="7805E35D" w14:textId="14F06977" w:rsidR="007E31C1" w:rsidRDefault="007E31C1" w:rsidP="00257ACA">
      <w:pPr>
        <w:pStyle w:val="Default"/>
        <w:ind w:left="720"/>
        <w:rPr>
          <w:rFonts w:asciiTheme="minorHAnsi" w:hAnsiTheme="minorHAnsi"/>
          <w:sz w:val="20"/>
          <w:szCs w:val="20"/>
          <w:lang w:val="en-US"/>
        </w:rPr>
      </w:pPr>
    </w:p>
    <w:p w14:paraId="660AA550" w14:textId="37E6DFD8" w:rsidR="007E31C1" w:rsidRDefault="007E31C1" w:rsidP="00257ACA">
      <w:pPr>
        <w:pStyle w:val="Default"/>
        <w:ind w:left="720"/>
        <w:rPr>
          <w:rFonts w:asciiTheme="minorHAnsi" w:hAnsiTheme="minorHAnsi"/>
          <w:sz w:val="20"/>
          <w:szCs w:val="20"/>
          <w:lang w:val="en-US"/>
        </w:rPr>
      </w:pPr>
    </w:p>
    <w:p w14:paraId="2F262A13" w14:textId="6628F51D" w:rsidR="007E31C1" w:rsidRPr="00A13815" w:rsidRDefault="007E31C1" w:rsidP="00A13815">
      <w:pPr>
        <w:pStyle w:val="Default"/>
        <w:spacing w:line="360" w:lineRule="auto"/>
        <w:ind w:left="720"/>
        <w:rPr>
          <w:rFonts w:asciiTheme="minorHAnsi" w:hAnsiTheme="minorHAnsi"/>
          <w:lang w:val="en-US"/>
        </w:rPr>
      </w:pPr>
    </w:p>
    <w:p w14:paraId="0BD1EE31" w14:textId="6898C576" w:rsidR="007E31C1" w:rsidRDefault="007E31C1" w:rsidP="00257ACA">
      <w:pPr>
        <w:pStyle w:val="Default"/>
        <w:ind w:left="720"/>
        <w:rPr>
          <w:rFonts w:asciiTheme="minorHAnsi" w:hAnsiTheme="minorHAnsi"/>
          <w:sz w:val="20"/>
          <w:szCs w:val="20"/>
        </w:rPr>
      </w:pPr>
    </w:p>
    <w:p w14:paraId="47DC1C7A" w14:textId="7EA9F982" w:rsidR="00862A93" w:rsidRDefault="00862A93">
      <w:pPr>
        <w:rPr>
          <w:rFonts w:cs="CMS S 10"/>
          <w:color w:val="000000"/>
          <w:sz w:val="20"/>
          <w:szCs w:val="20"/>
          <w:lang w:val="ka-GE"/>
        </w:rPr>
      </w:pPr>
      <w:r>
        <w:rPr>
          <w:sz w:val="20"/>
          <w:szCs w:val="20"/>
        </w:rPr>
        <w:br w:type="page"/>
      </w:r>
    </w:p>
    <w:p w14:paraId="59D5DA66" w14:textId="77777777" w:rsidR="00E340B4" w:rsidRDefault="00E340B4" w:rsidP="00257ACA">
      <w:pPr>
        <w:pStyle w:val="Default"/>
        <w:ind w:left="720"/>
        <w:rPr>
          <w:rFonts w:asciiTheme="minorHAnsi" w:hAnsiTheme="minorHAnsi"/>
          <w:sz w:val="20"/>
          <w:szCs w:val="20"/>
        </w:rPr>
      </w:pPr>
    </w:p>
    <w:p w14:paraId="67D7AAF1" w14:textId="611090D8" w:rsidR="00E340B4" w:rsidRPr="006D4B51" w:rsidRDefault="006D4B51" w:rsidP="00862A93">
      <w:pPr>
        <w:pStyle w:val="Default"/>
        <w:ind w:left="720"/>
        <w:jc w:val="center"/>
        <w:rPr>
          <w:rFonts w:asciiTheme="minorHAnsi" w:hAnsiTheme="minorHAnsi"/>
          <w:sz w:val="32"/>
          <w:szCs w:val="28"/>
        </w:rPr>
      </w:pPr>
      <w:r>
        <w:rPr>
          <w:rFonts w:asciiTheme="minorHAnsi" w:hAnsiTheme="minorHAnsi"/>
          <w:b/>
          <w:bCs/>
          <w:sz w:val="32"/>
          <w:szCs w:val="28"/>
        </w:rPr>
        <w:t>დამატებითი ინფორმაცია</w:t>
      </w:r>
    </w:p>
    <w:p w14:paraId="070ED439" w14:textId="77777777" w:rsidR="00862A93" w:rsidRDefault="00862A93" w:rsidP="00862A93">
      <w:pPr>
        <w:pStyle w:val="Default"/>
        <w:ind w:left="720"/>
        <w:jc w:val="center"/>
        <w:rPr>
          <w:rFonts w:asciiTheme="minorHAnsi" w:hAnsiTheme="minorHAnsi"/>
          <w:sz w:val="20"/>
          <w:szCs w:val="20"/>
          <w:lang w:val="en-US"/>
        </w:rPr>
      </w:pPr>
    </w:p>
    <w:p w14:paraId="3333BC3A" w14:textId="7DBA50D0" w:rsidR="00E340B4" w:rsidRDefault="00E340B4" w:rsidP="00257ACA">
      <w:pPr>
        <w:pStyle w:val="Default"/>
        <w:ind w:left="720"/>
        <w:rPr>
          <w:rFonts w:asciiTheme="minorHAnsi" w:hAnsiTheme="minorHAnsi"/>
          <w:sz w:val="20"/>
          <w:szCs w:val="20"/>
          <w:lang w:val="en-US"/>
        </w:rPr>
      </w:pPr>
      <w:r w:rsidRPr="00E340B4">
        <w:rPr>
          <w:rFonts w:asciiTheme="minorHAnsi" w:hAnsiTheme="minorHAnsi"/>
          <w:b/>
          <w:bCs/>
          <w:sz w:val="20"/>
          <w:szCs w:val="20"/>
          <w:lang w:val="en-US"/>
        </w:rPr>
        <w:t>Orthologs</w:t>
      </w:r>
      <w:r w:rsidRPr="00E340B4">
        <w:rPr>
          <w:rFonts w:asciiTheme="minorHAnsi" w:hAnsiTheme="minorHAnsi"/>
          <w:sz w:val="20"/>
          <w:szCs w:val="20"/>
          <w:lang w:val="en-US"/>
        </w:rPr>
        <w:t xml:space="preserve"> are homologous genes in different species that diverged from a single ancestral gene after a speciation event and </w:t>
      </w:r>
      <w:r w:rsidRPr="00E340B4">
        <w:rPr>
          <w:rFonts w:asciiTheme="minorHAnsi" w:hAnsiTheme="minorHAnsi"/>
          <w:b/>
          <w:bCs/>
          <w:sz w:val="20"/>
          <w:szCs w:val="20"/>
          <w:lang w:val="en-US"/>
        </w:rPr>
        <w:t>paralogs</w:t>
      </w:r>
      <w:r w:rsidRPr="00E340B4">
        <w:rPr>
          <w:rFonts w:asciiTheme="minorHAnsi" w:hAnsiTheme="minorHAnsi"/>
          <w:sz w:val="20"/>
          <w:szCs w:val="20"/>
          <w:lang w:val="en-US"/>
        </w:rPr>
        <w:t xml:space="preserve"> are homologous genes that originate from the intragenomic duplication of an ancestral gene.</w:t>
      </w:r>
    </w:p>
    <w:p w14:paraId="6FBB49D9" w14:textId="54667571" w:rsidR="00E340B4" w:rsidRPr="00E340B4" w:rsidRDefault="00E340B4" w:rsidP="00257ACA">
      <w:pPr>
        <w:pStyle w:val="Default"/>
        <w:ind w:left="720"/>
        <w:rPr>
          <w:rFonts w:asciiTheme="minorHAnsi" w:hAnsiTheme="minorHAnsi"/>
          <w:sz w:val="20"/>
          <w:szCs w:val="20"/>
          <w:lang w:val="en-US"/>
        </w:rPr>
      </w:pPr>
      <w:r>
        <w:rPr>
          <w:noProof/>
        </w:rPr>
        <w:drawing>
          <wp:inline distT="0" distB="0" distL="0" distR="0" wp14:anchorId="23202CAB" wp14:editId="44AF5BD7">
            <wp:extent cx="4994275" cy="2513760"/>
            <wp:effectExtent l="0" t="0" r="0" b="0"/>
            <wp:docPr id="2" name="Picture 2" descr="Sequence hom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homolog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347" cy="2525373"/>
                    </a:xfrm>
                    <a:prstGeom prst="rect">
                      <a:avLst/>
                    </a:prstGeom>
                    <a:noFill/>
                    <a:ln>
                      <a:noFill/>
                    </a:ln>
                  </pic:spPr>
                </pic:pic>
              </a:graphicData>
            </a:graphic>
          </wp:inline>
        </w:drawing>
      </w:r>
    </w:p>
    <w:p w14:paraId="05460454" w14:textId="07B2FE93" w:rsidR="007E31C1" w:rsidRDefault="007E31C1" w:rsidP="00257ACA">
      <w:pPr>
        <w:pStyle w:val="Default"/>
        <w:ind w:left="720"/>
        <w:rPr>
          <w:rFonts w:asciiTheme="minorHAnsi" w:hAnsiTheme="minorHAnsi"/>
          <w:sz w:val="20"/>
          <w:szCs w:val="20"/>
          <w:lang w:val="en-US"/>
        </w:rPr>
      </w:pPr>
    </w:p>
    <w:p w14:paraId="78DCF8EF" w14:textId="5046D71E" w:rsidR="00A13815" w:rsidRDefault="00A13815" w:rsidP="00257ACA">
      <w:pPr>
        <w:pStyle w:val="Default"/>
        <w:ind w:left="720"/>
        <w:rPr>
          <w:rFonts w:asciiTheme="minorHAnsi" w:hAnsiTheme="minorHAnsi"/>
          <w:sz w:val="20"/>
          <w:szCs w:val="20"/>
          <w:lang w:val="en-US"/>
        </w:rPr>
      </w:pPr>
    </w:p>
    <w:p w14:paraId="48B78220" w14:textId="5C591503" w:rsidR="00A13815" w:rsidRPr="00A13815" w:rsidRDefault="00A13815" w:rsidP="00A13815">
      <w:pPr>
        <w:pStyle w:val="Default"/>
        <w:ind w:left="720"/>
        <w:jc w:val="center"/>
        <w:rPr>
          <w:rFonts w:asciiTheme="minorHAnsi" w:hAnsiTheme="minorHAnsi"/>
          <w:b/>
          <w:bCs/>
          <w:sz w:val="20"/>
          <w:szCs w:val="20"/>
          <w:lang w:val="en-US"/>
        </w:rPr>
      </w:pPr>
      <w:r w:rsidRPr="00A13815">
        <w:rPr>
          <w:rFonts w:ascii="inherit" w:eastAsia="Times New Roman" w:hAnsi="inherit" w:cs="Helvetica"/>
          <w:b/>
          <w:bCs/>
          <w:i/>
          <w:iCs/>
          <w:noProof/>
          <w:color w:val="21242C"/>
          <w:szCs w:val="20"/>
          <w:bdr w:val="none" w:sz="0" w:space="0" w:color="auto" w:frame="1"/>
        </w:rPr>
        <w:t>Hox</w:t>
      </w:r>
      <w:r w:rsidRPr="00A13815">
        <w:rPr>
          <w:rFonts w:ascii="inherit" w:eastAsia="Times New Roman" w:hAnsi="inherit" w:cs="Helvetica"/>
          <w:b/>
          <w:bCs/>
          <w:noProof/>
          <w:color w:val="21242C"/>
          <w:szCs w:val="20"/>
        </w:rPr>
        <w:t> </w:t>
      </w:r>
      <w:r w:rsidRPr="00A13815">
        <w:rPr>
          <w:rFonts w:ascii="Sylfaen" w:eastAsia="Times New Roman" w:hAnsi="Sylfaen" w:cs="Sylfaen"/>
          <w:b/>
          <w:bCs/>
          <w:noProof/>
          <w:color w:val="21242C"/>
          <w:sz w:val="20"/>
          <w:szCs w:val="20"/>
        </w:rPr>
        <w:t>გენები</w:t>
      </w:r>
    </w:p>
    <w:p w14:paraId="4E314D39"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Sylfaen" w:eastAsia="Times New Roman" w:hAnsi="Sylfaen" w:cs="Sylfaen"/>
          <w:noProof/>
          <w:color w:val="21242C"/>
          <w:sz w:val="20"/>
          <w:szCs w:val="20"/>
        </w:rPr>
        <w:t>ხერხემლიანებში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თაგვებში</w:t>
      </w:r>
      <w:r w:rsidRPr="00A255A1">
        <w:rPr>
          <w:rFonts w:ascii="inherit" w:eastAsia="Times New Roman" w:hAnsi="inherit" w:cs="Helvetica"/>
          <w:noProof/>
          <w:color w:val="21242C"/>
          <w:szCs w:val="20"/>
        </w:rPr>
        <w:t>,</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დუპლიცირდა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ევოლუციური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ისტორიის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განმავლობაში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დღეისთვის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მსგავსი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ტიპის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ოთხ</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იყოფა</w:t>
      </w:r>
      <w:r w:rsidRPr="00A255A1">
        <w:rPr>
          <w:rFonts w:ascii="inherit" w:eastAsia="Times New Roman" w:hAnsi="inherit" w:cs="Helvetica"/>
          <w:noProof/>
          <w:color w:val="21242C"/>
          <w:szCs w:val="20"/>
        </w:rPr>
        <w:t>, A-</w:t>
      </w:r>
      <w:r w:rsidRPr="00A255A1">
        <w:rPr>
          <w:rFonts w:ascii="Sylfaen" w:eastAsia="Times New Roman" w:hAnsi="Sylfaen" w:cs="Sylfaen"/>
          <w:noProof/>
          <w:color w:val="21242C"/>
          <w:sz w:val="20"/>
          <w:szCs w:val="20"/>
        </w:rPr>
        <w:t>დან</w:t>
      </w:r>
      <w:r w:rsidRPr="00A255A1">
        <w:rPr>
          <w:rFonts w:ascii="inherit" w:eastAsia="Times New Roman" w:hAnsi="inherit" w:cs="Helvetica"/>
          <w:noProof/>
          <w:color w:val="21242C"/>
          <w:szCs w:val="20"/>
        </w:rPr>
        <w:t xml:space="preserve"> D-</w:t>
      </w:r>
      <w:r w:rsidRPr="00A255A1">
        <w:rPr>
          <w:rFonts w:ascii="Sylfaen" w:eastAsia="Times New Roman" w:hAnsi="Sylfaen" w:cs="Sylfaen"/>
          <w:noProof/>
          <w:color w:val="21242C"/>
          <w:sz w:val="20"/>
          <w:szCs w:val="20"/>
        </w:rPr>
        <w:t>მდე</w:t>
      </w:r>
      <w:r w:rsidRPr="00A255A1">
        <w:rPr>
          <w:rFonts w:ascii="inherit" w:eastAsia="Times New Roman" w:hAnsi="inherit" w:cs="Helvetica"/>
          <w:noProof/>
          <w:color w:val="21242C"/>
          <w:szCs w:val="20"/>
        </w:rPr>
        <w:t>:</w:t>
      </w:r>
    </w:p>
    <w:p w14:paraId="1E236047" w14:textId="77777777" w:rsidR="00A13815" w:rsidRDefault="00A13815" w:rsidP="00257ACA">
      <w:pPr>
        <w:pStyle w:val="Default"/>
        <w:ind w:left="720"/>
        <w:rPr>
          <w:rFonts w:asciiTheme="minorHAnsi" w:hAnsiTheme="minorHAnsi"/>
          <w:sz w:val="20"/>
          <w:szCs w:val="20"/>
          <w:lang w:val="en-US"/>
        </w:rPr>
      </w:pPr>
    </w:p>
    <w:p w14:paraId="3AB23D3C" w14:textId="5D226B3D" w:rsidR="007E31C1" w:rsidRDefault="00BA3190" w:rsidP="00257ACA">
      <w:pPr>
        <w:pStyle w:val="Default"/>
        <w:ind w:left="720"/>
        <w:rPr>
          <w:rFonts w:ascii="inherit" w:eastAsia="Times New Roman" w:hAnsi="inherit" w:cs="Helvetica"/>
          <w:noProof/>
          <w:color w:val="21242C"/>
          <w:sz w:val="13"/>
          <w:szCs w:val="14"/>
        </w:rPr>
      </w:pPr>
      <w:r w:rsidRPr="00A255A1">
        <w:rPr>
          <w:rFonts w:ascii="inherit" w:eastAsia="Times New Roman" w:hAnsi="inherit" w:cs="Helvetica"/>
          <w:noProof/>
          <w:color w:val="21242C"/>
          <w:sz w:val="13"/>
          <w:szCs w:val="14"/>
        </w:rPr>
        <w:drawing>
          <wp:inline distT="0" distB="0" distL="0" distR="0" wp14:anchorId="186EDBC1" wp14:editId="031A02EA">
            <wp:extent cx="3753179"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786" cy="2868129"/>
                    </a:xfrm>
                    <a:prstGeom prst="rect">
                      <a:avLst/>
                    </a:prstGeom>
                    <a:noFill/>
                    <a:ln>
                      <a:noFill/>
                    </a:ln>
                  </pic:spPr>
                </pic:pic>
              </a:graphicData>
            </a:graphic>
          </wp:inline>
        </w:drawing>
      </w:r>
    </w:p>
    <w:p w14:paraId="0C78EB8A" w14:textId="15F0C196" w:rsidR="00A13815" w:rsidRDefault="00A13815" w:rsidP="00A13815">
      <w:pPr>
        <w:rPr>
          <w:rFonts w:ascii="inherit" w:eastAsia="Times New Roman" w:hAnsi="inherit" w:cs="Helvetica"/>
          <w:noProof/>
          <w:color w:val="21242C"/>
          <w:sz w:val="13"/>
          <w:szCs w:val="14"/>
          <w:lang w:val="ka-GE"/>
        </w:rPr>
      </w:pPr>
    </w:p>
    <w:p w14:paraId="15CEF149"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tab/>
      </w:r>
      <w:r w:rsidRPr="00A255A1">
        <w:rPr>
          <w:rFonts w:ascii="Sylfaen" w:eastAsia="Times New Roman" w:hAnsi="Sylfaen" w:cs="Sylfaen"/>
          <w:noProof/>
          <w:color w:val="21242C"/>
          <w:sz w:val="20"/>
          <w:szCs w:val="20"/>
        </w:rPr>
        <w:t>ზოგადად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განსხვავებული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ერთად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მოქმედებენ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რათა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სხეულის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სეგმენტების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იდენტობები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განსაზღვრონ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თავისა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კუდის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ღერძის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სიგრძეზე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ნიშნავს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დასაწყისში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მყოფი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თანრიგობით</w:t>
      </w:r>
      <w:r w:rsidRPr="00A255A1">
        <w:rPr>
          <w:rFonts w:ascii="inherit" w:eastAsia="Times New Roman" w:hAnsi="inherit" w:cs="Helvetica"/>
          <w:noProof/>
          <w:color w:val="21242C"/>
          <w:szCs w:val="20"/>
        </w:rPr>
        <w:t xml:space="preserve"> 1-</w:t>
      </w:r>
      <w:r w:rsidRPr="00A255A1">
        <w:rPr>
          <w:rFonts w:ascii="Sylfaen" w:eastAsia="Times New Roman" w:hAnsi="Sylfaen" w:cs="Sylfaen"/>
          <w:noProof/>
          <w:color w:val="21242C"/>
          <w:sz w:val="20"/>
          <w:szCs w:val="20"/>
        </w:rPr>
        <w:t>თან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ახლოს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წესი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განსაზღვრავენ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lastRenderedPageBreak/>
        <w:t>ნაწილის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სტრუქტურებს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ხოლო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ბოლოს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არსებული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თანრიგობით</w:t>
      </w:r>
      <w:r w:rsidRPr="00A255A1">
        <w:rPr>
          <w:rFonts w:ascii="inherit" w:eastAsia="Times New Roman" w:hAnsi="inherit" w:cs="Helvetica"/>
          <w:noProof/>
          <w:color w:val="21242C"/>
          <w:szCs w:val="20"/>
        </w:rPr>
        <w:t xml:space="preserve"> 13-</w:t>
      </w:r>
      <w:r w:rsidRPr="00A255A1">
        <w:rPr>
          <w:rFonts w:ascii="Sylfaen" w:eastAsia="Times New Roman" w:hAnsi="Sylfaen" w:cs="Sylfaen"/>
          <w:noProof/>
          <w:color w:val="21242C"/>
          <w:sz w:val="20"/>
          <w:szCs w:val="20"/>
        </w:rPr>
        <w:t>თან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ახლოს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სხეულის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კუდის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ნაწილის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სტრუქტურებს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განსაზღვრავენ</w:t>
      </w:r>
      <w:r w:rsidRPr="00A255A1">
        <w:rPr>
          <w:rFonts w:ascii="inherit" w:eastAsia="Times New Roman" w:hAnsi="inherit" w:cs="Helvetica"/>
          <w:noProof/>
          <w:color w:val="21242C"/>
          <w:szCs w:val="20"/>
        </w:rPr>
        <w:t>.</w:t>
      </w:r>
    </w:p>
    <w:p w14:paraId="3F0B41DB"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Sylfaen" w:eastAsia="Times New Roman" w:hAnsi="Sylfaen" w:cs="Sylfaen"/>
          <w:noProof/>
          <w:color w:val="21242C"/>
          <w:sz w:val="20"/>
          <w:szCs w:val="20"/>
        </w:rPr>
        <w:t>მიუხედავად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ამისა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დუპლიკაციის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მეშვეობით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ზოგიერთმა</w:t>
      </w:r>
      <w:r w:rsidRPr="00A255A1">
        <w:rPr>
          <w:rFonts w:ascii="inherit" w:eastAsia="Times New Roman" w:hAnsi="inherit" w:cs="Helvetica"/>
          <w:noProof/>
          <w:color w:val="21242C"/>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გენმა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უფრო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სპეციალიზებული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როლები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მიიღო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კლასტერის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ბოლოში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მყოფი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მრავალი</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სპეციფიკურად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ხერხემლიანების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კიდურების</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ხელების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ფეხების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ფრთების</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მოქმედებს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ზემოთ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მოცემულ</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დიაგრამაზეა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ნაჩვენები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ქალის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მაგალითზე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ადამიანებში</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HoxD13</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მუტაცია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იწვევს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გენეტიკურ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მდგომარეობას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რომელსაც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სინპოლიდაქტილია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ეწოდება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დროსაც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ადამიანები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იბადებიან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ხელის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ფეხის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დამატებითი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ზოგჯერ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შერწყმული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თითებით</w:t>
      </w:r>
      <w:r w:rsidRPr="00A255A1">
        <w:rPr>
          <w:rFonts w:ascii="inherit" w:eastAsia="Times New Roman" w:hAnsi="inherit" w:cs="Helvetica"/>
          <w:noProof/>
          <w:color w:val="21242C"/>
          <w:szCs w:val="20"/>
        </w:rPr>
        <w:t>.</w:t>
      </w:r>
    </w:p>
    <w:p w14:paraId="503F50A9" w14:textId="501CE07F" w:rsidR="00A13815" w:rsidRDefault="00A13815" w:rsidP="00A13815">
      <w:pPr>
        <w:tabs>
          <w:tab w:val="left" w:pos="1080"/>
        </w:tabs>
      </w:pPr>
      <w:r w:rsidRPr="00A255A1">
        <w:rPr>
          <w:rFonts w:ascii="inherit" w:eastAsia="Times New Roman" w:hAnsi="inherit" w:cs="Helvetica"/>
          <w:noProof/>
          <w:color w:val="21242C"/>
          <w:sz w:val="13"/>
          <w:szCs w:val="14"/>
        </w:rPr>
        <w:drawing>
          <wp:inline distT="0" distB="0" distL="0" distR="0" wp14:anchorId="4171E3FA" wp14:editId="4943BEE4">
            <wp:extent cx="4876800" cy="210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101850"/>
                    </a:xfrm>
                    <a:prstGeom prst="rect">
                      <a:avLst/>
                    </a:prstGeom>
                    <a:noFill/>
                    <a:ln>
                      <a:noFill/>
                    </a:ln>
                  </pic:spPr>
                </pic:pic>
              </a:graphicData>
            </a:graphic>
          </wp:inline>
        </w:drawing>
      </w:r>
    </w:p>
    <w:p w14:paraId="4351B693" w14:textId="77777777" w:rsidR="00A13815" w:rsidRPr="00A255A1" w:rsidRDefault="00A13815" w:rsidP="00A13815">
      <w:pPr>
        <w:shd w:val="clear" w:color="auto" w:fill="FFFFFF"/>
        <w:spacing w:line="240" w:lineRule="auto"/>
        <w:textAlignment w:val="baseline"/>
        <w:rPr>
          <w:rFonts w:ascii="inherit" w:eastAsia="Times New Roman" w:hAnsi="inherit" w:cs="Helvetica"/>
          <w:noProof/>
          <w:color w:val="21242C"/>
          <w:szCs w:val="20"/>
        </w:rPr>
      </w:pP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კლასტერი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შესანიშნავი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მაგალითია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იმისა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თუ</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როგორ</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შეიძლება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საჭირო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შემოინახოს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მოდიფიცირდეს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ევოლუციის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განმავლობაში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მეტადრე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მაშინ</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როდესაც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ისინი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დუპლიკაციის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გზით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კოპირდება</w:t>
      </w:r>
      <w:r w:rsidRPr="00A255A1">
        <w:rPr>
          <w:rFonts w:ascii="inherit" w:eastAsia="Times New Roman" w:hAnsi="inherit" w:cs="Helvetica"/>
          <w:noProof/>
          <w:color w:val="21242C"/>
          <w:szCs w:val="20"/>
        </w:rPr>
        <w:t>.</w:t>
      </w:r>
      <w:r w:rsidRPr="00A255A1">
        <w:rPr>
          <w:rFonts w:ascii="Cambria" w:eastAsia="Times New Roman" w:hAnsi="Cambria" w:cs="Cambria"/>
          <w:noProof/>
          <w:color w:val="21242C"/>
          <w:sz w:val="20"/>
          <w:szCs w:val="20"/>
        </w:rPr>
        <w:t> </w:t>
      </w:r>
      <w:r w:rsidRPr="00A255A1">
        <w:rPr>
          <w:rFonts w:ascii="inherit" w:eastAsia="Times New Roman" w:hAnsi="inherit" w:cs="Helvetica"/>
          <w:i/>
          <w:iCs/>
          <w:noProof/>
          <w:color w:val="21242C"/>
          <w:szCs w:val="20"/>
          <w:bdr w:val="none" w:sz="0" w:space="0" w:color="auto" w:frame="1"/>
        </w:rPr>
        <w:t>Hox</w:t>
      </w:r>
      <w:r w:rsidRPr="00A255A1">
        <w:rPr>
          <w:rFonts w:ascii="inherit" w:eastAsia="Times New Roman" w:hAnsi="inherit" w:cs="Helvetica"/>
          <w:noProof/>
          <w:color w:val="21242C"/>
          <w:szCs w:val="20"/>
        </w:rPr>
        <w:t> </w:t>
      </w:r>
      <w:r w:rsidRPr="00A255A1">
        <w:rPr>
          <w:rFonts w:ascii="Sylfaen" w:eastAsia="Times New Roman" w:hAnsi="Sylfaen" w:cs="Sylfaen"/>
          <w:noProof/>
          <w:color w:val="21242C"/>
          <w:sz w:val="20"/>
          <w:szCs w:val="20"/>
        </w:rPr>
        <w:t>გენები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აგრეთვე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გვიჩვენებს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თუ</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რამდენად</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ძლიერი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შეიძლება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იყოს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ორგანიზმის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განვითარებისთვის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საჭირო</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განსაკუთრებით</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როდესაც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ტრანსკრიფციის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ფაქტორია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რომელიც</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მრავალი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სამიზნე</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გენის</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ჩართვა</w:t>
      </w:r>
      <w:r w:rsidRPr="00A255A1">
        <w:rPr>
          <w:rFonts w:ascii="inherit" w:eastAsia="Times New Roman" w:hAnsi="inherit" w:cs="Helvetica"/>
          <w:noProof/>
          <w:color w:val="21242C"/>
          <w:szCs w:val="20"/>
        </w:rPr>
        <w:t>/</w:t>
      </w:r>
      <w:r w:rsidRPr="00A255A1">
        <w:rPr>
          <w:rFonts w:ascii="Sylfaen" w:eastAsia="Times New Roman" w:hAnsi="Sylfaen" w:cs="Sylfaen"/>
          <w:noProof/>
          <w:color w:val="21242C"/>
          <w:sz w:val="20"/>
          <w:szCs w:val="20"/>
        </w:rPr>
        <w:t>გამორთვითაა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დაკავებული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რათა</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განსაზღვრული</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გენეტიკური</w:t>
      </w:r>
      <w:r w:rsidRPr="00A255A1">
        <w:rPr>
          <w:rFonts w:ascii="inherit" w:eastAsia="Times New Roman" w:hAnsi="inherit" w:cs="Helvetica"/>
          <w:noProof/>
          <w:color w:val="21242C"/>
          <w:szCs w:val="20"/>
        </w:rPr>
        <w:t xml:space="preserve"> </w:t>
      </w:r>
      <w:r w:rsidRPr="00A255A1">
        <w:rPr>
          <w:rFonts w:ascii="Cambria" w:eastAsia="Times New Roman" w:hAnsi="Cambria" w:cs="Cambria"/>
          <w:noProof/>
          <w:color w:val="21242C"/>
          <w:sz w:val="20"/>
          <w:szCs w:val="20"/>
        </w:rPr>
        <w:t>„</w:t>
      </w:r>
      <w:r w:rsidRPr="00A255A1">
        <w:rPr>
          <w:rFonts w:ascii="Sylfaen" w:eastAsia="Times New Roman" w:hAnsi="Sylfaen" w:cs="Sylfaen"/>
          <w:noProof/>
          <w:color w:val="21242C"/>
          <w:sz w:val="20"/>
          <w:szCs w:val="20"/>
        </w:rPr>
        <w:t>პროგრამა</w:t>
      </w:r>
      <w:r w:rsidRPr="00A255A1">
        <w:rPr>
          <w:rFonts w:ascii="Cambria" w:eastAsia="Times New Roman" w:hAnsi="Cambria" w:cs="Cambria"/>
          <w:noProof/>
          <w:color w:val="21242C"/>
          <w:sz w:val="20"/>
          <w:szCs w:val="20"/>
        </w:rPr>
        <w:t>“</w:t>
      </w:r>
      <w:r w:rsidRPr="00A255A1">
        <w:rPr>
          <w:rFonts w:ascii="inherit" w:eastAsia="Times New Roman" w:hAnsi="inherit" w:cs="Helvetica"/>
          <w:noProof/>
          <w:color w:val="21242C"/>
          <w:szCs w:val="20"/>
        </w:rPr>
        <w:t xml:space="preserve"> </w:t>
      </w:r>
      <w:r w:rsidRPr="00A255A1">
        <w:rPr>
          <w:rFonts w:ascii="Sylfaen" w:eastAsia="Times New Roman" w:hAnsi="Sylfaen" w:cs="Sylfaen"/>
          <w:noProof/>
          <w:color w:val="21242C"/>
          <w:sz w:val="20"/>
          <w:szCs w:val="20"/>
        </w:rPr>
        <w:t>გაააქტიუროს</w:t>
      </w:r>
      <w:r w:rsidRPr="00A255A1">
        <w:rPr>
          <w:rFonts w:ascii="inherit" w:eastAsia="Times New Roman" w:hAnsi="inherit" w:cs="Helvetica"/>
          <w:noProof/>
          <w:color w:val="21242C"/>
          <w:szCs w:val="20"/>
        </w:rPr>
        <w:t>.</w:t>
      </w:r>
    </w:p>
    <w:p w14:paraId="7EDD5468" w14:textId="77777777" w:rsidR="00A13815" w:rsidRPr="00A13815" w:rsidRDefault="00A13815" w:rsidP="00A13815">
      <w:pPr>
        <w:tabs>
          <w:tab w:val="left" w:pos="1080"/>
        </w:tabs>
      </w:pPr>
    </w:p>
    <w:sectPr w:rsidR="00A13815" w:rsidRPr="00A13815" w:rsidSect="00BA3EA0">
      <w:pgSz w:w="12240" w:h="15840"/>
      <w:pgMar w:top="1440" w:right="1041"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S S 10">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T T 10">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DC0"/>
    <w:multiLevelType w:val="hybridMultilevel"/>
    <w:tmpl w:val="3D7AE344"/>
    <w:lvl w:ilvl="0" w:tplc="73D2E1E2">
      <w:start w:val="1"/>
      <w:numFmt w:val="lowerLetter"/>
      <w:lvlText w:val="(%1)"/>
      <w:lvlJc w:val="left"/>
      <w:pPr>
        <w:ind w:left="720" w:hanging="360"/>
      </w:pPr>
      <w:rPr>
        <w:rFonts w:cs="CMS S 10" w:hint="default"/>
        <w:color w:val="000000"/>
        <w:sz w:val="20"/>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1" w15:restartNumberingAfterBreak="0">
    <w:nsid w:val="0DA7686F"/>
    <w:multiLevelType w:val="hybridMultilevel"/>
    <w:tmpl w:val="71C624CA"/>
    <w:lvl w:ilvl="0" w:tplc="04370001">
      <w:start w:val="1"/>
      <w:numFmt w:val="bullet"/>
      <w:lvlText w:val=""/>
      <w:lvlJc w:val="left"/>
      <w:pPr>
        <w:ind w:left="1440" w:hanging="360"/>
      </w:pPr>
      <w:rPr>
        <w:rFonts w:ascii="Symbol" w:hAnsi="Symbol" w:hint="default"/>
      </w:rPr>
    </w:lvl>
    <w:lvl w:ilvl="1" w:tplc="04370003" w:tentative="1">
      <w:start w:val="1"/>
      <w:numFmt w:val="bullet"/>
      <w:lvlText w:val="o"/>
      <w:lvlJc w:val="left"/>
      <w:pPr>
        <w:ind w:left="2160" w:hanging="360"/>
      </w:pPr>
      <w:rPr>
        <w:rFonts w:ascii="Courier New" w:hAnsi="Courier New" w:cs="Courier New" w:hint="default"/>
      </w:rPr>
    </w:lvl>
    <w:lvl w:ilvl="2" w:tplc="04370005" w:tentative="1">
      <w:start w:val="1"/>
      <w:numFmt w:val="bullet"/>
      <w:lvlText w:val=""/>
      <w:lvlJc w:val="left"/>
      <w:pPr>
        <w:ind w:left="2880" w:hanging="360"/>
      </w:pPr>
      <w:rPr>
        <w:rFonts w:ascii="Wingdings" w:hAnsi="Wingdings" w:hint="default"/>
      </w:rPr>
    </w:lvl>
    <w:lvl w:ilvl="3" w:tplc="04370001" w:tentative="1">
      <w:start w:val="1"/>
      <w:numFmt w:val="bullet"/>
      <w:lvlText w:val=""/>
      <w:lvlJc w:val="left"/>
      <w:pPr>
        <w:ind w:left="3600" w:hanging="360"/>
      </w:pPr>
      <w:rPr>
        <w:rFonts w:ascii="Symbol" w:hAnsi="Symbol" w:hint="default"/>
      </w:rPr>
    </w:lvl>
    <w:lvl w:ilvl="4" w:tplc="04370003" w:tentative="1">
      <w:start w:val="1"/>
      <w:numFmt w:val="bullet"/>
      <w:lvlText w:val="o"/>
      <w:lvlJc w:val="left"/>
      <w:pPr>
        <w:ind w:left="4320" w:hanging="360"/>
      </w:pPr>
      <w:rPr>
        <w:rFonts w:ascii="Courier New" w:hAnsi="Courier New" w:cs="Courier New" w:hint="default"/>
      </w:rPr>
    </w:lvl>
    <w:lvl w:ilvl="5" w:tplc="04370005" w:tentative="1">
      <w:start w:val="1"/>
      <w:numFmt w:val="bullet"/>
      <w:lvlText w:val=""/>
      <w:lvlJc w:val="left"/>
      <w:pPr>
        <w:ind w:left="5040" w:hanging="360"/>
      </w:pPr>
      <w:rPr>
        <w:rFonts w:ascii="Wingdings" w:hAnsi="Wingdings" w:hint="default"/>
      </w:rPr>
    </w:lvl>
    <w:lvl w:ilvl="6" w:tplc="04370001" w:tentative="1">
      <w:start w:val="1"/>
      <w:numFmt w:val="bullet"/>
      <w:lvlText w:val=""/>
      <w:lvlJc w:val="left"/>
      <w:pPr>
        <w:ind w:left="5760" w:hanging="360"/>
      </w:pPr>
      <w:rPr>
        <w:rFonts w:ascii="Symbol" w:hAnsi="Symbol" w:hint="default"/>
      </w:rPr>
    </w:lvl>
    <w:lvl w:ilvl="7" w:tplc="04370003" w:tentative="1">
      <w:start w:val="1"/>
      <w:numFmt w:val="bullet"/>
      <w:lvlText w:val="o"/>
      <w:lvlJc w:val="left"/>
      <w:pPr>
        <w:ind w:left="6480" w:hanging="360"/>
      </w:pPr>
      <w:rPr>
        <w:rFonts w:ascii="Courier New" w:hAnsi="Courier New" w:cs="Courier New" w:hint="default"/>
      </w:rPr>
    </w:lvl>
    <w:lvl w:ilvl="8" w:tplc="04370005" w:tentative="1">
      <w:start w:val="1"/>
      <w:numFmt w:val="bullet"/>
      <w:lvlText w:val=""/>
      <w:lvlJc w:val="left"/>
      <w:pPr>
        <w:ind w:left="7200" w:hanging="360"/>
      </w:pPr>
      <w:rPr>
        <w:rFonts w:ascii="Wingdings" w:hAnsi="Wingdings" w:hint="default"/>
      </w:rPr>
    </w:lvl>
  </w:abstractNum>
  <w:abstractNum w:abstractNumId="2" w15:restartNumberingAfterBreak="0">
    <w:nsid w:val="3AFD34CB"/>
    <w:multiLevelType w:val="hybridMultilevel"/>
    <w:tmpl w:val="75D0082A"/>
    <w:lvl w:ilvl="0" w:tplc="0437000F">
      <w:start w:val="1"/>
      <w:numFmt w:val="decimal"/>
      <w:lvlText w:val="%1."/>
      <w:lvlJc w:val="left"/>
      <w:pPr>
        <w:ind w:left="720" w:hanging="360"/>
      </w:pPr>
      <w:rPr>
        <w:rFonts w:hint="default"/>
      </w:r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abstractNum w:abstractNumId="3" w15:restartNumberingAfterBreak="0">
    <w:nsid w:val="3DAD457E"/>
    <w:multiLevelType w:val="hybridMultilevel"/>
    <w:tmpl w:val="31061FF8"/>
    <w:lvl w:ilvl="0" w:tplc="D52EFCCE">
      <w:start w:val="1"/>
      <w:numFmt w:val="decimal"/>
      <w:lvlText w:val="%1."/>
      <w:lvlJc w:val="left"/>
      <w:pPr>
        <w:ind w:left="1080" w:hanging="360"/>
      </w:pPr>
      <w:rPr>
        <w:rFonts w:hint="default"/>
      </w:rPr>
    </w:lvl>
    <w:lvl w:ilvl="1" w:tplc="04370019" w:tentative="1">
      <w:start w:val="1"/>
      <w:numFmt w:val="lowerLetter"/>
      <w:lvlText w:val="%2."/>
      <w:lvlJc w:val="left"/>
      <w:pPr>
        <w:ind w:left="1800" w:hanging="360"/>
      </w:pPr>
    </w:lvl>
    <w:lvl w:ilvl="2" w:tplc="0437001B" w:tentative="1">
      <w:start w:val="1"/>
      <w:numFmt w:val="lowerRoman"/>
      <w:lvlText w:val="%3."/>
      <w:lvlJc w:val="right"/>
      <w:pPr>
        <w:ind w:left="2520" w:hanging="180"/>
      </w:pPr>
    </w:lvl>
    <w:lvl w:ilvl="3" w:tplc="0437000F" w:tentative="1">
      <w:start w:val="1"/>
      <w:numFmt w:val="decimal"/>
      <w:lvlText w:val="%4."/>
      <w:lvlJc w:val="left"/>
      <w:pPr>
        <w:ind w:left="3240" w:hanging="360"/>
      </w:pPr>
    </w:lvl>
    <w:lvl w:ilvl="4" w:tplc="04370019" w:tentative="1">
      <w:start w:val="1"/>
      <w:numFmt w:val="lowerLetter"/>
      <w:lvlText w:val="%5."/>
      <w:lvlJc w:val="left"/>
      <w:pPr>
        <w:ind w:left="3960" w:hanging="360"/>
      </w:pPr>
    </w:lvl>
    <w:lvl w:ilvl="5" w:tplc="0437001B" w:tentative="1">
      <w:start w:val="1"/>
      <w:numFmt w:val="lowerRoman"/>
      <w:lvlText w:val="%6."/>
      <w:lvlJc w:val="right"/>
      <w:pPr>
        <w:ind w:left="4680" w:hanging="180"/>
      </w:pPr>
    </w:lvl>
    <w:lvl w:ilvl="6" w:tplc="0437000F" w:tentative="1">
      <w:start w:val="1"/>
      <w:numFmt w:val="decimal"/>
      <w:lvlText w:val="%7."/>
      <w:lvlJc w:val="left"/>
      <w:pPr>
        <w:ind w:left="5400" w:hanging="360"/>
      </w:pPr>
    </w:lvl>
    <w:lvl w:ilvl="7" w:tplc="04370019" w:tentative="1">
      <w:start w:val="1"/>
      <w:numFmt w:val="lowerLetter"/>
      <w:lvlText w:val="%8."/>
      <w:lvlJc w:val="left"/>
      <w:pPr>
        <w:ind w:left="6120" w:hanging="360"/>
      </w:pPr>
    </w:lvl>
    <w:lvl w:ilvl="8" w:tplc="0437001B" w:tentative="1">
      <w:start w:val="1"/>
      <w:numFmt w:val="lowerRoman"/>
      <w:lvlText w:val="%9."/>
      <w:lvlJc w:val="right"/>
      <w:pPr>
        <w:ind w:left="6840" w:hanging="180"/>
      </w:pPr>
    </w:lvl>
  </w:abstractNum>
  <w:abstractNum w:abstractNumId="4" w15:restartNumberingAfterBreak="0">
    <w:nsid w:val="48BF167C"/>
    <w:multiLevelType w:val="multilevel"/>
    <w:tmpl w:val="6C2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5433">
    <w:abstractNumId w:val="4"/>
  </w:num>
  <w:num w:numId="2" w16cid:durableId="1970015707">
    <w:abstractNumId w:val="2"/>
  </w:num>
  <w:num w:numId="3" w16cid:durableId="2108185613">
    <w:abstractNumId w:val="0"/>
  </w:num>
  <w:num w:numId="4" w16cid:durableId="1896888961">
    <w:abstractNumId w:val="1"/>
  </w:num>
  <w:num w:numId="5" w16cid:durableId="1474105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D3"/>
    <w:rsid w:val="00001C44"/>
    <w:rsid w:val="000145EE"/>
    <w:rsid w:val="000261BC"/>
    <w:rsid w:val="0003099F"/>
    <w:rsid w:val="00043A8E"/>
    <w:rsid w:val="00076E47"/>
    <w:rsid w:val="000952D2"/>
    <w:rsid w:val="000A3E64"/>
    <w:rsid w:val="000B67D8"/>
    <w:rsid w:val="000B6FCD"/>
    <w:rsid w:val="00136626"/>
    <w:rsid w:val="001C0D23"/>
    <w:rsid w:val="001D0357"/>
    <w:rsid w:val="002151F7"/>
    <w:rsid w:val="00257ACA"/>
    <w:rsid w:val="002661C2"/>
    <w:rsid w:val="002662D8"/>
    <w:rsid w:val="0028333C"/>
    <w:rsid w:val="002B4113"/>
    <w:rsid w:val="002C228F"/>
    <w:rsid w:val="003A5FC1"/>
    <w:rsid w:val="0042010A"/>
    <w:rsid w:val="00433744"/>
    <w:rsid w:val="00441550"/>
    <w:rsid w:val="00444396"/>
    <w:rsid w:val="00485A8F"/>
    <w:rsid w:val="004C7A62"/>
    <w:rsid w:val="004D516C"/>
    <w:rsid w:val="00507F99"/>
    <w:rsid w:val="00510BE2"/>
    <w:rsid w:val="005743D2"/>
    <w:rsid w:val="00580D78"/>
    <w:rsid w:val="005873EB"/>
    <w:rsid w:val="005B4DEC"/>
    <w:rsid w:val="005D6751"/>
    <w:rsid w:val="005F15D3"/>
    <w:rsid w:val="006635B2"/>
    <w:rsid w:val="006961A1"/>
    <w:rsid w:val="006C3821"/>
    <w:rsid w:val="006D4B51"/>
    <w:rsid w:val="006E29F4"/>
    <w:rsid w:val="007304BB"/>
    <w:rsid w:val="00780491"/>
    <w:rsid w:val="007E31C1"/>
    <w:rsid w:val="007F4ACE"/>
    <w:rsid w:val="00823EFA"/>
    <w:rsid w:val="00845A3A"/>
    <w:rsid w:val="00862A93"/>
    <w:rsid w:val="00886674"/>
    <w:rsid w:val="00893138"/>
    <w:rsid w:val="00932768"/>
    <w:rsid w:val="00937514"/>
    <w:rsid w:val="009765B1"/>
    <w:rsid w:val="009949FD"/>
    <w:rsid w:val="009C3AD1"/>
    <w:rsid w:val="00A13815"/>
    <w:rsid w:val="00A255A1"/>
    <w:rsid w:val="00A75FB9"/>
    <w:rsid w:val="00AE3FDC"/>
    <w:rsid w:val="00B13879"/>
    <w:rsid w:val="00B55C49"/>
    <w:rsid w:val="00B6150D"/>
    <w:rsid w:val="00BA3190"/>
    <w:rsid w:val="00BA3EA0"/>
    <w:rsid w:val="00BD1A05"/>
    <w:rsid w:val="00C12045"/>
    <w:rsid w:val="00C40096"/>
    <w:rsid w:val="00C440A3"/>
    <w:rsid w:val="00C5145A"/>
    <w:rsid w:val="00CA724E"/>
    <w:rsid w:val="00CC18B7"/>
    <w:rsid w:val="00D44657"/>
    <w:rsid w:val="00DF07DF"/>
    <w:rsid w:val="00E340B4"/>
    <w:rsid w:val="00E903D1"/>
    <w:rsid w:val="00ED0EBE"/>
    <w:rsid w:val="00F61F2C"/>
    <w:rsid w:val="00FB22BF"/>
    <w:rsid w:val="00FD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9B48"/>
  <w15:chartTrackingRefBased/>
  <w15:docId w15:val="{100640FD-007D-4A2F-ADC1-209257E0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55A1"/>
    <w:rPr>
      <w:i/>
      <w:iCs/>
    </w:rPr>
  </w:style>
  <w:style w:type="character" w:customStyle="1" w:styleId="katex-mathml">
    <w:name w:val="katex-mathml"/>
    <w:basedOn w:val="DefaultParagraphFont"/>
    <w:rsid w:val="00A255A1"/>
  </w:style>
  <w:style w:type="character" w:customStyle="1" w:styleId="mord">
    <w:name w:val="mord"/>
    <w:basedOn w:val="DefaultParagraphFont"/>
    <w:rsid w:val="00A255A1"/>
  </w:style>
  <w:style w:type="character" w:styleId="Hyperlink">
    <w:name w:val="Hyperlink"/>
    <w:basedOn w:val="DefaultParagraphFont"/>
    <w:uiPriority w:val="99"/>
    <w:unhideWhenUsed/>
    <w:rsid w:val="00A255A1"/>
    <w:rPr>
      <w:color w:val="0000FF"/>
      <w:u w:val="single"/>
    </w:rPr>
  </w:style>
  <w:style w:type="character" w:styleId="Strong">
    <w:name w:val="Strong"/>
    <w:basedOn w:val="DefaultParagraphFont"/>
    <w:uiPriority w:val="22"/>
    <w:qFormat/>
    <w:rsid w:val="006635B2"/>
    <w:rPr>
      <w:b/>
      <w:bCs/>
    </w:rPr>
  </w:style>
  <w:style w:type="character" w:styleId="UnresolvedMention">
    <w:name w:val="Unresolved Mention"/>
    <w:basedOn w:val="DefaultParagraphFont"/>
    <w:uiPriority w:val="99"/>
    <w:semiHidden/>
    <w:unhideWhenUsed/>
    <w:rsid w:val="00823EFA"/>
    <w:rPr>
      <w:color w:val="605E5C"/>
      <w:shd w:val="clear" w:color="auto" w:fill="E1DFDD"/>
    </w:rPr>
  </w:style>
  <w:style w:type="paragraph" w:styleId="ListParagraph">
    <w:name w:val="List Paragraph"/>
    <w:basedOn w:val="Normal"/>
    <w:uiPriority w:val="34"/>
    <w:qFormat/>
    <w:rsid w:val="00E903D1"/>
    <w:pPr>
      <w:ind w:left="720"/>
      <w:contextualSpacing/>
    </w:pPr>
  </w:style>
  <w:style w:type="paragraph" w:customStyle="1" w:styleId="Default">
    <w:name w:val="Default"/>
    <w:rsid w:val="00CA724E"/>
    <w:pPr>
      <w:autoSpaceDE w:val="0"/>
      <w:autoSpaceDN w:val="0"/>
      <w:adjustRightInd w:val="0"/>
      <w:spacing w:after="0" w:line="240" w:lineRule="auto"/>
    </w:pPr>
    <w:rPr>
      <w:rFonts w:ascii="CMS S 10" w:hAnsi="CMS S 10" w:cs="CMS S 10"/>
      <w:color w:val="000000"/>
      <w:sz w:val="24"/>
      <w:szCs w:val="24"/>
      <w:lang w:val="ka-GE"/>
    </w:rPr>
  </w:style>
  <w:style w:type="character" w:styleId="PlaceholderText">
    <w:name w:val="Placeholder Text"/>
    <w:basedOn w:val="DefaultParagraphFont"/>
    <w:uiPriority w:val="99"/>
    <w:semiHidden/>
    <w:rsid w:val="00FD7178"/>
    <w:rPr>
      <w:color w:val="808080"/>
    </w:rPr>
  </w:style>
  <w:style w:type="paragraph" w:styleId="HTMLPreformatted">
    <w:name w:val="HTML Preformatted"/>
    <w:basedOn w:val="Normal"/>
    <w:link w:val="HTMLPreformattedChar"/>
    <w:uiPriority w:val="99"/>
    <w:semiHidden/>
    <w:unhideWhenUsed/>
    <w:rsid w:val="00136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6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3985">
      <w:bodyDiv w:val="1"/>
      <w:marLeft w:val="0"/>
      <w:marRight w:val="0"/>
      <w:marTop w:val="0"/>
      <w:marBottom w:val="0"/>
      <w:divBdr>
        <w:top w:val="none" w:sz="0" w:space="0" w:color="auto"/>
        <w:left w:val="none" w:sz="0" w:space="0" w:color="auto"/>
        <w:bottom w:val="none" w:sz="0" w:space="0" w:color="auto"/>
        <w:right w:val="none" w:sz="0" w:space="0" w:color="auto"/>
      </w:divBdr>
      <w:divsChild>
        <w:div w:id="1922442612">
          <w:marLeft w:val="0"/>
          <w:marRight w:val="0"/>
          <w:marTop w:val="0"/>
          <w:marBottom w:val="0"/>
          <w:divBdr>
            <w:top w:val="none" w:sz="0" w:space="0" w:color="auto"/>
            <w:left w:val="none" w:sz="0" w:space="0" w:color="auto"/>
            <w:bottom w:val="none" w:sz="0" w:space="0" w:color="auto"/>
            <w:right w:val="none" w:sz="0" w:space="0" w:color="auto"/>
          </w:divBdr>
          <w:divsChild>
            <w:div w:id="1574005333">
              <w:marLeft w:val="0"/>
              <w:marRight w:val="0"/>
              <w:marTop w:val="0"/>
              <w:marBottom w:val="480"/>
              <w:divBdr>
                <w:top w:val="none" w:sz="0" w:space="0" w:color="auto"/>
                <w:left w:val="none" w:sz="0" w:space="0" w:color="auto"/>
                <w:bottom w:val="none" w:sz="0" w:space="0" w:color="auto"/>
                <w:right w:val="none" w:sz="0" w:space="0" w:color="auto"/>
              </w:divBdr>
            </w:div>
          </w:divsChild>
        </w:div>
        <w:div w:id="348534268">
          <w:marLeft w:val="0"/>
          <w:marRight w:val="0"/>
          <w:marTop w:val="0"/>
          <w:marBottom w:val="0"/>
          <w:divBdr>
            <w:top w:val="none" w:sz="0" w:space="0" w:color="auto"/>
            <w:left w:val="none" w:sz="0" w:space="0" w:color="auto"/>
            <w:bottom w:val="none" w:sz="0" w:space="0" w:color="auto"/>
            <w:right w:val="none" w:sz="0" w:space="0" w:color="auto"/>
          </w:divBdr>
          <w:divsChild>
            <w:div w:id="1880703845">
              <w:marLeft w:val="0"/>
              <w:marRight w:val="0"/>
              <w:marTop w:val="0"/>
              <w:marBottom w:val="480"/>
              <w:divBdr>
                <w:top w:val="none" w:sz="0" w:space="0" w:color="auto"/>
                <w:left w:val="none" w:sz="0" w:space="0" w:color="auto"/>
                <w:bottom w:val="none" w:sz="0" w:space="0" w:color="auto"/>
                <w:right w:val="none" w:sz="0" w:space="0" w:color="auto"/>
              </w:divBdr>
            </w:div>
          </w:divsChild>
        </w:div>
        <w:div w:id="1265455072">
          <w:marLeft w:val="0"/>
          <w:marRight w:val="0"/>
          <w:marTop w:val="0"/>
          <w:marBottom w:val="0"/>
          <w:divBdr>
            <w:top w:val="none" w:sz="0" w:space="0" w:color="auto"/>
            <w:left w:val="none" w:sz="0" w:space="0" w:color="auto"/>
            <w:bottom w:val="none" w:sz="0" w:space="0" w:color="auto"/>
            <w:right w:val="none" w:sz="0" w:space="0" w:color="auto"/>
          </w:divBdr>
          <w:divsChild>
            <w:div w:id="446511530">
              <w:marLeft w:val="0"/>
              <w:marRight w:val="0"/>
              <w:marTop w:val="0"/>
              <w:marBottom w:val="480"/>
              <w:divBdr>
                <w:top w:val="none" w:sz="0" w:space="0" w:color="auto"/>
                <w:left w:val="none" w:sz="0" w:space="0" w:color="auto"/>
                <w:bottom w:val="none" w:sz="0" w:space="0" w:color="auto"/>
                <w:right w:val="none" w:sz="0" w:space="0" w:color="auto"/>
              </w:divBdr>
            </w:div>
          </w:divsChild>
        </w:div>
        <w:div w:id="212038217">
          <w:marLeft w:val="0"/>
          <w:marRight w:val="0"/>
          <w:marTop w:val="0"/>
          <w:marBottom w:val="0"/>
          <w:divBdr>
            <w:top w:val="none" w:sz="0" w:space="0" w:color="auto"/>
            <w:left w:val="none" w:sz="0" w:space="0" w:color="auto"/>
            <w:bottom w:val="none" w:sz="0" w:space="0" w:color="auto"/>
            <w:right w:val="none" w:sz="0" w:space="0" w:color="auto"/>
          </w:divBdr>
          <w:divsChild>
            <w:div w:id="1035227669">
              <w:marLeft w:val="0"/>
              <w:marRight w:val="0"/>
              <w:marTop w:val="0"/>
              <w:marBottom w:val="480"/>
              <w:divBdr>
                <w:top w:val="none" w:sz="0" w:space="0" w:color="auto"/>
                <w:left w:val="none" w:sz="0" w:space="0" w:color="auto"/>
                <w:bottom w:val="none" w:sz="0" w:space="0" w:color="auto"/>
                <w:right w:val="none" w:sz="0" w:space="0" w:color="auto"/>
              </w:divBdr>
              <w:divsChild>
                <w:div w:id="1248492150">
                  <w:marLeft w:val="0"/>
                  <w:marRight w:val="0"/>
                  <w:marTop w:val="0"/>
                  <w:marBottom w:val="0"/>
                  <w:divBdr>
                    <w:top w:val="none" w:sz="0" w:space="0" w:color="auto"/>
                    <w:left w:val="none" w:sz="0" w:space="0" w:color="auto"/>
                    <w:bottom w:val="none" w:sz="0" w:space="0" w:color="auto"/>
                    <w:right w:val="none" w:sz="0" w:space="0" w:color="auto"/>
                  </w:divBdr>
                  <w:divsChild>
                    <w:div w:id="1665890710">
                      <w:marLeft w:val="0"/>
                      <w:marRight w:val="0"/>
                      <w:marTop w:val="0"/>
                      <w:marBottom w:val="0"/>
                      <w:divBdr>
                        <w:top w:val="none" w:sz="0" w:space="0" w:color="auto"/>
                        <w:left w:val="none" w:sz="0" w:space="0" w:color="auto"/>
                        <w:bottom w:val="none" w:sz="0" w:space="0" w:color="auto"/>
                        <w:right w:val="none" w:sz="0" w:space="0" w:color="auto"/>
                      </w:divBdr>
                    </w:div>
                    <w:div w:id="49037829">
                      <w:marLeft w:val="0"/>
                      <w:marRight w:val="0"/>
                      <w:marTop w:val="0"/>
                      <w:marBottom w:val="0"/>
                      <w:divBdr>
                        <w:top w:val="none" w:sz="0" w:space="0" w:color="auto"/>
                        <w:left w:val="none" w:sz="0" w:space="0" w:color="auto"/>
                        <w:bottom w:val="none" w:sz="0" w:space="0" w:color="auto"/>
                        <w:right w:val="none" w:sz="0" w:space="0" w:color="auto"/>
                      </w:divBdr>
                      <w:divsChild>
                        <w:div w:id="421881967">
                          <w:marLeft w:val="0"/>
                          <w:marRight w:val="0"/>
                          <w:marTop w:val="0"/>
                          <w:marBottom w:val="0"/>
                          <w:divBdr>
                            <w:top w:val="none" w:sz="0" w:space="0" w:color="auto"/>
                            <w:left w:val="none" w:sz="0" w:space="0" w:color="auto"/>
                            <w:bottom w:val="none" w:sz="0" w:space="0" w:color="auto"/>
                            <w:right w:val="none" w:sz="0" w:space="0" w:color="auto"/>
                          </w:divBdr>
                          <w:divsChild>
                            <w:div w:id="1973320783">
                              <w:marLeft w:val="0"/>
                              <w:marRight w:val="0"/>
                              <w:marTop w:val="0"/>
                              <w:marBottom w:val="480"/>
                              <w:divBdr>
                                <w:top w:val="none" w:sz="0" w:space="0" w:color="auto"/>
                                <w:left w:val="none" w:sz="0" w:space="0" w:color="auto"/>
                                <w:bottom w:val="none" w:sz="0" w:space="0" w:color="auto"/>
                                <w:right w:val="none" w:sz="0" w:space="0" w:color="auto"/>
                              </w:divBdr>
                              <w:divsChild>
                                <w:div w:id="32158665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736427">
          <w:marLeft w:val="0"/>
          <w:marRight w:val="0"/>
          <w:marTop w:val="0"/>
          <w:marBottom w:val="0"/>
          <w:divBdr>
            <w:top w:val="none" w:sz="0" w:space="0" w:color="auto"/>
            <w:left w:val="none" w:sz="0" w:space="0" w:color="auto"/>
            <w:bottom w:val="none" w:sz="0" w:space="0" w:color="auto"/>
            <w:right w:val="none" w:sz="0" w:space="0" w:color="auto"/>
          </w:divBdr>
          <w:divsChild>
            <w:div w:id="393545678">
              <w:marLeft w:val="0"/>
              <w:marRight w:val="0"/>
              <w:marTop w:val="0"/>
              <w:marBottom w:val="480"/>
              <w:divBdr>
                <w:top w:val="none" w:sz="0" w:space="0" w:color="auto"/>
                <w:left w:val="none" w:sz="0" w:space="0" w:color="auto"/>
                <w:bottom w:val="none" w:sz="0" w:space="0" w:color="auto"/>
                <w:right w:val="none" w:sz="0" w:space="0" w:color="auto"/>
              </w:divBdr>
            </w:div>
          </w:divsChild>
        </w:div>
        <w:div w:id="746072467">
          <w:marLeft w:val="0"/>
          <w:marRight w:val="0"/>
          <w:marTop w:val="0"/>
          <w:marBottom w:val="0"/>
          <w:divBdr>
            <w:top w:val="none" w:sz="0" w:space="0" w:color="auto"/>
            <w:left w:val="none" w:sz="0" w:space="0" w:color="auto"/>
            <w:bottom w:val="none" w:sz="0" w:space="0" w:color="auto"/>
            <w:right w:val="none" w:sz="0" w:space="0" w:color="auto"/>
          </w:divBdr>
          <w:divsChild>
            <w:div w:id="850801672">
              <w:marLeft w:val="0"/>
              <w:marRight w:val="0"/>
              <w:marTop w:val="0"/>
              <w:marBottom w:val="480"/>
              <w:divBdr>
                <w:top w:val="none" w:sz="0" w:space="0" w:color="auto"/>
                <w:left w:val="none" w:sz="0" w:space="0" w:color="auto"/>
                <w:bottom w:val="none" w:sz="0" w:space="0" w:color="auto"/>
                <w:right w:val="none" w:sz="0" w:space="0" w:color="auto"/>
              </w:divBdr>
            </w:div>
          </w:divsChild>
        </w:div>
        <w:div w:id="1544974607">
          <w:marLeft w:val="0"/>
          <w:marRight w:val="0"/>
          <w:marTop w:val="0"/>
          <w:marBottom w:val="0"/>
          <w:divBdr>
            <w:top w:val="none" w:sz="0" w:space="0" w:color="auto"/>
            <w:left w:val="none" w:sz="0" w:space="0" w:color="auto"/>
            <w:bottom w:val="none" w:sz="0" w:space="0" w:color="auto"/>
            <w:right w:val="none" w:sz="0" w:space="0" w:color="auto"/>
          </w:divBdr>
          <w:divsChild>
            <w:div w:id="1616449980">
              <w:marLeft w:val="0"/>
              <w:marRight w:val="0"/>
              <w:marTop w:val="0"/>
              <w:marBottom w:val="480"/>
              <w:divBdr>
                <w:top w:val="none" w:sz="0" w:space="0" w:color="auto"/>
                <w:left w:val="none" w:sz="0" w:space="0" w:color="auto"/>
                <w:bottom w:val="none" w:sz="0" w:space="0" w:color="auto"/>
                <w:right w:val="none" w:sz="0" w:space="0" w:color="auto"/>
              </w:divBdr>
              <w:divsChild>
                <w:div w:id="2059427185">
                  <w:marLeft w:val="0"/>
                  <w:marRight w:val="0"/>
                  <w:marTop w:val="0"/>
                  <w:marBottom w:val="0"/>
                  <w:divBdr>
                    <w:top w:val="none" w:sz="0" w:space="0" w:color="auto"/>
                    <w:left w:val="none" w:sz="0" w:space="0" w:color="auto"/>
                    <w:bottom w:val="none" w:sz="0" w:space="0" w:color="auto"/>
                    <w:right w:val="none" w:sz="0" w:space="0" w:color="auto"/>
                  </w:divBdr>
                  <w:divsChild>
                    <w:div w:id="192353355">
                      <w:marLeft w:val="0"/>
                      <w:marRight w:val="0"/>
                      <w:marTop w:val="0"/>
                      <w:marBottom w:val="0"/>
                      <w:divBdr>
                        <w:top w:val="none" w:sz="0" w:space="0" w:color="auto"/>
                        <w:left w:val="none" w:sz="0" w:space="0" w:color="auto"/>
                        <w:bottom w:val="none" w:sz="0" w:space="0" w:color="auto"/>
                        <w:right w:val="none" w:sz="0" w:space="0" w:color="auto"/>
                      </w:divBdr>
                    </w:div>
                    <w:div w:id="660625124">
                      <w:marLeft w:val="0"/>
                      <w:marRight w:val="0"/>
                      <w:marTop w:val="0"/>
                      <w:marBottom w:val="0"/>
                      <w:divBdr>
                        <w:top w:val="none" w:sz="0" w:space="0" w:color="auto"/>
                        <w:left w:val="none" w:sz="0" w:space="0" w:color="auto"/>
                        <w:bottom w:val="none" w:sz="0" w:space="0" w:color="auto"/>
                        <w:right w:val="none" w:sz="0" w:space="0" w:color="auto"/>
                      </w:divBdr>
                      <w:divsChild>
                        <w:div w:id="925768503">
                          <w:marLeft w:val="0"/>
                          <w:marRight w:val="0"/>
                          <w:marTop w:val="0"/>
                          <w:marBottom w:val="0"/>
                          <w:divBdr>
                            <w:top w:val="none" w:sz="0" w:space="0" w:color="auto"/>
                            <w:left w:val="none" w:sz="0" w:space="0" w:color="auto"/>
                            <w:bottom w:val="none" w:sz="0" w:space="0" w:color="auto"/>
                            <w:right w:val="none" w:sz="0" w:space="0" w:color="auto"/>
                          </w:divBdr>
                          <w:divsChild>
                            <w:div w:id="1563756009">
                              <w:marLeft w:val="0"/>
                              <w:marRight w:val="0"/>
                              <w:marTop w:val="0"/>
                              <w:marBottom w:val="480"/>
                              <w:divBdr>
                                <w:top w:val="none" w:sz="0" w:space="0" w:color="auto"/>
                                <w:left w:val="none" w:sz="0" w:space="0" w:color="auto"/>
                                <w:bottom w:val="none" w:sz="0" w:space="0" w:color="auto"/>
                                <w:right w:val="none" w:sz="0" w:space="0" w:color="auto"/>
                              </w:divBdr>
                              <w:divsChild>
                                <w:div w:id="21766701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366467">
          <w:marLeft w:val="0"/>
          <w:marRight w:val="0"/>
          <w:marTop w:val="0"/>
          <w:marBottom w:val="0"/>
          <w:divBdr>
            <w:top w:val="none" w:sz="0" w:space="0" w:color="auto"/>
            <w:left w:val="none" w:sz="0" w:space="0" w:color="auto"/>
            <w:bottom w:val="none" w:sz="0" w:space="0" w:color="auto"/>
            <w:right w:val="none" w:sz="0" w:space="0" w:color="auto"/>
          </w:divBdr>
          <w:divsChild>
            <w:div w:id="19672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3012561">
      <w:bodyDiv w:val="1"/>
      <w:marLeft w:val="0"/>
      <w:marRight w:val="0"/>
      <w:marTop w:val="0"/>
      <w:marBottom w:val="0"/>
      <w:divBdr>
        <w:top w:val="none" w:sz="0" w:space="0" w:color="auto"/>
        <w:left w:val="none" w:sz="0" w:space="0" w:color="auto"/>
        <w:bottom w:val="none" w:sz="0" w:space="0" w:color="auto"/>
        <w:right w:val="none" w:sz="0" w:space="0" w:color="auto"/>
      </w:divBdr>
    </w:div>
    <w:div w:id="718432446">
      <w:bodyDiv w:val="1"/>
      <w:marLeft w:val="0"/>
      <w:marRight w:val="0"/>
      <w:marTop w:val="0"/>
      <w:marBottom w:val="0"/>
      <w:divBdr>
        <w:top w:val="none" w:sz="0" w:space="0" w:color="auto"/>
        <w:left w:val="none" w:sz="0" w:space="0" w:color="auto"/>
        <w:bottom w:val="none" w:sz="0" w:space="0" w:color="auto"/>
        <w:right w:val="none" w:sz="0" w:space="0" w:color="auto"/>
      </w:divBdr>
    </w:div>
    <w:div w:id="874316251">
      <w:bodyDiv w:val="1"/>
      <w:marLeft w:val="0"/>
      <w:marRight w:val="0"/>
      <w:marTop w:val="0"/>
      <w:marBottom w:val="0"/>
      <w:divBdr>
        <w:top w:val="none" w:sz="0" w:space="0" w:color="auto"/>
        <w:left w:val="none" w:sz="0" w:space="0" w:color="auto"/>
        <w:bottom w:val="none" w:sz="0" w:space="0" w:color="auto"/>
        <w:right w:val="none" w:sz="0" w:space="0" w:color="auto"/>
      </w:divBdr>
      <w:divsChild>
        <w:div w:id="83694101">
          <w:marLeft w:val="0"/>
          <w:marRight w:val="0"/>
          <w:marTop w:val="0"/>
          <w:marBottom w:val="480"/>
          <w:divBdr>
            <w:top w:val="none" w:sz="0" w:space="0" w:color="auto"/>
            <w:left w:val="none" w:sz="0" w:space="0" w:color="auto"/>
            <w:bottom w:val="none" w:sz="0" w:space="0" w:color="auto"/>
            <w:right w:val="none" w:sz="0" w:space="0" w:color="auto"/>
          </w:divBdr>
        </w:div>
        <w:div w:id="1267153277">
          <w:marLeft w:val="0"/>
          <w:marRight w:val="0"/>
          <w:marTop w:val="0"/>
          <w:marBottom w:val="480"/>
          <w:divBdr>
            <w:top w:val="none" w:sz="0" w:space="0" w:color="auto"/>
            <w:left w:val="none" w:sz="0" w:space="0" w:color="auto"/>
            <w:bottom w:val="none" w:sz="0" w:space="0" w:color="auto"/>
            <w:right w:val="none" w:sz="0" w:space="0" w:color="auto"/>
          </w:divBdr>
        </w:div>
        <w:div w:id="391393838">
          <w:marLeft w:val="0"/>
          <w:marRight w:val="0"/>
          <w:marTop w:val="0"/>
          <w:marBottom w:val="480"/>
          <w:divBdr>
            <w:top w:val="none" w:sz="0" w:space="0" w:color="auto"/>
            <w:left w:val="none" w:sz="0" w:space="0" w:color="auto"/>
            <w:bottom w:val="none" w:sz="0" w:space="0" w:color="auto"/>
            <w:right w:val="none" w:sz="0" w:space="0" w:color="auto"/>
          </w:divBdr>
        </w:div>
        <w:div w:id="682513677">
          <w:marLeft w:val="0"/>
          <w:marRight w:val="0"/>
          <w:marTop w:val="0"/>
          <w:marBottom w:val="480"/>
          <w:divBdr>
            <w:top w:val="none" w:sz="0" w:space="0" w:color="auto"/>
            <w:left w:val="none" w:sz="0" w:space="0" w:color="auto"/>
            <w:bottom w:val="none" w:sz="0" w:space="0" w:color="auto"/>
            <w:right w:val="none" w:sz="0" w:space="0" w:color="auto"/>
          </w:divBdr>
        </w:div>
        <w:div w:id="1667514724">
          <w:marLeft w:val="0"/>
          <w:marRight w:val="0"/>
          <w:marTop w:val="0"/>
          <w:marBottom w:val="480"/>
          <w:divBdr>
            <w:top w:val="none" w:sz="0" w:space="0" w:color="auto"/>
            <w:left w:val="none" w:sz="0" w:space="0" w:color="auto"/>
            <w:bottom w:val="none" w:sz="0" w:space="0" w:color="auto"/>
            <w:right w:val="none" w:sz="0" w:space="0" w:color="auto"/>
          </w:divBdr>
        </w:div>
      </w:divsChild>
    </w:div>
    <w:div w:id="1770736624">
      <w:bodyDiv w:val="1"/>
      <w:marLeft w:val="0"/>
      <w:marRight w:val="0"/>
      <w:marTop w:val="0"/>
      <w:marBottom w:val="0"/>
      <w:divBdr>
        <w:top w:val="none" w:sz="0" w:space="0" w:color="auto"/>
        <w:left w:val="none" w:sz="0" w:space="0" w:color="auto"/>
        <w:bottom w:val="none" w:sz="0" w:space="0" w:color="auto"/>
        <w:right w:val="none" w:sz="0" w:space="0" w:color="auto"/>
      </w:divBdr>
    </w:div>
    <w:div w:id="20550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plot.info/" TargetMode="External"/><Relationship Id="rId11" Type="http://schemas.openxmlformats.org/officeDocument/2006/relationships/fontTable" Target="fontTable.xml"/><Relationship Id="rId5" Type="http://schemas.openxmlformats.org/officeDocument/2006/relationships/hyperlink" Target="http://www.gnuplot.inf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9</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 Svanadze</dc:creator>
  <cp:keywords/>
  <dc:description/>
  <cp:lastModifiedBy>tsotne babunashvili</cp:lastModifiedBy>
  <cp:revision>94</cp:revision>
  <dcterms:created xsi:type="dcterms:W3CDTF">2022-03-28T21:57:00Z</dcterms:created>
  <dcterms:modified xsi:type="dcterms:W3CDTF">2023-04-23T16:34:00Z</dcterms:modified>
</cp:coreProperties>
</file>