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F640" w14:textId="346A963C" w:rsidR="00CF27A5" w:rsidRDefault="00362F44">
      <w:pPr>
        <w:rPr>
          <w:sz w:val="24"/>
          <w:szCs w:val="24"/>
        </w:rPr>
      </w:pPr>
      <w:r>
        <w:rPr>
          <w:sz w:val="24"/>
          <w:szCs w:val="24"/>
        </w:rPr>
        <w:t>Tania Soutonglang</w:t>
      </w:r>
    </w:p>
    <w:p w14:paraId="71A8A8AE" w14:textId="15319A68" w:rsidR="00362F44" w:rsidRDefault="00362F44">
      <w:pPr>
        <w:rPr>
          <w:sz w:val="24"/>
          <w:szCs w:val="24"/>
        </w:rPr>
      </w:pPr>
      <w:r>
        <w:rPr>
          <w:sz w:val="24"/>
          <w:szCs w:val="24"/>
        </w:rPr>
        <w:t>CS 583-01</w:t>
      </w:r>
    </w:p>
    <w:p w14:paraId="3E1B2EA0" w14:textId="1881CF46" w:rsidR="00362F44" w:rsidRDefault="00362F44">
      <w:pPr>
        <w:rPr>
          <w:sz w:val="24"/>
          <w:szCs w:val="24"/>
        </w:rPr>
      </w:pPr>
      <w:r>
        <w:rPr>
          <w:sz w:val="24"/>
          <w:szCs w:val="24"/>
        </w:rPr>
        <w:t>April 20, 2024</w:t>
      </w:r>
    </w:p>
    <w:p w14:paraId="6CC1BBAD" w14:textId="12358917" w:rsidR="00362F44" w:rsidRDefault="00362F44" w:rsidP="00362F44">
      <w:pPr>
        <w:jc w:val="center"/>
        <w:rPr>
          <w:sz w:val="24"/>
          <w:szCs w:val="24"/>
        </w:rPr>
      </w:pPr>
      <w:r>
        <w:rPr>
          <w:sz w:val="24"/>
          <w:szCs w:val="24"/>
        </w:rPr>
        <w:t>CS 583 – Assignment 4</w:t>
      </w:r>
    </w:p>
    <w:p w14:paraId="60029EC6" w14:textId="220F2273" w:rsidR="00246F59" w:rsidRDefault="00362F44" w:rsidP="00362F44">
      <w:pPr>
        <w:pStyle w:val="ListParagraph"/>
        <w:numPr>
          <w:ilvl w:val="0"/>
          <w:numId w:val="1"/>
        </w:numPr>
        <w:tabs>
          <w:tab w:val="left" w:pos="8730"/>
        </w:tabs>
        <w:rPr>
          <w:sz w:val="24"/>
          <w:szCs w:val="24"/>
        </w:rPr>
      </w:pPr>
      <w:r w:rsidRPr="00362F44">
        <w:rPr>
          <w:sz w:val="24"/>
          <w:szCs w:val="24"/>
        </w:rPr>
        <w:t>We have three variables: X, Y, and Z. X and Z are binary with domain {T, F} and Y has three possible values: {R, G, B}. The Bayesian network has the following structure:</w:t>
      </w:r>
      <w:r w:rsidR="001E00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X→Y→Z</m:t>
        </m:r>
      </m:oMath>
      <w:r w:rsidRPr="00362F44">
        <w:rPr>
          <w:sz w:val="24"/>
          <w:szCs w:val="24"/>
        </w:rPr>
        <w:t xml:space="preserve">. Here are the counts for a dataset D. If </w:t>
      </w:r>
      <w:proofErr w:type="gramStart"/>
      <w:r w:rsidRPr="00362F44">
        <w:rPr>
          <w:sz w:val="24"/>
          <w:szCs w:val="24"/>
        </w:rPr>
        <w:t>a count</w:t>
      </w:r>
      <w:proofErr w:type="gramEnd"/>
      <w:r w:rsidRPr="00362F44">
        <w:rPr>
          <w:sz w:val="24"/>
          <w:szCs w:val="24"/>
        </w:rPr>
        <w:t xml:space="preserve"> is zero, it is not listed.</w:t>
      </w:r>
    </w:p>
    <w:p w14:paraId="78D53F70" w14:textId="6B5EB694" w:rsidR="007A2F97" w:rsidRPr="00631A13" w:rsidRDefault="00246F59" w:rsidP="00631A13">
      <w:pPr>
        <w:pStyle w:val="ListParagraph"/>
        <w:tabs>
          <w:tab w:val="left" w:pos="8730"/>
        </w:tabs>
        <w:jc w:val="center"/>
        <w:rPr>
          <w:rFonts w:eastAsiaTheme="minorEastAsia"/>
          <w:sz w:val="24"/>
          <w:szCs w:val="24"/>
        </w:rPr>
      </w:pPr>
      <w:r w:rsidRPr="00246F59">
        <w:rPr>
          <w:noProof/>
          <w:sz w:val="24"/>
          <w:szCs w:val="24"/>
        </w:rPr>
        <w:drawing>
          <wp:inline distT="0" distB="0" distL="0" distR="0" wp14:anchorId="768BCB6D" wp14:editId="70323B57">
            <wp:extent cx="3686689" cy="1562318"/>
            <wp:effectExtent l="0" t="0" r="9525" b="0"/>
            <wp:docPr id="1621320967" name="Picture 1" descr="A grid of black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20967" name="Picture 1" descr="A grid of black and whit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F44">
        <w:rPr>
          <w:sz w:val="24"/>
          <w:szCs w:val="24"/>
        </w:rPr>
        <w:br/>
        <w:t xml:space="preserve">Note that we need to estimate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,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362F44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Z|Y</m:t>
            </m:r>
          </m:e>
        </m:d>
      </m:oMath>
      <w:r w:rsidR="00362F44">
        <w:rPr>
          <w:rFonts w:eastAsiaTheme="minorEastAsia"/>
          <w:sz w:val="24"/>
          <w:szCs w:val="24"/>
        </w:rPr>
        <w:t xml:space="preserve"> for this network</w:t>
      </w:r>
      <w:r w:rsidR="00631A13">
        <w:rPr>
          <w:rFonts w:eastAsiaTheme="minorEastAsia"/>
          <w:sz w:val="24"/>
          <w:szCs w:val="24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1051"/>
        <w:gridCol w:w="2648"/>
        <w:gridCol w:w="536"/>
        <w:gridCol w:w="1018"/>
        <w:gridCol w:w="1181"/>
        <w:gridCol w:w="1018"/>
        <w:gridCol w:w="1179"/>
      </w:tblGrid>
      <w:tr w:rsidR="002D5CFE" w:rsidRPr="002D5CFE" w14:paraId="34FEB951" w14:textId="77777777" w:rsidTr="003111AC">
        <w:trPr>
          <w:trHeight w:val="315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D8DCE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P(X)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E52A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Counts</w:t>
            </w:r>
          </w:p>
        </w:tc>
        <w:tc>
          <w:tcPr>
            <w:tcW w:w="1704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5411E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P(X) = Counts / 150</w:t>
            </w:r>
          </w:p>
        </w:tc>
        <w:tc>
          <w:tcPr>
            <w:tcW w:w="1177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FF2F8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  <w:tc>
          <w:tcPr>
            <w:tcW w:w="1177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8CA1E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</w:tr>
      <w:tr w:rsidR="002D5CFE" w:rsidRPr="002D5CFE" w14:paraId="4CEE8DED" w14:textId="77777777" w:rsidTr="003111AC">
        <w:trPr>
          <w:trHeight w:val="315"/>
        </w:trPr>
        <w:tc>
          <w:tcPr>
            <w:tcW w:w="381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818CA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5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BD858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4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79570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60/150 = 6/15 = 2/5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CD1FD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</w:t>
            </w:r>
          </w:p>
        </w:tc>
        <w:tc>
          <w:tcPr>
            <w:tcW w:w="5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0AAC2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61/152</w:t>
            </w:r>
          </w:p>
        </w:tc>
        <w:tc>
          <w:tcPr>
            <w:tcW w:w="6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391C4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0.40132</w:t>
            </w:r>
          </w:p>
        </w:tc>
        <w:tc>
          <w:tcPr>
            <w:tcW w:w="5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BFC5F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66/162</w:t>
            </w:r>
          </w:p>
        </w:tc>
        <w:tc>
          <w:tcPr>
            <w:tcW w:w="6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D9F21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0.40741</w:t>
            </w:r>
          </w:p>
        </w:tc>
      </w:tr>
      <w:tr w:rsidR="002D5CFE" w:rsidRPr="002D5CFE" w14:paraId="264B1CA5" w14:textId="77777777" w:rsidTr="003111AC">
        <w:trPr>
          <w:trHeight w:val="315"/>
        </w:trPr>
        <w:tc>
          <w:tcPr>
            <w:tcW w:w="381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7AE3D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</w:t>
            </w:r>
          </w:p>
        </w:tc>
        <w:tc>
          <w:tcPr>
            <w:tcW w:w="5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43EA3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4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3E362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90/150 = 9/15 = 3/5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6FD38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5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D2649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91/152</w:t>
            </w:r>
          </w:p>
        </w:tc>
        <w:tc>
          <w:tcPr>
            <w:tcW w:w="6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2894C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0.59868</w:t>
            </w:r>
          </w:p>
        </w:tc>
        <w:tc>
          <w:tcPr>
            <w:tcW w:w="5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A0D17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96/162</w:t>
            </w:r>
          </w:p>
        </w:tc>
        <w:tc>
          <w:tcPr>
            <w:tcW w:w="6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4F517" w14:textId="77777777" w:rsidR="002D5CFE" w:rsidRPr="002D5CFE" w:rsidRDefault="002D5CFE" w:rsidP="002D5CF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D5C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0.59259</w:t>
            </w:r>
          </w:p>
        </w:tc>
      </w:tr>
    </w:tbl>
    <w:p w14:paraId="215A37CF" w14:textId="77777777" w:rsidR="00F65A87" w:rsidRDefault="00F65A87" w:rsidP="007A2F97">
      <w:pPr>
        <w:tabs>
          <w:tab w:val="left" w:pos="8730"/>
        </w:tabs>
        <w:rPr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002"/>
        <w:gridCol w:w="2218"/>
        <w:gridCol w:w="819"/>
        <w:gridCol w:w="819"/>
        <w:gridCol w:w="1125"/>
        <w:gridCol w:w="819"/>
        <w:gridCol w:w="1123"/>
      </w:tblGrid>
      <w:tr w:rsidR="00313258" w:rsidRPr="00313258" w14:paraId="422A28FD" w14:textId="77777777" w:rsidTr="003111AC">
        <w:trPr>
          <w:trHeight w:val="315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46015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Y|X = T)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7036F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Counts</w:t>
            </w:r>
          </w:p>
        </w:tc>
        <w:tc>
          <w:tcPr>
            <w:tcW w:w="1625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B9244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P(X) = Counts / 60</w:t>
            </w:r>
          </w:p>
        </w:tc>
        <w:tc>
          <w:tcPr>
            <w:tcW w:w="1040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7057B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  <w:tc>
          <w:tcPr>
            <w:tcW w:w="1040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A2429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</w:tr>
      <w:tr w:rsidR="00313258" w:rsidRPr="00313258" w14:paraId="7F8A0077" w14:textId="77777777" w:rsidTr="003111AC">
        <w:trPr>
          <w:trHeight w:val="315"/>
        </w:trPr>
        <w:tc>
          <w:tcPr>
            <w:tcW w:w="76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3418F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E802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1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F857F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30/60 = 3/6 = 1/2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11ADA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FDC22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31/63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CF45F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0.49206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7A944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32/66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57DDB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0.48485</w:t>
            </w:r>
          </w:p>
        </w:tc>
      </w:tr>
      <w:tr w:rsidR="00313258" w:rsidRPr="00313258" w14:paraId="0C3B2454" w14:textId="77777777" w:rsidTr="003111AC">
        <w:trPr>
          <w:trHeight w:val="315"/>
        </w:trPr>
        <w:tc>
          <w:tcPr>
            <w:tcW w:w="76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0C120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DD80C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5FBBB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717B1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4A436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1/63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C8D53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0.01587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67D98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2/66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D2543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0.03030</w:t>
            </w:r>
          </w:p>
        </w:tc>
      </w:tr>
      <w:tr w:rsidR="00313258" w:rsidRPr="00313258" w14:paraId="459DF723" w14:textId="77777777" w:rsidTr="003111AC">
        <w:trPr>
          <w:trHeight w:val="315"/>
        </w:trPr>
        <w:tc>
          <w:tcPr>
            <w:tcW w:w="76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D6BB4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9B347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1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F914B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30/60 = 3/6 = 1/2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5D6AB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93197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31/63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05509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0.49206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AF263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32/66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1C20B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0.48485</w:t>
            </w:r>
          </w:p>
        </w:tc>
      </w:tr>
      <w:tr w:rsidR="00313258" w:rsidRPr="00313258" w14:paraId="58814895" w14:textId="77777777" w:rsidTr="003111AC">
        <w:trPr>
          <w:trHeight w:val="315"/>
        </w:trPr>
        <w:tc>
          <w:tcPr>
            <w:tcW w:w="76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EDD12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Y|X = F)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3CFD6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Counts</w:t>
            </w:r>
          </w:p>
        </w:tc>
        <w:tc>
          <w:tcPr>
            <w:tcW w:w="162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9057C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P(X) = Counts / 90</w:t>
            </w:r>
          </w:p>
        </w:tc>
        <w:tc>
          <w:tcPr>
            <w:tcW w:w="104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41720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  <w:tc>
          <w:tcPr>
            <w:tcW w:w="104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7FF7D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</w:tr>
      <w:tr w:rsidR="00313258" w:rsidRPr="00313258" w14:paraId="7D9DABB7" w14:textId="77777777" w:rsidTr="003111AC">
        <w:trPr>
          <w:trHeight w:val="315"/>
        </w:trPr>
        <w:tc>
          <w:tcPr>
            <w:tcW w:w="76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A64BA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7234A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11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1A121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40/90 = 4/9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F4143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0.444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76BC0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41/93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D785E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0.44086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FA343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42/96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71781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0.43750</w:t>
            </w:r>
          </w:p>
        </w:tc>
      </w:tr>
      <w:tr w:rsidR="00313258" w:rsidRPr="00313258" w14:paraId="4EC2AF96" w14:textId="77777777" w:rsidTr="003111AC">
        <w:trPr>
          <w:trHeight w:val="315"/>
        </w:trPr>
        <w:tc>
          <w:tcPr>
            <w:tcW w:w="76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956D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E3983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111F0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9D245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46FBE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1/93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F9B3A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0.01075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2B352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2/96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633ED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0.02083</w:t>
            </w:r>
          </w:p>
        </w:tc>
      </w:tr>
      <w:tr w:rsidR="00313258" w:rsidRPr="00313258" w14:paraId="7694449A" w14:textId="77777777" w:rsidTr="003111AC">
        <w:trPr>
          <w:trHeight w:val="315"/>
        </w:trPr>
        <w:tc>
          <w:tcPr>
            <w:tcW w:w="76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6F8F1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9069F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1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FF021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50/90 = 5/9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C112E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0.556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C00D5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50/93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8AD2B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0.53763</w:t>
            </w:r>
          </w:p>
        </w:tc>
        <w:tc>
          <w:tcPr>
            <w:tcW w:w="4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81087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52/96</w:t>
            </w:r>
          </w:p>
        </w:tc>
        <w:tc>
          <w:tcPr>
            <w:tcW w:w="6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EF6F0" w14:textId="77777777" w:rsidR="00313258" w:rsidRPr="00313258" w:rsidRDefault="00313258" w:rsidP="0031325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132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0.54167</w:t>
            </w:r>
          </w:p>
        </w:tc>
      </w:tr>
    </w:tbl>
    <w:p w14:paraId="45C4D3E0" w14:textId="77777777" w:rsidR="002D5CFE" w:rsidRDefault="002D5CFE" w:rsidP="007A2F97">
      <w:pPr>
        <w:tabs>
          <w:tab w:val="left" w:pos="8730"/>
        </w:tabs>
        <w:rPr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1043"/>
        <w:gridCol w:w="1579"/>
        <w:gridCol w:w="1170"/>
        <w:gridCol w:w="850"/>
        <w:gridCol w:w="1172"/>
        <w:gridCol w:w="850"/>
        <w:gridCol w:w="1172"/>
      </w:tblGrid>
      <w:tr w:rsidR="00AB7B32" w:rsidRPr="00AB7B32" w14:paraId="54C35760" w14:textId="77777777" w:rsidTr="003111AC">
        <w:trPr>
          <w:trHeight w:val="315"/>
        </w:trPr>
        <w:tc>
          <w:tcPr>
            <w:tcW w:w="8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C62BA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Z|Y = R)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42B9F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Counts</w:t>
            </w:r>
          </w:p>
        </w:tc>
        <w:tc>
          <w:tcPr>
            <w:tcW w:w="1471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A597E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P(X) = Counts / 70</w:t>
            </w:r>
          </w:p>
        </w:tc>
        <w:tc>
          <w:tcPr>
            <w:tcW w:w="1082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7EB73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  <w:tc>
          <w:tcPr>
            <w:tcW w:w="1082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068DB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</w:tr>
      <w:tr w:rsidR="00AB7B32" w:rsidRPr="00AB7B32" w14:paraId="611DEDB7" w14:textId="77777777" w:rsidTr="003111AC">
        <w:trPr>
          <w:trHeight w:val="315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BD218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55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7C2DA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8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B00C2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10/70 = 1/7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8EAF7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0.14286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AF36C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11/72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97371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0.15278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E7D9B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12/74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58F0F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0.16216</w:t>
            </w:r>
          </w:p>
        </w:tc>
      </w:tr>
      <w:tr w:rsidR="00AB7B32" w:rsidRPr="00AB7B32" w14:paraId="037662EC" w14:textId="77777777" w:rsidTr="003111AC">
        <w:trPr>
          <w:trHeight w:val="315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57952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</w:t>
            </w:r>
          </w:p>
        </w:tc>
        <w:tc>
          <w:tcPr>
            <w:tcW w:w="55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C1196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8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7652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60/70 = 6/7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6DE91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0.85714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50BB0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61/72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E1C74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0.84722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66CD9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62/74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AB173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0.83784</w:t>
            </w:r>
          </w:p>
        </w:tc>
      </w:tr>
      <w:tr w:rsidR="00AB7B32" w:rsidRPr="00AB7B32" w14:paraId="46385A7F" w14:textId="77777777" w:rsidTr="003111AC">
        <w:trPr>
          <w:trHeight w:val="315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D988D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Z|Y = G)</w:t>
            </w:r>
          </w:p>
        </w:tc>
        <w:tc>
          <w:tcPr>
            <w:tcW w:w="55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2487D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Counts</w:t>
            </w:r>
          </w:p>
        </w:tc>
        <w:tc>
          <w:tcPr>
            <w:tcW w:w="147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3D993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P(X) = Counts / 0</w:t>
            </w:r>
          </w:p>
        </w:tc>
        <w:tc>
          <w:tcPr>
            <w:tcW w:w="108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EA10A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  <w:tc>
          <w:tcPr>
            <w:tcW w:w="108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4BECC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</w:tr>
      <w:tr w:rsidR="00AB7B32" w:rsidRPr="00AB7B32" w14:paraId="1A4A3F87" w14:textId="77777777" w:rsidTr="003111AC">
        <w:trPr>
          <w:trHeight w:val="315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4916D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T</w:t>
            </w:r>
          </w:p>
        </w:tc>
        <w:tc>
          <w:tcPr>
            <w:tcW w:w="55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BF3E4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83DE2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AC898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E1940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1/2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BA8A2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11669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2/4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57F86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</w:t>
            </w:r>
          </w:p>
        </w:tc>
      </w:tr>
      <w:tr w:rsidR="00AB7B32" w:rsidRPr="00AB7B32" w14:paraId="19B30C44" w14:textId="77777777" w:rsidTr="003111AC">
        <w:trPr>
          <w:trHeight w:val="315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3DDA9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</w:t>
            </w:r>
          </w:p>
        </w:tc>
        <w:tc>
          <w:tcPr>
            <w:tcW w:w="55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B5809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D4196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9FC0C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7290E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1/2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EEFF9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92741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2/4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3D5EF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</w:t>
            </w:r>
          </w:p>
        </w:tc>
      </w:tr>
      <w:tr w:rsidR="00AB7B32" w:rsidRPr="00AB7B32" w14:paraId="07C14D16" w14:textId="77777777" w:rsidTr="003111AC">
        <w:trPr>
          <w:trHeight w:val="315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A4966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Z|Y = B)</w:t>
            </w:r>
          </w:p>
        </w:tc>
        <w:tc>
          <w:tcPr>
            <w:tcW w:w="55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E867A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Counts</w:t>
            </w:r>
          </w:p>
        </w:tc>
        <w:tc>
          <w:tcPr>
            <w:tcW w:w="147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9C78A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P(X) = Counts / 80</w:t>
            </w:r>
          </w:p>
        </w:tc>
        <w:tc>
          <w:tcPr>
            <w:tcW w:w="108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8F571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  <w:tc>
          <w:tcPr>
            <w:tcW w:w="108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CB0A3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P(</w:t>
            </w:r>
            <w:proofErr w:type="gramEnd"/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Xnext | D)</w:t>
            </w:r>
          </w:p>
        </w:tc>
      </w:tr>
      <w:tr w:rsidR="00AB7B32" w:rsidRPr="00AB7B32" w14:paraId="3D0A4015" w14:textId="77777777" w:rsidTr="003111AC">
        <w:trPr>
          <w:trHeight w:val="315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6FFD0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55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09898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8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AC461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80/80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C89D2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FE2D5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81/82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DB8EE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0.98780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C5B1B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82/84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FC9B6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0.97619</w:t>
            </w:r>
          </w:p>
        </w:tc>
      </w:tr>
      <w:tr w:rsidR="00AB7B32" w:rsidRPr="00AB7B32" w14:paraId="3B04E124" w14:textId="77777777" w:rsidTr="003111AC">
        <w:trPr>
          <w:trHeight w:val="315"/>
        </w:trPr>
        <w:tc>
          <w:tcPr>
            <w:tcW w:w="80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92DEF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</w:t>
            </w:r>
          </w:p>
        </w:tc>
        <w:tc>
          <w:tcPr>
            <w:tcW w:w="55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40E88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E2FAD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7E97E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58B7A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1/82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46ECF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0.01220</w:t>
            </w:r>
          </w:p>
        </w:tc>
        <w:tc>
          <w:tcPr>
            <w:tcW w:w="45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BCA7A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2/84</w:t>
            </w:r>
          </w:p>
        </w:tc>
        <w:tc>
          <w:tcPr>
            <w:tcW w:w="6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3648B" w14:textId="77777777" w:rsidR="00AB7B32" w:rsidRPr="00AB7B32" w:rsidRDefault="00AB7B32" w:rsidP="00AB7B3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B7B3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0.02381</w:t>
            </w:r>
          </w:p>
        </w:tc>
      </w:tr>
    </w:tbl>
    <w:p w14:paraId="1FD895F8" w14:textId="77777777" w:rsidR="00F07E90" w:rsidRPr="007A2F97" w:rsidRDefault="00F07E90" w:rsidP="007A2F97">
      <w:pPr>
        <w:tabs>
          <w:tab w:val="left" w:pos="8730"/>
        </w:tabs>
        <w:rPr>
          <w:sz w:val="24"/>
          <w:szCs w:val="24"/>
        </w:rPr>
      </w:pPr>
    </w:p>
    <w:p w14:paraId="7C3289C3" w14:textId="4699AB46" w:rsidR="00362F44" w:rsidRPr="00246F59" w:rsidRDefault="00362F44" w:rsidP="00362F44">
      <w:pPr>
        <w:pStyle w:val="ListParagraph"/>
        <w:numPr>
          <w:ilvl w:val="1"/>
          <w:numId w:val="1"/>
        </w:numPr>
        <w:tabs>
          <w:tab w:val="left" w:pos="873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What are the MLE estimates?</w:t>
      </w:r>
    </w:p>
    <w:p w14:paraId="7FB7B464" w14:textId="7A5BBA77" w:rsidR="00246F59" w:rsidRPr="00206AFB" w:rsidRDefault="00217912" w:rsidP="00246F59">
      <w:pPr>
        <w:pStyle w:val="ListParagraph"/>
        <w:tabs>
          <w:tab w:val="left" w:pos="8730"/>
        </w:tabs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P(X)=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0.4, 0.6</m:t>
              </m:r>
            </m:e>
          </m:d>
        </m:oMath>
      </m:oMathPara>
    </w:p>
    <w:p w14:paraId="5D3D073F" w14:textId="428033E0" w:rsidR="00206AFB" w:rsidRPr="00206AFB" w:rsidRDefault="00206AFB" w:rsidP="00246F59">
      <w:pPr>
        <w:pStyle w:val="ListParagraph"/>
        <w:tabs>
          <w:tab w:val="left" w:pos="8730"/>
        </w:tabs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P(</m:t>
          </m:r>
          <m:r>
            <w:rPr>
              <w:rFonts w:ascii="Cambria Math" w:hAnsi="Cambria Math"/>
              <w:color w:val="FF00FF"/>
              <w:sz w:val="24"/>
              <w:szCs w:val="24"/>
            </w:rPr>
            <m:t>Y|</m:t>
          </m:r>
          <m:r>
            <w:rPr>
              <w:rFonts w:ascii="Cambria Math" w:hAnsi="Cambria Math"/>
              <w:color w:val="FF00FF"/>
              <w:sz w:val="24"/>
              <w:szCs w:val="24"/>
            </w:rPr>
            <m:t>X</m:t>
          </m:r>
          <m:r>
            <w:rPr>
              <w:rFonts w:ascii="Cambria Math" w:hAnsi="Cambria Math"/>
              <w:color w:val="FF00FF"/>
              <w:sz w:val="24"/>
              <w:szCs w:val="24"/>
            </w:rPr>
            <m:t>=T</m:t>
          </m:r>
          <m:r>
            <w:rPr>
              <w:rFonts w:ascii="Cambria Math" w:hAnsi="Cambria Math"/>
              <w:color w:val="FF00FF"/>
              <w:sz w:val="24"/>
              <w:szCs w:val="24"/>
            </w:rPr>
            <m:t>)</m:t>
          </m:r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0,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0.5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 0, 0.5</m:t>
              </m:r>
            </m:e>
          </m:d>
        </m:oMath>
      </m:oMathPara>
    </w:p>
    <w:p w14:paraId="7C11E002" w14:textId="1051E86F" w:rsidR="00206AFB" w:rsidRPr="00E90588" w:rsidRDefault="00206AFB" w:rsidP="00206AFB">
      <w:pPr>
        <w:pStyle w:val="ListParagraph"/>
        <w:tabs>
          <w:tab w:val="left" w:pos="8730"/>
        </w:tabs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P(Y|X=</m:t>
          </m:r>
          <m:r>
            <w:rPr>
              <w:rFonts w:ascii="Cambria Math" w:hAnsi="Cambria Math"/>
              <w:color w:val="FF00FF"/>
              <w:sz w:val="24"/>
              <w:szCs w:val="24"/>
            </w:rPr>
            <m:t>F</m:t>
          </m:r>
          <m:r>
            <w:rPr>
              <w:rFonts w:ascii="Cambria Math" w:hAnsi="Cambria Math"/>
              <w:color w:val="FF00FF"/>
              <w:sz w:val="24"/>
              <w:szCs w:val="24"/>
            </w:rPr>
            <m:t>)</m:t>
          </m:r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0,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444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0, 0.5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56</m:t>
              </m:r>
            </m:e>
          </m:d>
        </m:oMath>
      </m:oMathPara>
    </w:p>
    <w:p w14:paraId="4F9E8DE1" w14:textId="3DA82526" w:rsidR="00E90588" w:rsidRPr="002A38DA" w:rsidRDefault="00E90588" w:rsidP="00206AFB">
      <w:pPr>
        <w:pStyle w:val="ListParagraph"/>
        <w:tabs>
          <w:tab w:val="left" w:pos="8730"/>
        </w:tabs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Z|Y=R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14286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85714</m:t>
              </m:r>
            </m:e>
          </m:d>
        </m:oMath>
      </m:oMathPara>
    </w:p>
    <w:p w14:paraId="2B98B00D" w14:textId="0740CE6A" w:rsidR="002A38DA" w:rsidRPr="00206AFB" w:rsidRDefault="002A38DA" w:rsidP="002A38DA">
      <w:pPr>
        <w:pStyle w:val="ListParagraph"/>
        <w:tabs>
          <w:tab w:val="left" w:pos="8730"/>
        </w:tabs>
        <w:ind w:left="1440"/>
        <w:rPr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Z|Y=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0, 0</m:t>
              </m:r>
            </m:e>
          </m:d>
        </m:oMath>
      </m:oMathPara>
    </w:p>
    <w:p w14:paraId="547DC4D9" w14:textId="46F9C9A3" w:rsidR="002A38DA" w:rsidRPr="002A38DA" w:rsidRDefault="002A38DA" w:rsidP="002A38DA">
      <w:pPr>
        <w:pStyle w:val="ListParagraph"/>
        <w:tabs>
          <w:tab w:val="left" w:pos="8730"/>
        </w:tabs>
        <w:ind w:left="1440"/>
        <w:rPr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Z|Y=R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</m:t>
              </m:r>
            </m:e>
          </m:d>
        </m:oMath>
      </m:oMathPara>
    </w:p>
    <w:p w14:paraId="511B98F9" w14:textId="16FAFFAC" w:rsidR="00246F59" w:rsidRPr="002A38DA" w:rsidRDefault="00362F44" w:rsidP="002A38DA">
      <w:pPr>
        <w:pStyle w:val="ListParagraph"/>
        <w:numPr>
          <w:ilvl w:val="1"/>
          <w:numId w:val="1"/>
        </w:numPr>
        <w:tabs>
          <w:tab w:val="left" w:pos="873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Assuming a uniform prior and K2 approach to Bayesian estimation, what are the predictive for next X, Y|X, and Z|Y?</w:t>
      </w:r>
    </w:p>
    <w:p w14:paraId="4B5C79AC" w14:textId="22336B07" w:rsidR="002A38DA" w:rsidRPr="002A38DA" w:rsidRDefault="002A38DA" w:rsidP="002A38DA">
      <w:pPr>
        <w:pStyle w:val="ListParagraph"/>
        <w:tabs>
          <w:tab w:val="left" w:pos="8730"/>
        </w:tabs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P(X)</m:t>
          </m:r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0.4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0132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59868</m:t>
              </m:r>
            </m:e>
          </m:d>
        </m:oMath>
      </m:oMathPara>
    </w:p>
    <w:p w14:paraId="4CC99FC8" w14:textId="01519994" w:rsidR="002A38DA" w:rsidRPr="00206AFB" w:rsidRDefault="002A38DA" w:rsidP="002A38DA">
      <w:pPr>
        <w:pStyle w:val="ListParagraph"/>
        <w:tabs>
          <w:tab w:val="left" w:pos="8730"/>
        </w:tabs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P(Y|X=T)</m:t>
          </m:r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63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63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63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0.49206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.01587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49206</m:t>
              </m:r>
            </m:e>
          </m:d>
        </m:oMath>
      </m:oMathPara>
    </w:p>
    <w:p w14:paraId="6E039651" w14:textId="734AB51C" w:rsidR="002A38DA" w:rsidRPr="00E90588" w:rsidRDefault="002A38DA" w:rsidP="002A38DA">
      <w:pPr>
        <w:pStyle w:val="ListParagraph"/>
        <w:tabs>
          <w:tab w:val="left" w:pos="8730"/>
        </w:tabs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P(Y|X=F)</m:t>
          </m:r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93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44086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.01075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53763</m:t>
              </m:r>
            </m:e>
          </m:d>
        </m:oMath>
      </m:oMathPara>
    </w:p>
    <w:p w14:paraId="1AAA9963" w14:textId="22BB0A7E" w:rsidR="002A38DA" w:rsidRPr="002A38DA" w:rsidRDefault="002A38DA" w:rsidP="002A38DA">
      <w:pPr>
        <w:pStyle w:val="ListParagraph"/>
        <w:tabs>
          <w:tab w:val="left" w:pos="8730"/>
        </w:tabs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Z|Y=R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0.1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5278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0.8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7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22</m:t>
              </m:r>
            </m:e>
          </m:d>
        </m:oMath>
      </m:oMathPara>
    </w:p>
    <w:p w14:paraId="1DCB3D77" w14:textId="26870A6A" w:rsidR="002A38DA" w:rsidRPr="00206AFB" w:rsidRDefault="002A38DA" w:rsidP="002A38DA">
      <w:pPr>
        <w:pStyle w:val="ListParagraph"/>
        <w:tabs>
          <w:tab w:val="left" w:pos="8730"/>
        </w:tabs>
        <w:ind w:left="1440"/>
        <w:rPr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Z|Y=G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.5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.5</m:t>
              </m:r>
            </m:e>
          </m:d>
        </m:oMath>
      </m:oMathPara>
    </w:p>
    <w:p w14:paraId="28046CAB" w14:textId="1ABD725F" w:rsidR="002A38DA" w:rsidRPr="002A38DA" w:rsidRDefault="002A38DA" w:rsidP="002A38DA">
      <w:pPr>
        <w:pStyle w:val="ListParagraph"/>
        <w:tabs>
          <w:tab w:val="left" w:pos="8730"/>
        </w:tabs>
        <w:ind w:left="14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Z|Y=R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82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0.98780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.01220</m:t>
              </m:r>
            </m:e>
          </m:d>
        </m:oMath>
      </m:oMathPara>
    </w:p>
    <w:p w14:paraId="06833FE5" w14:textId="77777777" w:rsidR="00FF1CDB" w:rsidRPr="00FF1CDB" w:rsidRDefault="00362F44" w:rsidP="00FF1CDB">
      <w:pPr>
        <w:pStyle w:val="ListParagraph"/>
        <w:numPr>
          <w:ilvl w:val="1"/>
          <w:numId w:val="1"/>
        </w:numPr>
        <w:tabs>
          <w:tab w:val="left" w:pos="873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Assuming a |D`| = probabilities 12 and P` is uniform, and a BDE approach to estimation, what are the predictive probabilities for next X, Y|X, and Z|Y?</w:t>
      </w:r>
    </w:p>
    <w:p w14:paraId="222D6C74" w14:textId="5C5688F6" w:rsidR="00FF1CDB" w:rsidRPr="00FF1CDB" w:rsidRDefault="00FF1CDB" w:rsidP="00FF1CDB">
      <w:pPr>
        <w:pStyle w:val="ListParagraph"/>
        <w:tabs>
          <w:tab w:val="left" w:pos="8730"/>
        </w:tabs>
        <w:ind w:left="1440"/>
        <w:rPr>
          <w:rFonts w:eastAsiaTheme="minorEastAsia"/>
          <w:iCs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40741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0.59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259</m:t>
              </m:r>
            </m:e>
          </m:d>
        </m:oMath>
      </m:oMathPara>
    </w:p>
    <w:p w14:paraId="4A8F070A" w14:textId="001AADF0" w:rsidR="00FF1CDB" w:rsidRPr="00FF1CDB" w:rsidRDefault="00FF1CDB" w:rsidP="00FF1CDB">
      <w:pPr>
        <w:pStyle w:val="ListParagraph"/>
        <w:tabs>
          <w:tab w:val="left" w:pos="8730"/>
        </w:tabs>
        <w:ind w:left="1440"/>
        <w:rPr>
          <w:rFonts w:eastAsiaTheme="minorEastAsia"/>
          <w:iCs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X=T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66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66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66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0.4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8485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0.0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3030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0.4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8485</m:t>
              </m:r>
            </m:e>
          </m:d>
        </m:oMath>
      </m:oMathPara>
    </w:p>
    <w:p w14:paraId="416F446B" w14:textId="158158CF" w:rsidR="00FF1CDB" w:rsidRPr="00FF1CDB" w:rsidRDefault="00FF1CDB" w:rsidP="00FF1CDB">
      <w:pPr>
        <w:pStyle w:val="ListParagraph"/>
        <w:tabs>
          <w:tab w:val="left" w:pos="8730"/>
        </w:tabs>
        <w:ind w:left="1440"/>
        <w:rPr>
          <w:rFonts w:eastAsiaTheme="minorEastAsia"/>
          <w:iCs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X=F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0.4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3750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02083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54167</m:t>
              </m:r>
            </m:e>
          </m:d>
        </m:oMath>
      </m:oMathPara>
    </w:p>
    <w:p w14:paraId="06F54B24" w14:textId="263116A2" w:rsidR="00FF1CDB" w:rsidRPr="00FF1CDB" w:rsidRDefault="00FF1CDB" w:rsidP="00FF1CDB">
      <w:pPr>
        <w:pStyle w:val="ListParagraph"/>
        <w:tabs>
          <w:tab w:val="left" w:pos="8730"/>
        </w:tabs>
        <w:ind w:left="1440"/>
        <w:rPr>
          <w:rFonts w:eastAsiaTheme="minorEastAsia"/>
          <w:iCs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Z|Y=R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74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74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0.1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6216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83784</m:t>
              </m:r>
            </m:e>
          </m:d>
        </m:oMath>
      </m:oMathPara>
    </w:p>
    <w:p w14:paraId="6D31B53C" w14:textId="5901B169" w:rsidR="00FF1CDB" w:rsidRPr="00FF1CDB" w:rsidRDefault="00FF1CDB" w:rsidP="00FF1CDB">
      <w:pPr>
        <w:pStyle w:val="ListParagraph"/>
        <w:tabs>
          <w:tab w:val="left" w:pos="8730"/>
        </w:tabs>
        <w:ind w:left="1440"/>
        <w:rPr>
          <w:rFonts w:eastAsiaTheme="minorEastAsia"/>
          <w:iCs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Z|Y=G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0.5, 0.5</m:t>
              </m:r>
            </m:e>
          </m:d>
        </m:oMath>
      </m:oMathPara>
    </w:p>
    <w:p w14:paraId="791F1639" w14:textId="25E47757" w:rsidR="00FF1CDB" w:rsidRPr="00FF1CDB" w:rsidRDefault="00FF1CDB" w:rsidP="00FF1CDB">
      <w:pPr>
        <w:pStyle w:val="ListParagraph"/>
        <w:tabs>
          <w:tab w:val="left" w:pos="8730"/>
        </w:tabs>
        <w:ind w:left="14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Z|Y=R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84</m:t>
                  </m:r>
                </m:den>
              </m:f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 xml:space="preserve">,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84</m:t>
                  </m:r>
                </m:den>
              </m:f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0.9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7619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 0.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02381</m:t>
              </m:r>
            </m:e>
          </m:d>
        </m:oMath>
      </m:oMathPara>
    </w:p>
    <w:sectPr w:rsidR="00FF1CDB" w:rsidRPr="00FF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418F8"/>
    <w:multiLevelType w:val="hybridMultilevel"/>
    <w:tmpl w:val="BDCA8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79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4"/>
    <w:rsid w:val="00092AD8"/>
    <w:rsid w:val="000A7655"/>
    <w:rsid w:val="000C3B26"/>
    <w:rsid w:val="000E7BEE"/>
    <w:rsid w:val="0014244D"/>
    <w:rsid w:val="0016326D"/>
    <w:rsid w:val="001E00FD"/>
    <w:rsid w:val="00206AFB"/>
    <w:rsid w:val="00217912"/>
    <w:rsid w:val="00225372"/>
    <w:rsid w:val="00246F59"/>
    <w:rsid w:val="002A38DA"/>
    <w:rsid w:val="002D0FAB"/>
    <w:rsid w:val="002D5CFE"/>
    <w:rsid w:val="003111AC"/>
    <w:rsid w:val="00313258"/>
    <w:rsid w:val="0031577E"/>
    <w:rsid w:val="00362F44"/>
    <w:rsid w:val="00375E73"/>
    <w:rsid w:val="003B31E1"/>
    <w:rsid w:val="003C39DD"/>
    <w:rsid w:val="00631A13"/>
    <w:rsid w:val="00636EA6"/>
    <w:rsid w:val="006A47A1"/>
    <w:rsid w:val="00780158"/>
    <w:rsid w:val="007A2F97"/>
    <w:rsid w:val="007F18D9"/>
    <w:rsid w:val="00856B0B"/>
    <w:rsid w:val="009B43D4"/>
    <w:rsid w:val="009D1383"/>
    <w:rsid w:val="009F10AE"/>
    <w:rsid w:val="00A175C1"/>
    <w:rsid w:val="00A71A5F"/>
    <w:rsid w:val="00AB7B32"/>
    <w:rsid w:val="00AE3AE1"/>
    <w:rsid w:val="00C3294C"/>
    <w:rsid w:val="00C7640C"/>
    <w:rsid w:val="00CF27A5"/>
    <w:rsid w:val="00DB6BA4"/>
    <w:rsid w:val="00DD3197"/>
    <w:rsid w:val="00E90588"/>
    <w:rsid w:val="00F07E90"/>
    <w:rsid w:val="00F65A87"/>
    <w:rsid w:val="00FF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79C0"/>
  <w15:chartTrackingRefBased/>
  <w15:docId w15:val="{8FACCC22-C9F8-4C4D-BD81-3546F12B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62F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Soutonglang</dc:creator>
  <cp:keywords/>
  <dc:description/>
  <cp:lastModifiedBy>Tania Soutonglang</cp:lastModifiedBy>
  <cp:revision>41</cp:revision>
  <dcterms:created xsi:type="dcterms:W3CDTF">2024-04-21T00:13:00Z</dcterms:created>
  <dcterms:modified xsi:type="dcterms:W3CDTF">2024-04-24T22:42:00Z</dcterms:modified>
</cp:coreProperties>
</file>