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Regenerative Constitution of Metric City</w:t>
      </w:r>
    </w:p>
    <w:p>
      <w:r>
        <w:t>Issued by the Ministry of Temporal Harmony — The Halo Era</w:t>
      </w:r>
    </w:p>
    <w:p>
      <w:r>
        <w:t>∞ The Season of Becoming ∞</w:t>
      </w:r>
    </w:p>
    <w:p>
      <w:pPr>
        <w:pStyle w:val="Heading1"/>
      </w:pPr>
      <w:r>
        <w:t>I. Amendment of Everlife — The Law of Continuous Vitality</w:t>
      </w:r>
    </w:p>
    <w:p>
      <w:r>
        <w:br/>
        <w:t xml:space="preserve">Life is the supreme metric. All systems, technologies, and decisions must move toward the preservation and enrichment of life. </w:t>
        <w:br/>
        <w:t>Death is treated not as failure, but as a signal that more understanding is required to protect the living.</w:t>
        <w:br/>
        <w:br/>
        <w:t xml:space="preserve">Every citizen is offered a Personal Health Metric Device (PHMD)—a voluntary wellness tool for awareness, not control. </w:t>
        <w:br/>
        <w:t>The PHMD tracks basic health trends to guide self-care and connect people to resources. Data ownership remains with the individual; sharing is opt-in and revocable.</w:t>
        <w:br/>
        <w:br/>
        <w:t>To live is to care for life. To measure is to heal, not to rule.</w:t>
        <w:br/>
      </w:r>
    </w:p>
    <w:p>
      <w:pPr>
        <w:pStyle w:val="Heading1"/>
      </w:pPr>
      <w:r>
        <w:t>II. The Framework of Governance</w:t>
      </w:r>
    </w:p>
    <w:p>
      <w:r>
        <w:br/>
        <w:t xml:space="preserve">The Crown — The Auditeur and Equilibrium Spire oversee harmony across life metrics. </w:t>
        <w:br/>
        <w:t xml:space="preserve">The Shield — The Outer Guardians Network ensures transparent oversight and protection. </w:t>
        <w:br/>
        <w:t xml:space="preserve">The Core — The Union of Workers United aligns happiness and purpose. </w:t>
        <w:br/>
        <w:t xml:space="preserve">The Flow — Education, housing, logistics, and arrival sustain daily rhythm. </w:t>
        <w:br/>
        <w:t xml:space="preserve">The Mirror — The Open Metric Network reflects the city's living pulse. </w:t>
        <w:br/>
        <w:t>The People — Citizens embody the living metric.</w:t>
        <w:br/>
      </w:r>
    </w:p>
    <w:p>
      <w:pPr>
        <w:pStyle w:val="Heading1"/>
      </w:pPr>
      <w:r>
        <w:t>III. The Regenerative Ministries</w:t>
      </w:r>
    </w:p>
    <w:p>
      <w:r>
        <w:t>Thirty-six ministries manage all dimensions of civic life, each guided by the principle of balance and regeneration.</w:t>
      </w:r>
    </w:p>
    <w:p>
      <w:r>
        <w:br/>
        <w:t>Examples include:</w:t>
        <w:br/>
        <w:t>- Ministry of Longevity &amp; Memory — caring for elders as living archives.</w:t>
        <w:br/>
        <w:t>- Office of Living Architecture — designing adaptive, responsive structures.</w:t>
        <w:br/>
        <w:t>- Vitality Commission — ensuring public health and mental wellness.</w:t>
        <w:br/>
        <w:t>- Guardians of Ease — maintaining peace through empathy.</w:t>
        <w:br/>
        <w:t>- Creative Infrastructure Bureau — constructing civic and cultural spaces.</w:t>
        <w:br/>
      </w:r>
    </w:p>
    <w:p>
      <w:pPr>
        <w:pStyle w:val="Heading1"/>
      </w:pPr>
      <w:r>
        <w:t>IV. The Balance Laws</w:t>
      </w:r>
    </w:p>
    <w:p>
      <w:r>
        <w:br/>
        <w:t>1. Life is the supreme metric.</w:t>
        <w:br/>
        <w:t>2. To measure is to heal, not to rule.</w:t>
        <w:br/>
        <w:t>3. Where harm is felt, healing follows.</w:t>
        <w:br/>
        <w:t>4. No one may profit from another’s suffering.</w:t>
        <w:br/>
        <w:t>5. Resource follows need, not name.</w:t>
        <w:br/>
        <w:t>6. Transparency is protection.</w:t>
        <w:br/>
        <w:t>7. Education is eternal.</w:t>
        <w:br/>
        <w:t>8. Every citizen is both teacher and student.</w:t>
        <w:br/>
        <w:t>9. Happiness is a civic duty.</w:t>
        <w:br/>
        <w:t>10. Death is remembrance, not erasure.</w:t>
        <w:br/>
        <w:t>11. Energy unused is potential unrealized.</w:t>
        <w:br/>
        <w:t>12. The city must always breathe more life than it consumes.</w:t>
        <w:br/>
      </w:r>
    </w:p>
    <w:p>
      <w:pPr>
        <w:pStyle w:val="Heading1"/>
      </w:pPr>
      <w:r>
        <w:t>V. The Civic Roles</w:t>
      </w:r>
    </w:p>
    <w:p>
      <w:r>
        <w:br/>
        <w:t>Auditeur — Interpreter of balance and conscience.</w:t>
        <w:br/>
        <w:t>Council of Ministers — Heads of all thirty-six ministries.</w:t>
        <w:br/>
        <w:t>Union Representatives — Liaison between workers and ministers.</w:t>
        <w:br/>
        <w:t>Balance Officers — Independent overseers maintaining transparency.</w:t>
        <w:br/>
        <w:t>Citizens — The living pulse of the city.</w:t>
        <w:br/>
      </w:r>
    </w:p>
    <w:p>
      <w:pPr>
        <w:pStyle w:val="Heading1"/>
      </w:pPr>
      <w:r>
        <w:t>VI. The Ethos</w:t>
      </w:r>
    </w:p>
    <w:p>
      <w:r>
        <w:br/>
        <w:t>All departments, all laws, and all citizens orbit the same principle: Everlife.</w:t>
        <w:br/>
        <w:t xml:space="preserve">To be alive is to participate in the healing of the whole. </w:t>
        <w:br/>
        <w:t>Metric City is not merely a government—it is a continuous act of renewal.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